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2026Z22399</w:t>
        <w:br/>
      </w:r>
      <w:proofErr w:type="spellEnd"/>
    </w:p>
    <w:p>
      <w:pPr>
        <w:pStyle w:val="Normal"/>
        <w:rPr>
          <w:b w:val="1"/>
          <w:bCs w:val="1"/>
        </w:rPr>
      </w:pPr>
      <w:r w:rsidR="250AE766">
        <w:rPr>
          <w:b w:val="0"/>
          <w:bCs w:val="0"/>
        </w:rPr>
        <w:t>(ingezonden 15 oktober 2026)</w:t>
        <w:br/>
      </w:r>
    </w:p>
    <w:p>
      <w:r>
        <w:t xml:space="preserve">Vragen van het lid Van Oosterhout (PRO) aan de staatssecretaris van Economische Zaken en Klimaat over het rapport van de NAM over bodemdaling door gaswinning onder Waddenzee</w:t>
      </w:r>
      <w:r>
        <w:br/>
      </w:r>
    </w:p>
    <w:p>
      <w:r>
        <w:t xml:space="preserve"> </w:t>
      </w:r>
      <w:r>
        <w:br/>
      </w:r>
    </w:p>
    <w:p>
      <w:pPr>
        <w:pStyle w:val="ListParagraph"/>
        <w:numPr>
          <w:ilvl w:val="0"/>
          <w:numId w:val="100522400"/>
        </w:numPr>
        <w:ind w:left="360"/>
      </w:pPr>
      <w:r>
        <w:t xml:space="preserve">Bent u bekend met het rapport van de NAM ‘Gaswinning Moddergat, Lauwersoog en Vierhuizen’?</w:t>
      </w:r>
      <w:r>
        <w:br/>
      </w:r>
    </w:p>
    <w:p>
      <w:pPr>
        <w:pStyle w:val="ListParagraph"/>
        <w:numPr>
          <w:ilvl w:val="0"/>
          <w:numId w:val="100522400"/>
        </w:numPr>
        <w:ind w:left="360"/>
      </w:pPr>
      <w:r>
        <w:t xml:space="preserve">Wat vindt u ervan dat het advies aangeeft dat de grenzen van bodemdaling door gaswinning onder Waddenzee dichterbij komen?</w:t>
      </w:r>
      <w:r>
        <w:br/>
      </w:r>
    </w:p>
    <w:p>
      <w:pPr>
        <w:pStyle w:val="ListParagraph"/>
        <w:numPr>
          <w:ilvl w:val="0"/>
          <w:numId w:val="100522400"/>
        </w:numPr>
        <w:ind w:left="360"/>
      </w:pPr>
      <w:r>
        <w:t xml:space="preserve">Onderschrijft u dat in de komberging Zoutkamperlaag de bodemdaling plus zeespiegelstijging nu al 4,33 mm per jaar bedraagt, bij een grens van 5 mm?</w:t>
      </w:r>
      <w:r>
        <w:br/>
      </w:r>
    </w:p>
    <w:p>
      <w:pPr>
        <w:pStyle w:val="ListParagraph"/>
        <w:numPr>
          <w:ilvl w:val="0"/>
          <w:numId w:val="100522400"/>
        </w:numPr>
        <w:ind w:left="360"/>
      </w:pPr>
      <w:r>
        <w:t xml:space="preserve">Hebt u er kennis van genomen dat het rapport een gemiddelde hoogwaterstijging bij Lauwersoog van 4,3 mm per jaar over 2007–2025 vermeldt, terwijl in de toets op de gebruiksruimte wordt gerekend met 3,65 mm? Hoe verklaart u dit verschil?</w:t>
      </w:r>
      <w:r>
        <w:br/>
      </w:r>
    </w:p>
    <w:p>
      <w:pPr>
        <w:pStyle w:val="ListParagraph"/>
        <w:numPr>
          <w:ilvl w:val="0"/>
          <w:numId w:val="100522400"/>
        </w:numPr>
        <w:ind w:left="360"/>
      </w:pPr>
      <w:r>
        <w:t xml:space="preserve">Hoe beoordeelt u dat vijf van de dertien Natura 2000-broedvogelsoorten niet meer in het Lauwersmeer broeden, en dat de gemeten maaivelddaling daar beduidend groter is dan de gemodelleerde bodemdaling?</w:t>
      </w:r>
      <w:r>
        <w:br/>
      </w:r>
    </w:p>
    <w:p>
      <w:pPr>
        <w:pStyle w:val="ListParagraph"/>
        <w:numPr>
          <w:ilvl w:val="0"/>
          <w:numId w:val="100522400"/>
        </w:numPr>
        <w:ind w:left="360"/>
      </w:pPr>
      <w:r>
        <w:t xml:space="preserve">Hebt u er kenis van genomen dat volgens het rapport de Wulp, Kanoet en Tureluur in het beïnvloedingsgebied harder achteruit gaan dan in de rest van de Nederlandse Waddenzee? Waarom leidt dit niet tot de conclusie dat een effect van gaswinning niet kan worden uitgesloten? Gaat u hier nader onderzoek naar doen?</w:t>
      </w:r>
      <w:r>
        <w:br/>
      </w:r>
    </w:p>
    <w:p>
      <w:pPr>
        <w:pStyle w:val="ListParagraph"/>
        <w:numPr>
          <w:ilvl w:val="0"/>
          <w:numId w:val="100522400"/>
        </w:numPr>
        <w:ind w:left="360"/>
      </w:pPr>
      <w:r>
        <w:t xml:space="preserve">Valt een hervatting van de productie in de velden Vierhuizen-Oost en Lauwersoog-Oost binnen het bestaande winningsplan? Wordt deze vooraf getoetst aan de huidige, krappe marges?</w:t>
      </w:r>
      <w:r>
        <w:br/>
      </w:r>
    </w:p>
    <w:p>
      <w:pPr>
        <w:pStyle w:val="ListParagraph"/>
        <w:numPr>
          <w:ilvl w:val="0"/>
          <w:numId w:val="100522400"/>
        </w:numPr>
        <w:ind w:left="360"/>
      </w:pPr>
      <w:r>
        <w:t xml:space="preserve">Klopt het dat de NAM beroep heeft ingesteld tegen het geldende Gebruiksruimtebesluit, omdat zij het zeespiegelstijgingsscenario te conservatief vindt? Wat is de stand van die procedure? Hoe verhoudt het aanvechten van dit scenario zich tot het ‘hand aan de kraan’-principe, waarop de NAM zichzelf beroept?</w:t>
      </w:r>
      <w:r>
        <w:br/>
      </w:r>
    </w:p>
    <w:p>
      <w:pPr>
        <w:pStyle w:val="ListParagraph"/>
        <w:numPr>
          <w:ilvl w:val="0"/>
          <w:numId w:val="100522400"/>
        </w:numPr>
        <w:ind w:left="360"/>
      </w:pPr>
      <w:r>
        <w:t xml:space="preserve">Bent u bereid uit te sluiten dat het meegroeivermogen of het zeespiegelscenario wordt versoepeld om meer winning mogelijk te maken?</w:t>
      </w:r>
      <w:r>
        <w:br/>
      </w:r>
    </w:p>
    <w:p>
      <w:pPr>
        <w:pStyle w:val="ListParagraph"/>
        <w:numPr>
          <w:ilvl w:val="0"/>
          <w:numId w:val="100522400"/>
        </w:numPr>
        <w:ind w:left="360"/>
      </w:pPr>
      <w:r>
        <w:t xml:space="preserve">Deelt u de opvatting dat het onwenselijk is dat de NAM zelf beoordeelt of er een relatie is tussen natuurachteruitgang en haar eigen gaswinning? Bent u bereid om te regelen dat deze beoordeling onafhankelijk plaatsvindt?</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3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350">
    <w:abstractNumId w:val="1005223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