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2026Z22277</w:t>
        <w:br/>
      </w:r>
      <w:proofErr w:type="spellEnd"/>
    </w:p>
    <w:p>
      <w:pPr>
        <w:pStyle w:val="Normal"/>
        <w:rPr>
          <w:b w:val="1"/>
          <w:bCs w:val="1"/>
        </w:rPr>
      </w:pPr>
      <w:r w:rsidR="250AE766">
        <w:rPr>
          <w:b w:val="0"/>
          <w:bCs w:val="0"/>
        </w:rPr>
        <w:t>(ingezonden 14 oktober 2026)</w:t>
        <w:br/>
      </w:r>
    </w:p>
    <w:p>
      <w:r>
        <w:t xml:space="preserve">Vragen van het lid Nobel (VVD) aan de minister van Volkshuisvesting en Ruimtelijke Ordening over de woningvraag als gevolg van migratie.</w:t>
      </w:r>
      <w:r>
        <w:br/>
      </w:r>
    </w:p>
    <w:p>
      <w:r>
        <w:t xml:space="preserve"> </w:t>
      </w:r>
      <w:r>
        <w:br/>
      </w:r>
    </w:p>
    <w:p>
      <w:pPr>
        <w:pStyle w:val="ListParagraph"/>
        <w:numPr>
          <w:ilvl w:val="0"/>
          <w:numId w:val="100522280"/>
        </w:numPr>
        <w:ind w:left="360"/>
      </w:pPr>
      <w:r>
        <w:t xml:space="preserve">Bent u bekend met het artikel ‘Nieuw te bouwen woningen massaal nodig voor asielzoekers: In tien jaar tijd 340.000 extra huizen voor migranten’ en het onderliggende onderzoek van het Economisch Instituut voor de Bouw (EIB)? 1)</w:t>
      </w:r>
      <w:r>
        <w:br/>
      </w:r>
    </w:p>
    <w:p>
      <w:pPr>
        <w:pStyle w:val="ListParagraph"/>
        <w:numPr>
          <w:ilvl w:val="0"/>
          <w:numId w:val="100522280"/>
        </w:numPr>
        <w:ind w:left="360"/>
      </w:pPr>
      <w:r>
        <w:t xml:space="preserve">Kunt u zich in de conclusie van het EIB herkennen dat er bij een gelijkblijvende instroom het komende decennium circa 340.000 nieuwbouwwoningen nodig zijn voor migranten, waarbij asielmigratie volgens het EIB structureel de grootste component is?</w:t>
      </w:r>
      <w:r>
        <w:br/>
      </w:r>
    </w:p>
    <w:p>
      <w:pPr>
        <w:pStyle w:val="ListParagraph"/>
        <w:numPr>
          <w:ilvl w:val="0"/>
          <w:numId w:val="100522280"/>
        </w:numPr>
        <w:ind w:left="360"/>
      </w:pPr>
      <w:r>
        <w:t xml:space="preserve">Het EIB stelt dat het cijfer dat slechts zeven procent van de sociale huurwoningen naar statushouders gaat, een vertekend beeld geeft, omdat daarin ook verhuizingen van huurders binnen de sector zijn meegeteld. Bent u bereid de toewijzing aan statushouders voortaan ook te rapporteren als aandeel van de starters?</w:t>
      </w:r>
      <w:r>
        <w:br/>
      </w:r>
    </w:p>
    <w:p>
      <w:pPr>
        <w:pStyle w:val="ListParagraph"/>
        <w:numPr>
          <w:ilvl w:val="0"/>
          <w:numId w:val="100522280"/>
        </w:numPr>
        <w:ind w:left="360"/>
      </w:pPr>
      <w:r>
        <w:t xml:space="preserve">Volgens het EIB komt 90 procent van de statushouders in een sociale huurwoning terecht. Van de 80.000 mensen in de opvang moeten er volgens het EIB naar verwachting nog 60.000 doorstromen naar een reguliere woning. Hoeveel sociale huurwoningen zijn hiervoor nodig en wat betekent dit voor de wachttijd voor de rest van de woningzoekenden?</w:t>
      </w:r>
      <w:r>
        <w:br/>
      </w:r>
    </w:p>
    <w:p>
      <w:pPr>
        <w:pStyle w:val="ListParagraph"/>
        <w:numPr>
          <w:ilvl w:val="0"/>
          <w:numId w:val="100522280"/>
        </w:numPr>
        <w:ind w:left="360"/>
      </w:pPr>
      <w:r>
        <w:t xml:space="preserve">Deelt u de opvatting dat het, gezien de lange wachttijden en de druk van asielmigratie op de sociale huur, niet houdbaar is om statushouders voorrang te geven bij sociale huurwoningen?</w:t>
      </w:r>
      <w:r>
        <w:br/>
      </w:r>
    </w:p>
    <w:p>
      <w:pPr>
        <w:pStyle w:val="ListParagraph"/>
        <w:numPr>
          <w:ilvl w:val="0"/>
          <w:numId w:val="100522280"/>
        </w:numPr>
        <w:ind w:left="360"/>
      </w:pPr>
      <w:r>
        <w:t xml:space="preserve">Loopt u op schema om dit jaar nog met wetgeving te komen om de voorrang voor statushouders af te schaffen?</w:t>
      </w:r>
      <w:r>
        <w:br/>
      </w:r>
    </w:p>
    <w:p>
      <w:pPr>
        <w:pStyle w:val="ListParagraph"/>
        <w:numPr>
          <w:ilvl w:val="0"/>
          <w:numId w:val="100522280"/>
        </w:numPr>
        <w:ind w:left="360"/>
      </w:pPr>
      <w:r>
        <w:t xml:space="preserve">Verder stelt het EIB in het artikel dat het aantal woningen in de vrije sector recent sterk is gedaald door de Wet betaalbare huur, waardoor woningzoekenden het moeilijker krijgen op de woningmarkt. Bent u het eens met deze constatering?</w:t>
      </w:r>
      <w:r>
        <w:br/>
      </w:r>
    </w:p>
    <w:p>
      <w:pPr>
        <w:pStyle w:val="ListParagraph"/>
        <w:numPr>
          <w:ilvl w:val="0"/>
          <w:numId w:val="100522280"/>
        </w:numPr>
        <w:ind w:left="360"/>
      </w:pPr>
      <w:r>
        <w:t xml:space="preserve">Deelt u de opvatting dat de Wet betaalbare huur de druk op de huurmarkt vergroot, zeker nu er door migratie extra woningvraag bijkomt? Welke maatregelen gaat u nemen om te voorkomen dat het aanbod op de huurmarkt verder krimpt?</w:t>
      </w:r>
      <w:r>
        <w:br/>
      </w:r>
    </w:p>
    <w:p>
      <w:pPr>
        <w:pStyle w:val="ListParagraph"/>
        <w:numPr>
          <w:ilvl w:val="0"/>
          <w:numId w:val="100522280"/>
        </w:numPr>
        <w:ind w:left="360"/>
      </w:pPr>
      <w:r>
        <w:t xml:space="preserve">Kunt u deze vragen één voor één beantwoorden?</w:t>
      </w:r>
      <w:r>
        <w:br/>
      </w:r>
    </w:p>
    <w:p>
      <w:r>
        <w:t xml:space="preserve"> </w:t>
      </w:r>
      <w:r>
        <w:br/>
      </w:r>
    </w:p>
    <w:p>
      <w:r>
        <w:t xml:space="preserve">1) De Telegraaf, 12 oktober 2026 (https://www.telegraaf.nl/financieel/nieuw-te-bouwen-woningen-massaal-nodig-voor-asielzoekers-in-tien-jaar-tijd-340.000-extra-huizen-voor-migranten/162895705.html)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