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B35FAB" w:rsidR="00F13AA6" w:rsidP="00B35FAB" w:rsidRDefault="00F13AA6" w14:paraId="55938D52" w14:textId="2CAD07ED">
      <w:pPr>
        <w:pStyle w:val="NoSpacing"/>
        <w:spacing w:line="276" w:lineRule="auto"/>
        <w:rPr>
          <w:rFonts w:ascii="Verdana" w:hAnsi="Verdana"/>
          <w:sz w:val="18"/>
          <w:szCs w:val="18"/>
        </w:rPr>
      </w:pPr>
      <w:bookmarkStart w:name="_GoBack" w:id="0"/>
      <w:bookmarkEnd w:id="0"/>
    </w:p>
    <w:p w:rsidRPr="00B35FAB" w:rsidR="00F13AA6" w:rsidP="00B35FAB" w:rsidRDefault="00F13AA6" w14:paraId="18A154B0" w14:textId="63A95DC5">
      <w:pPr>
        <w:pStyle w:val="NoSpacing"/>
        <w:spacing w:line="276" w:lineRule="auto"/>
        <w:rPr>
          <w:rFonts w:ascii="Verdana" w:hAnsi="Verdana"/>
          <w:sz w:val="18"/>
          <w:szCs w:val="18"/>
          <w:lang w:val="nl-NL"/>
        </w:rPr>
      </w:pPr>
      <w:r w:rsidRPr="00B35FAB">
        <w:rPr>
          <w:rFonts w:ascii="Verdana" w:hAnsi="Verdana"/>
          <w:sz w:val="18"/>
          <w:szCs w:val="18"/>
          <w:lang w:val="nl-NL"/>
        </w:rPr>
        <w:t xml:space="preserve">Geachte voorzitter, </w:t>
      </w:r>
    </w:p>
    <w:p w:rsidRPr="00B35FAB" w:rsidR="00F13AA6" w:rsidP="00B35FAB" w:rsidRDefault="00F13AA6" w14:paraId="2A6733E0" w14:textId="77777777">
      <w:pPr>
        <w:pStyle w:val="NoSpacing"/>
        <w:spacing w:line="276" w:lineRule="auto"/>
        <w:rPr>
          <w:rFonts w:ascii="Verdana" w:hAnsi="Verdana"/>
          <w:sz w:val="18"/>
          <w:szCs w:val="18"/>
          <w:lang w:val="nl-NL"/>
        </w:rPr>
      </w:pPr>
    </w:p>
    <w:p w:rsidRPr="00B35FAB" w:rsidR="00DE5EFD" w:rsidP="00B35FAB" w:rsidRDefault="00F13AA6" w14:paraId="200308F4" w14:textId="1171281C">
      <w:pPr>
        <w:pStyle w:val="NoSpacing"/>
        <w:spacing w:line="276" w:lineRule="auto"/>
        <w:rPr>
          <w:rFonts w:ascii="Verdana" w:hAnsi="Verdana"/>
          <w:sz w:val="18"/>
          <w:szCs w:val="18"/>
          <w:lang w:val="nl-NL"/>
        </w:rPr>
      </w:pPr>
      <w:r w:rsidRPr="00B35FAB">
        <w:rPr>
          <w:rFonts w:ascii="Verdana" w:hAnsi="Verdana"/>
          <w:sz w:val="18"/>
          <w:szCs w:val="18"/>
          <w:lang w:val="nl-NL"/>
        </w:rPr>
        <w:t xml:space="preserve">Op </w:t>
      </w:r>
      <w:r w:rsidR="0026461A">
        <w:rPr>
          <w:rFonts w:ascii="Verdana" w:hAnsi="Verdana"/>
          <w:sz w:val="18"/>
          <w:szCs w:val="18"/>
          <w:lang w:val="nl-NL"/>
        </w:rPr>
        <w:t>25</w:t>
      </w:r>
      <w:r w:rsidR="00A47048">
        <w:rPr>
          <w:rFonts w:ascii="Verdana" w:hAnsi="Verdana"/>
          <w:sz w:val="18"/>
          <w:szCs w:val="18"/>
          <w:lang w:val="nl-NL"/>
        </w:rPr>
        <w:t xml:space="preserve"> september</w:t>
      </w:r>
      <w:r w:rsidRPr="00B35FAB" w:rsidR="00230367">
        <w:rPr>
          <w:rFonts w:ascii="Verdana" w:hAnsi="Verdana"/>
          <w:sz w:val="18"/>
          <w:szCs w:val="18"/>
          <w:lang w:val="nl-NL"/>
        </w:rPr>
        <w:t xml:space="preserve"> 2026</w:t>
      </w:r>
      <w:r w:rsidRPr="00B35FAB">
        <w:rPr>
          <w:rFonts w:ascii="Verdana" w:hAnsi="Verdana"/>
          <w:sz w:val="18"/>
          <w:szCs w:val="18"/>
          <w:lang w:val="nl-NL"/>
        </w:rPr>
        <w:t xml:space="preserve"> zijn vanuit de vaste commissie van Infrastructuur en Waterstaat </w:t>
      </w:r>
      <w:r w:rsidR="00A47048">
        <w:rPr>
          <w:rFonts w:ascii="Verdana" w:hAnsi="Verdana"/>
          <w:sz w:val="18"/>
          <w:szCs w:val="18"/>
          <w:lang w:val="nl-NL"/>
        </w:rPr>
        <w:t xml:space="preserve">nadere </w:t>
      </w:r>
      <w:r w:rsidRPr="00B35FAB">
        <w:rPr>
          <w:rFonts w:ascii="Verdana" w:hAnsi="Verdana"/>
          <w:sz w:val="18"/>
          <w:szCs w:val="18"/>
          <w:lang w:val="nl-NL"/>
        </w:rPr>
        <w:t>schriftelijke vragen ingediend door de leden van</w:t>
      </w:r>
      <w:r w:rsidRPr="00B35FAB" w:rsidR="00230367">
        <w:rPr>
          <w:rFonts w:ascii="Verdana" w:hAnsi="Verdana"/>
          <w:sz w:val="18"/>
          <w:szCs w:val="18"/>
          <w:lang w:val="nl-NL"/>
        </w:rPr>
        <w:t xml:space="preserve"> de </w:t>
      </w:r>
      <w:r w:rsidR="00A47048">
        <w:rPr>
          <w:rFonts w:ascii="Verdana" w:hAnsi="Verdana"/>
          <w:sz w:val="18"/>
          <w:szCs w:val="18"/>
          <w:lang w:val="nl-NL"/>
        </w:rPr>
        <w:t>PRO-fractie</w:t>
      </w:r>
      <w:r w:rsidRPr="00B35FAB" w:rsidR="00230367">
        <w:rPr>
          <w:rFonts w:ascii="Verdana" w:hAnsi="Verdana"/>
          <w:sz w:val="18"/>
          <w:szCs w:val="18"/>
          <w:lang w:val="nl-NL"/>
        </w:rPr>
        <w:t xml:space="preserve"> en de Partij voor de dieren-fractie. Deze</w:t>
      </w:r>
      <w:r w:rsidRPr="00B35FAB">
        <w:rPr>
          <w:rFonts w:ascii="Verdana" w:hAnsi="Verdana"/>
          <w:sz w:val="18"/>
          <w:szCs w:val="18"/>
          <w:lang w:val="nl-NL"/>
        </w:rPr>
        <w:t xml:space="preserve"> vragen zijn ingediend in het kader van de voorhangprocedure met betrekking tot het ontwerp van het Luchthavenbesluit Rotterdam. In de bijlage treft u de beantwoording van de vragen aan.</w:t>
      </w:r>
    </w:p>
    <w:p w:rsidRPr="00B35FAB" w:rsidR="00DE5EFD" w:rsidP="00B35FAB" w:rsidRDefault="00860E88" w14:paraId="2F7B32F0" w14:textId="77777777">
      <w:pPr>
        <w:pStyle w:val="NoSpacing"/>
        <w:spacing w:line="276" w:lineRule="auto"/>
        <w:rPr>
          <w:rFonts w:ascii="Verdana" w:hAnsi="Verdana"/>
          <w:sz w:val="18"/>
          <w:szCs w:val="18"/>
          <w:lang w:val="nl-NL"/>
        </w:rPr>
      </w:pPr>
      <w:r w:rsidRPr="00B35FAB">
        <w:rPr>
          <w:rFonts w:ascii="Verdana" w:hAnsi="Verdana"/>
          <w:sz w:val="18"/>
          <w:szCs w:val="18"/>
          <w:lang w:val="nl-NL"/>
        </w:rPr>
        <w:t xml:space="preserve">  </w:t>
      </w:r>
    </w:p>
    <w:p w:rsidRPr="00B35FAB" w:rsidR="00DE5EFD" w:rsidP="00B35FAB" w:rsidRDefault="00860E88" w14:paraId="245DE0CE" w14:textId="77777777">
      <w:pPr>
        <w:pStyle w:val="NoSpacing"/>
        <w:spacing w:line="276" w:lineRule="auto"/>
        <w:rPr>
          <w:rFonts w:ascii="Verdana" w:hAnsi="Verdana"/>
          <w:sz w:val="18"/>
          <w:szCs w:val="18"/>
          <w:lang w:val="nl-NL"/>
        </w:rPr>
      </w:pPr>
      <w:r w:rsidRPr="00B35FAB">
        <w:rPr>
          <w:rFonts w:ascii="Verdana" w:hAnsi="Verdana"/>
          <w:sz w:val="18"/>
          <w:szCs w:val="18"/>
          <w:lang w:val="nl-NL"/>
        </w:rPr>
        <w:t>Hoogachtend,</w:t>
      </w:r>
    </w:p>
    <w:p w:rsidR="00A47048" w:rsidP="00B35FAB" w:rsidRDefault="00A47048" w14:paraId="5C624659" w14:textId="77777777">
      <w:pPr>
        <w:pStyle w:val="NoSpacing"/>
        <w:spacing w:line="276" w:lineRule="auto"/>
        <w:rPr>
          <w:rFonts w:ascii="Verdana" w:hAnsi="Verdana"/>
          <w:sz w:val="18"/>
          <w:szCs w:val="18"/>
          <w:lang w:val="nl-NL"/>
        </w:rPr>
      </w:pPr>
    </w:p>
    <w:p w:rsidRPr="00B35FAB" w:rsidR="00DE5EFD" w:rsidP="00B35FAB" w:rsidRDefault="00860E88" w14:paraId="4085FA7B" w14:textId="1968967F">
      <w:pPr>
        <w:pStyle w:val="NoSpacing"/>
        <w:spacing w:line="276" w:lineRule="auto"/>
        <w:rPr>
          <w:rFonts w:ascii="Verdana" w:hAnsi="Verdana"/>
          <w:sz w:val="18"/>
          <w:szCs w:val="18"/>
          <w:lang w:val="nl-NL"/>
        </w:rPr>
      </w:pPr>
      <w:r w:rsidRPr="00B35FAB">
        <w:rPr>
          <w:rFonts w:ascii="Verdana" w:hAnsi="Verdana"/>
          <w:sz w:val="18"/>
          <w:szCs w:val="18"/>
          <w:lang w:val="nl-NL"/>
        </w:rPr>
        <w:t>DE MINISTER VAN INFRASTRUCTUUR EN WATERSTAAT,</w:t>
      </w:r>
    </w:p>
    <w:p w:rsidRPr="00B35FAB" w:rsidR="00DE5EFD" w:rsidP="00B35FAB" w:rsidRDefault="00DE5EFD" w14:paraId="6EE70AA3" w14:textId="77777777">
      <w:pPr>
        <w:pStyle w:val="NoSpacing"/>
        <w:spacing w:line="276" w:lineRule="auto"/>
        <w:rPr>
          <w:rFonts w:ascii="Verdana" w:hAnsi="Verdana"/>
          <w:sz w:val="18"/>
          <w:szCs w:val="18"/>
          <w:lang w:val="nl-NL"/>
        </w:rPr>
      </w:pPr>
    </w:p>
    <w:p w:rsidRPr="00B35FAB" w:rsidR="00DE5EFD" w:rsidP="00B35FAB" w:rsidRDefault="00DE5EFD" w14:paraId="308FF3C5" w14:textId="77777777">
      <w:pPr>
        <w:pStyle w:val="NoSpacing"/>
        <w:spacing w:line="276" w:lineRule="auto"/>
        <w:rPr>
          <w:rFonts w:ascii="Verdana" w:hAnsi="Verdana"/>
          <w:sz w:val="18"/>
          <w:szCs w:val="18"/>
          <w:lang w:val="nl-NL"/>
        </w:rPr>
      </w:pPr>
    </w:p>
    <w:p w:rsidRPr="00B35FAB" w:rsidR="00DE5EFD" w:rsidP="00B35FAB" w:rsidRDefault="00DE5EFD" w14:paraId="1D879D6B" w14:textId="77777777">
      <w:pPr>
        <w:pStyle w:val="NoSpacing"/>
        <w:spacing w:line="276" w:lineRule="auto"/>
        <w:rPr>
          <w:rFonts w:ascii="Verdana" w:hAnsi="Verdana"/>
          <w:sz w:val="18"/>
          <w:szCs w:val="18"/>
          <w:lang w:val="nl-NL"/>
        </w:rPr>
      </w:pPr>
    </w:p>
    <w:p w:rsidRPr="00B35FAB" w:rsidR="00DE5EFD" w:rsidP="00B35FAB" w:rsidRDefault="00DE5EFD" w14:paraId="76AEC4F8" w14:textId="77777777">
      <w:pPr>
        <w:pStyle w:val="NoSpacing"/>
        <w:spacing w:line="276" w:lineRule="auto"/>
        <w:rPr>
          <w:rFonts w:ascii="Verdana" w:hAnsi="Verdana"/>
          <w:sz w:val="18"/>
          <w:szCs w:val="18"/>
          <w:lang w:val="nl-NL"/>
        </w:rPr>
      </w:pPr>
    </w:p>
    <w:p w:rsidRPr="00B35FAB" w:rsidR="00302F2A" w:rsidP="00B35FAB" w:rsidRDefault="00860E88" w14:paraId="29C759A7" w14:textId="66ED33A0">
      <w:pPr>
        <w:pStyle w:val="NoSpacing"/>
        <w:spacing w:line="276" w:lineRule="auto"/>
        <w:rPr>
          <w:rFonts w:ascii="Verdana" w:hAnsi="Verdana"/>
          <w:sz w:val="18"/>
          <w:szCs w:val="18"/>
          <w:lang w:val="nl-NL"/>
        </w:rPr>
      </w:pPr>
      <w:r w:rsidRPr="00B35FAB">
        <w:rPr>
          <w:rFonts w:ascii="Verdana" w:hAnsi="Verdana"/>
          <w:sz w:val="18"/>
          <w:szCs w:val="18"/>
          <w:lang w:val="nl-NL"/>
        </w:rPr>
        <w:t>Vincent Karremans</w:t>
      </w:r>
    </w:p>
    <w:p w:rsidRPr="00B35FAB" w:rsidR="00302F2A" w:rsidP="00B35FAB" w:rsidRDefault="00302F2A" w14:paraId="34E2750A" w14:textId="77777777">
      <w:pPr>
        <w:pStyle w:val="NoSpacing"/>
        <w:spacing w:line="276" w:lineRule="auto"/>
        <w:rPr>
          <w:rFonts w:ascii="Verdana" w:hAnsi="Verdana"/>
          <w:sz w:val="18"/>
          <w:szCs w:val="18"/>
          <w:lang w:val="nl-NL"/>
        </w:rPr>
      </w:pPr>
      <w:r w:rsidRPr="00B35FAB">
        <w:rPr>
          <w:rFonts w:ascii="Verdana" w:hAnsi="Verdana"/>
          <w:sz w:val="18"/>
          <w:szCs w:val="18"/>
          <w:lang w:val="nl-NL"/>
        </w:rPr>
        <w:br w:type="page"/>
      </w:r>
    </w:p>
    <w:p w:rsidRPr="00B35FAB" w:rsidR="00961765" w:rsidP="00B35FAB" w:rsidRDefault="00230367" w14:paraId="778452AD" w14:textId="236DAFAD">
      <w:pPr>
        <w:pStyle w:val="NoSpacing"/>
        <w:spacing w:line="276" w:lineRule="auto"/>
        <w:rPr>
          <w:rFonts w:ascii="Verdana" w:hAnsi="Verdana"/>
          <w:b/>
          <w:bCs/>
          <w:sz w:val="18"/>
          <w:szCs w:val="18"/>
          <w:lang w:val="nl-NL"/>
        </w:rPr>
      </w:pPr>
      <w:r w:rsidRPr="00B35FAB">
        <w:rPr>
          <w:rFonts w:ascii="Verdana" w:hAnsi="Verdana"/>
          <w:b/>
          <w:bCs/>
          <w:sz w:val="18"/>
          <w:szCs w:val="18"/>
          <w:lang w:val="nl-NL"/>
        </w:rPr>
        <w:lastRenderedPageBreak/>
        <w:t xml:space="preserve">Vragen en opmerkingen van de </w:t>
      </w:r>
      <w:r w:rsidRPr="00B35FAB" w:rsidR="00842541">
        <w:rPr>
          <w:rFonts w:ascii="Verdana" w:hAnsi="Verdana"/>
          <w:b/>
          <w:bCs/>
          <w:sz w:val="18"/>
          <w:szCs w:val="18"/>
          <w:lang w:val="nl-NL"/>
        </w:rPr>
        <w:t xml:space="preserve">leden van </w:t>
      </w:r>
      <w:r w:rsidR="00A47048">
        <w:rPr>
          <w:rFonts w:ascii="Verdana" w:hAnsi="Verdana"/>
          <w:b/>
          <w:bCs/>
          <w:sz w:val="18"/>
          <w:szCs w:val="18"/>
          <w:lang w:val="nl-NL"/>
        </w:rPr>
        <w:t>PRO</w:t>
      </w:r>
    </w:p>
    <w:p w:rsidR="00C91541" w:rsidP="00B35FAB" w:rsidRDefault="00C91541" w14:paraId="2906C22C" w14:textId="77777777">
      <w:pPr>
        <w:pStyle w:val="NoSpacing"/>
        <w:spacing w:line="276" w:lineRule="auto"/>
        <w:rPr>
          <w:rFonts w:ascii="Verdana" w:hAnsi="Verdana"/>
          <w:i/>
          <w:iCs/>
          <w:sz w:val="18"/>
          <w:szCs w:val="18"/>
          <w:lang w:val="nl-NL"/>
        </w:rPr>
      </w:pPr>
    </w:p>
    <w:p w:rsidR="00A47048" w:rsidP="00B35FAB" w:rsidRDefault="00F65916" w14:paraId="3AA42989" w14:textId="533FC2AB">
      <w:pPr>
        <w:pStyle w:val="NoSpacing"/>
        <w:spacing w:line="276" w:lineRule="auto"/>
        <w:rPr>
          <w:rFonts w:ascii="Verdana" w:hAnsi="Verdana" w:eastAsia="DejaVu Sans" w:cs="Lohit Hindi"/>
          <w:i/>
          <w:iCs/>
          <w:color w:val="000000"/>
          <w:kern w:val="0"/>
          <w:sz w:val="18"/>
          <w:szCs w:val="18"/>
          <w:lang w:val="nl-NL" w:eastAsia="nl-NL"/>
          <w14:ligatures w14:val="none"/>
        </w:rPr>
      </w:pPr>
      <w:r>
        <w:rPr>
          <w:rFonts w:ascii="Verdana" w:hAnsi="Verdana" w:eastAsia="DejaVu Sans" w:cs="Lohit Hindi"/>
          <w:i/>
          <w:iCs/>
          <w:color w:val="000000"/>
          <w:kern w:val="0"/>
          <w:sz w:val="18"/>
          <w:szCs w:val="18"/>
          <w:lang w:val="nl-NL" w:eastAsia="nl-NL"/>
          <w14:ligatures w14:val="none"/>
        </w:rPr>
        <w:t xml:space="preserve">Inbreng PRO: </w:t>
      </w:r>
      <w:r w:rsidRPr="00A47048" w:rsidR="00A47048">
        <w:rPr>
          <w:rFonts w:ascii="Verdana" w:hAnsi="Verdana" w:eastAsia="DejaVu Sans" w:cs="Lohit Hindi"/>
          <w:i/>
          <w:iCs/>
          <w:color w:val="000000"/>
          <w:kern w:val="0"/>
          <w:sz w:val="18"/>
          <w:szCs w:val="18"/>
          <w:lang w:val="nl-NL" w:eastAsia="nl-NL"/>
          <w14:ligatures w14:val="none"/>
        </w:rPr>
        <w:t>De leden van de PRO-fractie constateren dat de minister voor zijn beantwoording en verantwoording van de milieueffecten van RTHA uitgaat van een scenario van ongeremde groei richting 2035 als een soort baseline of vertrekpunt.</w:t>
      </w:r>
    </w:p>
    <w:p w:rsidRPr="00B35FAB" w:rsidR="00A47048" w:rsidP="00B35FAB" w:rsidRDefault="00A47048" w14:paraId="1C96105B" w14:textId="77777777">
      <w:pPr>
        <w:pStyle w:val="NoSpacing"/>
        <w:spacing w:line="276" w:lineRule="auto"/>
        <w:rPr>
          <w:rFonts w:ascii="Verdana" w:hAnsi="Verdana"/>
          <w:i/>
          <w:iCs/>
          <w:sz w:val="18"/>
          <w:szCs w:val="18"/>
          <w:lang w:val="nl-NL"/>
        </w:rPr>
      </w:pPr>
    </w:p>
    <w:p w:rsidRPr="00A47048" w:rsidR="00A47048" w:rsidP="00A47048" w:rsidRDefault="00A47048" w14:paraId="23B9225B" w14:textId="77777777">
      <w:pPr>
        <w:autoSpaceDN/>
        <w:spacing w:line="271" w:lineRule="auto"/>
        <w:textAlignment w:val="auto"/>
        <w:rPr>
          <w:rFonts w:eastAsia="Times New Roman" w:cs="Arial"/>
          <w:b/>
          <w:bCs/>
          <w:color w:val="auto"/>
          <w:szCs w:val="20"/>
          <w:lang w:eastAsia="en-GB"/>
        </w:rPr>
      </w:pPr>
      <w:r w:rsidRPr="00A47048">
        <w:rPr>
          <w:rFonts w:eastAsia="Times New Roman" w:cs="Arial"/>
          <w:b/>
          <w:bCs/>
          <w:color w:val="auto"/>
          <w:szCs w:val="20"/>
          <w:lang w:eastAsia="en-GB"/>
        </w:rPr>
        <w:t>Vraag 1</w:t>
      </w:r>
    </w:p>
    <w:p w:rsidRPr="00A47048" w:rsidR="00A47048" w:rsidP="00A47048" w:rsidRDefault="00A47048" w14:paraId="1067B8E4" w14:textId="5380E48A">
      <w:pPr>
        <w:autoSpaceDN/>
        <w:spacing w:line="271" w:lineRule="auto"/>
        <w:textAlignment w:val="auto"/>
        <w:rPr>
          <w:rFonts w:eastAsia="Times New Roman" w:cs="Arial"/>
          <w:color w:val="auto"/>
          <w:szCs w:val="20"/>
          <w:lang w:eastAsia="en-GB"/>
        </w:rPr>
      </w:pPr>
      <w:r w:rsidRPr="00A47048">
        <w:rPr>
          <w:rFonts w:eastAsia="Times New Roman" w:cs="Arial"/>
          <w:color w:val="auto"/>
          <w:szCs w:val="20"/>
          <w:lang w:eastAsia="en-GB"/>
        </w:rPr>
        <w:t xml:space="preserve">Waarom is niet de huidige situatie of het vertrekpunt van ‘minder hinder’ (2019) </w:t>
      </w:r>
      <w:r w:rsidR="00916DAC">
        <w:rPr>
          <w:rFonts w:eastAsia="Times New Roman" w:cs="Arial"/>
          <w:color w:val="auto"/>
          <w:szCs w:val="20"/>
          <w:lang w:eastAsia="en-GB"/>
        </w:rPr>
        <w:t>het</w:t>
      </w:r>
      <w:r w:rsidRPr="00A47048">
        <w:rPr>
          <w:rFonts w:eastAsia="Times New Roman" w:cs="Arial"/>
          <w:color w:val="auto"/>
          <w:szCs w:val="20"/>
          <w:lang w:eastAsia="en-GB"/>
        </w:rPr>
        <w:t xml:space="preserve"> vertrekpunt?</w:t>
      </w:r>
    </w:p>
    <w:p w:rsidRPr="00A47048" w:rsidR="00A47048" w:rsidP="00A47048" w:rsidRDefault="00A47048" w14:paraId="762CCB05" w14:textId="77777777">
      <w:pPr>
        <w:autoSpaceDN/>
        <w:spacing w:line="271" w:lineRule="auto"/>
        <w:textAlignment w:val="auto"/>
        <w:rPr>
          <w:rFonts w:eastAsia="Times New Roman" w:cs="Arial"/>
          <w:color w:val="auto"/>
          <w:szCs w:val="20"/>
          <w:lang w:eastAsia="en-GB"/>
        </w:rPr>
      </w:pPr>
    </w:p>
    <w:p w:rsidRPr="00A47048" w:rsidR="00A47048" w:rsidP="00A47048" w:rsidRDefault="00A47048" w14:paraId="2F756C40" w14:textId="77777777">
      <w:pPr>
        <w:autoSpaceDN/>
        <w:spacing w:line="271" w:lineRule="auto"/>
        <w:textAlignment w:val="auto"/>
        <w:rPr>
          <w:rFonts w:eastAsia="Times New Roman" w:cs="Arial"/>
          <w:b/>
          <w:bCs/>
          <w:color w:val="auto"/>
          <w:szCs w:val="20"/>
          <w:lang w:eastAsia="en-GB"/>
        </w:rPr>
      </w:pPr>
      <w:r w:rsidRPr="00A47048">
        <w:rPr>
          <w:rFonts w:eastAsia="Times New Roman" w:cs="Arial"/>
          <w:b/>
          <w:bCs/>
          <w:color w:val="auto"/>
          <w:szCs w:val="20"/>
          <w:lang w:eastAsia="en-GB"/>
        </w:rPr>
        <w:t>Antwoord 1</w:t>
      </w:r>
    </w:p>
    <w:p w:rsidRPr="00A47048" w:rsidR="00A47048" w:rsidP="00A47048" w:rsidRDefault="00A47048" w14:paraId="46C6A4FF" w14:textId="77777777">
      <w:pPr>
        <w:autoSpaceDN/>
        <w:spacing w:line="271" w:lineRule="auto"/>
        <w:textAlignment w:val="auto"/>
        <w:rPr>
          <w:rFonts w:eastAsia="Verdana" w:cs="Verdana"/>
          <w:color w:val="auto"/>
          <w:szCs w:val="20"/>
          <w:lang w:eastAsia="en-GB"/>
        </w:rPr>
      </w:pPr>
      <w:r w:rsidRPr="00A47048">
        <w:rPr>
          <w:rFonts w:eastAsia="Verdana" w:cs="Verdana"/>
          <w:color w:val="auto"/>
          <w:szCs w:val="20"/>
          <w:lang w:eastAsia="en-GB"/>
        </w:rPr>
        <w:t xml:space="preserve">Als onderdeel van het Milieueffectrapport (MER) heeft de initiatiefnemer (Rotterdam The Hague Airport) verschillende alternatieven laten onderzoeken, waarbij “minder hinder” één van de doelen was. Die verschillende alternatieven zijn vervolgens gebruikt om het voorkeursalternatief samen te stellen, waarmee het doel van minder hinder bereikt wordt. Dit constateert de Commissie mer ook. De Commissie mer oordeelt op dit punt: </w:t>
      </w:r>
      <w:r w:rsidRPr="00A47048">
        <w:rPr>
          <w:rFonts w:eastAsia="Verdana" w:cs="Verdana"/>
          <w:i/>
          <w:iCs/>
          <w:color w:val="auto"/>
          <w:szCs w:val="20"/>
          <w:lang w:eastAsia="en-GB"/>
        </w:rPr>
        <w:t>“De doelstellingen van de luchthaven zijn helder beschreven, waardoor goed te controleren is of die doelen gehaald worden.”</w:t>
      </w:r>
    </w:p>
    <w:p w:rsidRPr="00A47048" w:rsidR="00A47048" w:rsidP="00A47048" w:rsidRDefault="00A47048" w14:paraId="4DB4AAFE" w14:textId="77777777">
      <w:pPr>
        <w:autoSpaceDN/>
        <w:spacing w:line="271" w:lineRule="auto"/>
        <w:textAlignment w:val="auto"/>
        <w:rPr>
          <w:rFonts w:eastAsia="Verdana" w:cs="Verdana"/>
          <w:color w:val="auto"/>
          <w:szCs w:val="20"/>
          <w:lang w:eastAsia="en-GB"/>
        </w:rPr>
      </w:pPr>
    </w:p>
    <w:p w:rsidRPr="00A47048" w:rsidR="00A47048" w:rsidP="00A47048" w:rsidRDefault="00A47048" w14:paraId="2710C2BE" w14:textId="192B3F31">
      <w:pPr>
        <w:autoSpaceDN/>
        <w:spacing w:line="271" w:lineRule="auto"/>
        <w:textAlignment w:val="auto"/>
        <w:rPr>
          <w:rFonts w:eastAsia="Verdana" w:cs="Verdana"/>
          <w:color w:val="auto"/>
          <w:szCs w:val="20"/>
          <w:lang w:eastAsia="en-GB"/>
        </w:rPr>
      </w:pPr>
      <w:r w:rsidRPr="00A47048">
        <w:rPr>
          <w:rFonts w:eastAsia="Verdana" w:cs="Verdana"/>
          <w:color w:val="auto"/>
          <w:szCs w:val="20"/>
          <w:lang w:eastAsia="en-GB"/>
        </w:rPr>
        <w:t xml:space="preserve">Het is gebruikelijk in een MER om milieueffecten van een voorgenomen activiteit af te zetten tegenover een referentiesituatie. Het Hoofdrapport MER stelt in paragraaf 3.2 dat de referentiesituatie is gedefinieerd als de </w:t>
      </w:r>
      <w:r w:rsidRPr="00A47048">
        <w:rPr>
          <w:rFonts w:eastAsia="Verdana" w:cs="Verdana"/>
          <w:i/>
          <w:iCs/>
          <w:color w:val="auto"/>
          <w:szCs w:val="20"/>
          <w:lang w:eastAsia="en-GB"/>
        </w:rPr>
        <w:t>“[…] autonome ontwikkeling die in het zichtjaar 2035 mogelijk is binnen de kaders van de vigerende Omzettingsregeling en de maatwerkvoorschriften stikstof voor RTHA.”</w:t>
      </w:r>
      <w:r w:rsidRPr="00A47048">
        <w:rPr>
          <w:rFonts w:eastAsia="Verdana" w:cs="Verdana"/>
          <w:color w:val="auto"/>
          <w:szCs w:val="20"/>
          <w:lang w:eastAsia="en-GB"/>
        </w:rPr>
        <w:t>. De referentiesituatie bestaat uit de bestaande situatie en de autonome ontwikkelingen. Dat zijn ontwikkelingen waarvan voldoende aannemelijk is dat die zullen doorgaan. Het gaat dus om ontwikkelingen die al in besluiten vastgelegd zijn of in een zeer gevorderd stadium van besluitvorming zitten. Juridisch en/of feitelijk onzekere, ondenkbare en/of onhaalbare maatregelen kunnen geen deel uitmaken van de referentiesituatie. De autonome ontwikkeling dient dus ook reëel te zijn. Dat wil zeggen dat er een vlootmix moet zijn die ook daadwerkelijk mogelijk is en past binnen de wettelijke normen (dus geen situatie waarin geluidnormen worden overschreden). Ook de autonome ontwikkelingen in termen van vlootvernieuwing en vlieggedrag maken da</w:t>
      </w:r>
      <w:r w:rsidR="00EB0581">
        <w:rPr>
          <w:rFonts w:eastAsia="Verdana" w:cs="Verdana"/>
          <w:color w:val="auto"/>
          <w:szCs w:val="20"/>
          <w:lang w:eastAsia="en-GB"/>
        </w:rPr>
        <w:t>ar</w:t>
      </w:r>
      <w:r w:rsidRPr="00A47048">
        <w:rPr>
          <w:rFonts w:eastAsia="Verdana" w:cs="Verdana"/>
          <w:color w:val="auto"/>
          <w:szCs w:val="20"/>
          <w:lang w:eastAsia="en-GB"/>
        </w:rPr>
        <w:t xml:space="preserve"> deel</w:t>
      </w:r>
      <w:r w:rsidR="00EB0581">
        <w:rPr>
          <w:rFonts w:eastAsia="Verdana" w:cs="Verdana"/>
          <w:color w:val="auto"/>
          <w:szCs w:val="20"/>
          <w:lang w:eastAsia="en-GB"/>
        </w:rPr>
        <w:t xml:space="preserve"> van</w:t>
      </w:r>
      <w:r w:rsidRPr="00A47048">
        <w:rPr>
          <w:rFonts w:eastAsia="Verdana" w:cs="Verdana"/>
          <w:color w:val="auto"/>
          <w:szCs w:val="20"/>
          <w:lang w:eastAsia="en-GB"/>
        </w:rPr>
        <w:t xml:space="preserve"> uit. Zo wordt voorkomen dat deze autonome ontwikkelingen en de daarmee gepaarde vermindering van de milieubelasting, op het conto van de alternatieven wordt geschreven. Dit is tevens nader toegelicht in paragraaf 3.2 van het MER. Over de referentiesituatie heeft de Commissie mer geen opmerkingen gemaakt.</w:t>
      </w:r>
    </w:p>
    <w:p w:rsidRPr="00A47048" w:rsidR="00A47048" w:rsidP="00A47048" w:rsidRDefault="00A47048" w14:paraId="490BBF26" w14:textId="77777777">
      <w:pPr>
        <w:autoSpaceDN/>
        <w:spacing w:line="271" w:lineRule="auto"/>
        <w:textAlignment w:val="auto"/>
        <w:rPr>
          <w:rFonts w:eastAsia="Verdana" w:cs="Verdana"/>
          <w:color w:val="auto"/>
          <w:szCs w:val="20"/>
          <w:lang w:eastAsia="en-GB"/>
        </w:rPr>
      </w:pPr>
    </w:p>
    <w:p w:rsidRPr="00A47048" w:rsidR="00A47048" w:rsidP="00A47048" w:rsidRDefault="00A47048" w14:paraId="62B1039F" w14:textId="753C2AD5">
      <w:pPr>
        <w:autoSpaceDN/>
        <w:spacing w:line="271" w:lineRule="auto"/>
        <w:textAlignment w:val="auto"/>
        <w:rPr>
          <w:rFonts w:eastAsia="Verdana" w:cs="Verdana"/>
          <w:color w:val="auto"/>
          <w:szCs w:val="20"/>
          <w:lang w:eastAsia="en-GB"/>
        </w:rPr>
      </w:pPr>
      <w:r w:rsidRPr="00A47048">
        <w:rPr>
          <w:rFonts w:eastAsia="Verdana" w:cs="Verdana"/>
          <w:color w:val="auto"/>
          <w:szCs w:val="20"/>
          <w:lang w:eastAsia="en-GB"/>
        </w:rPr>
        <w:t xml:space="preserve">In het MER is naast de referentiesituatie ook het (gerealiseerde) gebruiksjaar 2019 in beeld gebracht. Hiervoor is gekozen omdat dit – op het moment dat het proces met betrekking tot de aanvraag in 2020 startte met het participatietraject – het laatste representatieve jaar was vóór de corona-periode. En in het MER is dit jaar als uitgangspunt </w:t>
      </w:r>
      <w:r w:rsidR="00166916">
        <w:rPr>
          <w:rFonts w:eastAsia="Verdana" w:cs="Verdana"/>
          <w:color w:val="auto"/>
          <w:szCs w:val="20"/>
          <w:lang w:eastAsia="en-GB"/>
        </w:rPr>
        <w:t>aan</w:t>
      </w:r>
      <w:r w:rsidRPr="00A47048">
        <w:rPr>
          <w:rFonts w:eastAsia="Verdana" w:cs="Verdana"/>
          <w:color w:val="auto"/>
          <w:szCs w:val="20"/>
          <w:lang w:eastAsia="en-GB"/>
        </w:rPr>
        <w:t>gehouden om ook de vergelijking te kunnen blijven maken met de onderzoeken en analyses die in het kader van het participatieproces zijn gemaakt. Ook hierover heeft de Commissie mer geen opmerkingen gemaakt.</w:t>
      </w:r>
    </w:p>
    <w:p w:rsidRPr="00A47048" w:rsidR="00A47048" w:rsidP="00A47048" w:rsidRDefault="00A47048" w14:paraId="3BE4DD67" w14:textId="77777777">
      <w:pPr>
        <w:autoSpaceDN/>
        <w:spacing w:line="271" w:lineRule="auto"/>
        <w:textAlignment w:val="auto"/>
        <w:rPr>
          <w:rFonts w:eastAsia="Times New Roman" w:cs="Arial"/>
          <w:color w:val="auto"/>
          <w:szCs w:val="20"/>
          <w:lang w:eastAsia="en-GB"/>
        </w:rPr>
      </w:pPr>
    </w:p>
    <w:p w:rsidR="00BF0AD9" w:rsidP="00A47048" w:rsidRDefault="00BF0AD9" w14:paraId="6B78AFA8" w14:textId="77777777">
      <w:pPr>
        <w:autoSpaceDN/>
        <w:spacing w:line="271" w:lineRule="auto"/>
        <w:textAlignment w:val="auto"/>
        <w:rPr>
          <w:rFonts w:eastAsia="Times New Roman" w:cs="Arial"/>
          <w:b/>
          <w:bCs/>
          <w:color w:val="auto"/>
          <w:szCs w:val="20"/>
          <w:lang w:eastAsia="en-GB"/>
        </w:rPr>
      </w:pPr>
    </w:p>
    <w:p w:rsidR="00BF0AD9" w:rsidP="00A47048" w:rsidRDefault="00BF0AD9" w14:paraId="2B99FD7C" w14:textId="77777777">
      <w:pPr>
        <w:autoSpaceDN/>
        <w:spacing w:line="271" w:lineRule="auto"/>
        <w:textAlignment w:val="auto"/>
        <w:rPr>
          <w:rFonts w:eastAsia="Times New Roman" w:cs="Arial"/>
          <w:b/>
          <w:bCs/>
          <w:color w:val="auto"/>
          <w:szCs w:val="20"/>
          <w:lang w:eastAsia="en-GB"/>
        </w:rPr>
      </w:pPr>
    </w:p>
    <w:p w:rsidR="00BF0AD9" w:rsidP="00A47048" w:rsidRDefault="00BF0AD9" w14:paraId="4CFDA3E3" w14:textId="77777777">
      <w:pPr>
        <w:autoSpaceDN/>
        <w:spacing w:line="271" w:lineRule="auto"/>
        <w:textAlignment w:val="auto"/>
        <w:rPr>
          <w:rFonts w:eastAsia="Times New Roman" w:cs="Arial"/>
          <w:b/>
          <w:bCs/>
          <w:color w:val="auto"/>
          <w:szCs w:val="20"/>
          <w:lang w:eastAsia="en-GB"/>
        </w:rPr>
      </w:pPr>
    </w:p>
    <w:p w:rsidR="00BF0AD9" w:rsidP="00A47048" w:rsidRDefault="00BF0AD9" w14:paraId="44CDDDA2" w14:textId="77777777">
      <w:pPr>
        <w:autoSpaceDN/>
        <w:spacing w:line="271" w:lineRule="auto"/>
        <w:textAlignment w:val="auto"/>
        <w:rPr>
          <w:rFonts w:eastAsia="Times New Roman" w:cs="Arial"/>
          <w:b/>
          <w:bCs/>
          <w:color w:val="auto"/>
          <w:szCs w:val="20"/>
          <w:lang w:eastAsia="en-GB"/>
        </w:rPr>
      </w:pPr>
    </w:p>
    <w:p w:rsidRPr="00A47048" w:rsidR="00A47048" w:rsidP="00A47048" w:rsidRDefault="00A47048" w14:paraId="560E8ECF" w14:textId="39852AF5">
      <w:pPr>
        <w:autoSpaceDN/>
        <w:spacing w:line="271" w:lineRule="auto"/>
        <w:textAlignment w:val="auto"/>
        <w:rPr>
          <w:rFonts w:eastAsia="Times New Roman" w:cs="Arial"/>
          <w:b/>
          <w:bCs/>
          <w:color w:val="auto"/>
          <w:szCs w:val="20"/>
          <w:lang w:eastAsia="en-GB"/>
        </w:rPr>
      </w:pPr>
      <w:r w:rsidRPr="00A47048">
        <w:rPr>
          <w:rFonts w:eastAsia="Times New Roman" w:cs="Arial"/>
          <w:b/>
          <w:bCs/>
          <w:color w:val="auto"/>
          <w:szCs w:val="20"/>
          <w:lang w:eastAsia="en-GB"/>
        </w:rPr>
        <w:t>Vraag 2</w:t>
      </w:r>
    </w:p>
    <w:p w:rsidRPr="00A47048" w:rsidR="00A47048" w:rsidP="00A47048" w:rsidRDefault="00A47048" w14:paraId="0789859A" w14:textId="77777777">
      <w:pPr>
        <w:autoSpaceDN/>
        <w:spacing w:line="271" w:lineRule="auto"/>
        <w:textAlignment w:val="auto"/>
        <w:rPr>
          <w:rFonts w:eastAsia="Times New Roman" w:cs="Arial"/>
          <w:color w:val="auto"/>
          <w:szCs w:val="20"/>
          <w:lang w:eastAsia="en-GB"/>
        </w:rPr>
      </w:pPr>
      <w:r w:rsidRPr="00A47048">
        <w:rPr>
          <w:rFonts w:eastAsia="Times New Roman" w:cs="Arial"/>
          <w:color w:val="auto"/>
          <w:szCs w:val="20"/>
          <w:lang w:eastAsia="en-GB"/>
        </w:rPr>
        <w:t>Hoe is het toetsingsadvies van de Commissie mer hierbij betrokken?</w:t>
      </w:r>
    </w:p>
    <w:p w:rsidR="00A47048" w:rsidP="00A47048" w:rsidRDefault="00A47048" w14:paraId="0C159989" w14:textId="77777777">
      <w:pPr>
        <w:autoSpaceDN/>
        <w:spacing w:line="271" w:lineRule="auto"/>
        <w:textAlignment w:val="auto"/>
        <w:rPr>
          <w:rFonts w:eastAsia="Times New Roman" w:cs="Arial"/>
          <w:b/>
          <w:bCs/>
          <w:color w:val="auto"/>
          <w:szCs w:val="20"/>
          <w:lang w:eastAsia="en-GB"/>
        </w:rPr>
      </w:pPr>
    </w:p>
    <w:p w:rsidRPr="00A47048" w:rsidR="00A47048" w:rsidP="00A47048" w:rsidRDefault="00A47048" w14:paraId="73693D8F" w14:textId="43FE4122">
      <w:pPr>
        <w:autoSpaceDN/>
        <w:spacing w:line="271" w:lineRule="auto"/>
        <w:textAlignment w:val="auto"/>
        <w:rPr>
          <w:rFonts w:eastAsia="Times New Roman" w:cs="Arial"/>
          <w:b/>
          <w:bCs/>
          <w:color w:val="auto"/>
          <w:szCs w:val="20"/>
          <w:lang w:eastAsia="en-GB"/>
        </w:rPr>
      </w:pPr>
      <w:r w:rsidRPr="00A47048">
        <w:rPr>
          <w:rFonts w:eastAsia="Times New Roman" w:cs="Arial"/>
          <w:b/>
          <w:bCs/>
          <w:color w:val="auto"/>
          <w:szCs w:val="20"/>
          <w:lang w:eastAsia="en-GB"/>
        </w:rPr>
        <w:t>Antwoord 2</w:t>
      </w:r>
    </w:p>
    <w:p w:rsidRPr="00A47048" w:rsidR="00A47048" w:rsidP="00A47048" w:rsidRDefault="00A47048" w14:paraId="276B919C" w14:textId="2613F96B">
      <w:pPr>
        <w:autoSpaceDN/>
        <w:spacing w:line="271" w:lineRule="auto"/>
        <w:textAlignment w:val="auto"/>
        <w:rPr>
          <w:rFonts w:eastAsia="Times New Roman" w:cs="Arial"/>
          <w:color w:val="auto"/>
          <w:szCs w:val="20"/>
          <w:lang w:eastAsia="en-GB"/>
        </w:rPr>
      </w:pPr>
      <w:r w:rsidRPr="00A47048">
        <w:rPr>
          <w:rFonts w:eastAsia="Times New Roman" w:cs="Arial"/>
          <w:color w:val="auto"/>
          <w:szCs w:val="20"/>
          <w:lang w:eastAsia="en-GB"/>
        </w:rPr>
        <w:t>Op 24 april 2024 heeft de Commissie mer advies uitgebracht over de concept Notitie reikwijdte en detailniveau (NRD) voor het op te stellen MER.</w:t>
      </w:r>
      <w:r w:rsidRPr="00A47048">
        <w:rPr>
          <w:rFonts w:eastAsia="Times New Roman" w:cs="Arial"/>
          <w:color w:val="auto"/>
          <w:vertAlign w:val="superscript"/>
          <w:lang w:eastAsia="en-GB"/>
        </w:rPr>
        <w:footnoteReference w:id="1"/>
      </w:r>
      <w:r w:rsidRPr="00A47048">
        <w:rPr>
          <w:rFonts w:eastAsia="Times New Roman" w:cs="Arial"/>
          <w:color w:val="auto"/>
          <w:szCs w:val="20"/>
          <w:lang w:eastAsia="en-GB"/>
        </w:rPr>
        <w:t xml:space="preserve"> Als reactie op het advies en de toen uitgebrachte zienswijzen heeft het bevoegd gezag een reactienota opgesteld en aangeboden aan onder andere de Tweede Kamer.</w:t>
      </w:r>
      <w:r w:rsidRPr="00A47048">
        <w:rPr>
          <w:rFonts w:eastAsia="Times New Roman" w:cs="Arial"/>
          <w:color w:val="auto"/>
          <w:vertAlign w:val="superscript"/>
          <w:lang w:eastAsia="en-GB"/>
        </w:rPr>
        <w:footnoteReference w:id="2"/>
      </w:r>
      <w:r w:rsidRPr="00A47048">
        <w:rPr>
          <w:rFonts w:eastAsia="Times New Roman" w:cs="Arial"/>
          <w:color w:val="auto"/>
          <w:szCs w:val="20"/>
          <w:lang w:eastAsia="en-GB"/>
        </w:rPr>
        <w:t xml:space="preserve"> Met de reactienota heeft het bevoegd gezag aan de initiatiefnemer geadviseerd om de concept-NRD met een aantal punten aan te vullen. De initiatiefnemer heeft deze punten verwerkt in het opgestelde MER. Inmiddels heeft de Commissie mer ook een advies uitgebracht over het opgestelde MER. Op 25 september </w:t>
      </w:r>
      <w:r w:rsidR="00166916">
        <w:rPr>
          <w:rFonts w:eastAsia="Times New Roman" w:cs="Arial"/>
          <w:color w:val="auto"/>
          <w:szCs w:val="20"/>
          <w:lang w:eastAsia="en-GB"/>
        </w:rPr>
        <w:t>2026</w:t>
      </w:r>
      <w:r w:rsidRPr="00A47048">
        <w:rPr>
          <w:rFonts w:eastAsia="Times New Roman" w:cs="Arial"/>
          <w:color w:val="auto"/>
          <w:szCs w:val="20"/>
          <w:lang w:eastAsia="en-GB"/>
        </w:rPr>
        <w:t xml:space="preserve"> is de Kamer geïnformeerd over de reactie van het ministerie op dit advies.</w:t>
      </w:r>
      <w:r w:rsidR="008F1B5D">
        <w:rPr>
          <w:rStyle w:val="FootnoteReference"/>
          <w:rFonts w:eastAsia="Times New Roman" w:cs="Arial"/>
          <w:color w:val="auto"/>
          <w:szCs w:val="20"/>
          <w:lang w:eastAsia="en-GB"/>
        </w:rPr>
        <w:footnoteReference w:id="3"/>
      </w:r>
      <w:r w:rsidRPr="00A47048">
        <w:rPr>
          <w:rFonts w:eastAsia="Times New Roman" w:cs="Arial"/>
          <w:color w:val="auto"/>
          <w:szCs w:val="20"/>
          <w:lang w:eastAsia="en-GB"/>
        </w:rPr>
        <w:t xml:space="preserve"> Aangegeven is dat het advies van de Commissie mer wordt opgevolgd en dat de gevraagde aanvulling betrokken wordt in de verdere besluitvorming.</w:t>
      </w:r>
    </w:p>
    <w:p w:rsidR="00A47048" w:rsidP="00A47048" w:rsidRDefault="00A47048" w14:paraId="64BDCE7C" w14:textId="77777777">
      <w:pPr>
        <w:autoSpaceDN/>
        <w:spacing w:line="271" w:lineRule="auto"/>
        <w:textAlignment w:val="auto"/>
        <w:rPr>
          <w:rFonts w:eastAsia="Times New Roman" w:cs="Arial"/>
          <w:color w:val="auto"/>
          <w:szCs w:val="20"/>
          <w:lang w:eastAsia="en-GB"/>
        </w:rPr>
      </w:pPr>
    </w:p>
    <w:p w:rsidRPr="00A47048" w:rsidR="00F65916" w:rsidP="00A47048" w:rsidRDefault="00F65916" w14:paraId="0D796819" w14:textId="77777777">
      <w:pPr>
        <w:autoSpaceDN/>
        <w:spacing w:line="271" w:lineRule="auto"/>
        <w:textAlignment w:val="auto"/>
        <w:rPr>
          <w:rFonts w:eastAsia="Times New Roman" w:cs="Arial"/>
          <w:color w:val="auto"/>
          <w:szCs w:val="20"/>
          <w:lang w:eastAsia="en-GB"/>
        </w:rPr>
      </w:pPr>
    </w:p>
    <w:p w:rsidRPr="00A47048" w:rsidR="00A47048" w:rsidP="00A47048" w:rsidRDefault="00F65916" w14:paraId="60A74974" w14:textId="0F10D102">
      <w:pPr>
        <w:autoSpaceDN/>
        <w:spacing w:line="271" w:lineRule="auto"/>
        <w:textAlignment w:val="auto"/>
        <w:rPr>
          <w:rFonts w:eastAsia="Times New Roman" w:cs="Arial"/>
          <w:i/>
          <w:iCs/>
          <w:color w:val="auto"/>
          <w:szCs w:val="20"/>
          <w:lang w:eastAsia="en-GB"/>
        </w:rPr>
      </w:pPr>
      <w:r>
        <w:rPr>
          <w:rFonts w:eastAsia="Times New Roman" w:cs="Arial"/>
          <w:i/>
          <w:iCs/>
          <w:color w:val="auto"/>
          <w:szCs w:val="20"/>
          <w:lang w:eastAsia="en-GB"/>
        </w:rPr>
        <w:t xml:space="preserve">Vervolginbreng PRO: </w:t>
      </w:r>
      <w:r w:rsidRPr="00A47048" w:rsidR="00A47048">
        <w:rPr>
          <w:rFonts w:eastAsia="Times New Roman" w:cs="Arial"/>
          <w:i/>
          <w:iCs/>
          <w:color w:val="auto"/>
          <w:szCs w:val="20"/>
          <w:lang w:eastAsia="en-GB"/>
        </w:rPr>
        <w:t xml:space="preserve">De Commissie mer was heel kritisch. Er zijn belangrijke hiaten in de onderzoeken over geluid, veiligheid, stikstof en natuur, en zeer zorgwekkende stoffen (ZZS’en). Ook kan de monitoring van de milieueffecten veel beter. </w:t>
      </w:r>
    </w:p>
    <w:p w:rsidRPr="00A47048" w:rsidR="00A47048" w:rsidP="00A47048" w:rsidRDefault="00A47048" w14:paraId="0CB9E240" w14:textId="77777777">
      <w:pPr>
        <w:autoSpaceDN/>
        <w:spacing w:line="271" w:lineRule="auto"/>
        <w:textAlignment w:val="auto"/>
        <w:rPr>
          <w:rFonts w:eastAsia="Times New Roman" w:cs="Arial"/>
          <w:color w:val="auto"/>
          <w:szCs w:val="20"/>
          <w:lang w:eastAsia="en-GB"/>
        </w:rPr>
      </w:pPr>
    </w:p>
    <w:p w:rsidRPr="00A47048" w:rsidR="00A47048" w:rsidP="00A47048" w:rsidRDefault="00A47048" w14:paraId="5229756F" w14:textId="77777777">
      <w:pPr>
        <w:autoSpaceDN/>
        <w:spacing w:line="271" w:lineRule="auto"/>
        <w:textAlignment w:val="auto"/>
        <w:rPr>
          <w:rFonts w:eastAsia="Times New Roman" w:cs="Arial"/>
          <w:b/>
          <w:bCs/>
          <w:color w:val="auto"/>
          <w:szCs w:val="20"/>
          <w:lang w:eastAsia="en-GB"/>
        </w:rPr>
      </w:pPr>
      <w:r w:rsidRPr="00A47048">
        <w:rPr>
          <w:rFonts w:eastAsia="Times New Roman" w:cs="Arial"/>
          <w:b/>
          <w:bCs/>
          <w:color w:val="auto"/>
          <w:szCs w:val="20"/>
          <w:lang w:eastAsia="en-GB"/>
        </w:rPr>
        <w:t>Vraag 3</w:t>
      </w:r>
    </w:p>
    <w:p w:rsidRPr="00A47048" w:rsidR="00A47048" w:rsidP="00A47048" w:rsidRDefault="00A47048" w14:paraId="1B8B0868" w14:textId="77777777">
      <w:pPr>
        <w:autoSpaceDN/>
        <w:spacing w:line="271" w:lineRule="auto"/>
        <w:textAlignment w:val="auto"/>
        <w:rPr>
          <w:rFonts w:eastAsia="Times New Roman" w:cs="Arial"/>
          <w:color w:val="auto"/>
          <w:szCs w:val="20"/>
          <w:lang w:eastAsia="en-GB"/>
        </w:rPr>
      </w:pPr>
      <w:r w:rsidRPr="00A47048">
        <w:rPr>
          <w:rFonts w:eastAsia="Times New Roman" w:cs="Arial"/>
          <w:color w:val="auto"/>
          <w:szCs w:val="20"/>
          <w:lang w:eastAsia="en-GB"/>
        </w:rPr>
        <w:t xml:space="preserve">Waarom zijn de onderzoeken op deze punten niet aangevuld? </w:t>
      </w:r>
    </w:p>
    <w:p w:rsidRPr="00A47048" w:rsidR="00A47048" w:rsidP="00A47048" w:rsidRDefault="00A47048" w14:paraId="3FCE3288" w14:textId="77777777">
      <w:pPr>
        <w:autoSpaceDN/>
        <w:spacing w:line="271" w:lineRule="auto"/>
        <w:textAlignment w:val="auto"/>
        <w:rPr>
          <w:rFonts w:eastAsia="Times New Roman" w:cs="Arial"/>
          <w:color w:val="auto"/>
          <w:szCs w:val="20"/>
          <w:lang w:eastAsia="en-GB"/>
        </w:rPr>
      </w:pPr>
    </w:p>
    <w:p w:rsidRPr="00A47048" w:rsidR="00A47048" w:rsidP="00A47048" w:rsidRDefault="00A47048" w14:paraId="64756073" w14:textId="77777777">
      <w:pPr>
        <w:autoSpaceDN/>
        <w:spacing w:line="271" w:lineRule="auto"/>
        <w:textAlignment w:val="auto"/>
        <w:rPr>
          <w:rFonts w:eastAsia="Times New Roman" w:cs="Arial"/>
          <w:b/>
          <w:bCs/>
          <w:color w:val="auto"/>
          <w:szCs w:val="20"/>
          <w:lang w:eastAsia="en-GB"/>
        </w:rPr>
      </w:pPr>
      <w:r w:rsidRPr="00A47048">
        <w:rPr>
          <w:rFonts w:eastAsia="Times New Roman" w:cs="Arial"/>
          <w:b/>
          <w:bCs/>
          <w:color w:val="auto"/>
          <w:szCs w:val="20"/>
          <w:lang w:eastAsia="en-GB"/>
        </w:rPr>
        <w:t>Antwoord 3</w:t>
      </w:r>
    </w:p>
    <w:p w:rsidRPr="00A47048" w:rsidR="00A47048" w:rsidP="00A47048" w:rsidRDefault="00A47048" w14:paraId="0601FBD7" w14:textId="3B214C6F">
      <w:pPr>
        <w:autoSpaceDN/>
        <w:spacing w:line="271" w:lineRule="auto"/>
        <w:textAlignment w:val="auto"/>
        <w:rPr>
          <w:rFonts w:eastAsia="Times New Roman" w:cs="Arial"/>
          <w:color w:val="auto"/>
          <w:szCs w:val="20"/>
          <w:lang w:eastAsia="en-GB"/>
        </w:rPr>
      </w:pPr>
      <w:bookmarkStart w:name="_Hlk240891508" w:id="1"/>
      <w:r>
        <w:rPr>
          <w:rFonts w:eastAsia="Times New Roman" w:cs="Arial"/>
          <w:color w:val="auto"/>
          <w:szCs w:val="20"/>
          <w:lang w:eastAsia="en-GB"/>
        </w:rPr>
        <w:t xml:space="preserve">De veronderstelling dat de Commissie mer heel kritisch is op het </w:t>
      </w:r>
      <w:r w:rsidR="00C611E8">
        <w:rPr>
          <w:rFonts w:eastAsia="Times New Roman" w:cs="Arial"/>
          <w:color w:val="auto"/>
          <w:szCs w:val="20"/>
          <w:lang w:eastAsia="en-GB"/>
        </w:rPr>
        <w:t>MER</w:t>
      </w:r>
      <w:r>
        <w:rPr>
          <w:rFonts w:eastAsia="Times New Roman" w:cs="Arial"/>
          <w:color w:val="auto"/>
          <w:szCs w:val="20"/>
          <w:lang w:eastAsia="en-GB"/>
        </w:rPr>
        <w:t xml:space="preserve"> wordt niet herkend. </w:t>
      </w:r>
      <w:r w:rsidRPr="00A47048">
        <w:rPr>
          <w:rFonts w:eastAsia="Times New Roman" w:cs="Arial"/>
          <w:color w:val="auto"/>
          <w:szCs w:val="20"/>
          <w:lang w:eastAsia="en-GB"/>
        </w:rPr>
        <w:t>De Commissie constateert in haar advies dat het MER een goede basis biedt voor de besluitvorming over het Luchthavenbesluit</w:t>
      </w:r>
      <w:bookmarkStart w:name="_Hlk240891442" w:id="2"/>
      <w:r w:rsidRPr="00A47048">
        <w:rPr>
          <w:rFonts w:eastAsia="Times New Roman" w:cs="Arial"/>
          <w:color w:val="auto"/>
          <w:szCs w:val="20"/>
          <w:lang w:eastAsia="en-GB"/>
        </w:rPr>
        <w:t xml:space="preserve">. </w:t>
      </w:r>
      <w:bookmarkEnd w:id="1"/>
      <w:r w:rsidRPr="00A47048">
        <w:rPr>
          <w:rFonts w:eastAsia="Times New Roman" w:cs="Arial"/>
          <w:color w:val="auto"/>
          <w:szCs w:val="20"/>
          <w:lang w:eastAsia="en-GB"/>
        </w:rPr>
        <w:t xml:space="preserve">De Commissie concludeert verder dat het MER op veel onderdelen voldoende informatie geeft. De adviezen van de Commissie gaan dan ook enkel over de bepaling van milieueffecten en niet over de opzet of structuur van het totale onderzoek. </w:t>
      </w:r>
      <w:r w:rsidR="00916DAC">
        <w:rPr>
          <w:rFonts w:eastAsia="Times New Roman" w:cs="Arial"/>
          <w:color w:val="auto"/>
          <w:szCs w:val="20"/>
          <w:lang w:eastAsia="en-GB"/>
        </w:rPr>
        <w:t>Wel signaleert d</w:t>
      </w:r>
      <w:r w:rsidRPr="00A47048">
        <w:rPr>
          <w:rFonts w:eastAsia="Times New Roman" w:cs="Arial"/>
          <w:color w:val="auto"/>
          <w:szCs w:val="20"/>
          <w:lang w:eastAsia="en-GB"/>
        </w:rPr>
        <w:t>e Commissie in dat kader dat in het MER op enkele punten nog belangrijke informatie ontbreekt en concludeert dat het aanvullen van die informatie essentieel is om het belang van de leefomgeving volwaardig te kunnen meewegen bij het besluit over het Luchthavenbesluit Rotterdam</w:t>
      </w:r>
      <w:bookmarkEnd w:id="2"/>
      <w:r w:rsidRPr="00A47048">
        <w:rPr>
          <w:rFonts w:eastAsia="Times New Roman" w:cs="Arial"/>
          <w:color w:val="auto"/>
          <w:szCs w:val="20"/>
          <w:lang w:eastAsia="en-GB"/>
        </w:rPr>
        <w:t>.</w:t>
      </w:r>
      <w:r w:rsidR="00003144">
        <w:rPr>
          <w:rFonts w:eastAsia="Times New Roman" w:cs="Arial"/>
          <w:color w:val="auto"/>
          <w:szCs w:val="20"/>
          <w:lang w:eastAsia="en-GB"/>
        </w:rPr>
        <w:t xml:space="preserve"> </w:t>
      </w:r>
      <w:r w:rsidRPr="0009508E" w:rsidR="00003144">
        <w:rPr>
          <w:color w:val="auto"/>
        </w:rPr>
        <w:t>Het betreft</w:t>
      </w:r>
      <w:r w:rsidR="00003144">
        <w:rPr>
          <w:color w:val="auto"/>
        </w:rPr>
        <w:t xml:space="preserve"> </w:t>
      </w:r>
      <w:r w:rsidRPr="0009508E" w:rsidR="00003144">
        <w:rPr>
          <w:color w:val="auto"/>
        </w:rPr>
        <w:t>informatie over het geluid van taxiënde vliegtuigen, vliegveiligheid, de maximaal mogelijke NO</w:t>
      </w:r>
      <w:r w:rsidRPr="0009508E" w:rsidR="00003144">
        <w:rPr>
          <w:rFonts w:ascii="Cambria Math" w:hAnsi="Cambria Math" w:cs="Cambria Math"/>
          <w:color w:val="auto"/>
        </w:rPr>
        <w:t>ₓ</w:t>
      </w:r>
      <w:r w:rsidRPr="0009508E" w:rsidR="00003144">
        <w:rPr>
          <w:color w:val="auto"/>
        </w:rPr>
        <w:t>-emissie binnen de geldende geluidsgrenswaarden, monitoring en evaluatie en (potentieel) zeer zorgwekkende stoffen (ZZS).</w:t>
      </w:r>
      <w:r w:rsidRPr="00A47048">
        <w:rPr>
          <w:rFonts w:eastAsia="Times New Roman" w:cs="Arial"/>
          <w:color w:val="auto"/>
          <w:szCs w:val="20"/>
          <w:lang w:eastAsia="en-GB"/>
        </w:rPr>
        <w:t xml:space="preserve"> In de brief van 25 september jl. is aangegeven dat dit advies wordt opgevolgd.</w:t>
      </w:r>
    </w:p>
    <w:p w:rsidRPr="00A47048" w:rsidR="00A47048" w:rsidP="00A47048" w:rsidRDefault="00A47048" w14:paraId="15271557" w14:textId="77777777">
      <w:pPr>
        <w:autoSpaceDN/>
        <w:spacing w:line="271" w:lineRule="auto"/>
        <w:textAlignment w:val="auto"/>
        <w:rPr>
          <w:rFonts w:eastAsia="Times New Roman" w:cs="Arial"/>
          <w:color w:val="auto"/>
          <w:szCs w:val="20"/>
          <w:lang w:eastAsia="en-GB"/>
        </w:rPr>
      </w:pPr>
    </w:p>
    <w:p w:rsidRPr="00A47048" w:rsidR="00A47048" w:rsidP="00A47048" w:rsidRDefault="00A47048" w14:paraId="176A60DB" w14:textId="77777777">
      <w:pPr>
        <w:autoSpaceDN/>
        <w:spacing w:line="271" w:lineRule="auto"/>
        <w:textAlignment w:val="auto"/>
        <w:rPr>
          <w:rFonts w:eastAsia="Times New Roman" w:cs="Arial"/>
          <w:b/>
          <w:bCs/>
          <w:color w:val="auto"/>
          <w:szCs w:val="20"/>
          <w:lang w:eastAsia="en-GB"/>
        </w:rPr>
      </w:pPr>
      <w:r w:rsidRPr="00A47048">
        <w:rPr>
          <w:rFonts w:eastAsia="Times New Roman" w:cs="Arial"/>
          <w:b/>
          <w:bCs/>
          <w:color w:val="auto"/>
          <w:szCs w:val="20"/>
          <w:lang w:eastAsia="en-GB"/>
        </w:rPr>
        <w:t>Vraag 4</w:t>
      </w:r>
    </w:p>
    <w:p w:rsidRPr="00A47048" w:rsidR="00A47048" w:rsidP="00A47048" w:rsidRDefault="00A47048" w14:paraId="67127883" w14:textId="77777777">
      <w:pPr>
        <w:autoSpaceDN/>
        <w:spacing w:line="271" w:lineRule="auto"/>
        <w:textAlignment w:val="auto"/>
        <w:rPr>
          <w:rFonts w:eastAsia="Times New Roman" w:cs="Arial"/>
          <w:color w:val="auto"/>
          <w:szCs w:val="20"/>
          <w:lang w:eastAsia="en-GB"/>
        </w:rPr>
      </w:pPr>
      <w:r w:rsidRPr="00A47048">
        <w:rPr>
          <w:rFonts w:eastAsia="Times New Roman" w:cs="Arial"/>
          <w:color w:val="auto"/>
          <w:szCs w:val="20"/>
          <w:lang w:eastAsia="en-GB"/>
        </w:rPr>
        <w:t>Hoe juridisch houdbaar is een LHB, als de onderbouwing niet solide is en alle alternatieven bekend en afgewogen?</w:t>
      </w:r>
    </w:p>
    <w:p w:rsidR="00A47048" w:rsidP="00A47048" w:rsidRDefault="00A47048" w14:paraId="4AA63A51" w14:textId="77777777">
      <w:pPr>
        <w:autoSpaceDN/>
        <w:spacing w:line="271" w:lineRule="auto"/>
        <w:textAlignment w:val="auto"/>
        <w:rPr>
          <w:rFonts w:eastAsia="Times New Roman" w:cs="Arial"/>
          <w:color w:val="auto"/>
          <w:szCs w:val="20"/>
          <w:lang w:eastAsia="en-GB"/>
        </w:rPr>
      </w:pPr>
    </w:p>
    <w:p w:rsidRPr="00A47048" w:rsidR="00F65916" w:rsidP="00A47048" w:rsidRDefault="00F65916" w14:paraId="31C5D33B" w14:textId="77777777">
      <w:pPr>
        <w:autoSpaceDN/>
        <w:spacing w:line="271" w:lineRule="auto"/>
        <w:textAlignment w:val="auto"/>
        <w:rPr>
          <w:rFonts w:eastAsia="Times New Roman" w:cs="Arial"/>
          <w:color w:val="auto"/>
          <w:szCs w:val="20"/>
          <w:lang w:eastAsia="en-GB"/>
        </w:rPr>
      </w:pPr>
    </w:p>
    <w:p w:rsidRPr="00A47048" w:rsidR="00A47048" w:rsidP="00A47048" w:rsidRDefault="00A47048" w14:paraId="66181183" w14:textId="77777777">
      <w:pPr>
        <w:autoSpaceDN/>
        <w:spacing w:line="271" w:lineRule="auto"/>
        <w:textAlignment w:val="auto"/>
        <w:rPr>
          <w:rFonts w:eastAsia="Times New Roman" w:cs="Arial"/>
          <w:b/>
          <w:bCs/>
          <w:color w:val="auto"/>
          <w:szCs w:val="20"/>
          <w:lang w:eastAsia="en-GB"/>
        </w:rPr>
      </w:pPr>
      <w:r w:rsidRPr="00A47048">
        <w:rPr>
          <w:rFonts w:eastAsia="Times New Roman" w:cs="Arial"/>
          <w:b/>
          <w:bCs/>
          <w:color w:val="auto"/>
          <w:szCs w:val="20"/>
          <w:lang w:eastAsia="en-GB"/>
        </w:rPr>
        <w:t>Antwoord 4</w:t>
      </w:r>
    </w:p>
    <w:p w:rsidRPr="00A47048" w:rsidR="00A47048" w:rsidP="00A47048" w:rsidRDefault="000D211E" w14:paraId="4464B17F" w14:textId="638EECF8">
      <w:pPr>
        <w:autoSpaceDN/>
        <w:spacing w:line="271" w:lineRule="auto"/>
        <w:textAlignment w:val="auto"/>
        <w:rPr>
          <w:rFonts w:eastAsia="Times New Roman" w:cs="Arial"/>
          <w:color w:val="auto"/>
          <w:szCs w:val="20"/>
          <w:lang w:eastAsia="en-GB"/>
        </w:rPr>
      </w:pPr>
      <w:bookmarkStart w:name="_Hlk241175117" w:id="3"/>
      <w:r w:rsidRPr="000D211E">
        <w:rPr>
          <w:rFonts w:eastAsia="Times New Roman" w:cs="Arial"/>
          <w:color w:val="auto"/>
          <w:szCs w:val="20"/>
          <w:lang w:eastAsia="en-GB"/>
        </w:rPr>
        <w:t xml:space="preserve">De </w:t>
      </w:r>
      <w:r>
        <w:rPr>
          <w:rFonts w:eastAsia="Times New Roman" w:cs="Arial"/>
          <w:color w:val="auto"/>
          <w:szCs w:val="20"/>
          <w:lang w:eastAsia="en-GB"/>
        </w:rPr>
        <w:t>suggestie</w:t>
      </w:r>
      <w:r w:rsidRPr="000D211E">
        <w:rPr>
          <w:rFonts w:eastAsia="Times New Roman" w:cs="Arial"/>
          <w:color w:val="auto"/>
          <w:szCs w:val="20"/>
          <w:lang w:eastAsia="en-GB"/>
        </w:rPr>
        <w:t xml:space="preserve"> dat </w:t>
      </w:r>
      <w:r>
        <w:rPr>
          <w:rFonts w:eastAsia="Times New Roman" w:cs="Arial"/>
          <w:color w:val="auto"/>
          <w:szCs w:val="20"/>
          <w:lang w:eastAsia="en-GB"/>
        </w:rPr>
        <w:t xml:space="preserve">het </w:t>
      </w:r>
      <w:r w:rsidR="00C611E8">
        <w:rPr>
          <w:rFonts w:eastAsia="Times New Roman" w:cs="Arial"/>
          <w:color w:val="auto"/>
          <w:szCs w:val="20"/>
          <w:lang w:eastAsia="en-GB"/>
        </w:rPr>
        <w:t>Luchthavenbesluit</w:t>
      </w:r>
      <w:r>
        <w:rPr>
          <w:rFonts w:eastAsia="Times New Roman" w:cs="Arial"/>
          <w:color w:val="auto"/>
          <w:szCs w:val="20"/>
          <w:lang w:eastAsia="en-GB"/>
        </w:rPr>
        <w:t xml:space="preserve"> niet gestoeld is op een solide onderbouwing is onjuist.</w:t>
      </w:r>
      <w:r w:rsidRPr="000D211E">
        <w:rPr>
          <w:rFonts w:eastAsia="Times New Roman" w:cs="Arial"/>
          <w:color w:val="auto"/>
          <w:szCs w:val="20"/>
          <w:lang w:eastAsia="en-GB"/>
        </w:rPr>
        <w:t xml:space="preserve"> </w:t>
      </w:r>
      <w:r w:rsidRPr="00A47048" w:rsidR="00A47048">
        <w:rPr>
          <w:rFonts w:eastAsia="Times New Roman" w:cs="Arial"/>
          <w:color w:val="auto"/>
          <w:szCs w:val="20"/>
          <w:lang w:eastAsia="en-GB"/>
        </w:rPr>
        <w:t xml:space="preserve">Het ontwerp voor het Luchthavenbesluit Rotterdam zoals in voorhang aangeboden aan de Tweede Kamer bij brief van 19 maart </w:t>
      </w:r>
      <w:r w:rsidR="00166916">
        <w:rPr>
          <w:rFonts w:eastAsia="Times New Roman" w:cs="Arial"/>
          <w:color w:val="auto"/>
          <w:szCs w:val="20"/>
          <w:lang w:eastAsia="en-GB"/>
        </w:rPr>
        <w:t>2026</w:t>
      </w:r>
      <w:r w:rsidRPr="00A47048" w:rsidR="00A47048">
        <w:rPr>
          <w:rFonts w:eastAsia="Times New Roman" w:cs="Arial"/>
          <w:color w:val="auto"/>
          <w:vertAlign w:val="superscript"/>
          <w:lang w:eastAsia="en-GB"/>
        </w:rPr>
        <w:footnoteReference w:id="4"/>
      </w:r>
      <w:r w:rsidRPr="00A47048" w:rsidR="00A47048">
        <w:rPr>
          <w:rFonts w:eastAsia="Times New Roman" w:cs="Arial"/>
          <w:color w:val="auto"/>
          <w:szCs w:val="20"/>
          <w:lang w:eastAsia="en-GB"/>
        </w:rPr>
        <w:t xml:space="preserve">, is een weloverwogen besluit, met maatregelen ter vermindering van hinder voor omwonenden, dat tegelijkertijd ruimte en duidelijkheid geeft aan de luchtvaart. </w:t>
      </w:r>
      <w:bookmarkEnd w:id="3"/>
      <w:r w:rsidRPr="00A47048" w:rsidR="00A47048">
        <w:rPr>
          <w:rFonts w:eastAsia="Times New Roman" w:cs="Arial"/>
          <w:color w:val="auto"/>
          <w:szCs w:val="20"/>
          <w:lang w:eastAsia="en-GB"/>
        </w:rPr>
        <w:t xml:space="preserve">In het kader van het MER zijn verschillende alternatieven onderzocht en afgewogen. De Commissie mer onderschrijft dit ook: </w:t>
      </w:r>
      <w:r w:rsidRPr="00A47048" w:rsidR="00A47048">
        <w:rPr>
          <w:rFonts w:eastAsia="Times New Roman" w:cs="Arial"/>
          <w:i/>
          <w:iCs/>
          <w:color w:val="auto"/>
          <w:szCs w:val="20"/>
          <w:lang w:eastAsia="en-GB"/>
        </w:rPr>
        <w:t>“Het MER beschrijft de milieugevolgen van de alternatieven op een toegankelijke manier. De doelstellingen van de luchthaven zijn helder beschreven, waardoor goed te controleren is of die doelen gehaald worden. Het alternatievenonderzoek is breed ingestoken, van krimp tot groei. Onderzoek naar maximale geluidniveaus is uitgebreid gedaan, wat waardevolle inzichten oplevert. Verder is het rapport goed navolgbaar en besteedt het nadrukkelijk aandacht aan leemten in kennis.”</w:t>
      </w:r>
      <w:r w:rsidR="00A47048">
        <w:rPr>
          <w:rFonts w:eastAsia="Times New Roman" w:cs="Arial"/>
          <w:color w:val="auto"/>
          <w:szCs w:val="20"/>
          <w:lang w:eastAsia="en-GB"/>
        </w:rPr>
        <w:t>.</w:t>
      </w:r>
    </w:p>
    <w:p w:rsidRPr="00A47048" w:rsidR="00A47048" w:rsidP="00A47048" w:rsidRDefault="00A47048" w14:paraId="65FA25FB" w14:textId="77777777">
      <w:pPr>
        <w:autoSpaceDN/>
        <w:spacing w:line="271" w:lineRule="auto"/>
        <w:textAlignment w:val="auto"/>
        <w:rPr>
          <w:rFonts w:eastAsia="Times New Roman" w:cs="Arial"/>
          <w:color w:val="auto"/>
          <w:szCs w:val="20"/>
          <w:lang w:eastAsia="en-GB"/>
        </w:rPr>
      </w:pPr>
    </w:p>
    <w:p w:rsidRPr="00A47048" w:rsidR="00A47048" w:rsidP="00A47048" w:rsidRDefault="00A47048" w14:paraId="48900E03" w14:textId="77777777">
      <w:pPr>
        <w:autoSpaceDN/>
        <w:spacing w:line="271" w:lineRule="auto"/>
        <w:textAlignment w:val="auto"/>
        <w:rPr>
          <w:rFonts w:eastAsia="Times New Roman" w:cs="Arial"/>
          <w:b/>
          <w:bCs/>
          <w:color w:val="auto"/>
          <w:szCs w:val="20"/>
          <w:lang w:eastAsia="en-GB"/>
        </w:rPr>
      </w:pPr>
      <w:r w:rsidRPr="00A47048">
        <w:rPr>
          <w:rFonts w:eastAsia="Times New Roman" w:cs="Arial"/>
          <w:b/>
          <w:bCs/>
          <w:color w:val="auto"/>
          <w:szCs w:val="20"/>
          <w:lang w:eastAsia="en-GB"/>
        </w:rPr>
        <w:t>Vraag 5</w:t>
      </w:r>
    </w:p>
    <w:p w:rsidRPr="00A47048" w:rsidR="00A47048" w:rsidP="00A47048" w:rsidRDefault="00A47048" w14:paraId="59765E48" w14:textId="77777777">
      <w:pPr>
        <w:autoSpaceDN/>
        <w:spacing w:line="271" w:lineRule="auto"/>
        <w:textAlignment w:val="auto"/>
        <w:rPr>
          <w:rFonts w:eastAsia="Times New Roman" w:cs="Arial"/>
          <w:color w:val="auto"/>
          <w:szCs w:val="20"/>
          <w:lang w:eastAsia="en-GB"/>
        </w:rPr>
      </w:pPr>
      <w:r w:rsidRPr="00A47048">
        <w:rPr>
          <w:rFonts w:eastAsia="Times New Roman" w:cs="Arial"/>
          <w:color w:val="auto"/>
          <w:szCs w:val="20"/>
          <w:lang w:eastAsia="en-GB"/>
        </w:rPr>
        <w:t>De leden van de PRO-fractie vragen de minister of hij kan aangeven waarom hij stelt dat er juridische onduidelijkheid zou bestaan over de ‘positieve weigering’ van de natuurvergunning. Immers, de Rechtbank Gelderland was zeer duidelijk: RTHA heeft wel een vergunning nodig!</w:t>
      </w:r>
    </w:p>
    <w:p w:rsidRPr="00A47048" w:rsidR="00A47048" w:rsidP="00A47048" w:rsidRDefault="00A47048" w14:paraId="2D0BDE27" w14:textId="77777777">
      <w:pPr>
        <w:autoSpaceDN/>
        <w:spacing w:line="271" w:lineRule="auto"/>
        <w:textAlignment w:val="auto"/>
        <w:rPr>
          <w:rFonts w:eastAsia="Times New Roman" w:cs="Arial"/>
          <w:color w:val="auto"/>
          <w:szCs w:val="20"/>
          <w:lang w:eastAsia="en-GB"/>
        </w:rPr>
      </w:pPr>
    </w:p>
    <w:p w:rsidRPr="00A47048" w:rsidR="00A47048" w:rsidP="00A47048" w:rsidRDefault="00A47048" w14:paraId="3B564A85" w14:textId="77777777">
      <w:pPr>
        <w:autoSpaceDN/>
        <w:spacing w:line="271" w:lineRule="auto"/>
        <w:textAlignment w:val="auto"/>
        <w:rPr>
          <w:rFonts w:eastAsia="Times New Roman" w:cs="Arial"/>
          <w:b/>
          <w:bCs/>
          <w:color w:val="auto"/>
          <w:szCs w:val="20"/>
          <w:lang w:eastAsia="en-GB"/>
        </w:rPr>
      </w:pPr>
      <w:r w:rsidRPr="00A47048">
        <w:rPr>
          <w:rFonts w:eastAsia="Times New Roman" w:cs="Arial"/>
          <w:b/>
          <w:bCs/>
          <w:color w:val="auto"/>
          <w:szCs w:val="20"/>
          <w:lang w:eastAsia="en-GB"/>
        </w:rPr>
        <w:t>Vraag 6</w:t>
      </w:r>
    </w:p>
    <w:p w:rsidRPr="00A47048" w:rsidR="00A47048" w:rsidP="00A47048" w:rsidRDefault="00A47048" w14:paraId="7875ADAD" w14:textId="77777777">
      <w:pPr>
        <w:autoSpaceDN/>
        <w:spacing w:line="271" w:lineRule="auto"/>
        <w:textAlignment w:val="auto"/>
        <w:rPr>
          <w:rFonts w:eastAsia="Times New Roman" w:cs="Arial"/>
          <w:color w:val="auto"/>
          <w:szCs w:val="20"/>
          <w:lang w:eastAsia="en-GB"/>
        </w:rPr>
      </w:pPr>
      <w:r w:rsidRPr="00A47048">
        <w:rPr>
          <w:rFonts w:eastAsia="Times New Roman" w:cs="Arial"/>
          <w:color w:val="auto"/>
          <w:szCs w:val="20"/>
          <w:lang w:eastAsia="en-GB"/>
        </w:rPr>
        <w:t>Hoe kunnen de effecten op de natuur goed worden beoordeeld en vergund, als deze niet goed zijn onderzocht en afgewogen?</w:t>
      </w:r>
    </w:p>
    <w:p w:rsidRPr="00A47048" w:rsidR="00A47048" w:rsidP="00A47048" w:rsidRDefault="00A47048" w14:paraId="5594AC20" w14:textId="77777777">
      <w:pPr>
        <w:autoSpaceDN/>
        <w:spacing w:line="271" w:lineRule="auto"/>
        <w:textAlignment w:val="auto"/>
        <w:rPr>
          <w:rFonts w:eastAsia="Times New Roman" w:cs="Arial"/>
          <w:color w:val="auto"/>
          <w:szCs w:val="20"/>
          <w:lang w:eastAsia="en-GB"/>
        </w:rPr>
      </w:pPr>
    </w:p>
    <w:p w:rsidRPr="00A47048" w:rsidR="00A47048" w:rsidP="00A47048" w:rsidRDefault="00A47048" w14:paraId="439C1F37" w14:textId="77777777">
      <w:pPr>
        <w:autoSpaceDN/>
        <w:spacing w:line="271" w:lineRule="auto"/>
        <w:textAlignment w:val="auto"/>
        <w:rPr>
          <w:rFonts w:eastAsia="Times New Roman" w:cs="Arial"/>
          <w:b/>
          <w:bCs/>
          <w:color w:val="auto"/>
          <w:szCs w:val="20"/>
          <w:lang w:eastAsia="en-GB"/>
        </w:rPr>
      </w:pPr>
      <w:r w:rsidRPr="00A47048">
        <w:rPr>
          <w:rFonts w:eastAsia="Times New Roman" w:cs="Arial"/>
          <w:b/>
          <w:bCs/>
          <w:color w:val="auto"/>
          <w:szCs w:val="20"/>
          <w:lang w:eastAsia="en-GB"/>
        </w:rPr>
        <w:t>Antwoord 5 en 6</w:t>
      </w:r>
    </w:p>
    <w:p w:rsidRPr="00A47048" w:rsidR="00A47048" w:rsidP="00A47048" w:rsidRDefault="00A47048" w14:paraId="576667C8" w14:textId="786B12C0">
      <w:pPr>
        <w:autoSpaceDN/>
        <w:spacing w:line="271" w:lineRule="auto"/>
        <w:textAlignment w:val="auto"/>
        <w:rPr>
          <w:rFonts w:eastAsia="Times New Roman" w:cs="Arial"/>
          <w:color w:val="auto"/>
          <w:szCs w:val="20"/>
          <w:lang w:eastAsia="en-GB"/>
        </w:rPr>
      </w:pPr>
      <w:r w:rsidRPr="00A47048">
        <w:rPr>
          <w:rFonts w:eastAsia="Times New Roman" w:cs="Arial"/>
          <w:color w:val="auto"/>
          <w:szCs w:val="20"/>
          <w:lang w:eastAsia="en-GB"/>
        </w:rPr>
        <w:t>Het Luchthavenbesluit Rotterdam moet uitvoerbaar zijn binnen de geldende natuurwetgeving. Op 16 april 2026 heeft de Rechtbank Gelderland uitspraak gedaan in het beroep tegen de afgifte van de ‘positieve weigering’ voor de natuurvergunning en een maatwerkvoorschrift naar aanleiding van de aanvraag van een natuurvergunning van de luchthaven Rotterdam.</w:t>
      </w:r>
      <w:r w:rsidRPr="00A47048">
        <w:rPr>
          <w:rFonts w:eastAsia="Times New Roman" w:cs="Arial"/>
          <w:color w:val="auto"/>
          <w:szCs w:val="20"/>
          <w:vertAlign w:val="superscript"/>
          <w:lang w:eastAsia="en-GB"/>
        </w:rPr>
        <w:footnoteReference w:id="5"/>
      </w:r>
      <w:r w:rsidRPr="00A47048">
        <w:rPr>
          <w:rFonts w:eastAsia="Times New Roman" w:cs="Arial"/>
          <w:color w:val="auto"/>
          <w:szCs w:val="20"/>
          <w:lang w:eastAsia="en-GB"/>
        </w:rPr>
        <w:t xml:space="preserve"> De rechtbank Gelderland heeft de positieve weigering en het maatwerkvoorschrift waarin het emissieplafond was vastgelegd vernietigd, maar heeft de gehanteerde referentiesituatie wel in stand ge</w:t>
      </w:r>
      <w:r w:rsidR="00166916">
        <w:rPr>
          <w:rFonts w:eastAsia="Times New Roman" w:cs="Arial"/>
          <w:color w:val="auto"/>
          <w:szCs w:val="20"/>
          <w:lang w:eastAsia="en-GB"/>
        </w:rPr>
        <w:t>laten</w:t>
      </w:r>
      <w:r w:rsidRPr="00A47048">
        <w:rPr>
          <w:rFonts w:eastAsia="Times New Roman" w:cs="Arial"/>
          <w:color w:val="auto"/>
          <w:szCs w:val="20"/>
          <w:lang w:eastAsia="en-GB"/>
        </w:rPr>
        <w:t>. Op 28 mei 2026 heeft de minister van LVVN (verantwoordelijk voor de natuurvergunning) de Tweede Kamer geïnformeerd dat er inmiddels hoger beroep is ingesteld tegen deze uitspraak.</w:t>
      </w:r>
      <w:r w:rsidRPr="00A47048">
        <w:rPr>
          <w:rFonts w:eastAsia="Times New Roman" w:cs="Arial"/>
          <w:color w:val="auto"/>
          <w:szCs w:val="20"/>
          <w:vertAlign w:val="superscript"/>
          <w:lang w:eastAsia="en-GB"/>
        </w:rPr>
        <w:footnoteReference w:id="6"/>
      </w:r>
      <w:r w:rsidRPr="00A47048">
        <w:rPr>
          <w:rFonts w:eastAsia="Times New Roman" w:cs="Arial"/>
          <w:color w:val="auto"/>
          <w:szCs w:val="20"/>
          <w:lang w:eastAsia="en-GB"/>
        </w:rPr>
        <w:t xml:space="preserve"> Op 17 juni 2026 heeft </w:t>
      </w:r>
      <w:bookmarkStart w:name="_Hlk234590454" w:id="4"/>
      <w:r w:rsidRPr="00A47048">
        <w:rPr>
          <w:rFonts w:eastAsia="Times New Roman" w:cs="Arial"/>
          <w:color w:val="auto"/>
          <w:szCs w:val="20"/>
          <w:lang w:eastAsia="en-GB"/>
        </w:rPr>
        <w:t>de minister van LVVN de Tweede Kamer geïnformeerd dat hij voornemens is nieuwe besluiten op bezwaar te nemen.</w:t>
      </w:r>
      <w:r w:rsidRPr="00A47048">
        <w:rPr>
          <w:rFonts w:eastAsia="Times New Roman" w:cs="Arial"/>
          <w:color w:val="auto"/>
          <w:szCs w:val="20"/>
          <w:vertAlign w:val="superscript"/>
          <w:lang w:eastAsia="en-GB"/>
        </w:rPr>
        <w:footnoteReference w:id="7"/>
      </w:r>
      <w:r w:rsidRPr="00A47048">
        <w:rPr>
          <w:rFonts w:eastAsia="Times New Roman" w:cs="Arial"/>
          <w:color w:val="auto"/>
          <w:szCs w:val="20"/>
          <w:lang w:eastAsia="en-GB"/>
        </w:rPr>
        <w:t xml:space="preserve"> Voor Rotterdam The Hague Airport is voor 2026 en 2027 inmiddels een emissieplafond van 88.800 kg NO</w:t>
      </w:r>
      <w:r w:rsidRPr="00A47048">
        <w:rPr>
          <w:rFonts w:eastAsia="Times New Roman" w:cs="Arial"/>
          <w:color w:val="auto"/>
          <w:szCs w:val="20"/>
          <w:vertAlign w:val="subscript"/>
          <w:lang w:eastAsia="en-GB"/>
        </w:rPr>
        <w:t>x</w:t>
      </w:r>
      <w:r w:rsidRPr="00A47048">
        <w:rPr>
          <w:rFonts w:eastAsia="Times New Roman" w:cs="Arial"/>
          <w:color w:val="auto"/>
          <w:szCs w:val="20"/>
          <w:lang w:eastAsia="en-GB"/>
        </w:rPr>
        <w:t xml:space="preserve"> per jaar ingesteld.</w:t>
      </w:r>
      <w:bookmarkEnd w:id="4"/>
    </w:p>
    <w:p w:rsidRPr="00A47048" w:rsidR="00A47048" w:rsidP="00A47048" w:rsidRDefault="00A47048" w14:paraId="0EA84597" w14:textId="77777777">
      <w:pPr>
        <w:autoSpaceDN/>
        <w:spacing w:line="271" w:lineRule="auto"/>
        <w:textAlignment w:val="auto"/>
        <w:rPr>
          <w:rFonts w:eastAsia="Times New Roman" w:cs="Arial"/>
          <w:color w:val="auto"/>
          <w:szCs w:val="20"/>
          <w:lang w:eastAsia="en-GB"/>
        </w:rPr>
      </w:pPr>
    </w:p>
    <w:p w:rsidRPr="00A47048" w:rsidR="00A47048" w:rsidP="00A47048" w:rsidRDefault="00A47048" w14:paraId="688274D7" w14:textId="2CBAED37">
      <w:pPr>
        <w:autoSpaceDN/>
        <w:spacing w:line="271" w:lineRule="auto"/>
        <w:textAlignment w:val="auto"/>
        <w:rPr>
          <w:rFonts w:eastAsia="Times New Roman" w:cs="Arial"/>
          <w:color w:val="auto"/>
          <w:szCs w:val="20"/>
          <w:lang w:eastAsia="en-GB"/>
        </w:rPr>
      </w:pPr>
      <w:r w:rsidRPr="00A47048">
        <w:rPr>
          <w:rFonts w:eastAsia="Times New Roman" w:cs="Arial"/>
          <w:color w:val="auto"/>
          <w:szCs w:val="20"/>
          <w:lang w:eastAsia="en-GB"/>
        </w:rPr>
        <w:t>De procedures voor een luchthavenbesluit en de natuurvergunning zijn gescheiden trajecten.</w:t>
      </w:r>
      <w:r w:rsidRPr="00A47048">
        <w:rPr>
          <w:rFonts w:eastAsia="Times New Roman" w:cs="Arial"/>
          <w:color w:val="auto"/>
          <w:szCs w:val="20"/>
          <w:vertAlign w:val="superscript"/>
          <w:lang w:eastAsia="en-GB"/>
        </w:rPr>
        <w:footnoteReference w:id="8"/>
      </w:r>
      <w:r w:rsidRPr="00A47048">
        <w:rPr>
          <w:rFonts w:eastAsia="Times New Roman" w:cs="Arial"/>
          <w:color w:val="auto"/>
          <w:szCs w:val="20"/>
          <w:lang w:eastAsia="en-GB"/>
        </w:rPr>
        <w:t xml:space="preserve"> Het ontbreken van een onherroepelijke natuurvergunning staat niet in de weg aan het vaststellen van het Luchthavenbesluit voor de luchthaven Rotterdam. Een natuurvergunning vormt geen voorwaarde voor het kunnen doorlopen of afronden van de procedure voor het Luchthavenbesluit. De natuuraspecten zijn binnen het MER afzonderlijk beoordeeld conform de vereisten uit het Omgevingsbesluit. De relevante effecten op de natuur zijn daarmee in het kader van het ontwerp Luchthavenbesluit Rotterdam in beeld gebracht en betrokken bij de besluitvorming. Zo zijn in het MER de stikstofemissies in beeld gebracht voor de referentiesituatie en het voorgenomen gebruik. Hieruit blijkt dat de referentiesituatie en het voorgenomen gebruik binnen de emissiegrens in het eerdere maatwerkvoorschrift en het nu vastgelegde plafond past. In lijn met het advies van de Commissie mer wordt nog wel ter informatie de NO</w:t>
      </w:r>
      <w:r w:rsidRPr="00A47048">
        <w:rPr>
          <w:rFonts w:eastAsia="Times New Roman" w:cs="Arial"/>
          <w:color w:val="auto"/>
          <w:szCs w:val="20"/>
          <w:vertAlign w:val="subscript"/>
          <w:lang w:eastAsia="en-GB"/>
        </w:rPr>
        <w:t>X</w:t>
      </w:r>
      <w:r w:rsidRPr="00A47048">
        <w:rPr>
          <w:rFonts w:eastAsia="Times New Roman" w:cs="Arial"/>
          <w:color w:val="auto"/>
          <w:szCs w:val="20"/>
          <w:lang w:eastAsia="en-GB"/>
        </w:rPr>
        <w:t>-emissie in beeld gebracht die maximaal mogelijk is binnen de grenswaarden voor de geluidbelasting in het startjaar en in het zichtjaar.</w:t>
      </w:r>
    </w:p>
    <w:p w:rsidRPr="00A47048" w:rsidR="00A47048" w:rsidP="00A47048" w:rsidRDefault="00A47048" w14:paraId="6FC944C7" w14:textId="77777777">
      <w:pPr>
        <w:autoSpaceDN/>
        <w:spacing w:line="271" w:lineRule="auto"/>
        <w:textAlignment w:val="auto"/>
        <w:rPr>
          <w:rFonts w:eastAsia="Times New Roman" w:cs="Arial"/>
          <w:color w:val="auto"/>
          <w:szCs w:val="20"/>
          <w:lang w:eastAsia="en-GB"/>
        </w:rPr>
      </w:pPr>
    </w:p>
    <w:p w:rsidRPr="00A47048" w:rsidR="00A47048" w:rsidP="00A47048" w:rsidRDefault="00A47048" w14:paraId="17607CFB" w14:textId="3B53EF4D">
      <w:pPr>
        <w:autoSpaceDN/>
        <w:spacing w:line="271" w:lineRule="auto"/>
        <w:textAlignment w:val="auto"/>
        <w:rPr>
          <w:rFonts w:eastAsia="Times New Roman" w:cs="Arial"/>
          <w:b/>
          <w:bCs/>
          <w:color w:val="auto"/>
          <w:szCs w:val="20"/>
          <w:lang w:eastAsia="en-GB"/>
        </w:rPr>
      </w:pPr>
      <w:r w:rsidRPr="00A47048">
        <w:rPr>
          <w:rFonts w:eastAsia="Times New Roman" w:cs="Arial"/>
          <w:b/>
          <w:bCs/>
          <w:color w:val="auto"/>
          <w:szCs w:val="20"/>
          <w:lang w:eastAsia="en-GB"/>
        </w:rPr>
        <w:t>Vraag 7</w:t>
      </w:r>
    </w:p>
    <w:p w:rsidRPr="00A47048" w:rsidR="00A47048" w:rsidP="00A47048" w:rsidRDefault="00A47048" w14:paraId="6BA7783B" w14:textId="77777777">
      <w:pPr>
        <w:autoSpaceDN/>
        <w:spacing w:line="271" w:lineRule="auto"/>
        <w:textAlignment w:val="auto"/>
        <w:rPr>
          <w:rFonts w:eastAsia="Times New Roman" w:cs="Arial"/>
          <w:color w:val="auto"/>
          <w:szCs w:val="20"/>
          <w:lang w:eastAsia="en-GB"/>
        </w:rPr>
      </w:pPr>
      <w:r w:rsidRPr="00A47048">
        <w:rPr>
          <w:rFonts w:eastAsia="Times New Roman" w:cs="Arial"/>
          <w:color w:val="auto"/>
          <w:szCs w:val="20"/>
          <w:lang w:eastAsia="en-GB"/>
        </w:rPr>
        <w:t xml:space="preserve">En hoe weegt de minister de baten van RTHA voor de regio versus andere baten die kunnen worden gerealiseerd door de (stikstof)emissies aan een andere activiteit te gunnen? </w:t>
      </w:r>
    </w:p>
    <w:p w:rsidRPr="00A47048" w:rsidR="00A47048" w:rsidP="00A47048" w:rsidRDefault="00A47048" w14:paraId="12BC617A" w14:textId="77777777">
      <w:pPr>
        <w:autoSpaceDN/>
        <w:spacing w:line="271" w:lineRule="auto"/>
        <w:textAlignment w:val="auto"/>
        <w:rPr>
          <w:rFonts w:eastAsia="Times New Roman" w:cs="Arial"/>
          <w:color w:val="auto"/>
          <w:szCs w:val="20"/>
          <w:lang w:eastAsia="en-GB"/>
        </w:rPr>
      </w:pPr>
    </w:p>
    <w:p w:rsidRPr="00A47048" w:rsidR="00A47048" w:rsidP="00A47048" w:rsidRDefault="00A47048" w14:paraId="5FF44A7A" w14:textId="77777777">
      <w:pPr>
        <w:autoSpaceDN/>
        <w:spacing w:line="271" w:lineRule="auto"/>
        <w:textAlignment w:val="auto"/>
        <w:rPr>
          <w:rFonts w:eastAsia="Times New Roman" w:cs="Arial"/>
          <w:b/>
          <w:bCs/>
          <w:color w:val="auto"/>
          <w:szCs w:val="20"/>
          <w:lang w:eastAsia="en-GB"/>
        </w:rPr>
      </w:pPr>
      <w:r w:rsidRPr="00A47048">
        <w:rPr>
          <w:rFonts w:eastAsia="Times New Roman" w:cs="Arial"/>
          <w:b/>
          <w:bCs/>
          <w:color w:val="auto"/>
          <w:szCs w:val="20"/>
          <w:lang w:eastAsia="en-GB"/>
        </w:rPr>
        <w:t>Vraag 8</w:t>
      </w:r>
    </w:p>
    <w:p w:rsidRPr="00A47048" w:rsidR="00A47048" w:rsidP="00A47048" w:rsidRDefault="00A47048" w14:paraId="39DA1D43" w14:textId="77777777">
      <w:pPr>
        <w:autoSpaceDN/>
        <w:spacing w:line="271" w:lineRule="auto"/>
        <w:textAlignment w:val="auto"/>
        <w:rPr>
          <w:rFonts w:eastAsia="Times New Roman" w:cs="Arial"/>
          <w:color w:val="auto"/>
          <w:szCs w:val="20"/>
          <w:lang w:eastAsia="en-GB"/>
        </w:rPr>
      </w:pPr>
      <w:r w:rsidRPr="00A47048">
        <w:rPr>
          <w:rFonts w:eastAsia="Times New Roman" w:cs="Arial"/>
          <w:color w:val="auto"/>
          <w:szCs w:val="20"/>
          <w:lang w:eastAsia="en-GB"/>
        </w:rPr>
        <w:t>Is die afweging gemaakt?</w:t>
      </w:r>
    </w:p>
    <w:p w:rsidRPr="00A47048" w:rsidR="00A47048" w:rsidP="00A47048" w:rsidRDefault="00A47048" w14:paraId="7FA15F3D" w14:textId="77777777">
      <w:pPr>
        <w:autoSpaceDN/>
        <w:spacing w:line="271" w:lineRule="auto"/>
        <w:textAlignment w:val="auto"/>
        <w:rPr>
          <w:rFonts w:eastAsia="Times New Roman" w:cs="Arial"/>
          <w:color w:val="auto"/>
          <w:szCs w:val="20"/>
          <w:lang w:eastAsia="en-GB"/>
        </w:rPr>
      </w:pPr>
    </w:p>
    <w:p w:rsidRPr="00A47048" w:rsidR="00A47048" w:rsidP="00A47048" w:rsidRDefault="00A47048" w14:paraId="6CCFA76F" w14:textId="77777777">
      <w:pPr>
        <w:autoSpaceDN/>
        <w:spacing w:line="271" w:lineRule="auto"/>
        <w:textAlignment w:val="auto"/>
        <w:rPr>
          <w:rFonts w:eastAsia="Times New Roman" w:cs="Arial"/>
          <w:b/>
          <w:bCs/>
          <w:color w:val="auto"/>
          <w:szCs w:val="20"/>
          <w:lang w:eastAsia="en-GB"/>
        </w:rPr>
      </w:pPr>
      <w:r w:rsidRPr="00A47048">
        <w:rPr>
          <w:rFonts w:eastAsia="Times New Roman" w:cs="Arial"/>
          <w:b/>
          <w:bCs/>
          <w:color w:val="auto"/>
          <w:szCs w:val="20"/>
          <w:lang w:eastAsia="en-GB"/>
        </w:rPr>
        <w:t>Antwoord 7 en 8</w:t>
      </w:r>
    </w:p>
    <w:p w:rsidRPr="00A47048" w:rsidR="00A47048" w:rsidP="00A47048" w:rsidRDefault="00A47048" w14:paraId="75574C53" w14:textId="46EB2890">
      <w:pPr>
        <w:autoSpaceDN/>
        <w:spacing w:line="271" w:lineRule="auto"/>
        <w:textAlignment w:val="auto"/>
        <w:rPr>
          <w:rFonts w:eastAsia="Times New Roman" w:cs="Arial"/>
          <w:color w:val="auto"/>
          <w:szCs w:val="20"/>
          <w:lang w:eastAsia="en-GB"/>
        </w:rPr>
      </w:pPr>
      <w:r w:rsidRPr="00A47048">
        <w:rPr>
          <w:rFonts w:eastAsia="Times New Roman" w:cs="Arial"/>
          <w:color w:val="auto"/>
          <w:szCs w:val="20"/>
          <w:lang w:eastAsia="en-GB"/>
        </w:rPr>
        <w:t xml:space="preserve">In het MER zijn meerdere alternatieven onderzocht, waaronder een krimpvariant. Deze zijn afgezet tegen doelstellingen op het gebied van milieu en financiële haalbaarheid. Voor wat betreft </w:t>
      </w:r>
      <w:r w:rsidR="00166916">
        <w:rPr>
          <w:rFonts w:eastAsia="Times New Roman" w:cs="Arial"/>
          <w:color w:val="auto"/>
          <w:szCs w:val="20"/>
          <w:lang w:eastAsia="en-GB"/>
        </w:rPr>
        <w:t xml:space="preserve">de eventuele </w:t>
      </w:r>
      <w:r w:rsidRPr="00A47048">
        <w:rPr>
          <w:rFonts w:eastAsia="Times New Roman" w:cs="Arial"/>
          <w:color w:val="auto"/>
          <w:szCs w:val="20"/>
          <w:lang w:eastAsia="en-GB"/>
        </w:rPr>
        <w:t xml:space="preserve">sluiting van de luchthaven en de eventuele bouw van een nieuwe woonwijk </w:t>
      </w:r>
      <w:r w:rsidR="00166916">
        <w:rPr>
          <w:rFonts w:eastAsia="Times New Roman" w:cs="Arial"/>
          <w:color w:val="auto"/>
          <w:szCs w:val="20"/>
          <w:lang w:eastAsia="en-GB"/>
        </w:rPr>
        <w:t xml:space="preserve">geldt dat zij </w:t>
      </w:r>
      <w:r w:rsidRPr="00A47048">
        <w:rPr>
          <w:rFonts w:eastAsia="Times New Roman" w:cs="Arial"/>
          <w:color w:val="auto"/>
          <w:szCs w:val="20"/>
          <w:lang w:eastAsia="en-GB"/>
        </w:rPr>
        <w:t xml:space="preserve">geen reëel alternatief zijn. Dit is nader toegelicht in het antwoord op de vragen 36 en 37 </w:t>
      </w:r>
      <w:r w:rsidR="000D211E">
        <w:rPr>
          <w:rFonts w:eastAsia="Times New Roman" w:cs="Arial"/>
          <w:color w:val="auto"/>
          <w:szCs w:val="20"/>
          <w:lang w:eastAsia="en-GB"/>
        </w:rPr>
        <w:t xml:space="preserve">van de fractie van </w:t>
      </w:r>
      <w:r w:rsidR="008F1B5D">
        <w:rPr>
          <w:rFonts w:eastAsia="Times New Roman" w:cs="Arial"/>
          <w:color w:val="auto"/>
          <w:szCs w:val="20"/>
          <w:lang w:eastAsia="en-GB"/>
        </w:rPr>
        <w:t xml:space="preserve">GroenLinks-PvdA (PRO) </w:t>
      </w:r>
      <w:r w:rsidRPr="00A47048">
        <w:rPr>
          <w:rFonts w:eastAsia="Times New Roman" w:cs="Arial"/>
          <w:color w:val="auto"/>
          <w:szCs w:val="20"/>
          <w:lang w:eastAsia="en-GB"/>
        </w:rPr>
        <w:t>in de eerste ronde Schriftelijk Overleg.</w:t>
      </w:r>
      <w:r w:rsidRPr="00A47048">
        <w:rPr>
          <w:rFonts w:eastAsia="Times New Roman" w:cs="Arial"/>
          <w:color w:val="auto"/>
          <w:szCs w:val="20"/>
          <w:vertAlign w:val="superscript"/>
          <w:lang w:eastAsia="en-GB"/>
        </w:rPr>
        <w:footnoteReference w:id="9"/>
      </w:r>
      <w:r w:rsidRPr="00003144" w:rsidR="00003144">
        <w:rPr>
          <w:rFonts w:eastAsia="Times New Roman" w:cs="Arial"/>
          <w:color w:val="auto"/>
          <w:szCs w:val="20"/>
          <w:lang w:eastAsia="en-GB"/>
        </w:rPr>
        <w:t xml:space="preserve"> </w:t>
      </w:r>
      <w:r w:rsidR="00003144">
        <w:rPr>
          <w:rFonts w:eastAsia="Times New Roman" w:cs="Arial"/>
          <w:color w:val="auto"/>
          <w:szCs w:val="20"/>
          <w:lang w:eastAsia="en-GB"/>
        </w:rPr>
        <w:t>Aangegeven is dat de Luchtvaartnota uitgaat van het voortbestaan van regionale burgerluchthavens van nationale betekenis en dus geen sluiting. Er is gewezen op de (economische) waarde van de luchthaven Rotterdam en op het feit dat er draagvlak voor de luchthaven is. Tot slot is aangegeven dat sluiting voor de initiatiefnemer geen realistisch alternatief is in het kader van het MER.</w:t>
      </w:r>
    </w:p>
    <w:p w:rsidR="00EC0191" w:rsidP="00A47048" w:rsidRDefault="00EC0191" w14:paraId="22962661" w14:textId="053D8237">
      <w:pPr>
        <w:pStyle w:val="NoSpacing"/>
        <w:spacing w:line="276" w:lineRule="auto"/>
        <w:rPr>
          <w:rFonts w:ascii="Verdana" w:hAnsi="Verdana"/>
          <w:b/>
          <w:bCs/>
          <w:sz w:val="18"/>
          <w:szCs w:val="18"/>
          <w:lang w:val="nl-NL"/>
        </w:rPr>
      </w:pPr>
    </w:p>
    <w:p w:rsidRPr="00B35FAB" w:rsidR="00BF0AD9" w:rsidP="00BF0AD9" w:rsidRDefault="00BF0AD9" w14:paraId="3FB4660D" w14:textId="2804E8D7">
      <w:pPr>
        <w:pStyle w:val="NoSpacing"/>
        <w:spacing w:line="276" w:lineRule="auto"/>
        <w:rPr>
          <w:rFonts w:ascii="Verdana" w:hAnsi="Verdana"/>
          <w:b/>
          <w:bCs/>
          <w:sz w:val="18"/>
          <w:szCs w:val="18"/>
          <w:lang w:val="nl-NL"/>
        </w:rPr>
      </w:pPr>
      <w:r w:rsidRPr="00B35FAB">
        <w:rPr>
          <w:rFonts w:ascii="Verdana" w:hAnsi="Verdana"/>
          <w:b/>
          <w:bCs/>
          <w:sz w:val="18"/>
          <w:szCs w:val="18"/>
          <w:lang w:val="nl-NL"/>
        </w:rPr>
        <w:t xml:space="preserve">Vragen en opmerkingen van de leden van </w:t>
      </w:r>
      <w:r w:rsidRPr="00BF0AD9">
        <w:rPr>
          <w:rFonts w:ascii="Verdana" w:hAnsi="Verdana"/>
          <w:b/>
          <w:bCs/>
          <w:sz w:val="18"/>
          <w:szCs w:val="18"/>
          <w:lang w:val="nl-NL"/>
        </w:rPr>
        <w:t>Partij voor de Dieren</w:t>
      </w:r>
    </w:p>
    <w:p w:rsidRPr="00F57E68" w:rsidR="00A47048" w:rsidP="00A47048" w:rsidRDefault="00A47048" w14:paraId="0B4BD41C" w14:textId="0CFD6AC3">
      <w:pPr>
        <w:pStyle w:val="BodyText"/>
        <w:rPr>
          <w:i/>
          <w:iCs/>
        </w:rPr>
      </w:pPr>
    </w:p>
    <w:p w:rsidRPr="00F57E68" w:rsidR="00A47048" w:rsidP="00A47048" w:rsidRDefault="00F65916" w14:paraId="7714F183" w14:textId="3CBCA4F5">
      <w:pPr>
        <w:pStyle w:val="BodyText"/>
        <w:rPr>
          <w:i/>
          <w:iCs/>
        </w:rPr>
      </w:pPr>
      <w:r>
        <w:rPr>
          <w:i/>
          <w:iCs/>
        </w:rPr>
        <w:t xml:space="preserve">Inbreng Partij voor de Dieren: </w:t>
      </w:r>
      <w:r w:rsidRPr="00F57E68" w:rsidR="00A47048">
        <w:rPr>
          <w:i/>
          <w:iCs/>
        </w:rPr>
        <w:t xml:space="preserve">De leden van de Partij voor de Dieren-fractie stellen vast dat de Commissie mer aanvullingen eist op het gebied van stikstofdepositie op omliggende Natura 2000-gebieden. </w:t>
      </w:r>
    </w:p>
    <w:p w:rsidRPr="00F57E68" w:rsidR="00A47048" w:rsidP="00A47048" w:rsidRDefault="00A47048" w14:paraId="79822965" w14:textId="77777777">
      <w:pPr>
        <w:pStyle w:val="BodyText"/>
      </w:pPr>
    </w:p>
    <w:p w:rsidRPr="0051773E" w:rsidR="00A47048" w:rsidP="00A47048" w:rsidRDefault="00A47048" w14:paraId="117AFCCF" w14:textId="0242DF51">
      <w:pPr>
        <w:pStyle w:val="BodyText"/>
        <w:rPr>
          <w:b/>
          <w:bCs/>
        </w:rPr>
      </w:pPr>
      <w:r w:rsidRPr="0051773E">
        <w:rPr>
          <w:b/>
          <w:bCs/>
        </w:rPr>
        <w:t xml:space="preserve">Vraag </w:t>
      </w:r>
      <w:r w:rsidR="0026461A">
        <w:rPr>
          <w:b/>
          <w:bCs/>
        </w:rPr>
        <w:t>9</w:t>
      </w:r>
    </w:p>
    <w:p w:rsidRPr="00F57E68" w:rsidR="00A47048" w:rsidP="00A47048" w:rsidRDefault="00A47048" w14:paraId="36414114" w14:textId="77777777">
      <w:pPr>
        <w:pStyle w:val="BodyText"/>
      </w:pPr>
      <w:r w:rsidRPr="00F57E68">
        <w:t>Kan de minister bevestigen dat het MER momenteel onvoldoende onderbouwt wat de werkelijke stikstofbelasting is op omliggende kwetsbare natuur?</w:t>
      </w:r>
    </w:p>
    <w:p w:rsidR="00A47048" w:rsidP="00A47048" w:rsidRDefault="00A47048" w14:paraId="006A78BB" w14:textId="77777777">
      <w:pPr>
        <w:pStyle w:val="BodyText"/>
      </w:pPr>
    </w:p>
    <w:p w:rsidRPr="0051773E" w:rsidR="00A47048" w:rsidP="00A47048" w:rsidRDefault="00A47048" w14:paraId="0FA656F5" w14:textId="279EF5CB">
      <w:pPr>
        <w:pStyle w:val="BodyText"/>
        <w:rPr>
          <w:b/>
          <w:bCs/>
        </w:rPr>
      </w:pPr>
      <w:r w:rsidRPr="0051773E">
        <w:rPr>
          <w:b/>
          <w:bCs/>
        </w:rPr>
        <w:t xml:space="preserve">Antwoord </w:t>
      </w:r>
      <w:r w:rsidR="0026461A">
        <w:rPr>
          <w:b/>
          <w:bCs/>
        </w:rPr>
        <w:t>9</w:t>
      </w:r>
    </w:p>
    <w:p w:rsidRPr="00A47048" w:rsidR="008F1B5D" w:rsidP="008F1B5D" w:rsidRDefault="008F1B5D" w14:paraId="1122ECCC" w14:textId="77777777">
      <w:pPr>
        <w:autoSpaceDN/>
        <w:spacing w:line="271" w:lineRule="auto"/>
        <w:textAlignment w:val="auto"/>
        <w:rPr>
          <w:rFonts w:eastAsia="Times New Roman" w:cs="Arial"/>
          <w:color w:val="auto"/>
          <w:szCs w:val="20"/>
          <w:lang w:eastAsia="en-GB"/>
        </w:rPr>
      </w:pPr>
      <w:r w:rsidRPr="00A47048">
        <w:rPr>
          <w:rFonts w:eastAsia="Times New Roman" w:cs="Arial"/>
          <w:color w:val="auto"/>
          <w:szCs w:val="20"/>
          <w:lang w:eastAsia="en-GB"/>
        </w:rPr>
        <w:t>Het Luchthavenbesluit Rotterdam moet uitvoerbaar zijn binnen de geldende natuurwetgeving. Op 16 april 2026 heeft de Rechtbank Gelderland uitspraak gedaan in het beroep tegen de afgifte van de ‘positieve weigering’ voor de natuurvergunning en een maatwerkvoorschrift naar aanleiding van de aanvraag van een natuurvergunning van de luchthaven Rotterdam.</w:t>
      </w:r>
      <w:r w:rsidRPr="00A47048">
        <w:rPr>
          <w:rFonts w:eastAsia="Times New Roman" w:cs="Arial"/>
          <w:color w:val="auto"/>
          <w:szCs w:val="20"/>
          <w:vertAlign w:val="superscript"/>
          <w:lang w:eastAsia="en-GB"/>
        </w:rPr>
        <w:footnoteReference w:id="10"/>
      </w:r>
      <w:r w:rsidRPr="00A47048">
        <w:rPr>
          <w:rFonts w:eastAsia="Times New Roman" w:cs="Arial"/>
          <w:color w:val="auto"/>
          <w:szCs w:val="20"/>
          <w:lang w:eastAsia="en-GB"/>
        </w:rPr>
        <w:t xml:space="preserve"> De rechtbank Gelderland heeft de positieve weigering en het maatwerkvoorschrift waarin het emissieplafond was vastgelegd vernietigd, maar heeft de gehanteerde referentiesituatie wel in stand gehouden. Op 28 mei 2026 heeft de minister van LVVN (verantwoordelijk voor de natuurvergunning) de Tweede Kamer geïnformeerd dat er inmiddels hoger beroep is ingesteld tegen deze uitspraak.</w:t>
      </w:r>
      <w:r w:rsidRPr="00A47048">
        <w:rPr>
          <w:rFonts w:eastAsia="Times New Roman" w:cs="Arial"/>
          <w:color w:val="auto"/>
          <w:szCs w:val="20"/>
          <w:vertAlign w:val="superscript"/>
          <w:lang w:eastAsia="en-GB"/>
        </w:rPr>
        <w:footnoteReference w:id="11"/>
      </w:r>
      <w:r w:rsidRPr="00A47048">
        <w:rPr>
          <w:rFonts w:eastAsia="Times New Roman" w:cs="Arial"/>
          <w:color w:val="auto"/>
          <w:szCs w:val="20"/>
          <w:lang w:eastAsia="en-GB"/>
        </w:rPr>
        <w:t xml:space="preserve"> Op 17 juni 2026 heeft de minister van LVVN de Tweede Kamer geïnformeerd dat hij voornemens is nieuwe besluiten op bezwaar te nemen.</w:t>
      </w:r>
      <w:r w:rsidRPr="00A47048">
        <w:rPr>
          <w:rFonts w:eastAsia="Times New Roman" w:cs="Arial"/>
          <w:color w:val="auto"/>
          <w:szCs w:val="20"/>
          <w:vertAlign w:val="superscript"/>
          <w:lang w:eastAsia="en-GB"/>
        </w:rPr>
        <w:footnoteReference w:id="12"/>
      </w:r>
      <w:r w:rsidRPr="00A47048">
        <w:rPr>
          <w:rFonts w:eastAsia="Times New Roman" w:cs="Arial"/>
          <w:color w:val="auto"/>
          <w:szCs w:val="20"/>
          <w:lang w:eastAsia="en-GB"/>
        </w:rPr>
        <w:t xml:space="preserve"> Voor Rotterdam The Hague Airport is voor 2026 en 2027 inmiddels een emissieplafond van 88.800 kg NO</w:t>
      </w:r>
      <w:r w:rsidRPr="00A47048">
        <w:rPr>
          <w:rFonts w:eastAsia="Times New Roman" w:cs="Arial"/>
          <w:color w:val="auto"/>
          <w:szCs w:val="20"/>
          <w:vertAlign w:val="subscript"/>
          <w:lang w:eastAsia="en-GB"/>
        </w:rPr>
        <w:t>x</w:t>
      </w:r>
      <w:r w:rsidRPr="00A47048">
        <w:rPr>
          <w:rFonts w:eastAsia="Times New Roman" w:cs="Arial"/>
          <w:color w:val="auto"/>
          <w:szCs w:val="20"/>
          <w:lang w:eastAsia="en-GB"/>
        </w:rPr>
        <w:t xml:space="preserve"> per jaar ingesteld.</w:t>
      </w:r>
    </w:p>
    <w:p w:rsidRPr="00A47048" w:rsidR="008F1B5D" w:rsidP="008F1B5D" w:rsidRDefault="008F1B5D" w14:paraId="03E31140" w14:textId="77777777">
      <w:pPr>
        <w:autoSpaceDN/>
        <w:spacing w:line="271" w:lineRule="auto"/>
        <w:textAlignment w:val="auto"/>
        <w:rPr>
          <w:rFonts w:eastAsia="Times New Roman" w:cs="Arial"/>
          <w:color w:val="auto"/>
          <w:szCs w:val="20"/>
          <w:lang w:eastAsia="en-GB"/>
        </w:rPr>
      </w:pPr>
    </w:p>
    <w:p w:rsidRPr="00A47048" w:rsidR="008F1B5D" w:rsidP="008F1B5D" w:rsidRDefault="008F1B5D" w14:paraId="39196E23" w14:textId="2BFF838C">
      <w:pPr>
        <w:autoSpaceDN/>
        <w:spacing w:line="271" w:lineRule="auto"/>
        <w:textAlignment w:val="auto"/>
        <w:rPr>
          <w:rFonts w:eastAsia="Times New Roman" w:cs="Arial"/>
          <w:color w:val="auto"/>
          <w:szCs w:val="20"/>
          <w:lang w:eastAsia="en-GB"/>
        </w:rPr>
      </w:pPr>
      <w:r w:rsidRPr="00A47048">
        <w:rPr>
          <w:rFonts w:eastAsia="Times New Roman" w:cs="Arial"/>
          <w:color w:val="auto"/>
          <w:szCs w:val="20"/>
          <w:lang w:eastAsia="en-GB"/>
        </w:rPr>
        <w:t>De procedures voor een luchthavenbesluit en de natuurvergunning zijn gescheiden trajecten.</w:t>
      </w:r>
      <w:r w:rsidRPr="00A47048">
        <w:rPr>
          <w:rFonts w:eastAsia="Times New Roman" w:cs="Arial"/>
          <w:color w:val="auto"/>
          <w:szCs w:val="20"/>
          <w:vertAlign w:val="superscript"/>
          <w:lang w:eastAsia="en-GB"/>
        </w:rPr>
        <w:footnoteReference w:id="13"/>
      </w:r>
      <w:r w:rsidRPr="00A47048">
        <w:rPr>
          <w:rFonts w:eastAsia="Times New Roman" w:cs="Arial"/>
          <w:color w:val="auto"/>
          <w:szCs w:val="20"/>
          <w:lang w:eastAsia="en-GB"/>
        </w:rPr>
        <w:t xml:space="preserve"> Het ontbreken van een onherroepelijke natuurvergunning staat niet in de weg aan het vaststellen van het Luchthavenbesluit voor de luchthaven Rotterdam. Een natuurvergunning vormt geen voorwaarde voor het kunnen doorlopen of afronden van de procedure voor het Luchthavenbesluit. De natuuraspecten zijn binnen het MER afzonderlijk beoordeeld conform de vereisten uit het Omgevingsbesluit. De relevante effecten op de natuur zijn daarmee in het kader van het ontwerp Luchthavenbesluit Rotterdam in beeld gebracht en betrokken bij de besluitvorming. Zo zijn in het MER de stikstofemissies in beeld gebracht voor de referentiesituatie en het voorgenomen gebruik. Hieruit blijkt dat de referentiesituatie en het voorgenomen gebruik binnen de emissiegrens in het eerdere maatwerkvoorschrift en het nu vastgelegde plafond past. In lijn met het advies van de Commissie mer wordt nog wel ter informatie de NO</w:t>
      </w:r>
      <w:r w:rsidRPr="00A47048">
        <w:rPr>
          <w:rFonts w:eastAsia="Times New Roman" w:cs="Arial"/>
          <w:color w:val="auto"/>
          <w:szCs w:val="20"/>
          <w:vertAlign w:val="subscript"/>
          <w:lang w:eastAsia="en-GB"/>
        </w:rPr>
        <w:t>X</w:t>
      </w:r>
      <w:r w:rsidRPr="00A47048">
        <w:rPr>
          <w:rFonts w:eastAsia="Times New Roman" w:cs="Arial"/>
          <w:color w:val="auto"/>
          <w:szCs w:val="20"/>
          <w:lang w:eastAsia="en-GB"/>
        </w:rPr>
        <w:t>-emissie in beeld gebracht die maximaal mogelijk is binnen de grenswaarden voor de geluidbelasting in het startjaar en in het zichtjaar.</w:t>
      </w:r>
    </w:p>
    <w:p w:rsidRPr="00F57E68" w:rsidR="00A47048" w:rsidP="00A47048" w:rsidRDefault="00A47048" w14:paraId="1436A4BB" w14:textId="77777777">
      <w:pPr>
        <w:pStyle w:val="BodyText"/>
      </w:pPr>
    </w:p>
    <w:p w:rsidRPr="0051773E" w:rsidR="00A47048" w:rsidP="00A47048" w:rsidRDefault="00A47048" w14:paraId="0F5A45EB" w14:textId="49003DA5">
      <w:pPr>
        <w:pStyle w:val="BodyText"/>
        <w:rPr>
          <w:b/>
          <w:bCs/>
        </w:rPr>
      </w:pPr>
      <w:r w:rsidRPr="0051773E">
        <w:rPr>
          <w:b/>
          <w:bCs/>
        </w:rPr>
        <w:t xml:space="preserve">Vraag </w:t>
      </w:r>
      <w:r w:rsidR="0026461A">
        <w:rPr>
          <w:b/>
          <w:bCs/>
        </w:rPr>
        <w:t>10</w:t>
      </w:r>
    </w:p>
    <w:p w:rsidRPr="00F57E68" w:rsidR="00A47048" w:rsidP="00A47048" w:rsidRDefault="00A47048" w14:paraId="153913C0" w14:textId="77777777">
      <w:pPr>
        <w:pStyle w:val="BodyText"/>
      </w:pPr>
      <w:r w:rsidRPr="00F57E68">
        <w:t>De leden van de Partij voor de Dieren-fractie vragen waarom in het MER bij het bepalen van de stikstofuitstoot en -depositie niet is weergegeven welke uitgangspunten en rekenmodellen precies zijn gebruikt.</w:t>
      </w:r>
    </w:p>
    <w:p w:rsidR="00A47048" w:rsidP="00A47048" w:rsidRDefault="00A47048" w14:paraId="49B77C40" w14:textId="77777777">
      <w:pPr>
        <w:pStyle w:val="BodyText"/>
      </w:pPr>
    </w:p>
    <w:p w:rsidRPr="0051773E" w:rsidR="00A47048" w:rsidP="00A47048" w:rsidRDefault="00A47048" w14:paraId="1F267260" w14:textId="627EBBDC">
      <w:pPr>
        <w:pStyle w:val="BodyText"/>
        <w:rPr>
          <w:b/>
          <w:bCs/>
        </w:rPr>
      </w:pPr>
      <w:r w:rsidRPr="0051773E">
        <w:rPr>
          <w:b/>
          <w:bCs/>
        </w:rPr>
        <w:t xml:space="preserve">Antwoord </w:t>
      </w:r>
      <w:r w:rsidR="0026461A">
        <w:rPr>
          <w:b/>
          <w:bCs/>
        </w:rPr>
        <w:t>10</w:t>
      </w:r>
    </w:p>
    <w:p w:rsidR="00A47048" w:rsidP="00A47048" w:rsidRDefault="00A47048" w14:paraId="20FE9F86" w14:textId="77777777">
      <w:pPr>
        <w:pStyle w:val="BodyText"/>
      </w:pPr>
      <w:r w:rsidRPr="00F57E68">
        <w:t>Dit is beschreven</w:t>
      </w:r>
      <w:r>
        <w:t xml:space="preserve"> in het MER en de relevante deelrapporten: Bijlage 6 (Deelrapport Emissies en Luchtkwaliteit) en bijlagen 7a (Ecologie en natuurgebiedenbescherming) en 7b (Ecologie en Natuursoortenbescherming).</w:t>
      </w:r>
    </w:p>
    <w:p w:rsidRPr="00F57E68" w:rsidR="00A47048" w:rsidP="00A47048" w:rsidRDefault="00A47048" w14:paraId="633A9891" w14:textId="77777777">
      <w:pPr>
        <w:pStyle w:val="BodyText"/>
      </w:pPr>
    </w:p>
    <w:p w:rsidRPr="0051773E" w:rsidR="00A47048" w:rsidP="00A47048" w:rsidRDefault="00A47048" w14:paraId="59FBD80D" w14:textId="4BFA45B3">
      <w:pPr>
        <w:pStyle w:val="BodyText"/>
        <w:rPr>
          <w:b/>
          <w:bCs/>
        </w:rPr>
      </w:pPr>
      <w:r w:rsidRPr="0051773E">
        <w:rPr>
          <w:b/>
          <w:bCs/>
        </w:rPr>
        <w:t xml:space="preserve">Vraag </w:t>
      </w:r>
      <w:r w:rsidR="0026461A">
        <w:rPr>
          <w:b/>
          <w:bCs/>
        </w:rPr>
        <w:t>11</w:t>
      </w:r>
    </w:p>
    <w:p w:rsidRPr="00F57E68" w:rsidR="00A47048" w:rsidP="00A47048" w:rsidRDefault="00A47048" w14:paraId="2D9C61B6" w14:textId="77777777">
      <w:pPr>
        <w:pStyle w:val="BodyText"/>
      </w:pPr>
      <w:r w:rsidRPr="00F57E68">
        <w:t>Deelt de minister de conclusie van de Commissie mer dat het noodzakelijk is om de rekenresultaten en invoergegevens van stikstofmodellen volledig inzichtelijk te maken voor een besluit kan worden genomen?</w:t>
      </w:r>
    </w:p>
    <w:p w:rsidR="000D211E" w:rsidP="00A47048" w:rsidRDefault="000D211E" w14:paraId="364CEABC" w14:textId="77777777">
      <w:pPr>
        <w:pStyle w:val="BodyText"/>
        <w:rPr>
          <w:b/>
          <w:bCs/>
        </w:rPr>
      </w:pPr>
    </w:p>
    <w:p w:rsidRPr="0051773E" w:rsidR="00A47048" w:rsidP="00A47048" w:rsidRDefault="00A47048" w14:paraId="0C939968" w14:textId="7BA874B9">
      <w:pPr>
        <w:pStyle w:val="BodyText"/>
        <w:rPr>
          <w:b/>
          <w:bCs/>
        </w:rPr>
      </w:pPr>
      <w:r w:rsidRPr="0051773E">
        <w:rPr>
          <w:b/>
          <w:bCs/>
        </w:rPr>
        <w:t xml:space="preserve">Antwoord </w:t>
      </w:r>
      <w:r w:rsidR="0026461A">
        <w:rPr>
          <w:b/>
          <w:bCs/>
        </w:rPr>
        <w:t>11</w:t>
      </w:r>
    </w:p>
    <w:p w:rsidR="00A47048" w:rsidP="00A47048" w:rsidRDefault="000D211E" w14:paraId="1570F14B" w14:textId="1F49CA6C">
      <w:pPr>
        <w:pStyle w:val="BodyText"/>
      </w:pPr>
      <w:r>
        <w:t>Ja. Daarom zijn d</w:t>
      </w:r>
      <w:r w:rsidR="00A47048">
        <w:t>e AERIUS-berekeningen en het invoerboek</w:t>
      </w:r>
      <w:r w:rsidR="00DC18FD">
        <w:t xml:space="preserve"> (technische bijlage met invoergegevens voor de berekeningen, bijvoorbeeld over het aantal vliegtuigbewegingen, type vliegtuig, tijdstip etc)</w:t>
      </w:r>
      <w:r w:rsidR="00A47048">
        <w:t xml:space="preserve"> als bijlage toegevoegd aan het MER. Deze zijn ook aangeboden aan de Commissie mer en daarmee betrokken bij de advisering.</w:t>
      </w:r>
    </w:p>
    <w:p w:rsidR="00BF0AD9" w:rsidP="00A47048" w:rsidRDefault="00BF0AD9" w14:paraId="5BBFC339" w14:textId="77777777">
      <w:pPr>
        <w:pStyle w:val="BodyText"/>
        <w:rPr>
          <w:b/>
          <w:bCs/>
        </w:rPr>
      </w:pPr>
    </w:p>
    <w:p w:rsidR="00F65916" w:rsidP="00A47048" w:rsidRDefault="00F65916" w14:paraId="26CB1AA5" w14:textId="77777777">
      <w:pPr>
        <w:pStyle w:val="BodyText"/>
        <w:rPr>
          <w:b/>
          <w:bCs/>
        </w:rPr>
      </w:pPr>
    </w:p>
    <w:p w:rsidR="00F65916" w:rsidP="00A47048" w:rsidRDefault="00F65916" w14:paraId="57753089" w14:textId="77777777">
      <w:pPr>
        <w:pStyle w:val="BodyText"/>
        <w:rPr>
          <w:b/>
          <w:bCs/>
        </w:rPr>
      </w:pPr>
    </w:p>
    <w:p w:rsidRPr="0051773E" w:rsidR="00A47048" w:rsidP="00A47048" w:rsidRDefault="00A47048" w14:paraId="06A4D8ED" w14:textId="337254DE">
      <w:pPr>
        <w:pStyle w:val="BodyText"/>
        <w:rPr>
          <w:b/>
          <w:bCs/>
        </w:rPr>
      </w:pPr>
      <w:r w:rsidRPr="0051773E">
        <w:rPr>
          <w:b/>
          <w:bCs/>
        </w:rPr>
        <w:t xml:space="preserve">Vraag </w:t>
      </w:r>
      <w:r w:rsidR="0026461A">
        <w:rPr>
          <w:b/>
          <w:bCs/>
        </w:rPr>
        <w:t>12</w:t>
      </w:r>
    </w:p>
    <w:p w:rsidRPr="00F57E68" w:rsidR="00A47048" w:rsidP="00A47048" w:rsidRDefault="00A47048" w14:paraId="7D22B663" w14:textId="77777777">
      <w:pPr>
        <w:pStyle w:val="BodyText"/>
      </w:pPr>
      <w:r w:rsidRPr="00F57E68">
        <w:t>De leden van de Partij voor de Dieren-fractie vragen hoe het voorgenomen LHB zich verhoudt tot de wettelijke instandhoudings- en hersteldoelstellingen uit de Omgevingswet en Europese natuurwetgeving, gezien de stikstofdepositie in veel nabijgelegen natuurgebieden reeds ruim boven de kritische depositiewaarden (KDW) ligt.</w:t>
      </w:r>
    </w:p>
    <w:p w:rsidR="00DC18FD" w:rsidP="00A47048" w:rsidRDefault="00DC18FD" w14:paraId="2B072F49" w14:textId="77777777">
      <w:pPr>
        <w:pStyle w:val="BodyText"/>
      </w:pPr>
    </w:p>
    <w:p w:rsidRPr="00BF0AD9" w:rsidR="00BF0AD9" w:rsidP="00A47048" w:rsidRDefault="00A47048" w14:paraId="0F1FAA2F" w14:textId="70764FB7">
      <w:pPr>
        <w:pStyle w:val="BodyText"/>
        <w:rPr>
          <w:b/>
          <w:bCs/>
        </w:rPr>
      </w:pPr>
      <w:r w:rsidRPr="0051773E">
        <w:rPr>
          <w:b/>
          <w:bCs/>
        </w:rPr>
        <w:t xml:space="preserve">Antwoord </w:t>
      </w:r>
      <w:r w:rsidR="0026461A">
        <w:rPr>
          <w:b/>
          <w:bCs/>
        </w:rPr>
        <w:t>12</w:t>
      </w:r>
    </w:p>
    <w:p w:rsidRPr="00A47048" w:rsidR="008F1B5D" w:rsidP="008F1B5D" w:rsidRDefault="008F1B5D" w14:paraId="00510F1B" w14:textId="77777777">
      <w:pPr>
        <w:autoSpaceDN/>
        <w:spacing w:line="271" w:lineRule="auto"/>
        <w:textAlignment w:val="auto"/>
        <w:rPr>
          <w:rFonts w:eastAsia="Times New Roman" w:cs="Arial"/>
          <w:color w:val="auto"/>
          <w:szCs w:val="20"/>
          <w:lang w:eastAsia="en-GB"/>
        </w:rPr>
      </w:pPr>
      <w:r w:rsidRPr="00A47048">
        <w:rPr>
          <w:rFonts w:eastAsia="Times New Roman" w:cs="Arial"/>
          <w:color w:val="auto"/>
          <w:szCs w:val="20"/>
          <w:lang w:eastAsia="en-GB"/>
        </w:rPr>
        <w:t>Het Luchthavenbesluit Rotterdam moet uitvoerbaar zijn binnen de geldende natuurwetgeving. Op 16 april 2026 heeft de Rechtbank Gelderland uitspraak gedaan in het beroep tegen de afgifte van de ‘positieve weigering’ voor de natuurvergunning en een maatwerkvoorschrift naar aanleiding van de aanvraag van een natuurvergunning van de luchthaven Rotterdam.</w:t>
      </w:r>
      <w:r w:rsidRPr="00A47048">
        <w:rPr>
          <w:rFonts w:eastAsia="Times New Roman" w:cs="Arial"/>
          <w:color w:val="auto"/>
          <w:szCs w:val="20"/>
          <w:vertAlign w:val="superscript"/>
          <w:lang w:eastAsia="en-GB"/>
        </w:rPr>
        <w:footnoteReference w:id="14"/>
      </w:r>
      <w:r w:rsidRPr="00A47048">
        <w:rPr>
          <w:rFonts w:eastAsia="Times New Roman" w:cs="Arial"/>
          <w:color w:val="auto"/>
          <w:szCs w:val="20"/>
          <w:lang w:eastAsia="en-GB"/>
        </w:rPr>
        <w:t xml:space="preserve"> De rechtbank Gelderland heeft de positieve weigering en het maatwerkvoorschrift waarin het emissieplafond was vastgelegd vernietigd, maar heeft de gehanteerde referentiesituatie wel in stand gehouden. Op 28 mei 2026 heeft de minister van LVVN (verantwoordelijk voor de natuurvergunning) de Tweede Kamer geïnformeerd dat er inmiddels hoger beroep is ingesteld tegen deze uitspraak.</w:t>
      </w:r>
      <w:r w:rsidRPr="00A47048">
        <w:rPr>
          <w:rFonts w:eastAsia="Times New Roman" w:cs="Arial"/>
          <w:color w:val="auto"/>
          <w:szCs w:val="20"/>
          <w:vertAlign w:val="superscript"/>
          <w:lang w:eastAsia="en-GB"/>
        </w:rPr>
        <w:footnoteReference w:id="15"/>
      </w:r>
      <w:r w:rsidRPr="00A47048">
        <w:rPr>
          <w:rFonts w:eastAsia="Times New Roman" w:cs="Arial"/>
          <w:color w:val="auto"/>
          <w:szCs w:val="20"/>
          <w:lang w:eastAsia="en-GB"/>
        </w:rPr>
        <w:t xml:space="preserve"> Op 17 juni 2026 heeft de minister van LVVN de Tweede Kamer geïnformeerd dat hij voornemens is nieuwe besluiten op bezwaar te nemen.</w:t>
      </w:r>
      <w:r w:rsidRPr="00A47048">
        <w:rPr>
          <w:rFonts w:eastAsia="Times New Roman" w:cs="Arial"/>
          <w:color w:val="auto"/>
          <w:szCs w:val="20"/>
          <w:vertAlign w:val="superscript"/>
          <w:lang w:eastAsia="en-GB"/>
        </w:rPr>
        <w:footnoteReference w:id="16"/>
      </w:r>
      <w:r w:rsidRPr="00A47048">
        <w:rPr>
          <w:rFonts w:eastAsia="Times New Roman" w:cs="Arial"/>
          <w:color w:val="auto"/>
          <w:szCs w:val="20"/>
          <w:lang w:eastAsia="en-GB"/>
        </w:rPr>
        <w:t xml:space="preserve"> Voor Rotterdam The Hague Airport is voor 2026 en 2027 inmiddels een emissieplafond van 88.800 kg NO</w:t>
      </w:r>
      <w:r w:rsidRPr="00A47048">
        <w:rPr>
          <w:rFonts w:eastAsia="Times New Roman" w:cs="Arial"/>
          <w:color w:val="auto"/>
          <w:szCs w:val="20"/>
          <w:vertAlign w:val="subscript"/>
          <w:lang w:eastAsia="en-GB"/>
        </w:rPr>
        <w:t>x</w:t>
      </w:r>
      <w:r w:rsidRPr="00A47048">
        <w:rPr>
          <w:rFonts w:eastAsia="Times New Roman" w:cs="Arial"/>
          <w:color w:val="auto"/>
          <w:szCs w:val="20"/>
          <w:lang w:eastAsia="en-GB"/>
        </w:rPr>
        <w:t xml:space="preserve"> per jaar ingesteld.</w:t>
      </w:r>
    </w:p>
    <w:p w:rsidRPr="00A47048" w:rsidR="008F1B5D" w:rsidP="008F1B5D" w:rsidRDefault="008F1B5D" w14:paraId="40BD32CF" w14:textId="77777777">
      <w:pPr>
        <w:autoSpaceDN/>
        <w:spacing w:line="271" w:lineRule="auto"/>
        <w:textAlignment w:val="auto"/>
        <w:rPr>
          <w:rFonts w:eastAsia="Times New Roman" w:cs="Arial"/>
          <w:color w:val="auto"/>
          <w:szCs w:val="20"/>
          <w:lang w:eastAsia="en-GB"/>
        </w:rPr>
      </w:pPr>
    </w:p>
    <w:p w:rsidRPr="00A47048" w:rsidR="008F1B5D" w:rsidP="008F1B5D" w:rsidRDefault="008F1B5D" w14:paraId="35530B4A" w14:textId="3C95DDC2">
      <w:pPr>
        <w:autoSpaceDN/>
        <w:spacing w:line="271" w:lineRule="auto"/>
        <w:textAlignment w:val="auto"/>
        <w:rPr>
          <w:rFonts w:eastAsia="Times New Roman" w:cs="Arial"/>
          <w:color w:val="auto"/>
          <w:szCs w:val="20"/>
          <w:lang w:eastAsia="en-GB"/>
        </w:rPr>
      </w:pPr>
      <w:r w:rsidRPr="00A47048">
        <w:rPr>
          <w:rFonts w:eastAsia="Times New Roman" w:cs="Arial"/>
          <w:color w:val="auto"/>
          <w:szCs w:val="20"/>
          <w:lang w:eastAsia="en-GB"/>
        </w:rPr>
        <w:t>De procedures voor een luchthavenbesluit en de natuurvergunning zijn gescheiden trajecten.</w:t>
      </w:r>
      <w:r w:rsidRPr="00A47048">
        <w:rPr>
          <w:rFonts w:eastAsia="Times New Roman" w:cs="Arial"/>
          <w:color w:val="auto"/>
          <w:szCs w:val="20"/>
          <w:vertAlign w:val="superscript"/>
          <w:lang w:eastAsia="en-GB"/>
        </w:rPr>
        <w:footnoteReference w:id="17"/>
      </w:r>
      <w:r w:rsidRPr="00A47048">
        <w:rPr>
          <w:rFonts w:eastAsia="Times New Roman" w:cs="Arial"/>
          <w:color w:val="auto"/>
          <w:szCs w:val="20"/>
          <w:lang w:eastAsia="en-GB"/>
        </w:rPr>
        <w:t xml:space="preserve"> Het ontbreken van een onherroepelijke natuurvergunning staat niet in de weg aan het vaststellen van het Luchthavenbesluit voor de luchthaven Rotterdam. Een natuurvergunning vormt geen voorwaarde voor het kunnen doorlopen of afronden van de procedure voor het Luchthavenbesluit. De natuuraspecten zijn binnen het MER afzonderlijk beoordeeld conform de vereisten uit het Omgevingsbesluit. De relevante effecten op de natuur zijn in het kader van het ontwerp Luchthavenbesluit Rotterdam in beeld gebracht en betrokken bij de besluitvorming. Zo zijn in het MER de stikstofemissies in beeld gebracht voor de referentiesituatie en het voorgenomen gebruik. Hieruit blijkt dat de referentiesituatie en het voorgenomen gebruik binnen de emissiegrens in het eerdere maatwerkvoorschrift en het nu vastgelegde plafond past. In lijn met het advies van de Commissie mer wordt nog wel ter informatie de NO</w:t>
      </w:r>
      <w:r w:rsidRPr="00A47048">
        <w:rPr>
          <w:rFonts w:eastAsia="Times New Roman" w:cs="Arial"/>
          <w:color w:val="auto"/>
          <w:szCs w:val="20"/>
          <w:vertAlign w:val="subscript"/>
          <w:lang w:eastAsia="en-GB"/>
        </w:rPr>
        <w:t>X</w:t>
      </w:r>
      <w:r w:rsidRPr="00A47048">
        <w:rPr>
          <w:rFonts w:eastAsia="Times New Roman" w:cs="Arial"/>
          <w:color w:val="auto"/>
          <w:szCs w:val="20"/>
          <w:lang w:eastAsia="en-GB"/>
        </w:rPr>
        <w:t>-emissie in beeld gebracht die maximaal mogelijk is binnen de grenswaarden voor de geluidbelasting in het startjaar en in het zichtjaar.</w:t>
      </w:r>
    </w:p>
    <w:p w:rsidR="00A47048" w:rsidP="00A47048" w:rsidRDefault="00A47048" w14:paraId="0B9CC32F" w14:textId="77777777">
      <w:pPr>
        <w:pStyle w:val="BodyText"/>
      </w:pPr>
    </w:p>
    <w:p w:rsidRPr="00F57E68" w:rsidR="00F65916" w:rsidP="00A47048" w:rsidRDefault="00F65916" w14:paraId="38E76D5E" w14:textId="77777777">
      <w:pPr>
        <w:pStyle w:val="BodyText"/>
      </w:pPr>
    </w:p>
    <w:p w:rsidRPr="0051773E" w:rsidR="00A47048" w:rsidP="00A47048" w:rsidRDefault="00F65916" w14:paraId="17F88CC9" w14:textId="0772C7EE">
      <w:pPr>
        <w:pStyle w:val="BodyText"/>
        <w:rPr>
          <w:i/>
          <w:iCs/>
        </w:rPr>
      </w:pPr>
      <w:r>
        <w:rPr>
          <w:i/>
          <w:iCs/>
        </w:rPr>
        <w:t xml:space="preserve">Vervolginbreng Partij voor de Dieren: </w:t>
      </w:r>
      <w:r w:rsidRPr="0051773E" w:rsidR="00A47048">
        <w:rPr>
          <w:i/>
          <w:iCs/>
        </w:rPr>
        <w:t xml:space="preserve">De leden van de Partij voor de Dieren-fractie zijn verontrust over het feit dat de Commissie mer concludeert dat het geluid van taxiënde vliegtuigen op het platform en de start- en landingsbanen in het MER onvoldoende of niet volledig in beeld is gebracht. </w:t>
      </w:r>
    </w:p>
    <w:p w:rsidR="00A47048" w:rsidP="00A47048" w:rsidRDefault="00A47048" w14:paraId="353DC307" w14:textId="77777777">
      <w:pPr>
        <w:pStyle w:val="BodyText"/>
      </w:pPr>
    </w:p>
    <w:p w:rsidR="00F65916" w:rsidP="00A47048" w:rsidRDefault="00F65916" w14:paraId="50247DC3" w14:textId="77777777">
      <w:pPr>
        <w:pStyle w:val="BodyText"/>
      </w:pPr>
    </w:p>
    <w:p w:rsidR="00F65916" w:rsidP="00A47048" w:rsidRDefault="00F65916" w14:paraId="58EDA9AA" w14:textId="77777777">
      <w:pPr>
        <w:pStyle w:val="BodyText"/>
      </w:pPr>
    </w:p>
    <w:p w:rsidR="00F65916" w:rsidP="00A47048" w:rsidRDefault="00F65916" w14:paraId="0AA35605" w14:textId="77777777">
      <w:pPr>
        <w:pStyle w:val="BodyText"/>
      </w:pPr>
    </w:p>
    <w:p w:rsidR="00F65916" w:rsidP="00A47048" w:rsidRDefault="00F65916" w14:paraId="0AF9E2B4" w14:textId="77777777">
      <w:pPr>
        <w:pStyle w:val="BodyText"/>
      </w:pPr>
    </w:p>
    <w:p w:rsidRPr="0051773E" w:rsidR="00A47048" w:rsidP="00A47048" w:rsidRDefault="00A47048" w14:paraId="1D6FAC60" w14:textId="0A5CDAEE">
      <w:pPr>
        <w:pStyle w:val="BodyText"/>
        <w:rPr>
          <w:b/>
          <w:bCs/>
        </w:rPr>
      </w:pPr>
      <w:r w:rsidRPr="0051773E">
        <w:rPr>
          <w:b/>
          <w:bCs/>
        </w:rPr>
        <w:t xml:space="preserve">Vraag </w:t>
      </w:r>
      <w:r w:rsidR="0026461A">
        <w:rPr>
          <w:b/>
          <w:bCs/>
        </w:rPr>
        <w:t>13</w:t>
      </w:r>
    </w:p>
    <w:p w:rsidRPr="00F57E68" w:rsidR="00A47048" w:rsidP="00A47048" w:rsidRDefault="00A47048" w14:paraId="6034A7A1" w14:textId="77777777">
      <w:pPr>
        <w:pStyle w:val="BodyText"/>
      </w:pPr>
      <w:r w:rsidRPr="00F57E68">
        <w:t>Erkent de minister dat geluidshinder niet stopt, zodra een vliegtuig aan de grond staat en dat omwonenden dagelijks overlast kunnen hebben van bijvoorbeeld taxiën?</w:t>
      </w:r>
    </w:p>
    <w:p w:rsidR="00A47048" w:rsidP="00A47048" w:rsidRDefault="00A47048" w14:paraId="5F0FB3A3" w14:textId="77777777">
      <w:pPr>
        <w:pStyle w:val="BodyText"/>
      </w:pPr>
    </w:p>
    <w:p w:rsidRPr="0051773E" w:rsidR="00A47048" w:rsidP="00A47048" w:rsidRDefault="00A47048" w14:paraId="786B607C" w14:textId="24257130">
      <w:pPr>
        <w:pStyle w:val="BodyText"/>
        <w:rPr>
          <w:b/>
          <w:bCs/>
        </w:rPr>
      </w:pPr>
      <w:r w:rsidRPr="0051773E">
        <w:rPr>
          <w:b/>
          <w:bCs/>
        </w:rPr>
        <w:t xml:space="preserve">Antwoord </w:t>
      </w:r>
      <w:r w:rsidR="0026461A">
        <w:rPr>
          <w:b/>
          <w:bCs/>
        </w:rPr>
        <w:t>13</w:t>
      </w:r>
    </w:p>
    <w:p w:rsidR="00A47048" w:rsidP="00A47048" w:rsidRDefault="00A47048" w14:paraId="4A6160F1" w14:textId="308318E1">
      <w:pPr>
        <w:pStyle w:val="BodyText"/>
      </w:pPr>
      <w:r>
        <w:t xml:space="preserve">Geluidhinder kan naast het starten en landen van vliegtuigen ook door taxiën ontstaan. De Commissie mer adviseert </w:t>
      </w:r>
      <w:r w:rsidRPr="001D5D95" w:rsidR="001D5D95">
        <w:t xml:space="preserve">een indicatieve geluidstudie van taxiënde vliegtuigen specifiek voor RTHA uit te voeren. </w:t>
      </w:r>
      <w:r w:rsidR="001D5D95">
        <w:t xml:space="preserve">Dit advies wordt opgevolgd. </w:t>
      </w:r>
      <w:r w:rsidRPr="001D5D95" w:rsidR="001D5D95">
        <w:t xml:space="preserve">RTHA heeft aangegeven een indicatieve geluidstudie uit te zullen voeren naar </w:t>
      </w:r>
      <w:r>
        <w:t>de bijdrage van het taxiën aan de totale blootstelling van luchtvaartgeluid</w:t>
      </w:r>
      <w:r w:rsidR="001D5D95">
        <w:t xml:space="preserve"> </w:t>
      </w:r>
      <w:r w:rsidRPr="001D5D95" w:rsidR="001D5D95">
        <w:t>op dicht bij de luchthaven gelegen punten als aanvulling op het MER</w:t>
      </w:r>
      <w:r>
        <w:t xml:space="preserve">. </w:t>
      </w:r>
    </w:p>
    <w:p w:rsidRPr="00F57E68" w:rsidR="00DC18FD" w:rsidP="00A47048" w:rsidRDefault="00DC18FD" w14:paraId="0CF9F397" w14:textId="77777777">
      <w:pPr>
        <w:pStyle w:val="BodyText"/>
      </w:pPr>
    </w:p>
    <w:p w:rsidRPr="0051773E" w:rsidR="00A47048" w:rsidP="00A47048" w:rsidRDefault="00A47048" w14:paraId="2E1FC3C1" w14:textId="3884C8D5">
      <w:pPr>
        <w:pStyle w:val="BodyText"/>
        <w:rPr>
          <w:b/>
          <w:bCs/>
        </w:rPr>
      </w:pPr>
      <w:r w:rsidRPr="0051773E">
        <w:rPr>
          <w:b/>
          <w:bCs/>
        </w:rPr>
        <w:t xml:space="preserve">Vraag </w:t>
      </w:r>
      <w:r w:rsidR="0026461A">
        <w:rPr>
          <w:b/>
          <w:bCs/>
        </w:rPr>
        <w:t>14</w:t>
      </w:r>
    </w:p>
    <w:p w:rsidRPr="00F57E68" w:rsidR="00A47048" w:rsidP="00A47048" w:rsidRDefault="00A47048" w14:paraId="13A59EE7" w14:textId="77777777">
      <w:pPr>
        <w:pStyle w:val="BodyText"/>
      </w:pPr>
      <w:r w:rsidRPr="00F57E68">
        <w:t>De leden van de Partij voor de Dieren-fractie willen weten waarom het MER geen gebruik heeft gemaakt van de meest actuele wetenschappelijke inzichten en formules voor het berekenen van ernstige geluidhinder (zoals geadviseerd door de Commissie mer).</w:t>
      </w:r>
    </w:p>
    <w:p w:rsidR="00DC18FD" w:rsidP="00A47048" w:rsidRDefault="00DC18FD" w14:paraId="21FC188C" w14:textId="77777777">
      <w:pPr>
        <w:pStyle w:val="BodyText"/>
        <w:rPr>
          <w:b/>
          <w:bCs/>
        </w:rPr>
      </w:pPr>
    </w:p>
    <w:p w:rsidRPr="0051773E" w:rsidR="00A47048" w:rsidP="00A47048" w:rsidRDefault="00A47048" w14:paraId="18EFAD9D" w14:textId="236DDEE3">
      <w:pPr>
        <w:pStyle w:val="BodyText"/>
        <w:rPr>
          <w:b/>
          <w:bCs/>
        </w:rPr>
      </w:pPr>
      <w:r w:rsidRPr="0051773E">
        <w:rPr>
          <w:b/>
          <w:bCs/>
        </w:rPr>
        <w:t xml:space="preserve">Vraag </w:t>
      </w:r>
      <w:r w:rsidR="0026461A">
        <w:rPr>
          <w:b/>
          <w:bCs/>
        </w:rPr>
        <w:t>15</w:t>
      </w:r>
    </w:p>
    <w:p w:rsidRPr="00F57E68" w:rsidR="00A47048" w:rsidP="00A47048" w:rsidRDefault="00A47048" w14:paraId="3DE411A3" w14:textId="77777777">
      <w:pPr>
        <w:pStyle w:val="BodyText"/>
      </w:pPr>
      <w:r w:rsidRPr="00F57E68">
        <w:t>Is de minister bereid om de hinderberekeningen alsnog uit te laten voeren met de meest recente dosis-effectrelaties?</w:t>
      </w:r>
    </w:p>
    <w:p w:rsidRPr="00F57E68" w:rsidR="00A47048" w:rsidP="00A47048" w:rsidRDefault="00A47048" w14:paraId="71857D7E" w14:textId="77777777">
      <w:pPr>
        <w:pStyle w:val="BodyText"/>
      </w:pPr>
    </w:p>
    <w:p w:rsidRPr="0051773E" w:rsidR="00A47048" w:rsidP="00A47048" w:rsidRDefault="00A47048" w14:paraId="292C3E77" w14:textId="01182D55">
      <w:pPr>
        <w:pStyle w:val="BodyText"/>
        <w:rPr>
          <w:b/>
          <w:bCs/>
        </w:rPr>
      </w:pPr>
      <w:r w:rsidRPr="0051773E">
        <w:rPr>
          <w:b/>
          <w:bCs/>
        </w:rPr>
        <w:t>Antwoord</w:t>
      </w:r>
      <w:r w:rsidR="00BF0AD9">
        <w:rPr>
          <w:b/>
          <w:bCs/>
        </w:rPr>
        <w:t xml:space="preserve"> </w:t>
      </w:r>
      <w:r w:rsidR="0026461A">
        <w:rPr>
          <w:b/>
          <w:bCs/>
        </w:rPr>
        <w:t>14 en 15</w:t>
      </w:r>
    </w:p>
    <w:p w:rsidRPr="00BF0AD9" w:rsidR="00BF0AD9" w:rsidP="00A47048" w:rsidRDefault="00A47048" w14:paraId="411147BB" w14:textId="51A8B9F4">
      <w:pPr>
        <w:pStyle w:val="BodyText"/>
      </w:pPr>
      <w:r>
        <w:t xml:space="preserve">In de brief van 25 september </w:t>
      </w:r>
      <w:r w:rsidR="00427F73">
        <w:t xml:space="preserve">2026 </w:t>
      </w:r>
      <w:r>
        <w:t xml:space="preserve">aan de Kamer is dit nader toegelicht. </w:t>
      </w:r>
      <w:r w:rsidRPr="00F57E68">
        <w:t xml:space="preserve">Bij het opstellen van het MER is gerekend met de op dat moment meest actuele beschikbare gegevens en inzichten, waaronder de toen geldende RIVM-blootstellings-responsrelaties. Na het opstellen van het MER zijn in 2026 nieuwe RIVM-blootstellings-responsrelaties gepubliceerd. </w:t>
      </w:r>
      <w:r>
        <w:t xml:space="preserve">Naar aanleiding van het advies van de Commissie mer </w:t>
      </w:r>
      <w:r w:rsidR="00CD68BA">
        <w:t>zullen</w:t>
      </w:r>
      <w:r>
        <w:t xml:space="preserve"> </w:t>
      </w:r>
      <w:r w:rsidR="00003144">
        <w:t xml:space="preserve">als onderdeel van de aanvulling op het MER </w:t>
      </w:r>
      <w:r>
        <w:t>d</w:t>
      </w:r>
      <w:r w:rsidRPr="00F57E68">
        <w:t>e tellingen van ernstig gehinderden en ernstig slaapverstoorden</w:t>
      </w:r>
      <w:r>
        <w:t xml:space="preserve"> </w:t>
      </w:r>
      <w:r w:rsidR="00CD68BA">
        <w:t xml:space="preserve">worden </w:t>
      </w:r>
      <w:r w:rsidRPr="00F57E68">
        <w:t>uitgevoerd op basis van de in 2026 gepubliceerde RIVM-blootstellings-responsrelaties</w:t>
      </w:r>
      <w:r w:rsidRPr="00F57E68">
        <w:rPr>
          <w:rStyle w:val="FootnoteReference"/>
          <w:szCs w:val="18"/>
        </w:rPr>
        <w:footnoteReference w:id="18"/>
      </w:r>
      <w:r w:rsidRPr="00F57E68">
        <w:t>.</w:t>
      </w:r>
    </w:p>
    <w:p w:rsidR="00BF0AD9" w:rsidP="00A47048" w:rsidRDefault="00BF0AD9" w14:paraId="1DC49CAB" w14:textId="77777777">
      <w:pPr>
        <w:pStyle w:val="BodyText"/>
        <w:rPr>
          <w:b/>
          <w:bCs/>
        </w:rPr>
      </w:pPr>
    </w:p>
    <w:p w:rsidRPr="0051773E" w:rsidR="00A47048" w:rsidP="00A47048" w:rsidRDefault="00A47048" w14:paraId="1BE3B0A0" w14:textId="73FCA48C">
      <w:pPr>
        <w:pStyle w:val="BodyText"/>
        <w:rPr>
          <w:b/>
          <w:bCs/>
        </w:rPr>
      </w:pPr>
      <w:r w:rsidRPr="0051773E">
        <w:rPr>
          <w:b/>
          <w:bCs/>
        </w:rPr>
        <w:t xml:space="preserve">Vraag </w:t>
      </w:r>
      <w:r w:rsidR="0026461A">
        <w:rPr>
          <w:b/>
          <w:bCs/>
        </w:rPr>
        <w:t>16</w:t>
      </w:r>
    </w:p>
    <w:p w:rsidR="00A47048" w:rsidP="00A47048" w:rsidRDefault="00A47048" w14:paraId="37A35113" w14:textId="50A4B6E9">
      <w:pPr>
        <w:pStyle w:val="BodyText"/>
      </w:pPr>
      <w:r w:rsidRPr="00F57E68">
        <w:t>De leden van de Partij voor de Dieren-fractie vragen waarom het cumulatieve geluid niet integraal is meegenomen in de beoordeling van de leefomgevingskwaliteit.</w:t>
      </w:r>
    </w:p>
    <w:p w:rsidR="000D211E" w:rsidP="00A47048" w:rsidRDefault="000D211E" w14:paraId="39DFC29B" w14:textId="77777777">
      <w:pPr>
        <w:pStyle w:val="BodyText"/>
        <w:rPr>
          <w:b/>
          <w:bCs/>
        </w:rPr>
      </w:pPr>
    </w:p>
    <w:p w:rsidRPr="000C1055" w:rsidR="00A47048" w:rsidP="00A47048" w:rsidRDefault="00A47048" w14:paraId="0F6A20DE" w14:textId="355AED7C">
      <w:pPr>
        <w:pStyle w:val="BodyText"/>
        <w:rPr>
          <w:b/>
          <w:bCs/>
        </w:rPr>
      </w:pPr>
      <w:r w:rsidRPr="000C1055">
        <w:rPr>
          <w:b/>
          <w:bCs/>
        </w:rPr>
        <w:t xml:space="preserve">Vraag </w:t>
      </w:r>
      <w:r w:rsidR="0026461A">
        <w:rPr>
          <w:b/>
          <w:bCs/>
        </w:rPr>
        <w:t>17</w:t>
      </w:r>
    </w:p>
    <w:p w:rsidRPr="00F57E68" w:rsidR="00A47048" w:rsidP="00A47048" w:rsidRDefault="00A47048" w14:paraId="757BABC1" w14:textId="77777777">
      <w:pPr>
        <w:pStyle w:val="BodyText"/>
      </w:pPr>
      <w:r w:rsidRPr="00F57E68">
        <w:t>Hoe kan de minister de volksgezondheid en leefbaarheid borgen als gecumuleerde geluidsbelasting buiten beschouwing blijft?</w:t>
      </w:r>
    </w:p>
    <w:p w:rsidR="00A47048" w:rsidP="00A47048" w:rsidRDefault="00A47048" w14:paraId="2478F36A" w14:textId="77777777">
      <w:pPr>
        <w:pStyle w:val="BodyText"/>
      </w:pPr>
    </w:p>
    <w:p w:rsidRPr="0051773E" w:rsidR="00A47048" w:rsidP="00A47048" w:rsidRDefault="00A47048" w14:paraId="4F1EFD5A" w14:textId="65E8F071">
      <w:pPr>
        <w:pStyle w:val="BodyText"/>
        <w:rPr>
          <w:b/>
          <w:bCs/>
        </w:rPr>
      </w:pPr>
      <w:r w:rsidRPr="0051773E">
        <w:rPr>
          <w:b/>
          <w:bCs/>
        </w:rPr>
        <w:t xml:space="preserve">Antwoord </w:t>
      </w:r>
      <w:r w:rsidR="0026461A">
        <w:rPr>
          <w:b/>
          <w:bCs/>
        </w:rPr>
        <w:t>16 en 17</w:t>
      </w:r>
    </w:p>
    <w:p w:rsidRPr="00F57E68" w:rsidR="00A47048" w:rsidP="00A47048" w:rsidRDefault="00A47048" w14:paraId="72EA4959" w14:textId="16D8A2E0">
      <w:pPr>
        <w:pStyle w:val="BodyText"/>
      </w:pPr>
      <w:r>
        <w:t xml:space="preserve">In de brief van 25 september </w:t>
      </w:r>
      <w:r w:rsidR="00427F73">
        <w:t>2026</w:t>
      </w:r>
      <w:r>
        <w:t xml:space="preserve"> aan de Kamer is dit nader toegelicht. </w:t>
      </w:r>
      <w:r w:rsidRPr="00F57E68">
        <w:t>Cumulatief geluid is al meegenomen in het MER</w:t>
      </w:r>
      <w:r>
        <w:t xml:space="preserve"> (zie het Hoofdrapport en bijlage 4 Deelrapport geluid). </w:t>
      </w:r>
      <w:r w:rsidRPr="00F57E68">
        <w:t>De cumulatieve geluidbelasting wordt op basis van het advies van de Commissie mer aanvullend berekend op basis van de nieuwe cumulatieformule uit de Omgevingsregeling, zoals opgenomen in artikel 3.25. Deze nieuwe formule is ten tijde van het opstellen van de reactienota echter nog niet in werking getreden.</w:t>
      </w:r>
    </w:p>
    <w:p w:rsidR="00A47048" w:rsidP="00A47048" w:rsidRDefault="00A47048" w14:paraId="210CCB80" w14:textId="77777777">
      <w:pPr>
        <w:pStyle w:val="BodyText"/>
      </w:pPr>
    </w:p>
    <w:p w:rsidRPr="00F57E68" w:rsidR="00F65916" w:rsidP="00A47048" w:rsidRDefault="00F65916" w14:paraId="452D2232" w14:textId="77777777">
      <w:pPr>
        <w:pStyle w:val="BodyText"/>
      </w:pPr>
    </w:p>
    <w:p w:rsidRPr="000C1055" w:rsidR="00A47048" w:rsidP="00A47048" w:rsidRDefault="00F65916" w14:paraId="02E7C432" w14:textId="1468619B">
      <w:pPr>
        <w:pStyle w:val="BodyText"/>
        <w:rPr>
          <w:i/>
          <w:iCs/>
        </w:rPr>
      </w:pPr>
      <w:r>
        <w:rPr>
          <w:i/>
          <w:iCs/>
        </w:rPr>
        <w:t xml:space="preserve">Vervolginbreng Partij voor de Dieren: </w:t>
      </w:r>
      <w:r w:rsidRPr="000C1055" w:rsidR="00A47048">
        <w:rPr>
          <w:i/>
          <w:iCs/>
        </w:rPr>
        <w:t xml:space="preserve">De leden van de Partij voor de Dieren-fractie constateren dat de Commissie mer in haar advies over de reikwijdte en het detailniveau nadrukkelijk heeft geadviseerd om alternatieven te onderzoeken gericht op milieuwinst en krimp van het aantal vliegbewegingen. </w:t>
      </w:r>
    </w:p>
    <w:p w:rsidR="00A47048" w:rsidP="00A47048" w:rsidRDefault="00A47048" w14:paraId="105E6BB6" w14:textId="77777777">
      <w:pPr>
        <w:pStyle w:val="BodyText"/>
      </w:pPr>
    </w:p>
    <w:p w:rsidRPr="000C1055" w:rsidR="00A47048" w:rsidP="00A47048" w:rsidRDefault="00A47048" w14:paraId="1156EBC8" w14:textId="72E99944">
      <w:pPr>
        <w:pStyle w:val="BodyText"/>
        <w:rPr>
          <w:b/>
          <w:bCs/>
        </w:rPr>
      </w:pPr>
      <w:r w:rsidRPr="000C1055">
        <w:rPr>
          <w:b/>
          <w:bCs/>
        </w:rPr>
        <w:t xml:space="preserve">Vraag </w:t>
      </w:r>
      <w:r w:rsidR="00BF0AD9">
        <w:rPr>
          <w:b/>
          <w:bCs/>
        </w:rPr>
        <w:t>1</w:t>
      </w:r>
      <w:r w:rsidR="0026461A">
        <w:rPr>
          <w:b/>
          <w:bCs/>
        </w:rPr>
        <w:t>8</w:t>
      </w:r>
    </w:p>
    <w:p w:rsidRPr="00F57E68" w:rsidR="00A47048" w:rsidP="00A47048" w:rsidRDefault="00A47048" w14:paraId="4EA006C9" w14:textId="77777777">
      <w:pPr>
        <w:pStyle w:val="BodyText"/>
      </w:pPr>
      <w:r w:rsidRPr="00F57E68">
        <w:t>De leden vragen in hoeverre scenario's met een substantiële reductie van het vliegverkeer serieus zijn meegewogen in het besluitvormingsproces.</w:t>
      </w:r>
    </w:p>
    <w:p w:rsidR="00DC18FD" w:rsidP="00A47048" w:rsidRDefault="00DC18FD" w14:paraId="1373C208" w14:textId="77777777">
      <w:pPr>
        <w:pStyle w:val="BodyText"/>
      </w:pPr>
    </w:p>
    <w:p w:rsidRPr="000C1055" w:rsidR="00A47048" w:rsidP="00A47048" w:rsidRDefault="00A47048" w14:paraId="361F66E9" w14:textId="38E3B4FF">
      <w:pPr>
        <w:pStyle w:val="BodyText"/>
        <w:rPr>
          <w:b/>
          <w:bCs/>
        </w:rPr>
      </w:pPr>
      <w:r w:rsidRPr="000C1055">
        <w:rPr>
          <w:b/>
          <w:bCs/>
        </w:rPr>
        <w:t>Antwoord 1</w:t>
      </w:r>
      <w:r w:rsidR="0026461A">
        <w:rPr>
          <w:b/>
          <w:bCs/>
        </w:rPr>
        <w:t>8</w:t>
      </w:r>
    </w:p>
    <w:p w:rsidRPr="006E601D" w:rsidR="00A47048" w:rsidP="00A47048" w:rsidRDefault="00A47048" w14:paraId="6DBBD794" w14:textId="5061F160">
      <w:pPr>
        <w:pStyle w:val="BodyText"/>
      </w:pPr>
      <w:r>
        <w:t>In</w:t>
      </w:r>
      <w:r w:rsidRPr="00F57E68">
        <w:t xml:space="preserve"> het MER</w:t>
      </w:r>
      <w:r>
        <w:t xml:space="preserve"> zijn meerdere alternatieven onderzocht, waaronder een krimpvariant. Deze zijn afgezet tegenover doelstellingen op het gebied van milieu en financiële haalbaarheid. Geconcludeerd is dat de onderzochte alternatieven niet aan alle doelstellingen kunnen voldoen. Daarom is door de initiatiefnemer een voorkeursalternatief ontwikkeld, dat de basis is geweest voor de aanvraag van het Luchthavenbesluit. De Commissie mer heeft hierover aangegeven: </w:t>
      </w:r>
      <w:r w:rsidRPr="00F57E68">
        <w:rPr>
          <w:i/>
          <w:iCs/>
        </w:rPr>
        <w:t>“</w:t>
      </w:r>
      <w:r w:rsidRPr="00F57E68">
        <w:rPr>
          <w:rFonts w:eastAsia="Times New Roman"/>
          <w:i/>
          <w:iCs/>
        </w:rPr>
        <w:t>Het MER beschrijft de milieugevolgen van de alternatieven op een toegankelijke manier. De</w:t>
      </w:r>
      <w:r w:rsidRPr="00F57E68">
        <w:rPr>
          <w:i/>
          <w:iCs/>
        </w:rPr>
        <w:t xml:space="preserve"> </w:t>
      </w:r>
      <w:r w:rsidRPr="00F57E68">
        <w:rPr>
          <w:rFonts w:eastAsia="Times New Roman"/>
          <w:i/>
          <w:iCs/>
        </w:rPr>
        <w:t>doelstellingen van de luchthaven zijn helder beschreven, waardoor goed te controleren is of</w:t>
      </w:r>
      <w:r w:rsidRPr="00F57E68">
        <w:rPr>
          <w:i/>
          <w:iCs/>
        </w:rPr>
        <w:t xml:space="preserve"> </w:t>
      </w:r>
      <w:r w:rsidRPr="00F57E68">
        <w:rPr>
          <w:rFonts w:eastAsia="Times New Roman"/>
          <w:i/>
          <w:iCs/>
        </w:rPr>
        <w:t>die doelen gehaald worden. Het alternatievenonderzoek is breed ingestoken, van krimp tot</w:t>
      </w:r>
      <w:r w:rsidRPr="00F57E68">
        <w:rPr>
          <w:i/>
          <w:iCs/>
        </w:rPr>
        <w:t xml:space="preserve"> </w:t>
      </w:r>
      <w:r w:rsidRPr="00F57E68">
        <w:rPr>
          <w:rFonts w:eastAsia="Times New Roman"/>
          <w:i/>
          <w:iCs/>
        </w:rPr>
        <w:t>groei.</w:t>
      </w:r>
      <w:r>
        <w:rPr>
          <w:rFonts w:eastAsia="Times New Roman"/>
          <w:i/>
          <w:iCs/>
        </w:rPr>
        <w:t>”</w:t>
      </w:r>
      <w:r w:rsidR="00B15A3C">
        <w:rPr>
          <w:rFonts w:eastAsia="Times New Roman"/>
        </w:rPr>
        <w:t>.</w:t>
      </w:r>
    </w:p>
    <w:p w:rsidRPr="00F57E68" w:rsidR="00A47048" w:rsidP="00A47048" w:rsidRDefault="00A47048" w14:paraId="5A4A27EC" w14:textId="77777777">
      <w:pPr>
        <w:pStyle w:val="BodyText"/>
      </w:pPr>
    </w:p>
    <w:p w:rsidRPr="000C1055" w:rsidR="00A47048" w:rsidP="00A47048" w:rsidRDefault="00A47048" w14:paraId="69EA7CF2" w14:textId="2267ED20">
      <w:pPr>
        <w:pStyle w:val="BodyText"/>
        <w:rPr>
          <w:b/>
          <w:bCs/>
        </w:rPr>
      </w:pPr>
      <w:r w:rsidRPr="000C1055">
        <w:rPr>
          <w:b/>
          <w:bCs/>
        </w:rPr>
        <w:t>Vraag 1</w:t>
      </w:r>
      <w:r w:rsidR="0026461A">
        <w:rPr>
          <w:b/>
          <w:bCs/>
        </w:rPr>
        <w:t>9</w:t>
      </w:r>
    </w:p>
    <w:p w:rsidRPr="00F57E68" w:rsidR="00A47048" w:rsidP="00A47048" w:rsidRDefault="00A47048" w14:paraId="63C8458D" w14:textId="77777777">
      <w:pPr>
        <w:pStyle w:val="BodyText"/>
      </w:pPr>
      <w:r w:rsidRPr="00F57E68">
        <w:t>De leden van de Partij voor de Dieren-fractie willen weten op welke manier de borging en monitoring van de milieugrenzen plaatsvindt, als het nieuwe Luchthavenbesluit van kracht wordt.</w:t>
      </w:r>
    </w:p>
    <w:p w:rsidR="000D211E" w:rsidP="00A47048" w:rsidRDefault="000D211E" w14:paraId="0B610FDC" w14:textId="77777777">
      <w:pPr>
        <w:pStyle w:val="BodyText"/>
        <w:rPr>
          <w:b/>
          <w:bCs/>
        </w:rPr>
      </w:pPr>
    </w:p>
    <w:p w:rsidRPr="000C1055" w:rsidR="00A47048" w:rsidP="00A47048" w:rsidRDefault="00A47048" w14:paraId="30DB47D9" w14:textId="1D0B2A43">
      <w:pPr>
        <w:pStyle w:val="BodyText"/>
        <w:rPr>
          <w:b/>
          <w:bCs/>
        </w:rPr>
      </w:pPr>
      <w:r w:rsidRPr="000C1055">
        <w:rPr>
          <w:b/>
          <w:bCs/>
        </w:rPr>
        <w:t>Antwoord 1</w:t>
      </w:r>
      <w:r w:rsidR="0026461A">
        <w:rPr>
          <w:b/>
          <w:bCs/>
        </w:rPr>
        <w:t>9</w:t>
      </w:r>
    </w:p>
    <w:p w:rsidR="00A47048" w:rsidP="00A47048" w:rsidRDefault="00A47048" w14:paraId="67600F98" w14:textId="0B8016F4">
      <w:pPr>
        <w:pStyle w:val="BodyText"/>
      </w:pPr>
      <w:r>
        <w:t>De Inspectie Leefomgeving en Transport (ILT</w:t>
      </w:r>
      <w:r w:rsidR="00BF0AD9">
        <w:t>-</w:t>
      </w:r>
      <w:r>
        <w:t>Luchtvaartautoriteit) houdt toezicht op de naleving van de grenswaarden en regels uit het Luchthavenbesluit. In dat kader wordt jaarlijks een handhavingsrapportage opgesteld, die ook aan de Kamer wordt aangeboden. In geval van een overtreding kan de ILT handhavend optreden. Daarnaast is voorzien in een evaluatie van het Luchthavenbesluit, vijf jaren na het onherroepelijk worden van het besluit.</w:t>
      </w:r>
    </w:p>
    <w:p w:rsidR="00A47048" w:rsidP="00A47048" w:rsidRDefault="00A47048" w14:paraId="6B432A29" w14:textId="77777777">
      <w:pPr>
        <w:pStyle w:val="BodyText"/>
      </w:pPr>
    </w:p>
    <w:p w:rsidR="00A47048" w:rsidP="00A47048" w:rsidRDefault="00A47048" w14:paraId="0AB54EF9" w14:textId="1AF75604">
      <w:pPr>
        <w:pStyle w:val="BodyText"/>
      </w:pPr>
      <w:r>
        <w:t xml:space="preserve">Voor wat betreft het MER is in de brief van 25 september </w:t>
      </w:r>
      <w:r w:rsidR="00427F73">
        <w:t>2026</w:t>
      </w:r>
      <w:r>
        <w:t xml:space="preserve"> aan de Kamer aangegeven dat er </w:t>
      </w:r>
      <w:r w:rsidRPr="00300D5E">
        <w:t xml:space="preserve">een monitorings- en evaluatieplan </w:t>
      </w:r>
      <w:r>
        <w:t xml:space="preserve">wordt </w:t>
      </w:r>
      <w:r w:rsidRPr="00300D5E">
        <w:t>uitgewerkt conform het raamwerk en de aanbevelingen van de Commissie mer. Het plan omvat in ieder geval monitoring en evaluatie van piekgeluidniveaus, de Luchtruimherziening, de gevolgen van de routeschorsing en de in paragraaf 6.2 van het MER opgenomen aanzet voor het evaluatieprogramma.</w:t>
      </w:r>
    </w:p>
    <w:p w:rsidRPr="00F57E68" w:rsidR="00A47048" w:rsidP="00A47048" w:rsidRDefault="00A47048" w14:paraId="68A36578" w14:textId="77777777">
      <w:pPr>
        <w:pStyle w:val="BodyText"/>
      </w:pPr>
    </w:p>
    <w:p w:rsidRPr="000C1055" w:rsidR="00A47048" w:rsidP="00A47048" w:rsidRDefault="00A47048" w14:paraId="5F78A394" w14:textId="4B205969">
      <w:pPr>
        <w:pStyle w:val="BodyText"/>
        <w:rPr>
          <w:b/>
          <w:bCs/>
        </w:rPr>
      </w:pPr>
      <w:r w:rsidRPr="000C1055">
        <w:rPr>
          <w:b/>
          <w:bCs/>
        </w:rPr>
        <w:t xml:space="preserve">Vraag </w:t>
      </w:r>
      <w:r w:rsidR="0026461A">
        <w:rPr>
          <w:b/>
          <w:bCs/>
        </w:rPr>
        <w:t>20</w:t>
      </w:r>
    </w:p>
    <w:p w:rsidRPr="00F57E68" w:rsidR="00A47048" w:rsidP="00A47048" w:rsidRDefault="00A47048" w14:paraId="32284FB1" w14:textId="77777777">
      <w:pPr>
        <w:pStyle w:val="BodyText"/>
      </w:pPr>
      <w:r w:rsidRPr="00F57E68">
        <w:t>Deelt de minister de mening van de Commissie mer dat een robuust en onafhankelijk monitoringsprogramma (voor zowel geluid, luchtkwaliteit als stikstof) wettelijk verankerd dient te worden in het besluit met automatische handhavingsmechanismen bij overschrijdingen?</w:t>
      </w:r>
    </w:p>
    <w:p w:rsidR="00A47048" w:rsidP="00A47048" w:rsidRDefault="00A47048" w14:paraId="4F85F47E" w14:textId="77777777">
      <w:pPr>
        <w:pStyle w:val="BodyText"/>
      </w:pPr>
    </w:p>
    <w:p w:rsidR="00F65916" w:rsidP="00A47048" w:rsidRDefault="00F65916" w14:paraId="7558958F" w14:textId="77777777">
      <w:pPr>
        <w:pStyle w:val="BodyText"/>
      </w:pPr>
    </w:p>
    <w:p w:rsidR="00F65916" w:rsidP="00A47048" w:rsidRDefault="00F65916" w14:paraId="47AD0EF3" w14:textId="77777777">
      <w:pPr>
        <w:pStyle w:val="BodyText"/>
      </w:pPr>
    </w:p>
    <w:p w:rsidRPr="000C1055" w:rsidR="00A47048" w:rsidP="00A47048" w:rsidRDefault="00A47048" w14:paraId="610172A4" w14:textId="4308ACDD">
      <w:pPr>
        <w:pStyle w:val="BodyText"/>
        <w:rPr>
          <w:b/>
          <w:bCs/>
        </w:rPr>
      </w:pPr>
      <w:r w:rsidRPr="000C1055">
        <w:rPr>
          <w:b/>
          <w:bCs/>
        </w:rPr>
        <w:t xml:space="preserve">Antwoord </w:t>
      </w:r>
      <w:r w:rsidR="0026461A">
        <w:rPr>
          <w:b/>
          <w:bCs/>
        </w:rPr>
        <w:t>20</w:t>
      </w:r>
    </w:p>
    <w:p w:rsidRPr="00F57E68" w:rsidR="00A47048" w:rsidP="00A47048" w:rsidRDefault="00A47048" w14:paraId="0F97FADD" w14:textId="77777777">
      <w:pPr>
        <w:pStyle w:val="BodyText"/>
      </w:pPr>
      <w:r>
        <w:t>De handhaving door de ILT-Luchtvaartautoriteit op de grenswaarden en regels uit het Luchthavenbesluit is reeds wettelijk verankerd. Bij inwerkingtreding van het Luchthavenbesluit is ook de daarin opgenomen evaluatie verankerd (artikel 23). Voor wat betreft stikstof is de Minister van LVVN verantwoordelijk en moet de luchthaven rapporteren over de realisatie van emissies vanwege het opgelegde emissieplafond.</w:t>
      </w:r>
    </w:p>
    <w:p w:rsidRPr="00F57E68" w:rsidR="00A47048" w:rsidP="00A47048" w:rsidRDefault="00A47048" w14:paraId="547F985F" w14:textId="77777777">
      <w:pPr>
        <w:pStyle w:val="BodyText"/>
      </w:pPr>
    </w:p>
    <w:p w:rsidRPr="00271024" w:rsidR="00A47048" w:rsidP="00A47048" w:rsidRDefault="00A47048" w14:paraId="3E05552B" w14:textId="2F20AB28">
      <w:pPr>
        <w:pStyle w:val="BodyText"/>
        <w:rPr>
          <w:b/>
          <w:bCs/>
        </w:rPr>
      </w:pPr>
      <w:r w:rsidRPr="00271024">
        <w:rPr>
          <w:b/>
          <w:bCs/>
        </w:rPr>
        <w:t xml:space="preserve">Vraag </w:t>
      </w:r>
      <w:r w:rsidR="0026461A">
        <w:rPr>
          <w:b/>
          <w:bCs/>
        </w:rPr>
        <w:t>21</w:t>
      </w:r>
    </w:p>
    <w:p w:rsidRPr="00F57E68" w:rsidR="00A47048" w:rsidP="00A47048" w:rsidRDefault="00A47048" w14:paraId="6DA13899" w14:textId="77777777">
      <w:pPr>
        <w:pStyle w:val="BodyText"/>
      </w:pPr>
      <w:r w:rsidRPr="00F57E68">
        <w:t>Is de minister bereid om het ontwerp-Luchthavenbesluit aan te houden, totdat de door de Commissie mer gevraagde aanvullingen op het MER (met name ten aanzien van stikstof, taxigeluid en actuele hinderberekeningen) volledig zijn uitgevoerd, openbaar gemaakt en opnieuw onafhankelijk zijn getoetst?</w:t>
      </w:r>
    </w:p>
    <w:p w:rsidR="00DC18FD" w:rsidP="00A47048" w:rsidRDefault="00DC18FD" w14:paraId="080EB831" w14:textId="77777777">
      <w:pPr>
        <w:pStyle w:val="BodyText"/>
      </w:pPr>
    </w:p>
    <w:p w:rsidRPr="00271024" w:rsidR="00A47048" w:rsidP="00A47048" w:rsidRDefault="00A47048" w14:paraId="29CC95D0" w14:textId="304BBD37">
      <w:pPr>
        <w:pStyle w:val="BodyText"/>
        <w:rPr>
          <w:b/>
          <w:bCs/>
        </w:rPr>
      </w:pPr>
      <w:r w:rsidRPr="00271024">
        <w:rPr>
          <w:b/>
          <w:bCs/>
        </w:rPr>
        <w:t xml:space="preserve">Vraag </w:t>
      </w:r>
      <w:r w:rsidR="0026461A">
        <w:rPr>
          <w:b/>
          <w:bCs/>
        </w:rPr>
        <w:t>22</w:t>
      </w:r>
    </w:p>
    <w:p w:rsidRPr="00F57E68" w:rsidR="00A47048" w:rsidP="00A47048" w:rsidRDefault="00A47048" w14:paraId="289C0AC1" w14:textId="77777777">
      <w:pPr>
        <w:pStyle w:val="BodyText"/>
      </w:pPr>
      <w:r w:rsidRPr="00F57E68">
        <w:t>Zo nee, waarom niet?</w:t>
      </w:r>
    </w:p>
    <w:p w:rsidR="00DC18FD" w:rsidP="00A47048" w:rsidRDefault="00DC18FD" w14:paraId="36DE6CF1" w14:textId="77777777">
      <w:pPr>
        <w:pStyle w:val="BodyText"/>
      </w:pPr>
    </w:p>
    <w:p w:rsidRPr="00271024" w:rsidR="00A47048" w:rsidP="00A47048" w:rsidRDefault="00A47048" w14:paraId="37231D17" w14:textId="6A5EA44A">
      <w:pPr>
        <w:pStyle w:val="BodyText"/>
        <w:rPr>
          <w:b/>
          <w:bCs/>
        </w:rPr>
      </w:pPr>
      <w:r w:rsidRPr="00271024">
        <w:rPr>
          <w:b/>
          <w:bCs/>
        </w:rPr>
        <w:t xml:space="preserve">Antwoord vraag </w:t>
      </w:r>
      <w:r w:rsidR="0026461A">
        <w:rPr>
          <w:b/>
          <w:bCs/>
        </w:rPr>
        <w:t>21 en 22</w:t>
      </w:r>
    </w:p>
    <w:p w:rsidR="00A47048" w:rsidP="00A47048" w:rsidRDefault="00A47048" w14:paraId="591FD8CA" w14:textId="60EA40BF">
      <w:pPr>
        <w:pStyle w:val="BodyText"/>
      </w:pPr>
      <w:r>
        <w:t>In haar advies concludeert d</w:t>
      </w:r>
      <w:r w:rsidRPr="00EA0E8B">
        <w:t xml:space="preserve">e Commissie </w:t>
      </w:r>
      <w:r>
        <w:t xml:space="preserve">mer </w:t>
      </w:r>
      <w:r w:rsidRPr="00EA0E8B">
        <w:t>dat het MER op veel onderdelen voldoende informatie</w:t>
      </w:r>
      <w:r>
        <w:t xml:space="preserve"> g</w:t>
      </w:r>
      <w:r w:rsidRPr="00EA0E8B">
        <w:t>eeft</w:t>
      </w:r>
      <w:r>
        <w:t xml:space="preserve"> en dat h</w:t>
      </w:r>
      <w:r w:rsidRPr="00EA0E8B">
        <w:t xml:space="preserve">aar adviezen dan ook enkel over de bepaling van milieueffecten </w:t>
      </w:r>
      <w:r>
        <w:t xml:space="preserve">gaan </w:t>
      </w:r>
      <w:r w:rsidRPr="00EA0E8B">
        <w:t>en niet over de</w:t>
      </w:r>
      <w:r>
        <w:t xml:space="preserve"> </w:t>
      </w:r>
      <w:r w:rsidRPr="00EA0E8B">
        <w:t>opzet of structuur van het totale onderzoek.</w:t>
      </w:r>
      <w:r>
        <w:t xml:space="preserve"> In de brief van 25 september </w:t>
      </w:r>
      <w:r w:rsidR="00427F73">
        <w:t>2026</w:t>
      </w:r>
      <w:r>
        <w:t xml:space="preserve"> aan de Kamer is aangegeven dat het advies </w:t>
      </w:r>
      <w:r w:rsidRPr="00F57E68">
        <w:t>van de Commissie</w:t>
      </w:r>
      <w:r>
        <w:t xml:space="preserve"> mer</w:t>
      </w:r>
      <w:r w:rsidRPr="00F57E68">
        <w:t xml:space="preserve"> wordt betrokken bij de verdere afronding van het MER. De door de Commissie geadviseerde aanvullingen worden verwerkt in een aanvulling op het MER en, waar nodig, in de overige onderliggende onderzoeken en besluitvormingsstukken. Daarbij worden de milieugegevens en uitgangspunten geactualiseerd indien nieuwe inzichten of gegevens daartoe aanleiding geven. Het uitgangspunt is dat het MER de actuele milieu-informatie bevat die nodig is om het Luchthavenbesluit zorgvuldig te kunnen vaststellen.</w:t>
      </w:r>
      <w:r>
        <w:t xml:space="preserve"> </w:t>
      </w:r>
      <w:r w:rsidRPr="009332B9">
        <w:t>Op basis van het advies van de Commissie mer, waarin is geconcludeerd dat het MER op veel onderdelen voldoende informatie bevat, en gezien de beperkte omvang en complexiteit van de gevraagde aanvulling, vindt geen nieuwe toetsing door de Commissie mer plaats.</w:t>
      </w:r>
    </w:p>
    <w:p w:rsidR="00A47048" w:rsidP="00A47048" w:rsidRDefault="00A47048" w14:paraId="35CCAAA1" w14:textId="77777777">
      <w:pPr>
        <w:pStyle w:val="BodyText"/>
      </w:pPr>
    </w:p>
    <w:p w:rsidRPr="00F57E68" w:rsidR="00A47048" w:rsidP="00A47048" w:rsidRDefault="00A47048" w14:paraId="07BAB5E3" w14:textId="4FE835D2">
      <w:pPr>
        <w:pStyle w:val="BodyText"/>
      </w:pPr>
      <w:r>
        <w:t xml:space="preserve">Na oplevering van de aanvulling op het MER en de afronding van de voorhang in de Eerste en Tweede Kamer wordt het Luchthavenbesluit voor advies aan de Afdeling advisering van de Raad van State gestuurd. </w:t>
      </w:r>
      <w:r w:rsidRPr="00454CC2">
        <w:t>De Afdeling bestuursrechtspraak van de Raad van State heeft bepaald dat het</w:t>
      </w:r>
      <w:r>
        <w:t xml:space="preserve"> </w:t>
      </w:r>
      <w:r w:rsidRPr="00454CC2">
        <w:t>Luchthavenbesluit uiterlijk 30 april 2027 moet worden vastgesteld en bekendgemaakt. Om aan deze termijn te kunnen voldoen, is het van belang dat de resterende procedurestappen tijdig en voortvarend worden doorlopen.</w:t>
      </w:r>
      <w:r w:rsidRPr="00F94858">
        <w:t xml:space="preserve"> Na verwerking van het advies van de Raad van State kan het Luchthavenbesluit definitief worden vastgesteld en gepubliceerd.</w:t>
      </w:r>
      <w:r w:rsidR="0079215D">
        <w:t xml:space="preserve"> Dan worden ook de reactie op de ingediende zienswijzen (Hoofdlijnenverslag) en de aanvulling op het MER gepubliceerd.</w:t>
      </w:r>
    </w:p>
    <w:p w:rsidRPr="00B35FAB" w:rsidR="00A47048" w:rsidP="00A47048" w:rsidRDefault="00A47048" w14:paraId="31259EDA" w14:textId="77777777">
      <w:pPr>
        <w:pStyle w:val="NoSpacing"/>
        <w:spacing w:line="276" w:lineRule="auto"/>
        <w:rPr>
          <w:rFonts w:ascii="Verdana" w:hAnsi="Verdana"/>
          <w:b/>
          <w:bCs/>
          <w:sz w:val="18"/>
          <w:szCs w:val="18"/>
          <w:lang w:val="nl-NL"/>
        </w:rPr>
      </w:pPr>
    </w:p>
    <w:sectPr w:rsidRPr="00B35FAB" w:rsidR="00A47048">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BF0218" w14:textId="77777777" w:rsidR="00D2216C" w:rsidRDefault="00D2216C">
      <w:pPr>
        <w:spacing w:line="240" w:lineRule="auto"/>
      </w:pPr>
      <w:r>
        <w:separator/>
      </w:r>
    </w:p>
  </w:endnote>
  <w:endnote w:type="continuationSeparator" w:id="0">
    <w:p w14:paraId="5B1574A3" w14:textId="77777777" w:rsidR="00D2216C" w:rsidRDefault="00D221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ptos">
    <w:charset w:val="00"/>
    <w:family w:val="swiss"/>
    <w:pitch w:val="variable"/>
    <w:sig w:usb0="20000287" w:usb1="00000003" w:usb2="00000000" w:usb3="00000000" w:csb0="0000019F" w:csb1="00000000"/>
  </w:font>
  <w:font w:name="DejaVu Sans">
    <w:altName w:val="Verdana"/>
    <w:panose1 w:val="00000000000000000000"/>
    <w:charset w:val="00"/>
    <w:family w:val="roman"/>
    <w:notTrueType/>
    <w:pitch w:val="default"/>
    <w:sig w:usb0="00000003" w:usb1="00000000" w:usb2="00000000" w:usb3="00000000" w:csb0="00000001" w:csb1="00000000"/>
  </w:font>
  <w:font w:name="Lohit Hindi">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5A4C1" w14:textId="77777777" w:rsidR="00C611E8" w:rsidRDefault="00C611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CF8B9" w14:textId="77777777" w:rsidR="00C611E8" w:rsidRDefault="00C611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F3F82" w14:textId="77777777" w:rsidR="00C611E8" w:rsidRDefault="00C611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FB29DE" w14:textId="77777777" w:rsidR="00D2216C" w:rsidRDefault="00D2216C">
      <w:pPr>
        <w:spacing w:line="240" w:lineRule="auto"/>
      </w:pPr>
      <w:r>
        <w:separator/>
      </w:r>
    </w:p>
  </w:footnote>
  <w:footnote w:type="continuationSeparator" w:id="0">
    <w:p w14:paraId="0010F2F1" w14:textId="77777777" w:rsidR="00D2216C" w:rsidRDefault="00D2216C">
      <w:pPr>
        <w:spacing w:line="240" w:lineRule="auto"/>
      </w:pPr>
      <w:r>
        <w:continuationSeparator/>
      </w:r>
    </w:p>
  </w:footnote>
  <w:footnote w:id="1">
    <w:p w14:paraId="311807DC" w14:textId="77777777" w:rsidR="00A47048" w:rsidRPr="00BD3760" w:rsidRDefault="00A47048" w:rsidP="00A47048">
      <w:pPr>
        <w:pStyle w:val="FootnoteText"/>
        <w:rPr>
          <w:i/>
          <w:iCs/>
          <w:sz w:val="16"/>
          <w:szCs w:val="16"/>
        </w:rPr>
      </w:pPr>
      <w:r w:rsidRPr="00BD3760">
        <w:rPr>
          <w:rStyle w:val="FootnoteReference"/>
          <w:iCs/>
          <w:sz w:val="16"/>
          <w:szCs w:val="16"/>
        </w:rPr>
        <w:footnoteRef/>
      </w:r>
      <w:r w:rsidRPr="00BD3760">
        <w:rPr>
          <w:iCs/>
          <w:sz w:val="16"/>
          <w:szCs w:val="16"/>
        </w:rPr>
        <w:t xml:space="preserve"> </w:t>
      </w:r>
      <w:r w:rsidRPr="00BD3760">
        <w:rPr>
          <w:i/>
          <w:sz w:val="16"/>
          <w:szCs w:val="16"/>
        </w:rPr>
        <w:t>Kamerstukken II</w:t>
      </w:r>
      <w:r w:rsidRPr="00BD3760">
        <w:rPr>
          <w:iCs/>
          <w:sz w:val="16"/>
          <w:szCs w:val="16"/>
        </w:rPr>
        <w:t xml:space="preserve"> 2022/23, 31 936, nr. 1057.</w:t>
      </w:r>
    </w:p>
  </w:footnote>
  <w:footnote w:id="2">
    <w:p w14:paraId="01F25892" w14:textId="3647E180" w:rsidR="00A47048" w:rsidRPr="00BD3760" w:rsidRDefault="00A47048" w:rsidP="00A47048">
      <w:pPr>
        <w:pStyle w:val="FootnoteText"/>
        <w:rPr>
          <w:i/>
          <w:iCs/>
          <w:sz w:val="16"/>
          <w:szCs w:val="16"/>
        </w:rPr>
      </w:pPr>
      <w:r w:rsidRPr="00BD3760">
        <w:rPr>
          <w:rStyle w:val="FootnoteReference"/>
          <w:iCs/>
          <w:sz w:val="16"/>
          <w:szCs w:val="16"/>
        </w:rPr>
        <w:footnoteRef/>
      </w:r>
      <w:r w:rsidRPr="00BD3760">
        <w:rPr>
          <w:iCs/>
          <w:sz w:val="16"/>
          <w:szCs w:val="16"/>
        </w:rPr>
        <w:t xml:space="preserve"> </w:t>
      </w:r>
      <w:r w:rsidRPr="00BD3760">
        <w:rPr>
          <w:i/>
          <w:sz w:val="16"/>
          <w:szCs w:val="16"/>
        </w:rPr>
        <w:t>Kamerstukken II</w:t>
      </w:r>
      <w:r w:rsidRPr="00BD3760">
        <w:rPr>
          <w:iCs/>
          <w:sz w:val="16"/>
          <w:szCs w:val="16"/>
        </w:rPr>
        <w:t xml:space="preserve"> 2022/23, 31 936, nr. 1087.</w:t>
      </w:r>
    </w:p>
  </w:footnote>
  <w:footnote w:id="3">
    <w:p w14:paraId="5216B532" w14:textId="183C8C62" w:rsidR="008F1B5D" w:rsidRPr="00BD3760" w:rsidRDefault="008F1B5D">
      <w:pPr>
        <w:pStyle w:val="FootnoteText"/>
        <w:rPr>
          <w:rFonts w:cs="Arial"/>
          <w:sz w:val="16"/>
          <w:szCs w:val="16"/>
        </w:rPr>
      </w:pPr>
      <w:r w:rsidRPr="00BD3760">
        <w:rPr>
          <w:rStyle w:val="FootnoteReference"/>
          <w:rFonts w:cs="Arial"/>
          <w:sz w:val="16"/>
          <w:szCs w:val="16"/>
        </w:rPr>
        <w:footnoteRef/>
      </w:r>
      <w:r w:rsidRPr="00BD3760">
        <w:rPr>
          <w:rFonts w:cs="Arial"/>
          <w:sz w:val="16"/>
          <w:szCs w:val="16"/>
        </w:rPr>
        <w:t xml:space="preserve"> </w:t>
      </w:r>
      <w:r w:rsidR="00BD3760" w:rsidRPr="00BD3760">
        <w:rPr>
          <w:rFonts w:cs="Arial"/>
          <w:i/>
          <w:iCs/>
          <w:sz w:val="16"/>
          <w:szCs w:val="16"/>
        </w:rPr>
        <w:t>Kamerstukken II</w:t>
      </w:r>
      <w:r w:rsidR="00BD3760" w:rsidRPr="00BD3760">
        <w:rPr>
          <w:rFonts w:cs="Arial"/>
          <w:sz w:val="16"/>
          <w:szCs w:val="16"/>
        </w:rPr>
        <w:t xml:space="preserve"> 2026/27, bijlage bij 31 936, nr. 1243.</w:t>
      </w:r>
    </w:p>
  </w:footnote>
  <w:footnote w:id="4">
    <w:p w14:paraId="493C7DC1" w14:textId="28BC6785" w:rsidR="00A47048" w:rsidRPr="00BD3760" w:rsidRDefault="00A47048" w:rsidP="00A47048">
      <w:pPr>
        <w:pStyle w:val="FootnoteText"/>
        <w:rPr>
          <w:i/>
          <w:iCs/>
          <w:sz w:val="16"/>
          <w:szCs w:val="16"/>
        </w:rPr>
      </w:pPr>
      <w:r w:rsidRPr="00BD3760">
        <w:rPr>
          <w:rStyle w:val="FootnoteReference"/>
          <w:iCs/>
          <w:sz w:val="16"/>
          <w:szCs w:val="16"/>
        </w:rPr>
        <w:footnoteRef/>
      </w:r>
      <w:r w:rsidRPr="00BD3760">
        <w:rPr>
          <w:iCs/>
          <w:sz w:val="16"/>
          <w:szCs w:val="16"/>
        </w:rPr>
        <w:t xml:space="preserve"> </w:t>
      </w:r>
      <w:r w:rsidRPr="00BD3760">
        <w:rPr>
          <w:i/>
          <w:sz w:val="16"/>
          <w:szCs w:val="16"/>
        </w:rPr>
        <w:t xml:space="preserve">Kamerstukken II </w:t>
      </w:r>
      <w:r w:rsidRPr="00BD3760">
        <w:rPr>
          <w:iCs/>
          <w:sz w:val="16"/>
          <w:szCs w:val="16"/>
        </w:rPr>
        <w:t>2025/26, 31 936, nr. 1265</w:t>
      </w:r>
      <w:r w:rsidR="00BF0AD9" w:rsidRPr="00BD3760">
        <w:rPr>
          <w:iCs/>
          <w:sz w:val="16"/>
          <w:szCs w:val="16"/>
        </w:rPr>
        <w:t>.</w:t>
      </w:r>
    </w:p>
  </w:footnote>
  <w:footnote w:id="5">
    <w:p w14:paraId="30B12F1B" w14:textId="1892B8F6" w:rsidR="00A47048" w:rsidRPr="00BD3760" w:rsidRDefault="00A47048" w:rsidP="00A47048">
      <w:pPr>
        <w:pStyle w:val="FootnoteText"/>
        <w:rPr>
          <w:i/>
          <w:iCs/>
          <w:color w:val="auto"/>
          <w:sz w:val="16"/>
          <w:szCs w:val="16"/>
        </w:rPr>
      </w:pPr>
      <w:r w:rsidRPr="00BD3760">
        <w:rPr>
          <w:rStyle w:val="FootnoteReference"/>
          <w:rFonts w:eastAsia="Arial"/>
          <w:iCs/>
          <w:color w:val="auto"/>
          <w:sz w:val="16"/>
          <w:szCs w:val="16"/>
        </w:rPr>
        <w:footnoteRef/>
      </w:r>
      <w:r w:rsidRPr="00BD3760">
        <w:rPr>
          <w:rFonts w:eastAsia="Arial"/>
          <w:iCs/>
          <w:color w:val="auto"/>
          <w:sz w:val="16"/>
          <w:szCs w:val="16"/>
        </w:rPr>
        <w:t xml:space="preserve"> Rb. Gelderland, 16 april 2026, ECLI:NL:RBGEL:2026:2962.</w:t>
      </w:r>
    </w:p>
  </w:footnote>
  <w:footnote w:id="6">
    <w:p w14:paraId="1868EF0F" w14:textId="40814B23" w:rsidR="00A47048" w:rsidRPr="00BD3760" w:rsidRDefault="00A47048" w:rsidP="00A47048">
      <w:pPr>
        <w:pStyle w:val="FootnoteText"/>
        <w:rPr>
          <w:i/>
          <w:iCs/>
          <w:color w:val="auto"/>
          <w:sz w:val="16"/>
          <w:szCs w:val="16"/>
        </w:rPr>
      </w:pPr>
      <w:r w:rsidRPr="00BD3760">
        <w:rPr>
          <w:rStyle w:val="FootnoteReference"/>
          <w:rFonts w:eastAsia="Arial"/>
          <w:iCs/>
          <w:color w:val="auto"/>
          <w:sz w:val="16"/>
          <w:szCs w:val="16"/>
        </w:rPr>
        <w:footnoteRef/>
      </w:r>
      <w:r w:rsidRPr="00BD3760">
        <w:rPr>
          <w:rFonts w:eastAsia="Arial"/>
          <w:iCs/>
          <w:color w:val="auto"/>
          <w:sz w:val="16"/>
          <w:szCs w:val="16"/>
        </w:rPr>
        <w:t xml:space="preserve"> </w:t>
      </w:r>
      <w:r w:rsidRPr="00BD3760">
        <w:rPr>
          <w:rFonts w:eastAsia="Arial"/>
          <w:i/>
          <w:color w:val="auto"/>
          <w:sz w:val="16"/>
          <w:szCs w:val="16"/>
        </w:rPr>
        <w:t>Kamerstukken II</w:t>
      </w:r>
      <w:r w:rsidRPr="00BD3760">
        <w:rPr>
          <w:rFonts w:eastAsia="Arial"/>
          <w:iCs/>
          <w:color w:val="auto"/>
          <w:sz w:val="16"/>
          <w:szCs w:val="16"/>
        </w:rPr>
        <w:t xml:space="preserve"> 2025/26, 31 936, nr. 1294.</w:t>
      </w:r>
    </w:p>
  </w:footnote>
  <w:footnote w:id="7">
    <w:p w14:paraId="0CA7DA89" w14:textId="4FCE82EB" w:rsidR="00A47048" w:rsidRPr="00BD3760" w:rsidRDefault="00A47048" w:rsidP="00A47048">
      <w:pPr>
        <w:pStyle w:val="FootnoteText"/>
        <w:rPr>
          <w:i/>
          <w:iCs/>
          <w:color w:val="auto"/>
          <w:sz w:val="16"/>
          <w:szCs w:val="16"/>
        </w:rPr>
      </w:pPr>
      <w:r w:rsidRPr="00BD3760">
        <w:rPr>
          <w:rStyle w:val="FootnoteReference"/>
          <w:rFonts w:eastAsia="Arial"/>
          <w:iCs/>
          <w:color w:val="auto"/>
          <w:sz w:val="16"/>
          <w:szCs w:val="16"/>
        </w:rPr>
        <w:footnoteRef/>
      </w:r>
      <w:r w:rsidRPr="00BD3760">
        <w:rPr>
          <w:rFonts w:eastAsia="Arial"/>
          <w:iCs/>
          <w:color w:val="auto"/>
          <w:sz w:val="16"/>
          <w:szCs w:val="16"/>
        </w:rPr>
        <w:t xml:space="preserve"> </w:t>
      </w:r>
      <w:r w:rsidRPr="00BD3760">
        <w:rPr>
          <w:rFonts w:eastAsia="Arial"/>
          <w:i/>
          <w:color w:val="auto"/>
          <w:sz w:val="16"/>
          <w:szCs w:val="16"/>
        </w:rPr>
        <w:t>Kamerstukken II</w:t>
      </w:r>
      <w:r w:rsidRPr="00BD3760">
        <w:rPr>
          <w:rFonts w:eastAsia="Arial"/>
          <w:iCs/>
          <w:color w:val="auto"/>
          <w:sz w:val="16"/>
          <w:szCs w:val="16"/>
        </w:rPr>
        <w:t xml:space="preserve"> 2025/26, 31 936, nr. 1298.</w:t>
      </w:r>
    </w:p>
  </w:footnote>
  <w:footnote w:id="8">
    <w:p w14:paraId="1E776335" w14:textId="58C2EC56" w:rsidR="00A47048" w:rsidRPr="00BD3760" w:rsidRDefault="00A47048" w:rsidP="00A47048">
      <w:pPr>
        <w:pStyle w:val="FootnoteText"/>
        <w:rPr>
          <w:i/>
          <w:iCs/>
          <w:sz w:val="16"/>
          <w:szCs w:val="16"/>
        </w:rPr>
      </w:pPr>
      <w:r w:rsidRPr="00BD3760">
        <w:rPr>
          <w:rFonts w:eastAsia="Arial"/>
          <w:iCs/>
          <w:color w:val="auto"/>
          <w:sz w:val="16"/>
          <w:szCs w:val="16"/>
          <w:vertAlign w:val="superscript"/>
        </w:rPr>
        <w:footnoteRef/>
      </w:r>
      <w:r w:rsidRPr="00BD3760">
        <w:rPr>
          <w:rFonts w:eastAsia="Arial"/>
          <w:iCs/>
          <w:color w:val="auto"/>
          <w:sz w:val="16"/>
          <w:szCs w:val="16"/>
        </w:rPr>
        <w:t xml:space="preserve"> ABRvS, 11 maart 2026, ECLI:NL:RVS:2026:1400, r.o. 13.5.</w:t>
      </w:r>
    </w:p>
  </w:footnote>
  <w:footnote w:id="9">
    <w:p w14:paraId="6525ACE3" w14:textId="6BEBDF93" w:rsidR="00A47048" w:rsidRPr="00BD3760" w:rsidRDefault="00A47048" w:rsidP="00A47048">
      <w:pPr>
        <w:pStyle w:val="FootnoteText"/>
        <w:rPr>
          <w:i/>
          <w:iCs/>
          <w:sz w:val="16"/>
          <w:szCs w:val="16"/>
        </w:rPr>
      </w:pPr>
      <w:r w:rsidRPr="00BD3760">
        <w:rPr>
          <w:rStyle w:val="FootnoteReference"/>
          <w:iCs/>
          <w:sz w:val="16"/>
          <w:szCs w:val="16"/>
        </w:rPr>
        <w:footnoteRef/>
      </w:r>
      <w:r w:rsidRPr="00BD3760">
        <w:rPr>
          <w:iCs/>
          <w:sz w:val="16"/>
          <w:szCs w:val="16"/>
        </w:rPr>
        <w:t xml:space="preserve"> </w:t>
      </w:r>
      <w:r w:rsidRPr="00BD3760">
        <w:rPr>
          <w:i/>
          <w:sz w:val="16"/>
          <w:szCs w:val="16"/>
        </w:rPr>
        <w:t>Kamerstukken II</w:t>
      </w:r>
      <w:r w:rsidRPr="00BD3760">
        <w:rPr>
          <w:iCs/>
          <w:sz w:val="16"/>
          <w:szCs w:val="16"/>
        </w:rPr>
        <w:t xml:space="preserve"> 2025/26, 31 936, nr. 1307.</w:t>
      </w:r>
    </w:p>
  </w:footnote>
  <w:footnote w:id="10">
    <w:p w14:paraId="1FA2FCCC" w14:textId="77777777" w:rsidR="008F1B5D" w:rsidRPr="00BD3760" w:rsidRDefault="008F1B5D" w:rsidP="008F1B5D">
      <w:pPr>
        <w:pStyle w:val="FootnoteText"/>
        <w:rPr>
          <w:i/>
          <w:iCs/>
          <w:color w:val="auto"/>
          <w:sz w:val="16"/>
          <w:szCs w:val="16"/>
        </w:rPr>
      </w:pPr>
      <w:r w:rsidRPr="00BD3760">
        <w:rPr>
          <w:rStyle w:val="FootnoteReference"/>
          <w:rFonts w:eastAsia="Arial"/>
          <w:iCs/>
          <w:color w:val="auto"/>
          <w:sz w:val="16"/>
          <w:szCs w:val="16"/>
        </w:rPr>
        <w:footnoteRef/>
      </w:r>
      <w:r w:rsidRPr="00BD3760">
        <w:rPr>
          <w:rFonts w:eastAsia="Arial"/>
          <w:iCs/>
          <w:color w:val="auto"/>
          <w:sz w:val="16"/>
          <w:szCs w:val="16"/>
        </w:rPr>
        <w:t xml:space="preserve"> Rb. Gelderland, 16 april 2026, ECLI:NL:RBGEL:2026:2962.</w:t>
      </w:r>
    </w:p>
  </w:footnote>
  <w:footnote w:id="11">
    <w:p w14:paraId="4AC8EDE8" w14:textId="77777777" w:rsidR="008F1B5D" w:rsidRPr="00BD3760" w:rsidRDefault="008F1B5D" w:rsidP="008F1B5D">
      <w:pPr>
        <w:pStyle w:val="FootnoteText"/>
        <w:rPr>
          <w:i/>
          <w:iCs/>
          <w:color w:val="auto"/>
          <w:sz w:val="16"/>
          <w:szCs w:val="16"/>
        </w:rPr>
      </w:pPr>
      <w:r w:rsidRPr="00BD3760">
        <w:rPr>
          <w:rStyle w:val="FootnoteReference"/>
          <w:rFonts w:eastAsia="Arial"/>
          <w:iCs/>
          <w:color w:val="auto"/>
          <w:sz w:val="16"/>
          <w:szCs w:val="16"/>
        </w:rPr>
        <w:footnoteRef/>
      </w:r>
      <w:r w:rsidRPr="00BD3760">
        <w:rPr>
          <w:rFonts w:eastAsia="Arial"/>
          <w:iCs/>
          <w:color w:val="auto"/>
          <w:sz w:val="16"/>
          <w:szCs w:val="16"/>
        </w:rPr>
        <w:t xml:space="preserve"> </w:t>
      </w:r>
      <w:r w:rsidRPr="00BD3760">
        <w:rPr>
          <w:rFonts w:eastAsia="Arial"/>
          <w:i/>
          <w:color w:val="auto"/>
          <w:sz w:val="16"/>
          <w:szCs w:val="16"/>
        </w:rPr>
        <w:t>Kamerstukken II</w:t>
      </w:r>
      <w:r w:rsidRPr="00BD3760">
        <w:rPr>
          <w:rFonts w:eastAsia="Arial"/>
          <w:iCs/>
          <w:color w:val="auto"/>
          <w:sz w:val="16"/>
          <w:szCs w:val="16"/>
        </w:rPr>
        <w:t xml:space="preserve"> 2025/26, 31 936, nr. 1294.</w:t>
      </w:r>
    </w:p>
  </w:footnote>
  <w:footnote w:id="12">
    <w:p w14:paraId="195BC848" w14:textId="77777777" w:rsidR="008F1B5D" w:rsidRPr="00BD3760" w:rsidRDefault="008F1B5D" w:rsidP="008F1B5D">
      <w:pPr>
        <w:pStyle w:val="FootnoteText"/>
        <w:rPr>
          <w:i/>
          <w:iCs/>
          <w:color w:val="auto"/>
          <w:sz w:val="16"/>
          <w:szCs w:val="16"/>
        </w:rPr>
      </w:pPr>
      <w:r w:rsidRPr="00BD3760">
        <w:rPr>
          <w:rStyle w:val="FootnoteReference"/>
          <w:rFonts w:eastAsia="Arial"/>
          <w:iCs/>
          <w:color w:val="auto"/>
          <w:sz w:val="16"/>
          <w:szCs w:val="16"/>
        </w:rPr>
        <w:footnoteRef/>
      </w:r>
      <w:r w:rsidRPr="00BD3760">
        <w:rPr>
          <w:rFonts w:eastAsia="Arial"/>
          <w:iCs/>
          <w:color w:val="auto"/>
          <w:sz w:val="16"/>
          <w:szCs w:val="16"/>
        </w:rPr>
        <w:t xml:space="preserve"> </w:t>
      </w:r>
      <w:r w:rsidRPr="00BD3760">
        <w:rPr>
          <w:rFonts w:eastAsia="Arial"/>
          <w:i/>
          <w:color w:val="auto"/>
          <w:sz w:val="16"/>
          <w:szCs w:val="16"/>
        </w:rPr>
        <w:t>Kamerstukken II</w:t>
      </w:r>
      <w:r w:rsidRPr="00BD3760">
        <w:rPr>
          <w:rFonts w:eastAsia="Arial"/>
          <w:iCs/>
          <w:color w:val="auto"/>
          <w:sz w:val="16"/>
          <w:szCs w:val="16"/>
        </w:rPr>
        <w:t xml:space="preserve"> 2025/26, 31 936, nr. 1298.</w:t>
      </w:r>
    </w:p>
  </w:footnote>
  <w:footnote w:id="13">
    <w:p w14:paraId="711F3451" w14:textId="77777777" w:rsidR="008F1B5D" w:rsidRPr="00BD3760" w:rsidRDefault="008F1B5D" w:rsidP="008F1B5D">
      <w:pPr>
        <w:pStyle w:val="FootnoteText"/>
        <w:rPr>
          <w:i/>
          <w:iCs/>
          <w:sz w:val="16"/>
          <w:szCs w:val="16"/>
        </w:rPr>
      </w:pPr>
      <w:r w:rsidRPr="00BD3760">
        <w:rPr>
          <w:rFonts w:eastAsia="Arial"/>
          <w:iCs/>
          <w:color w:val="auto"/>
          <w:sz w:val="16"/>
          <w:szCs w:val="16"/>
          <w:vertAlign w:val="superscript"/>
        </w:rPr>
        <w:footnoteRef/>
      </w:r>
      <w:r w:rsidRPr="00BD3760">
        <w:rPr>
          <w:rFonts w:eastAsia="Arial"/>
          <w:iCs/>
          <w:color w:val="auto"/>
          <w:sz w:val="16"/>
          <w:szCs w:val="16"/>
        </w:rPr>
        <w:t xml:space="preserve"> ABRvS, 11 maart 2026, ECLI:NL:RVS:2026:1400, r.o. 13.5.</w:t>
      </w:r>
    </w:p>
  </w:footnote>
  <w:footnote w:id="14">
    <w:p w14:paraId="4DE4E0D0" w14:textId="77777777" w:rsidR="008F1B5D" w:rsidRPr="00BD3760" w:rsidRDefault="008F1B5D" w:rsidP="008F1B5D">
      <w:pPr>
        <w:pStyle w:val="FootnoteText"/>
        <w:rPr>
          <w:i/>
          <w:iCs/>
          <w:color w:val="auto"/>
          <w:sz w:val="16"/>
          <w:szCs w:val="16"/>
          <w:lang w:val="de-DE"/>
        </w:rPr>
      </w:pPr>
      <w:r w:rsidRPr="00BD3760">
        <w:rPr>
          <w:rStyle w:val="FootnoteReference"/>
          <w:rFonts w:eastAsia="Arial"/>
          <w:iCs/>
          <w:color w:val="auto"/>
          <w:sz w:val="16"/>
          <w:szCs w:val="16"/>
        </w:rPr>
        <w:footnoteRef/>
      </w:r>
      <w:r w:rsidRPr="00BD3760">
        <w:rPr>
          <w:rFonts w:eastAsia="Arial"/>
          <w:iCs/>
          <w:color w:val="auto"/>
          <w:sz w:val="16"/>
          <w:szCs w:val="16"/>
          <w:lang w:val="de-DE"/>
        </w:rPr>
        <w:t xml:space="preserve"> Rb. Gelderland, 16 april 2026, ECLI:NL:RBGEL:2026:2962.</w:t>
      </w:r>
    </w:p>
  </w:footnote>
  <w:footnote w:id="15">
    <w:p w14:paraId="6091579D" w14:textId="77777777" w:rsidR="008F1B5D" w:rsidRPr="00BD3760" w:rsidRDefault="008F1B5D" w:rsidP="008F1B5D">
      <w:pPr>
        <w:pStyle w:val="FootnoteText"/>
        <w:rPr>
          <w:i/>
          <w:iCs/>
          <w:color w:val="auto"/>
          <w:sz w:val="16"/>
          <w:szCs w:val="16"/>
        </w:rPr>
      </w:pPr>
      <w:r w:rsidRPr="00BD3760">
        <w:rPr>
          <w:rStyle w:val="FootnoteReference"/>
          <w:rFonts w:eastAsia="Arial"/>
          <w:iCs/>
          <w:color w:val="auto"/>
          <w:sz w:val="16"/>
          <w:szCs w:val="16"/>
        </w:rPr>
        <w:footnoteRef/>
      </w:r>
      <w:r w:rsidRPr="00BD3760">
        <w:rPr>
          <w:rFonts w:eastAsia="Arial"/>
          <w:iCs/>
          <w:color w:val="auto"/>
          <w:sz w:val="16"/>
          <w:szCs w:val="16"/>
        </w:rPr>
        <w:t xml:space="preserve"> </w:t>
      </w:r>
      <w:r w:rsidRPr="00BD3760">
        <w:rPr>
          <w:rFonts w:eastAsia="Arial"/>
          <w:i/>
          <w:color w:val="auto"/>
          <w:sz w:val="16"/>
          <w:szCs w:val="16"/>
        </w:rPr>
        <w:t>Kamerstukken II</w:t>
      </w:r>
      <w:r w:rsidRPr="00BD3760">
        <w:rPr>
          <w:rFonts w:eastAsia="Arial"/>
          <w:iCs/>
          <w:color w:val="auto"/>
          <w:sz w:val="16"/>
          <w:szCs w:val="16"/>
        </w:rPr>
        <w:t xml:space="preserve"> 2025/26, 31 936, nr. 1294.</w:t>
      </w:r>
    </w:p>
  </w:footnote>
  <w:footnote w:id="16">
    <w:p w14:paraId="42DB09E3" w14:textId="77777777" w:rsidR="008F1B5D" w:rsidRPr="00BD3760" w:rsidRDefault="008F1B5D" w:rsidP="008F1B5D">
      <w:pPr>
        <w:pStyle w:val="FootnoteText"/>
        <w:rPr>
          <w:i/>
          <w:iCs/>
          <w:color w:val="auto"/>
          <w:sz w:val="16"/>
          <w:szCs w:val="16"/>
        </w:rPr>
      </w:pPr>
      <w:r w:rsidRPr="00BD3760">
        <w:rPr>
          <w:rStyle w:val="FootnoteReference"/>
          <w:rFonts w:eastAsia="Arial"/>
          <w:iCs/>
          <w:color w:val="auto"/>
          <w:sz w:val="16"/>
          <w:szCs w:val="16"/>
        </w:rPr>
        <w:footnoteRef/>
      </w:r>
      <w:r w:rsidRPr="00BD3760">
        <w:rPr>
          <w:rFonts w:eastAsia="Arial"/>
          <w:iCs/>
          <w:color w:val="auto"/>
          <w:sz w:val="16"/>
          <w:szCs w:val="16"/>
        </w:rPr>
        <w:t xml:space="preserve"> </w:t>
      </w:r>
      <w:r w:rsidRPr="00BD3760">
        <w:rPr>
          <w:rFonts w:eastAsia="Arial"/>
          <w:i/>
          <w:color w:val="auto"/>
          <w:sz w:val="16"/>
          <w:szCs w:val="16"/>
        </w:rPr>
        <w:t>Kamerstukken II</w:t>
      </w:r>
      <w:r w:rsidRPr="00BD3760">
        <w:rPr>
          <w:rFonts w:eastAsia="Arial"/>
          <w:iCs/>
          <w:color w:val="auto"/>
          <w:sz w:val="16"/>
          <w:szCs w:val="16"/>
        </w:rPr>
        <w:t xml:space="preserve"> 2025/26, 31 936, nr. 1298.</w:t>
      </w:r>
    </w:p>
  </w:footnote>
  <w:footnote w:id="17">
    <w:p w14:paraId="681719DC" w14:textId="77777777" w:rsidR="008F1B5D" w:rsidRPr="00BD3760" w:rsidRDefault="008F1B5D" w:rsidP="008F1B5D">
      <w:pPr>
        <w:pStyle w:val="FootnoteText"/>
        <w:rPr>
          <w:i/>
          <w:iCs/>
          <w:sz w:val="16"/>
          <w:szCs w:val="16"/>
        </w:rPr>
      </w:pPr>
      <w:r w:rsidRPr="00BD3760">
        <w:rPr>
          <w:rFonts w:eastAsia="Arial"/>
          <w:iCs/>
          <w:color w:val="auto"/>
          <w:sz w:val="16"/>
          <w:szCs w:val="16"/>
          <w:vertAlign w:val="superscript"/>
        </w:rPr>
        <w:footnoteRef/>
      </w:r>
      <w:r w:rsidRPr="00BD3760">
        <w:rPr>
          <w:rFonts w:eastAsia="Arial"/>
          <w:iCs/>
          <w:color w:val="auto"/>
          <w:sz w:val="16"/>
          <w:szCs w:val="16"/>
        </w:rPr>
        <w:t xml:space="preserve"> ABRvS, 11 maart 2026, ECLI:NL:RVS:2026:1400, r.o. 13.5.</w:t>
      </w:r>
    </w:p>
  </w:footnote>
  <w:footnote w:id="18">
    <w:p w14:paraId="20E07F50" w14:textId="6EB8875C" w:rsidR="00A47048" w:rsidRPr="00BD3760" w:rsidRDefault="00A47048" w:rsidP="00A47048">
      <w:pPr>
        <w:pStyle w:val="FootnoteText"/>
        <w:rPr>
          <w:i/>
          <w:iCs/>
          <w:sz w:val="16"/>
          <w:szCs w:val="16"/>
        </w:rPr>
      </w:pPr>
      <w:r w:rsidRPr="00BD3760">
        <w:rPr>
          <w:rStyle w:val="FootnoteReference"/>
          <w:iCs/>
          <w:color w:val="auto"/>
          <w:sz w:val="16"/>
          <w:szCs w:val="16"/>
        </w:rPr>
        <w:footnoteRef/>
      </w:r>
      <w:r w:rsidRPr="00BD3760">
        <w:rPr>
          <w:iCs/>
          <w:color w:val="auto"/>
          <w:sz w:val="16"/>
          <w:szCs w:val="16"/>
        </w:rPr>
        <w:t xml:space="preserve"> </w:t>
      </w:r>
      <w:r w:rsidRPr="00BD3760">
        <w:rPr>
          <w:iCs/>
          <w:sz w:val="16"/>
          <w:szCs w:val="16"/>
        </w:rPr>
        <w:t>https://www.rivm.nl/publicaties/hinder-en-slaapverstoring-van-vliegtuiggeluid-in-2024</w:t>
      </w:r>
      <w:r w:rsidR="00BF0AD9" w:rsidRPr="00BD3760">
        <w:rPr>
          <w:iCs/>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4FCF7B" w14:textId="77777777" w:rsidR="00C611E8" w:rsidRDefault="00C611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D0A8DE" w14:textId="77777777" w:rsidR="00DE5EFD" w:rsidRDefault="00860E88">
    <w:r>
      <w:rPr>
        <w:noProof/>
        <w:lang w:val="en-GB" w:eastAsia="en-GB"/>
      </w:rPr>
      <mc:AlternateContent>
        <mc:Choice Requires="wps">
          <w:drawing>
            <wp:anchor distT="0" distB="0" distL="0" distR="0" simplePos="0" relativeHeight="251651584" behindDoc="0" locked="1" layoutInCell="1" allowOverlap="1" wp14:anchorId="578976CF" wp14:editId="75DD4AB0">
              <wp:simplePos x="0" y="0"/>
              <wp:positionH relativeFrom="page">
                <wp:posOffset>5903595</wp:posOffset>
              </wp:positionH>
              <wp:positionV relativeFrom="paragraph">
                <wp:posOffset>1906905</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37359FE4" w14:textId="77777777" w:rsidR="00DE5EFD" w:rsidRDefault="00860E88">
                          <w:pPr>
                            <w:pStyle w:val="AfzendgegevensKop0"/>
                          </w:pPr>
                          <w:r>
                            <w:t>Ministerie van Infrastructuur en Waterstaat</w:t>
                          </w:r>
                        </w:p>
                        <w:p w14:paraId="351E7967" w14:textId="77777777" w:rsidR="009E67BC" w:rsidRDefault="009E67BC" w:rsidP="009E67BC"/>
                        <w:p w14:paraId="76E9B0EF" w14:textId="0A579EFB" w:rsidR="009E67BC" w:rsidRDefault="00E32784" w:rsidP="009E67BC">
                          <w:pPr>
                            <w:spacing w:line="276" w:lineRule="auto"/>
                            <w:rPr>
                              <w:sz w:val="13"/>
                              <w:szCs w:val="13"/>
                            </w:rPr>
                          </w:pPr>
                          <w:r>
                            <w:rPr>
                              <w:b/>
                              <w:bCs/>
                              <w:sz w:val="13"/>
                              <w:szCs w:val="13"/>
                            </w:rPr>
                            <w:t>Ons k</w:t>
                          </w:r>
                          <w:r w:rsidR="009E67BC" w:rsidRPr="006C5BB2">
                            <w:rPr>
                              <w:b/>
                              <w:bCs/>
                              <w:sz w:val="13"/>
                              <w:szCs w:val="13"/>
                            </w:rPr>
                            <w:t>enmerk</w:t>
                          </w:r>
                          <w:r w:rsidR="009E67BC">
                            <w:rPr>
                              <w:b/>
                              <w:bCs/>
                              <w:sz w:val="13"/>
                              <w:szCs w:val="13"/>
                            </w:rPr>
                            <w:br/>
                          </w:r>
                          <w:r w:rsidR="00BD3760" w:rsidRPr="00BD3760">
                            <w:rPr>
                              <w:sz w:val="13"/>
                              <w:szCs w:val="13"/>
                            </w:rPr>
                            <w:t>IENW/BSK-2026/190398</w:t>
                          </w:r>
                        </w:p>
                        <w:p w14:paraId="2169E7AE" w14:textId="5B0521D7" w:rsidR="009E67BC" w:rsidRPr="00360751" w:rsidRDefault="009E67BC" w:rsidP="004F4737">
                          <w:pPr>
                            <w:spacing w:line="276" w:lineRule="auto"/>
                            <w:rPr>
                              <w:sz w:val="13"/>
                              <w:szCs w:val="13"/>
                            </w:rPr>
                          </w:pPr>
                        </w:p>
                      </w:txbxContent>
                    </wps:txbx>
                    <wps:bodyPr vert="horz" wrap="square" lIns="0" tIns="0" rIns="0" bIns="0" anchor="t" anchorCtr="0"/>
                  </wps:wsp>
                </a:graphicData>
              </a:graphic>
            </wp:anchor>
          </w:drawing>
        </mc:Choice>
        <mc:Fallback>
          <w:pict>
            <v:shapetype w14:anchorId="578976CF" id="_x0000_t202" coordsize="21600,21600" o:spt="202" path="m,l,21600r21600,l21600,xe">
              <v:stroke joinstyle="miter"/>
              <v:path gradientshapeok="t" o:connecttype="rect"/>
            </v:shapetype>
            <v:shape id="7268d852-823c-11ee-8554-0242ac120003" o:spid="_x0000_s1026" type="#_x0000_t202" style="position:absolute;margin-left:464.85pt;margin-top:150.15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" filled="f" stroked="f">
              <v:textbox inset="0,0,0,0">
                <w:txbxContent>
                  <w:p w14:paraId="37359FE4" w14:textId="77777777" w:rsidR="00DE5EFD" w:rsidRDefault="00860E88">
                    <w:pPr>
                      <w:pStyle w:val="AfzendgegevensKop0"/>
                    </w:pPr>
                    <w:r>
                      <w:t>Ministerie van Infrastructuur en Waterstaat</w:t>
                    </w:r>
                  </w:p>
                  <w:p w14:paraId="351E7967" w14:textId="77777777" w:rsidR="009E67BC" w:rsidRDefault="009E67BC" w:rsidP="009E67BC"/>
                  <w:p w14:paraId="76E9B0EF" w14:textId="0A579EFB" w:rsidR="009E67BC" w:rsidRDefault="00E32784" w:rsidP="009E67BC">
                    <w:pPr>
                      <w:spacing w:line="276" w:lineRule="auto"/>
                      <w:rPr>
                        <w:sz w:val="13"/>
                        <w:szCs w:val="13"/>
                      </w:rPr>
                    </w:pPr>
                    <w:r>
                      <w:rPr>
                        <w:b/>
                        <w:bCs/>
                        <w:sz w:val="13"/>
                        <w:szCs w:val="13"/>
                      </w:rPr>
                      <w:t>Ons k</w:t>
                    </w:r>
                    <w:r w:rsidR="009E67BC" w:rsidRPr="006C5BB2">
                      <w:rPr>
                        <w:b/>
                        <w:bCs/>
                        <w:sz w:val="13"/>
                        <w:szCs w:val="13"/>
                      </w:rPr>
                      <w:t>enmerk</w:t>
                    </w:r>
                    <w:r w:rsidR="009E67BC">
                      <w:rPr>
                        <w:b/>
                        <w:bCs/>
                        <w:sz w:val="13"/>
                        <w:szCs w:val="13"/>
                      </w:rPr>
                      <w:br/>
                    </w:r>
                    <w:r w:rsidR="00BD3760" w:rsidRPr="00BD3760">
                      <w:rPr>
                        <w:sz w:val="13"/>
                        <w:szCs w:val="13"/>
                      </w:rPr>
                      <w:t>IENW/BSK-2026/190398</w:t>
                    </w:r>
                  </w:p>
                  <w:p w14:paraId="2169E7AE" w14:textId="5B0521D7" w:rsidR="009E67BC" w:rsidRPr="00360751" w:rsidRDefault="009E67BC" w:rsidP="004F4737">
                    <w:pPr>
                      <w:spacing w:line="276" w:lineRule="auto"/>
                      <w:rPr>
                        <w:sz w:val="13"/>
                        <w:szCs w:val="13"/>
                      </w:rPr>
                    </w:pPr>
                  </w:p>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3DB6BF38" wp14:editId="26D2A3E2">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02DD4480" w14:textId="37EE121B" w:rsidR="00DE5EFD" w:rsidRDefault="00860E88">
                          <w:pPr>
                            <w:pStyle w:val="Referentiegegevens"/>
                          </w:pPr>
                          <w:r>
                            <w:t xml:space="preserve">Page </w:t>
                          </w:r>
                          <w:r>
                            <w:fldChar w:fldCharType="begin"/>
                          </w:r>
                          <w:r>
                            <w:instrText>PAGE</w:instrText>
                          </w:r>
                          <w:r>
                            <w:fldChar w:fldCharType="separate"/>
                          </w:r>
                          <w:r w:rsidR="0058306C">
                            <w:rPr>
                              <w:noProof/>
                            </w:rPr>
                            <w:t>1</w:t>
                          </w:r>
                          <w:r>
                            <w:fldChar w:fldCharType="end"/>
                          </w:r>
                          <w:r>
                            <w:t xml:space="preserve"> of </w:t>
                          </w:r>
                          <w:r>
                            <w:fldChar w:fldCharType="begin"/>
                          </w:r>
                          <w:r>
                            <w:instrText>NUMPAGES</w:instrText>
                          </w:r>
                          <w:r>
                            <w:fldChar w:fldCharType="separate"/>
                          </w:r>
                          <w:r w:rsidR="0058306C">
                            <w:rPr>
                              <w:noProof/>
                            </w:rPr>
                            <w:t>1</w:t>
                          </w:r>
                          <w:r>
                            <w:fldChar w:fldCharType="end"/>
                          </w:r>
                        </w:p>
                      </w:txbxContent>
                    </wps:txbx>
                    <wps:bodyPr vert="horz" wrap="square" lIns="0" tIns="0" rIns="0" bIns="0" anchor="t" anchorCtr="0"/>
                  </wps:wsp>
                </a:graphicData>
              </a:graphic>
            </wp:anchor>
          </w:drawing>
        </mc:Choice>
        <mc:Fallback>
          <w:pict>
            <v:shape w14:anchorId="3DB6BF38"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02DD4480" w14:textId="37EE121B" w:rsidR="00DE5EFD" w:rsidRDefault="00860E88">
                    <w:pPr>
                      <w:pStyle w:val="Referentiegegevens"/>
                    </w:pPr>
                    <w:r>
                      <w:t xml:space="preserve">Page </w:t>
                    </w:r>
                    <w:r>
                      <w:fldChar w:fldCharType="begin"/>
                    </w:r>
                    <w:r>
                      <w:instrText>PAGE</w:instrText>
                    </w:r>
                    <w:r>
                      <w:fldChar w:fldCharType="separate"/>
                    </w:r>
                    <w:r w:rsidR="0058306C">
                      <w:rPr>
                        <w:noProof/>
                      </w:rPr>
                      <w:t>1</w:t>
                    </w:r>
                    <w:r>
                      <w:fldChar w:fldCharType="end"/>
                    </w:r>
                    <w:r>
                      <w:t xml:space="preserve"> of </w:t>
                    </w:r>
                    <w:r>
                      <w:fldChar w:fldCharType="begin"/>
                    </w:r>
                    <w:r>
                      <w:instrText>NUMPAGES</w:instrText>
                    </w:r>
                    <w:r>
                      <w:fldChar w:fldCharType="separate"/>
                    </w:r>
                    <w:r w:rsidR="0058306C">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79E5D516" wp14:editId="012CB1D8">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07EA8BB2" w14:textId="77777777" w:rsidR="00265217" w:rsidRDefault="00265217"/>
                      </w:txbxContent>
                    </wps:txbx>
                    <wps:bodyPr vert="horz" wrap="square" lIns="0" tIns="0" rIns="0" bIns="0" anchor="t" anchorCtr="0"/>
                  </wps:wsp>
                </a:graphicData>
              </a:graphic>
            </wp:anchor>
          </w:drawing>
        </mc:Choice>
        <mc:Fallback>
          <w:pict>
            <v:shape w14:anchorId="79E5D516"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07EA8BB2" w14:textId="77777777" w:rsidR="00265217" w:rsidRDefault="00265217"/>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2AAF60E5" wp14:editId="2524F83A">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67C79E55" w14:textId="77777777" w:rsidR="00265217" w:rsidRDefault="00265217"/>
                      </w:txbxContent>
                    </wps:txbx>
                    <wps:bodyPr vert="horz" wrap="square" lIns="0" tIns="0" rIns="0" bIns="0" anchor="t" anchorCtr="0"/>
                  </wps:wsp>
                </a:graphicData>
              </a:graphic>
            </wp:anchor>
          </w:drawing>
        </mc:Choice>
        <mc:Fallback>
          <w:pict>
            <v:shape w14:anchorId="2AAF60E5"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67C79E55" w14:textId="77777777" w:rsidR="00265217" w:rsidRDefault="00265217"/>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3088A" w14:textId="77777777" w:rsidR="00DE5EFD" w:rsidRDefault="00860E88">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16538F8B" wp14:editId="1EB687C0">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65B8FFC5" w14:textId="77777777" w:rsidR="00265217" w:rsidRDefault="00265217"/>
                      </w:txbxContent>
                    </wps:txbx>
                    <wps:bodyPr vert="horz" wrap="square" lIns="0" tIns="0" rIns="0" bIns="0" anchor="t" anchorCtr="0"/>
                  </wps:wsp>
                </a:graphicData>
              </a:graphic>
            </wp:anchor>
          </w:drawing>
        </mc:Choice>
        <mc:Fallback>
          <w:pict>
            <v:shapetype w14:anchorId="16538F8B"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65B8FFC5" w14:textId="77777777" w:rsidR="00265217" w:rsidRDefault="00265217"/>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5B828E14" wp14:editId="3A9175BD">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7C8D62DB" w14:textId="1C06D842" w:rsidR="00DE5EFD" w:rsidRDefault="00860E88">
                          <w:pPr>
                            <w:pStyle w:val="Referentiegegevens"/>
                          </w:pPr>
                          <w:r>
                            <w:t xml:space="preserve">Page </w:t>
                          </w:r>
                          <w:r>
                            <w:fldChar w:fldCharType="begin"/>
                          </w:r>
                          <w:r>
                            <w:instrText>PAGE</w:instrText>
                          </w:r>
                          <w:r>
                            <w:fldChar w:fldCharType="separate"/>
                          </w:r>
                          <w:r w:rsidR="00BC54C3">
                            <w:rPr>
                              <w:noProof/>
                            </w:rPr>
                            <w:t>1</w:t>
                          </w:r>
                          <w:r>
                            <w:fldChar w:fldCharType="end"/>
                          </w:r>
                          <w:r>
                            <w:t xml:space="preserve"> of </w:t>
                          </w:r>
                          <w:r>
                            <w:fldChar w:fldCharType="begin"/>
                          </w:r>
                          <w:r>
                            <w:instrText>NUMPAGES</w:instrText>
                          </w:r>
                          <w:r>
                            <w:fldChar w:fldCharType="separate"/>
                          </w:r>
                          <w:r w:rsidR="00BC54C3">
                            <w:rPr>
                              <w:noProof/>
                            </w:rPr>
                            <w:t>1</w:t>
                          </w:r>
                          <w:r>
                            <w:fldChar w:fldCharType="end"/>
                          </w:r>
                        </w:p>
                      </w:txbxContent>
                    </wps:txbx>
                    <wps:bodyPr vert="horz" wrap="square" lIns="0" tIns="0" rIns="0" bIns="0" anchor="t" anchorCtr="0"/>
                  </wps:wsp>
                </a:graphicData>
              </a:graphic>
            </wp:anchor>
          </w:drawing>
        </mc:Choice>
        <mc:Fallback>
          <w:pict>
            <v:shape w14:anchorId="5B828E14"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7C8D62DB" w14:textId="1C06D842" w:rsidR="00DE5EFD" w:rsidRDefault="00860E88">
                    <w:pPr>
                      <w:pStyle w:val="Referentiegegevens"/>
                    </w:pPr>
                    <w:r>
                      <w:t xml:space="preserve">Page </w:t>
                    </w:r>
                    <w:r>
                      <w:fldChar w:fldCharType="begin"/>
                    </w:r>
                    <w:r>
                      <w:instrText>PAGE</w:instrText>
                    </w:r>
                    <w:r>
                      <w:fldChar w:fldCharType="separate"/>
                    </w:r>
                    <w:r w:rsidR="00BC54C3">
                      <w:rPr>
                        <w:noProof/>
                      </w:rPr>
                      <w:t>1</w:t>
                    </w:r>
                    <w:r>
                      <w:fldChar w:fldCharType="end"/>
                    </w:r>
                    <w:r>
                      <w:t xml:space="preserve"> of </w:t>
                    </w:r>
                    <w:r>
                      <w:fldChar w:fldCharType="begin"/>
                    </w:r>
                    <w:r>
                      <w:instrText>NUMPAGES</w:instrText>
                    </w:r>
                    <w:r>
                      <w:fldChar w:fldCharType="separate"/>
                    </w:r>
                    <w:r w:rsidR="00BC54C3">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795E94FF" wp14:editId="23CBD1B9">
              <wp:simplePos x="0" y="0"/>
              <wp:positionH relativeFrom="page">
                <wp:posOffset>5932170</wp:posOffset>
              </wp:positionH>
              <wp:positionV relativeFrom="paragraph">
                <wp:posOffset>1948815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122B29D9" w14:textId="77777777" w:rsidR="00DE5EFD" w:rsidRDefault="00860E88">
                          <w:pPr>
                            <w:pStyle w:val="AfzendgegevensKop0"/>
                          </w:pPr>
                          <w:r>
                            <w:t>Ministerie van Infrastructuur en Waterstaat</w:t>
                          </w:r>
                        </w:p>
                        <w:p w14:paraId="1CF12C12" w14:textId="77777777" w:rsidR="00DE5EFD" w:rsidRDefault="00DE5EFD">
                          <w:pPr>
                            <w:pStyle w:val="WitregelW1"/>
                          </w:pPr>
                        </w:p>
                        <w:p w14:paraId="6B3477E4" w14:textId="77777777" w:rsidR="00DE5EFD" w:rsidRDefault="00860E88">
                          <w:pPr>
                            <w:pStyle w:val="Afzendgegevens"/>
                          </w:pPr>
                          <w:r>
                            <w:t>Rijnstraat 8</w:t>
                          </w:r>
                        </w:p>
                        <w:p w14:paraId="56E85F5C" w14:textId="77777777" w:rsidR="00DE5EFD" w:rsidRPr="0058306C" w:rsidRDefault="00860E88">
                          <w:pPr>
                            <w:pStyle w:val="Afzendgegevens"/>
                            <w:rPr>
                              <w:lang w:val="da-DK"/>
                            </w:rPr>
                          </w:pPr>
                          <w:r w:rsidRPr="0058306C">
                            <w:rPr>
                              <w:lang w:val="da-DK"/>
                            </w:rPr>
                            <w:t>2515 XP  Den Haag</w:t>
                          </w:r>
                        </w:p>
                        <w:p w14:paraId="2B9F3E3D" w14:textId="77777777" w:rsidR="00DE5EFD" w:rsidRPr="0058306C" w:rsidRDefault="00860E88">
                          <w:pPr>
                            <w:pStyle w:val="Afzendgegevens"/>
                            <w:rPr>
                              <w:lang w:val="da-DK"/>
                            </w:rPr>
                          </w:pPr>
                          <w:r w:rsidRPr="0058306C">
                            <w:rPr>
                              <w:lang w:val="da-DK"/>
                            </w:rPr>
                            <w:t>Postbus 20901</w:t>
                          </w:r>
                        </w:p>
                        <w:p w14:paraId="172380A1" w14:textId="77777777" w:rsidR="00DE5EFD" w:rsidRPr="0058306C" w:rsidRDefault="00860E88">
                          <w:pPr>
                            <w:pStyle w:val="Afzendgegevens"/>
                            <w:rPr>
                              <w:lang w:val="da-DK"/>
                            </w:rPr>
                          </w:pPr>
                          <w:r w:rsidRPr="0058306C">
                            <w:rPr>
                              <w:lang w:val="da-DK"/>
                            </w:rPr>
                            <w:t>2500 EX Den Haag</w:t>
                          </w:r>
                        </w:p>
                        <w:p w14:paraId="480A6B7E" w14:textId="77777777" w:rsidR="00DE5EFD" w:rsidRPr="0058306C" w:rsidRDefault="00DE5EFD">
                          <w:pPr>
                            <w:pStyle w:val="WitregelW1"/>
                            <w:rPr>
                              <w:lang w:val="da-DK"/>
                            </w:rPr>
                          </w:pPr>
                        </w:p>
                        <w:p w14:paraId="52CA93CB" w14:textId="77777777" w:rsidR="00DE5EFD" w:rsidRPr="00F13AA6" w:rsidRDefault="00860E88">
                          <w:pPr>
                            <w:pStyle w:val="Afzendgegevens"/>
                            <w:rPr>
                              <w:lang w:val="de-DE"/>
                            </w:rPr>
                          </w:pPr>
                          <w:r w:rsidRPr="00F13AA6">
                            <w:rPr>
                              <w:lang w:val="de-DE"/>
                            </w:rPr>
                            <w:t>T   070-456 0000</w:t>
                          </w:r>
                        </w:p>
                        <w:p w14:paraId="4094B67A" w14:textId="77777777" w:rsidR="00DE5EFD" w:rsidRDefault="00860E88">
                          <w:pPr>
                            <w:pStyle w:val="Afzendgegevens"/>
                          </w:pPr>
                          <w:r>
                            <w:t>F   070-456 1111</w:t>
                          </w:r>
                        </w:p>
                        <w:p w14:paraId="6DD38E71" w14:textId="77777777" w:rsidR="006C5BB2" w:rsidRPr="00E32784" w:rsidRDefault="006C5BB2" w:rsidP="00E32784">
                          <w:pPr>
                            <w:spacing w:line="276" w:lineRule="auto"/>
                            <w:rPr>
                              <w:sz w:val="13"/>
                              <w:szCs w:val="13"/>
                            </w:rPr>
                          </w:pPr>
                        </w:p>
                        <w:p w14:paraId="440798DC" w14:textId="4B270040" w:rsidR="006C5BB2" w:rsidRPr="00E32784" w:rsidRDefault="00E32784" w:rsidP="00E32784">
                          <w:pPr>
                            <w:spacing w:line="276" w:lineRule="auto"/>
                            <w:rPr>
                              <w:sz w:val="13"/>
                              <w:szCs w:val="13"/>
                            </w:rPr>
                          </w:pPr>
                          <w:r w:rsidRPr="00E32784">
                            <w:rPr>
                              <w:b/>
                              <w:bCs/>
                              <w:sz w:val="13"/>
                              <w:szCs w:val="13"/>
                            </w:rPr>
                            <w:t>Ons k</w:t>
                          </w:r>
                          <w:r w:rsidR="006C5BB2" w:rsidRPr="00E32784">
                            <w:rPr>
                              <w:b/>
                              <w:bCs/>
                              <w:sz w:val="13"/>
                              <w:szCs w:val="13"/>
                            </w:rPr>
                            <w:t>enmerk</w:t>
                          </w:r>
                          <w:r w:rsidR="006C5BB2" w:rsidRPr="00E32784">
                            <w:rPr>
                              <w:b/>
                              <w:bCs/>
                              <w:sz w:val="13"/>
                              <w:szCs w:val="13"/>
                            </w:rPr>
                            <w:br/>
                          </w:r>
                          <w:r w:rsidR="00BD3760" w:rsidRPr="00E32784">
                            <w:rPr>
                              <w:sz w:val="13"/>
                              <w:szCs w:val="13"/>
                            </w:rPr>
                            <w:t>IENW/BSK-2026/190398</w:t>
                          </w:r>
                        </w:p>
                        <w:p w14:paraId="1C060712" w14:textId="77777777" w:rsidR="00360751" w:rsidRPr="00E32784" w:rsidRDefault="00360751" w:rsidP="00E32784">
                          <w:pPr>
                            <w:spacing w:line="276" w:lineRule="auto"/>
                            <w:rPr>
                              <w:sz w:val="13"/>
                              <w:szCs w:val="13"/>
                            </w:rPr>
                          </w:pPr>
                        </w:p>
                        <w:p w14:paraId="3219F001" w14:textId="66EB48A0" w:rsidR="00CA4396" w:rsidRPr="00E32784" w:rsidRDefault="00360751" w:rsidP="00E32784">
                          <w:pPr>
                            <w:spacing w:line="276" w:lineRule="auto"/>
                            <w:rPr>
                              <w:b/>
                              <w:bCs/>
                              <w:sz w:val="13"/>
                              <w:szCs w:val="13"/>
                            </w:rPr>
                          </w:pPr>
                          <w:r w:rsidRPr="00E32784">
                            <w:rPr>
                              <w:b/>
                              <w:bCs/>
                              <w:sz w:val="13"/>
                              <w:szCs w:val="13"/>
                            </w:rPr>
                            <w:t>Uw kenmerk</w:t>
                          </w:r>
                          <w:r w:rsidR="00CA4396" w:rsidRPr="00E32784">
                            <w:rPr>
                              <w:sz w:val="13"/>
                              <w:szCs w:val="13"/>
                            </w:rPr>
                            <w:tab/>
                          </w:r>
                        </w:p>
                        <w:p w14:paraId="0C2A6F24" w14:textId="28191FF2" w:rsidR="00360751" w:rsidRPr="00E32784" w:rsidRDefault="00CA4396" w:rsidP="00E32784">
                          <w:pPr>
                            <w:spacing w:line="276" w:lineRule="auto"/>
                            <w:rPr>
                              <w:sz w:val="13"/>
                              <w:szCs w:val="13"/>
                            </w:rPr>
                          </w:pPr>
                          <w:r w:rsidRPr="00E32784">
                            <w:rPr>
                              <w:sz w:val="13"/>
                              <w:szCs w:val="13"/>
                            </w:rPr>
                            <w:t>31936-1307</w:t>
                          </w:r>
                        </w:p>
                        <w:p w14:paraId="24293718" w14:textId="77777777" w:rsidR="00DE5EFD" w:rsidRPr="00E32784" w:rsidRDefault="00DE5EFD" w:rsidP="00E32784">
                          <w:pPr>
                            <w:pStyle w:val="WitregelW2"/>
                            <w:spacing w:line="276" w:lineRule="auto"/>
                            <w:rPr>
                              <w:sz w:val="13"/>
                              <w:szCs w:val="13"/>
                            </w:rPr>
                          </w:pPr>
                        </w:p>
                        <w:p w14:paraId="5C336637" w14:textId="499E8630" w:rsidR="00DE5EFD" w:rsidRPr="00E32784" w:rsidRDefault="00860E88" w:rsidP="00E32784">
                          <w:pPr>
                            <w:pStyle w:val="Referentiegegevenskop"/>
                            <w:spacing w:line="276" w:lineRule="auto"/>
                          </w:pPr>
                          <w:r w:rsidRPr="00E32784">
                            <w:t>Bijlagen</w:t>
                          </w:r>
                        </w:p>
                        <w:p w14:paraId="3AE5254C" w14:textId="77777777" w:rsidR="00DE5EFD" w:rsidRPr="00E32784" w:rsidRDefault="00860E88" w:rsidP="00E32784">
                          <w:pPr>
                            <w:pStyle w:val="Referentiegegevens"/>
                            <w:spacing w:line="276" w:lineRule="auto"/>
                          </w:pPr>
                          <w:r w:rsidRPr="00E32784">
                            <w:t>1</w:t>
                          </w:r>
                        </w:p>
                      </w:txbxContent>
                    </wps:txbx>
                    <wps:bodyPr vert="horz" wrap="square" lIns="0" tIns="0" rIns="0" bIns="0" anchor="t" anchorCtr="0"/>
                  </wps:wsp>
                </a:graphicData>
              </a:graphic>
            </wp:anchor>
          </w:drawing>
        </mc:Choice>
        <mc:Fallback>
          <w:pict>
            <v:shape w14:anchorId="795E94FF" id="7268d739-823c-11ee-8554-0242ac120003" o:spid="_x0000_s1032" type="#_x0000_t202" style="position:absolute;margin-left:467.1pt;margin-top:153.4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" filled="f" stroked="f">
              <v:textbox inset="0,0,0,0">
                <w:txbxContent>
                  <w:p w14:paraId="122B29D9" w14:textId="77777777" w:rsidR="00DE5EFD" w:rsidRDefault="00860E88">
                    <w:pPr>
                      <w:pStyle w:val="AfzendgegevensKop0"/>
                    </w:pPr>
                    <w:r>
                      <w:t>Ministerie van Infrastructuur en Waterstaat</w:t>
                    </w:r>
                  </w:p>
                  <w:p w14:paraId="1CF12C12" w14:textId="77777777" w:rsidR="00DE5EFD" w:rsidRDefault="00DE5EFD">
                    <w:pPr>
                      <w:pStyle w:val="WitregelW1"/>
                    </w:pPr>
                  </w:p>
                  <w:p w14:paraId="6B3477E4" w14:textId="77777777" w:rsidR="00DE5EFD" w:rsidRDefault="00860E88">
                    <w:pPr>
                      <w:pStyle w:val="Afzendgegevens"/>
                    </w:pPr>
                    <w:r>
                      <w:t>Rijnstraat 8</w:t>
                    </w:r>
                  </w:p>
                  <w:p w14:paraId="56E85F5C" w14:textId="77777777" w:rsidR="00DE5EFD" w:rsidRPr="0058306C" w:rsidRDefault="00860E88">
                    <w:pPr>
                      <w:pStyle w:val="Afzendgegevens"/>
                      <w:rPr>
                        <w:lang w:val="da-DK"/>
                      </w:rPr>
                    </w:pPr>
                    <w:r w:rsidRPr="0058306C">
                      <w:rPr>
                        <w:lang w:val="da-DK"/>
                      </w:rPr>
                      <w:t>2515 XP  Den Haag</w:t>
                    </w:r>
                  </w:p>
                  <w:p w14:paraId="2B9F3E3D" w14:textId="77777777" w:rsidR="00DE5EFD" w:rsidRPr="0058306C" w:rsidRDefault="00860E88">
                    <w:pPr>
                      <w:pStyle w:val="Afzendgegevens"/>
                      <w:rPr>
                        <w:lang w:val="da-DK"/>
                      </w:rPr>
                    </w:pPr>
                    <w:r w:rsidRPr="0058306C">
                      <w:rPr>
                        <w:lang w:val="da-DK"/>
                      </w:rPr>
                      <w:t>Postbus 20901</w:t>
                    </w:r>
                  </w:p>
                  <w:p w14:paraId="172380A1" w14:textId="77777777" w:rsidR="00DE5EFD" w:rsidRPr="0058306C" w:rsidRDefault="00860E88">
                    <w:pPr>
                      <w:pStyle w:val="Afzendgegevens"/>
                      <w:rPr>
                        <w:lang w:val="da-DK"/>
                      </w:rPr>
                    </w:pPr>
                    <w:r w:rsidRPr="0058306C">
                      <w:rPr>
                        <w:lang w:val="da-DK"/>
                      </w:rPr>
                      <w:t>2500 EX Den Haag</w:t>
                    </w:r>
                  </w:p>
                  <w:p w14:paraId="480A6B7E" w14:textId="77777777" w:rsidR="00DE5EFD" w:rsidRPr="0058306C" w:rsidRDefault="00DE5EFD">
                    <w:pPr>
                      <w:pStyle w:val="WitregelW1"/>
                      <w:rPr>
                        <w:lang w:val="da-DK"/>
                      </w:rPr>
                    </w:pPr>
                  </w:p>
                  <w:p w14:paraId="52CA93CB" w14:textId="77777777" w:rsidR="00DE5EFD" w:rsidRPr="00F13AA6" w:rsidRDefault="00860E88">
                    <w:pPr>
                      <w:pStyle w:val="Afzendgegevens"/>
                      <w:rPr>
                        <w:lang w:val="de-DE"/>
                      </w:rPr>
                    </w:pPr>
                    <w:r w:rsidRPr="00F13AA6">
                      <w:rPr>
                        <w:lang w:val="de-DE"/>
                      </w:rPr>
                      <w:t>T   070-456 0000</w:t>
                    </w:r>
                  </w:p>
                  <w:p w14:paraId="4094B67A" w14:textId="77777777" w:rsidR="00DE5EFD" w:rsidRDefault="00860E88">
                    <w:pPr>
                      <w:pStyle w:val="Afzendgegevens"/>
                    </w:pPr>
                    <w:r>
                      <w:t>F   070-456 1111</w:t>
                    </w:r>
                  </w:p>
                  <w:p w14:paraId="6DD38E71" w14:textId="77777777" w:rsidR="006C5BB2" w:rsidRPr="00E32784" w:rsidRDefault="006C5BB2" w:rsidP="00E32784">
                    <w:pPr>
                      <w:spacing w:line="276" w:lineRule="auto"/>
                      <w:rPr>
                        <w:sz w:val="13"/>
                        <w:szCs w:val="13"/>
                      </w:rPr>
                    </w:pPr>
                  </w:p>
                  <w:p w14:paraId="440798DC" w14:textId="4B270040" w:rsidR="006C5BB2" w:rsidRPr="00E32784" w:rsidRDefault="00E32784" w:rsidP="00E32784">
                    <w:pPr>
                      <w:spacing w:line="276" w:lineRule="auto"/>
                      <w:rPr>
                        <w:sz w:val="13"/>
                        <w:szCs w:val="13"/>
                      </w:rPr>
                    </w:pPr>
                    <w:r w:rsidRPr="00E32784">
                      <w:rPr>
                        <w:b/>
                        <w:bCs/>
                        <w:sz w:val="13"/>
                        <w:szCs w:val="13"/>
                      </w:rPr>
                      <w:t>Ons k</w:t>
                    </w:r>
                    <w:r w:rsidR="006C5BB2" w:rsidRPr="00E32784">
                      <w:rPr>
                        <w:b/>
                        <w:bCs/>
                        <w:sz w:val="13"/>
                        <w:szCs w:val="13"/>
                      </w:rPr>
                      <w:t>enmerk</w:t>
                    </w:r>
                    <w:r w:rsidR="006C5BB2" w:rsidRPr="00E32784">
                      <w:rPr>
                        <w:b/>
                        <w:bCs/>
                        <w:sz w:val="13"/>
                        <w:szCs w:val="13"/>
                      </w:rPr>
                      <w:br/>
                    </w:r>
                    <w:r w:rsidR="00BD3760" w:rsidRPr="00E32784">
                      <w:rPr>
                        <w:sz w:val="13"/>
                        <w:szCs w:val="13"/>
                      </w:rPr>
                      <w:t>IENW/BSK-2026/190398</w:t>
                    </w:r>
                  </w:p>
                  <w:p w14:paraId="1C060712" w14:textId="77777777" w:rsidR="00360751" w:rsidRPr="00E32784" w:rsidRDefault="00360751" w:rsidP="00E32784">
                    <w:pPr>
                      <w:spacing w:line="276" w:lineRule="auto"/>
                      <w:rPr>
                        <w:sz w:val="13"/>
                        <w:szCs w:val="13"/>
                      </w:rPr>
                    </w:pPr>
                  </w:p>
                  <w:p w14:paraId="3219F001" w14:textId="66EB48A0" w:rsidR="00CA4396" w:rsidRPr="00E32784" w:rsidRDefault="00360751" w:rsidP="00E32784">
                    <w:pPr>
                      <w:spacing w:line="276" w:lineRule="auto"/>
                      <w:rPr>
                        <w:b/>
                        <w:bCs/>
                        <w:sz w:val="13"/>
                        <w:szCs w:val="13"/>
                      </w:rPr>
                    </w:pPr>
                    <w:r w:rsidRPr="00E32784">
                      <w:rPr>
                        <w:b/>
                        <w:bCs/>
                        <w:sz w:val="13"/>
                        <w:szCs w:val="13"/>
                      </w:rPr>
                      <w:t>Uw kenmerk</w:t>
                    </w:r>
                    <w:r w:rsidR="00CA4396" w:rsidRPr="00E32784">
                      <w:rPr>
                        <w:sz w:val="13"/>
                        <w:szCs w:val="13"/>
                      </w:rPr>
                      <w:tab/>
                    </w:r>
                  </w:p>
                  <w:p w14:paraId="0C2A6F24" w14:textId="28191FF2" w:rsidR="00360751" w:rsidRPr="00E32784" w:rsidRDefault="00CA4396" w:rsidP="00E32784">
                    <w:pPr>
                      <w:spacing w:line="276" w:lineRule="auto"/>
                      <w:rPr>
                        <w:sz w:val="13"/>
                        <w:szCs w:val="13"/>
                      </w:rPr>
                    </w:pPr>
                    <w:r w:rsidRPr="00E32784">
                      <w:rPr>
                        <w:sz w:val="13"/>
                        <w:szCs w:val="13"/>
                      </w:rPr>
                      <w:t>31936-1307</w:t>
                    </w:r>
                  </w:p>
                  <w:p w14:paraId="24293718" w14:textId="77777777" w:rsidR="00DE5EFD" w:rsidRPr="00E32784" w:rsidRDefault="00DE5EFD" w:rsidP="00E32784">
                    <w:pPr>
                      <w:pStyle w:val="WitregelW2"/>
                      <w:spacing w:line="276" w:lineRule="auto"/>
                      <w:rPr>
                        <w:sz w:val="13"/>
                        <w:szCs w:val="13"/>
                      </w:rPr>
                    </w:pPr>
                  </w:p>
                  <w:p w14:paraId="5C336637" w14:textId="499E8630" w:rsidR="00DE5EFD" w:rsidRPr="00E32784" w:rsidRDefault="00860E88" w:rsidP="00E32784">
                    <w:pPr>
                      <w:pStyle w:val="Referentiegegevenskop"/>
                      <w:spacing w:line="276" w:lineRule="auto"/>
                    </w:pPr>
                    <w:r w:rsidRPr="00E32784">
                      <w:t>Bijlagen</w:t>
                    </w:r>
                  </w:p>
                  <w:p w14:paraId="3AE5254C" w14:textId="77777777" w:rsidR="00DE5EFD" w:rsidRPr="00E32784" w:rsidRDefault="00860E88" w:rsidP="00E32784">
                    <w:pPr>
                      <w:pStyle w:val="Referentiegegevens"/>
                      <w:spacing w:line="276" w:lineRule="auto"/>
                    </w:pPr>
                    <w:r w:rsidRPr="00E32784">
                      <w:t>1</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1DD10434" wp14:editId="769B0CAA">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0E6C6386" w14:textId="77777777" w:rsidR="00DE5EFD" w:rsidRDefault="00860E88">
                          <w:pPr>
                            <w:spacing w:line="240" w:lineRule="auto"/>
                          </w:pPr>
                          <w:r>
                            <w:rPr>
                              <w:noProof/>
                              <w:lang w:val="en-GB" w:eastAsia="en-GB"/>
                            </w:rPr>
                            <w:drawing>
                              <wp:inline distT="0" distB="0" distL="0" distR="0" wp14:anchorId="23115151" wp14:editId="6A696192">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DD10434"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0E6C6386" w14:textId="77777777" w:rsidR="00DE5EFD" w:rsidRDefault="00860E88">
                    <w:pPr>
                      <w:spacing w:line="240" w:lineRule="auto"/>
                    </w:pPr>
                    <w:r>
                      <w:rPr>
                        <w:noProof/>
                        <w:lang w:val="en-GB" w:eastAsia="en-GB"/>
                      </w:rPr>
                      <w:drawing>
                        <wp:inline distT="0" distB="0" distL="0" distR="0" wp14:anchorId="23115151" wp14:editId="6A696192">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3541C46E" wp14:editId="37196E61">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0C79C990" w14:textId="77777777" w:rsidR="00DE5EFD" w:rsidRDefault="00860E88">
                          <w:pPr>
                            <w:spacing w:line="240" w:lineRule="auto"/>
                          </w:pPr>
                          <w:r>
                            <w:rPr>
                              <w:noProof/>
                              <w:lang w:val="en-GB" w:eastAsia="en-GB"/>
                            </w:rPr>
                            <w:drawing>
                              <wp:inline distT="0" distB="0" distL="0" distR="0" wp14:anchorId="67D11360" wp14:editId="5AE134F2">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541C46E"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0C79C990" w14:textId="77777777" w:rsidR="00DE5EFD" w:rsidRDefault="00860E88">
                    <w:pPr>
                      <w:spacing w:line="240" w:lineRule="auto"/>
                    </w:pPr>
                    <w:r>
                      <w:rPr>
                        <w:noProof/>
                        <w:lang w:val="en-GB" w:eastAsia="en-GB"/>
                      </w:rPr>
                      <w:drawing>
                        <wp:inline distT="0" distB="0" distL="0" distR="0" wp14:anchorId="67D11360" wp14:editId="5AE134F2">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65AC3E7A" wp14:editId="1BE5B3DA">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3B7718AC" w14:textId="77777777" w:rsidR="00DE5EFD" w:rsidRDefault="00860E88">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65AC3E7A"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3B7718AC" w14:textId="77777777" w:rsidR="00DE5EFD" w:rsidRDefault="00860E88">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56316A64" wp14:editId="40CB6102">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398874E9" w14:textId="77777777" w:rsidR="00DE5EFD" w:rsidRDefault="00860E88">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56316A64"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398874E9" w14:textId="77777777" w:rsidR="00DE5EFD" w:rsidRDefault="00860E88">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55556C08" wp14:editId="491E54BC">
              <wp:simplePos x="1007744" y="3635375"/>
              <wp:positionH relativeFrom="page">
                <wp:posOffset>1007744</wp:posOffset>
              </wp:positionH>
              <wp:positionV relativeFrom="paragraph">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DE5EFD" w14:paraId="32949C4A" w14:textId="77777777">
                            <w:trPr>
                              <w:trHeight w:val="200"/>
                            </w:trPr>
                            <w:tc>
                              <w:tcPr>
                                <w:tcW w:w="1140" w:type="dxa"/>
                              </w:tcPr>
                              <w:p w14:paraId="07CEB4EE" w14:textId="77777777" w:rsidR="00DE5EFD" w:rsidRDefault="00DE5EFD"/>
                            </w:tc>
                            <w:tc>
                              <w:tcPr>
                                <w:tcW w:w="5400" w:type="dxa"/>
                              </w:tcPr>
                              <w:p w14:paraId="1FFFC77C" w14:textId="77777777" w:rsidR="00DE5EFD" w:rsidRDefault="00DE5EFD"/>
                            </w:tc>
                          </w:tr>
                          <w:tr w:rsidR="00DE5EFD" w14:paraId="47A774F1" w14:textId="77777777">
                            <w:trPr>
                              <w:trHeight w:val="240"/>
                            </w:trPr>
                            <w:tc>
                              <w:tcPr>
                                <w:tcW w:w="1140" w:type="dxa"/>
                              </w:tcPr>
                              <w:p w14:paraId="0A3C9E39" w14:textId="77777777" w:rsidR="00DE5EFD" w:rsidRDefault="00860E88">
                                <w:r>
                                  <w:t>Datum</w:t>
                                </w:r>
                              </w:p>
                            </w:tc>
                            <w:tc>
                              <w:tcPr>
                                <w:tcW w:w="5400" w:type="dxa"/>
                              </w:tcPr>
                              <w:p w14:paraId="528EB44B" w14:textId="34D5EA67" w:rsidR="00DE5EFD" w:rsidRDefault="003B325F">
                                <w:r>
                                  <w:t>13 oktober 2026</w:t>
                                </w:r>
                              </w:p>
                            </w:tc>
                          </w:tr>
                          <w:tr w:rsidR="00DE5EFD" w14:paraId="014C227B" w14:textId="77777777">
                            <w:trPr>
                              <w:trHeight w:val="240"/>
                            </w:trPr>
                            <w:tc>
                              <w:tcPr>
                                <w:tcW w:w="1140" w:type="dxa"/>
                              </w:tcPr>
                              <w:p w14:paraId="7E3E1744" w14:textId="77777777" w:rsidR="00DE5EFD" w:rsidRDefault="00860E88">
                                <w:r>
                                  <w:t>Betreft</w:t>
                                </w:r>
                              </w:p>
                            </w:tc>
                            <w:tc>
                              <w:tcPr>
                                <w:tcW w:w="5400" w:type="dxa"/>
                              </w:tcPr>
                              <w:p w14:paraId="2F0F841D" w14:textId="73CB09CA" w:rsidR="00DE5EFD" w:rsidRDefault="00860E88">
                                <w:r>
                                  <w:t xml:space="preserve">Beantwoording </w:t>
                                </w:r>
                                <w:r w:rsidR="004F4737">
                                  <w:t xml:space="preserve">nader </w:t>
                                </w:r>
                                <w:r>
                                  <w:t>SO voorhang Luchthavenbesluit Rotterdam</w:t>
                                </w:r>
                              </w:p>
                            </w:tc>
                          </w:tr>
                          <w:tr w:rsidR="00DE5EFD" w14:paraId="5044BC65" w14:textId="77777777">
                            <w:trPr>
                              <w:trHeight w:val="200"/>
                            </w:trPr>
                            <w:tc>
                              <w:tcPr>
                                <w:tcW w:w="1140" w:type="dxa"/>
                              </w:tcPr>
                              <w:p w14:paraId="60D38945" w14:textId="77777777" w:rsidR="00DE5EFD" w:rsidRDefault="00DE5EFD"/>
                            </w:tc>
                            <w:tc>
                              <w:tcPr>
                                <w:tcW w:w="5400" w:type="dxa"/>
                              </w:tcPr>
                              <w:p w14:paraId="2E460BF0" w14:textId="77777777" w:rsidR="00DE5EFD" w:rsidRDefault="00DE5EFD"/>
                            </w:tc>
                          </w:tr>
                        </w:tbl>
                        <w:p w14:paraId="77FC5018" w14:textId="77777777" w:rsidR="00265217" w:rsidRDefault="00265217"/>
                      </w:txbxContent>
                    </wps:txbx>
                    <wps:bodyPr vert="horz" wrap="square" lIns="0" tIns="0" rIns="0" bIns="0" anchor="t" anchorCtr="0"/>
                  </wps:wsp>
                </a:graphicData>
              </a:graphic>
            </wp:anchor>
          </w:drawing>
        </mc:Choice>
        <mc:Fallback>
          <w:pict>
            <v:shape w14:anchorId="55556C08" id="7266255e-823c-11ee-8554-0242ac120003" o:spid="_x0000_s1037" type="#_x0000_t202" style="position:absolute;margin-left:79.35pt;margin-top:286.25pt;width:323.25pt;height:49.6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400"/>
                    </w:tblGrid>
                    <w:tr w:rsidR="00DE5EFD" w14:paraId="32949C4A" w14:textId="77777777">
                      <w:trPr>
                        <w:trHeight w:val="200"/>
                      </w:trPr>
                      <w:tc>
                        <w:tcPr>
                          <w:tcW w:w="1140" w:type="dxa"/>
                        </w:tcPr>
                        <w:p w14:paraId="07CEB4EE" w14:textId="77777777" w:rsidR="00DE5EFD" w:rsidRDefault="00DE5EFD"/>
                      </w:tc>
                      <w:tc>
                        <w:tcPr>
                          <w:tcW w:w="5400" w:type="dxa"/>
                        </w:tcPr>
                        <w:p w14:paraId="1FFFC77C" w14:textId="77777777" w:rsidR="00DE5EFD" w:rsidRDefault="00DE5EFD"/>
                      </w:tc>
                    </w:tr>
                    <w:tr w:rsidR="00DE5EFD" w14:paraId="47A774F1" w14:textId="77777777">
                      <w:trPr>
                        <w:trHeight w:val="240"/>
                      </w:trPr>
                      <w:tc>
                        <w:tcPr>
                          <w:tcW w:w="1140" w:type="dxa"/>
                        </w:tcPr>
                        <w:p w14:paraId="0A3C9E39" w14:textId="77777777" w:rsidR="00DE5EFD" w:rsidRDefault="00860E88">
                          <w:r>
                            <w:t>Datum</w:t>
                          </w:r>
                        </w:p>
                      </w:tc>
                      <w:tc>
                        <w:tcPr>
                          <w:tcW w:w="5400" w:type="dxa"/>
                        </w:tcPr>
                        <w:p w14:paraId="528EB44B" w14:textId="34D5EA67" w:rsidR="00DE5EFD" w:rsidRDefault="003B325F">
                          <w:r>
                            <w:t>13 oktober 2026</w:t>
                          </w:r>
                        </w:p>
                      </w:tc>
                    </w:tr>
                    <w:tr w:rsidR="00DE5EFD" w14:paraId="014C227B" w14:textId="77777777">
                      <w:trPr>
                        <w:trHeight w:val="240"/>
                      </w:trPr>
                      <w:tc>
                        <w:tcPr>
                          <w:tcW w:w="1140" w:type="dxa"/>
                        </w:tcPr>
                        <w:p w14:paraId="7E3E1744" w14:textId="77777777" w:rsidR="00DE5EFD" w:rsidRDefault="00860E88">
                          <w:r>
                            <w:t>Betreft</w:t>
                          </w:r>
                        </w:p>
                      </w:tc>
                      <w:tc>
                        <w:tcPr>
                          <w:tcW w:w="5400" w:type="dxa"/>
                        </w:tcPr>
                        <w:p w14:paraId="2F0F841D" w14:textId="73CB09CA" w:rsidR="00DE5EFD" w:rsidRDefault="00860E88">
                          <w:r>
                            <w:t xml:space="preserve">Beantwoording </w:t>
                          </w:r>
                          <w:r w:rsidR="004F4737">
                            <w:t xml:space="preserve">nader </w:t>
                          </w:r>
                          <w:r>
                            <w:t>SO voorhang Luchthavenbesluit Rotterdam</w:t>
                          </w:r>
                        </w:p>
                      </w:tc>
                    </w:tr>
                    <w:tr w:rsidR="00DE5EFD" w14:paraId="5044BC65" w14:textId="77777777">
                      <w:trPr>
                        <w:trHeight w:val="200"/>
                      </w:trPr>
                      <w:tc>
                        <w:tcPr>
                          <w:tcW w:w="1140" w:type="dxa"/>
                        </w:tcPr>
                        <w:p w14:paraId="60D38945" w14:textId="77777777" w:rsidR="00DE5EFD" w:rsidRDefault="00DE5EFD"/>
                      </w:tc>
                      <w:tc>
                        <w:tcPr>
                          <w:tcW w:w="5400" w:type="dxa"/>
                        </w:tcPr>
                        <w:p w14:paraId="2E460BF0" w14:textId="77777777" w:rsidR="00DE5EFD" w:rsidRDefault="00DE5EFD"/>
                      </w:tc>
                    </w:tr>
                  </w:tbl>
                  <w:p w14:paraId="77FC5018" w14:textId="77777777" w:rsidR="00265217" w:rsidRDefault="00265217"/>
                </w:txbxContent>
              </v:textbox>
              <w10:wrap anchorx="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2BA5845E" wp14:editId="07D3DC59">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13B5AEB1" w14:textId="77777777" w:rsidR="00265217" w:rsidRDefault="00265217"/>
                      </w:txbxContent>
                    </wps:txbx>
                    <wps:bodyPr vert="horz" wrap="square" lIns="0" tIns="0" rIns="0" bIns="0" anchor="t" anchorCtr="0"/>
                  </wps:wsp>
                </a:graphicData>
              </a:graphic>
            </wp:anchor>
          </w:drawing>
        </mc:Choice>
        <mc:Fallback>
          <w:pict>
            <v:shape w14:anchorId="2BA5845E"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13B5AEB1" w14:textId="77777777" w:rsidR="00265217" w:rsidRDefault="00265217"/>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54D6623"/>
    <w:multiLevelType w:val="multilevel"/>
    <w:tmpl w:val="B641476C"/>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94B969F4"/>
    <w:multiLevelType w:val="multilevel"/>
    <w:tmpl w:val="02670724"/>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AA3C3A2C"/>
    <w:multiLevelType w:val="multilevel"/>
    <w:tmpl w:val="177E54D4"/>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C5A22D82"/>
    <w:multiLevelType w:val="multilevel"/>
    <w:tmpl w:val="61204C8B"/>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CBD0551F"/>
    <w:multiLevelType w:val="multilevel"/>
    <w:tmpl w:val="ACD333A0"/>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D20F4E63"/>
    <w:multiLevelType w:val="multilevel"/>
    <w:tmpl w:val="FC705441"/>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 w15:restartNumberingAfterBreak="0">
    <w:nsid w:val="D797355C"/>
    <w:multiLevelType w:val="multilevel"/>
    <w:tmpl w:val="10832A47"/>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E0FD6D05"/>
    <w:multiLevelType w:val="multilevel"/>
    <w:tmpl w:val="B853F2E0"/>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F488CE19"/>
    <w:multiLevelType w:val="multilevel"/>
    <w:tmpl w:val="C1F8EC3A"/>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FB96DE0B"/>
    <w:multiLevelType w:val="multilevel"/>
    <w:tmpl w:val="E47FA9A4"/>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276BE8D"/>
    <w:multiLevelType w:val="multilevel"/>
    <w:tmpl w:val="76A729DD"/>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9544960"/>
    <w:multiLevelType w:val="multilevel"/>
    <w:tmpl w:val="CA8470A8"/>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C8E6567"/>
    <w:multiLevelType w:val="hybridMultilevel"/>
    <w:tmpl w:val="CA90B400"/>
    <w:lvl w:ilvl="0" w:tplc="ED8A6A5C">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05DC3DC"/>
    <w:multiLevelType w:val="multilevel"/>
    <w:tmpl w:val="7AC31CE2"/>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2216017"/>
    <w:multiLevelType w:val="multilevel"/>
    <w:tmpl w:val="6B07B3B8"/>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58672BE"/>
    <w:multiLevelType w:val="multilevel"/>
    <w:tmpl w:val="4118B45C"/>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1C1BAEDF"/>
    <w:multiLevelType w:val="multilevel"/>
    <w:tmpl w:val="916FECE7"/>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30B0E02"/>
    <w:multiLevelType w:val="multilevel"/>
    <w:tmpl w:val="3C7CC5AC"/>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25EA8A75"/>
    <w:multiLevelType w:val="multilevel"/>
    <w:tmpl w:val="68449A14"/>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0B72457"/>
    <w:multiLevelType w:val="multilevel"/>
    <w:tmpl w:val="C7C42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2957EE"/>
    <w:multiLevelType w:val="hybridMultilevel"/>
    <w:tmpl w:val="4CD8562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47E0A77"/>
    <w:multiLevelType w:val="hybridMultilevel"/>
    <w:tmpl w:val="1724FE28"/>
    <w:lvl w:ilvl="0" w:tplc="A39E97CE">
      <w:start w:val="16"/>
      <w:numFmt w:val="bullet"/>
      <w:lvlText w:val="-"/>
      <w:lvlJc w:val="left"/>
      <w:pPr>
        <w:ind w:left="720" w:hanging="360"/>
      </w:pPr>
      <w:rPr>
        <w:rFonts w:ascii="Verdana" w:eastAsiaTheme="minorHAns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59DF316"/>
    <w:multiLevelType w:val="multilevel"/>
    <w:tmpl w:val="5E6E77BD"/>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1EF1442"/>
    <w:multiLevelType w:val="multilevel"/>
    <w:tmpl w:val="3DFD9BEE"/>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4507AF7"/>
    <w:multiLevelType w:val="hybridMultilevel"/>
    <w:tmpl w:val="EA14C7CA"/>
    <w:lvl w:ilvl="0" w:tplc="9112E0F0">
      <w:start w:val="20"/>
      <w:numFmt w:val="bullet"/>
      <w:lvlText w:val=""/>
      <w:lvlJc w:val="left"/>
      <w:pPr>
        <w:ind w:left="720" w:hanging="360"/>
      </w:pPr>
      <w:rPr>
        <w:rFonts w:ascii="Wingdings" w:eastAsiaTheme="minorHAnsi"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4E78DAB"/>
    <w:multiLevelType w:val="multilevel"/>
    <w:tmpl w:val="1F419635"/>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E150255"/>
    <w:multiLevelType w:val="multilevel"/>
    <w:tmpl w:val="18D59D18"/>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0545C32"/>
    <w:multiLevelType w:val="multilevel"/>
    <w:tmpl w:val="FD65AC5F"/>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0D185DB"/>
    <w:multiLevelType w:val="multilevel"/>
    <w:tmpl w:val="FDD4C96A"/>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96232FF"/>
    <w:multiLevelType w:val="multilevel"/>
    <w:tmpl w:val="E0408978"/>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22"/>
  </w:num>
  <w:num w:numId="3">
    <w:abstractNumId w:val="29"/>
  </w:num>
  <w:num w:numId="4">
    <w:abstractNumId w:val="11"/>
  </w:num>
  <w:num w:numId="5">
    <w:abstractNumId w:val="0"/>
  </w:num>
  <w:num w:numId="6">
    <w:abstractNumId w:val="23"/>
  </w:num>
  <w:num w:numId="7">
    <w:abstractNumId w:val="10"/>
  </w:num>
  <w:num w:numId="8">
    <w:abstractNumId w:val="1"/>
  </w:num>
  <w:num w:numId="9">
    <w:abstractNumId w:val="6"/>
  </w:num>
  <w:num w:numId="10">
    <w:abstractNumId w:val="18"/>
  </w:num>
  <w:num w:numId="11">
    <w:abstractNumId w:val="26"/>
  </w:num>
  <w:num w:numId="12">
    <w:abstractNumId w:val="5"/>
  </w:num>
  <w:num w:numId="13">
    <w:abstractNumId w:val="8"/>
  </w:num>
  <w:num w:numId="14">
    <w:abstractNumId w:val="13"/>
  </w:num>
  <w:num w:numId="15">
    <w:abstractNumId w:val="2"/>
  </w:num>
  <w:num w:numId="16">
    <w:abstractNumId w:val="25"/>
  </w:num>
  <w:num w:numId="17">
    <w:abstractNumId w:val="9"/>
  </w:num>
  <w:num w:numId="18">
    <w:abstractNumId w:val="4"/>
  </w:num>
  <w:num w:numId="19">
    <w:abstractNumId w:val="3"/>
  </w:num>
  <w:num w:numId="20">
    <w:abstractNumId w:val="16"/>
  </w:num>
  <w:num w:numId="21">
    <w:abstractNumId w:val="14"/>
  </w:num>
  <w:num w:numId="22">
    <w:abstractNumId w:val="27"/>
  </w:num>
  <w:num w:numId="23">
    <w:abstractNumId w:val="28"/>
  </w:num>
  <w:num w:numId="24">
    <w:abstractNumId w:val="20"/>
  </w:num>
  <w:num w:numId="25">
    <w:abstractNumId w:val="24"/>
  </w:num>
  <w:num w:numId="26">
    <w:abstractNumId w:val="1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num>
  <w:num w:numId="29">
    <w:abstractNumId w:val="21"/>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EFD"/>
    <w:rsid w:val="000007F6"/>
    <w:rsid w:val="00000BA1"/>
    <w:rsid w:val="00003144"/>
    <w:rsid w:val="000034B1"/>
    <w:rsid w:val="00003D68"/>
    <w:rsid w:val="0000473D"/>
    <w:rsid w:val="00004A35"/>
    <w:rsid w:val="000050BF"/>
    <w:rsid w:val="00005965"/>
    <w:rsid w:val="00007AFF"/>
    <w:rsid w:val="00007F12"/>
    <w:rsid w:val="00013226"/>
    <w:rsid w:val="00017BD6"/>
    <w:rsid w:val="00023EAB"/>
    <w:rsid w:val="000244B9"/>
    <w:rsid w:val="00024F99"/>
    <w:rsid w:val="0002540E"/>
    <w:rsid w:val="00031F28"/>
    <w:rsid w:val="00034064"/>
    <w:rsid w:val="0003726E"/>
    <w:rsid w:val="00037C4F"/>
    <w:rsid w:val="0004453B"/>
    <w:rsid w:val="00045071"/>
    <w:rsid w:val="000504AE"/>
    <w:rsid w:val="000512B9"/>
    <w:rsid w:val="000526C4"/>
    <w:rsid w:val="00055D03"/>
    <w:rsid w:val="00057552"/>
    <w:rsid w:val="000746EF"/>
    <w:rsid w:val="0007563B"/>
    <w:rsid w:val="000766C1"/>
    <w:rsid w:val="00077D02"/>
    <w:rsid w:val="0008085A"/>
    <w:rsid w:val="0008473A"/>
    <w:rsid w:val="00094D24"/>
    <w:rsid w:val="00097DD8"/>
    <w:rsid w:val="000A0EA9"/>
    <w:rsid w:val="000A1322"/>
    <w:rsid w:val="000A36DA"/>
    <w:rsid w:val="000A3F03"/>
    <w:rsid w:val="000A7069"/>
    <w:rsid w:val="000B6A48"/>
    <w:rsid w:val="000B7409"/>
    <w:rsid w:val="000B7D7B"/>
    <w:rsid w:val="000C08F0"/>
    <w:rsid w:val="000C624A"/>
    <w:rsid w:val="000C7D2D"/>
    <w:rsid w:val="000D0664"/>
    <w:rsid w:val="000D0B25"/>
    <w:rsid w:val="000D211E"/>
    <w:rsid w:val="000D2471"/>
    <w:rsid w:val="000D3A42"/>
    <w:rsid w:val="000E085D"/>
    <w:rsid w:val="000E1C33"/>
    <w:rsid w:val="000E47AE"/>
    <w:rsid w:val="000E7796"/>
    <w:rsid w:val="000F2516"/>
    <w:rsid w:val="000F2781"/>
    <w:rsid w:val="000F3299"/>
    <w:rsid w:val="000F44AD"/>
    <w:rsid w:val="000F7E27"/>
    <w:rsid w:val="00102C24"/>
    <w:rsid w:val="00104DDA"/>
    <w:rsid w:val="00106C54"/>
    <w:rsid w:val="0011346C"/>
    <w:rsid w:val="00114B77"/>
    <w:rsid w:val="00115A69"/>
    <w:rsid w:val="00125919"/>
    <w:rsid w:val="0012751A"/>
    <w:rsid w:val="00130D2E"/>
    <w:rsid w:val="00132D38"/>
    <w:rsid w:val="001338EB"/>
    <w:rsid w:val="00144A5D"/>
    <w:rsid w:val="00145A15"/>
    <w:rsid w:val="00145C83"/>
    <w:rsid w:val="00146B39"/>
    <w:rsid w:val="00152388"/>
    <w:rsid w:val="001534F9"/>
    <w:rsid w:val="001536BF"/>
    <w:rsid w:val="00162297"/>
    <w:rsid w:val="00165727"/>
    <w:rsid w:val="00165CCE"/>
    <w:rsid w:val="00166916"/>
    <w:rsid w:val="001672A8"/>
    <w:rsid w:val="00170668"/>
    <w:rsid w:val="0017454C"/>
    <w:rsid w:val="00177ED7"/>
    <w:rsid w:val="00180A2F"/>
    <w:rsid w:val="00182CA6"/>
    <w:rsid w:val="00190DE7"/>
    <w:rsid w:val="00193364"/>
    <w:rsid w:val="00196EC3"/>
    <w:rsid w:val="001A290E"/>
    <w:rsid w:val="001B23D1"/>
    <w:rsid w:val="001B3417"/>
    <w:rsid w:val="001B43F8"/>
    <w:rsid w:val="001B4C9B"/>
    <w:rsid w:val="001B6DD5"/>
    <w:rsid w:val="001C2153"/>
    <w:rsid w:val="001C21EA"/>
    <w:rsid w:val="001C2614"/>
    <w:rsid w:val="001C2D0F"/>
    <w:rsid w:val="001C3FD8"/>
    <w:rsid w:val="001C602E"/>
    <w:rsid w:val="001D133E"/>
    <w:rsid w:val="001D166E"/>
    <w:rsid w:val="001D316D"/>
    <w:rsid w:val="001D5BC6"/>
    <w:rsid w:val="001D5D95"/>
    <w:rsid w:val="001E0065"/>
    <w:rsid w:val="001E1A6D"/>
    <w:rsid w:val="001E35A5"/>
    <w:rsid w:val="001E49CF"/>
    <w:rsid w:val="001E73DA"/>
    <w:rsid w:val="001F1787"/>
    <w:rsid w:val="001F2D9C"/>
    <w:rsid w:val="002119BA"/>
    <w:rsid w:val="002129AD"/>
    <w:rsid w:val="00221087"/>
    <w:rsid w:val="00230367"/>
    <w:rsid w:val="0023485C"/>
    <w:rsid w:val="002376D3"/>
    <w:rsid w:val="002407C6"/>
    <w:rsid w:val="002420B4"/>
    <w:rsid w:val="002431CD"/>
    <w:rsid w:val="002473F4"/>
    <w:rsid w:val="0025131A"/>
    <w:rsid w:val="00251696"/>
    <w:rsid w:val="002522EC"/>
    <w:rsid w:val="00252437"/>
    <w:rsid w:val="00255EA6"/>
    <w:rsid w:val="00262371"/>
    <w:rsid w:val="0026461A"/>
    <w:rsid w:val="00265217"/>
    <w:rsid w:val="00273447"/>
    <w:rsid w:val="002874A8"/>
    <w:rsid w:val="002907E0"/>
    <w:rsid w:val="00292183"/>
    <w:rsid w:val="00295020"/>
    <w:rsid w:val="002965E3"/>
    <w:rsid w:val="002967B2"/>
    <w:rsid w:val="00297A12"/>
    <w:rsid w:val="002A18FB"/>
    <w:rsid w:val="002A1DFD"/>
    <w:rsid w:val="002A4535"/>
    <w:rsid w:val="002A6055"/>
    <w:rsid w:val="002A7AA4"/>
    <w:rsid w:val="002B370C"/>
    <w:rsid w:val="002B4397"/>
    <w:rsid w:val="002B4711"/>
    <w:rsid w:val="002B6451"/>
    <w:rsid w:val="002B7876"/>
    <w:rsid w:val="002C2AF8"/>
    <w:rsid w:val="002C5A04"/>
    <w:rsid w:val="002C6697"/>
    <w:rsid w:val="002D06FB"/>
    <w:rsid w:val="002D50D7"/>
    <w:rsid w:val="002D6817"/>
    <w:rsid w:val="002E115B"/>
    <w:rsid w:val="002E1D53"/>
    <w:rsid w:val="002E1F20"/>
    <w:rsid w:val="002E40C3"/>
    <w:rsid w:val="002E44C8"/>
    <w:rsid w:val="002F118D"/>
    <w:rsid w:val="002F78A1"/>
    <w:rsid w:val="00302F2A"/>
    <w:rsid w:val="003144C8"/>
    <w:rsid w:val="00314545"/>
    <w:rsid w:val="003175F7"/>
    <w:rsid w:val="00317B3F"/>
    <w:rsid w:val="003230E6"/>
    <w:rsid w:val="0032380D"/>
    <w:rsid w:val="0032463A"/>
    <w:rsid w:val="0032780E"/>
    <w:rsid w:val="00337A48"/>
    <w:rsid w:val="00342AF6"/>
    <w:rsid w:val="00357800"/>
    <w:rsid w:val="00360751"/>
    <w:rsid w:val="00360DEF"/>
    <w:rsid w:val="003628D0"/>
    <w:rsid w:val="003631C2"/>
    <w:rsid w:val="003723E9"/>
    <w:rsid w:val="00372CF0"/>
    <w:rsid w:val="00373260"/>
    <w:rsid w:val="0037347C"/>
    <w:rsid w:val="003736D4"/>
    <w:rsid w:val="003737DC"/>
    <w:rsid w:val="00382F8B"/>
    <w:rsid w:val="00383575"/>
    <w:rsid w:val="003845BB"/>
    <w:rsid w:val="00384952"/>
    <w:rsid w:val="0038586C"/>
    <w:rsid w:val="00390728"/>
    <w:rsid w:val="003A017D"/>
    <w:rsid w:val="003A2A77"/>
    <w:rsid w:val="003A4F20"/>
    <w:rsid w:val="003A5911"/>
    <w:rsid w:val="003A61CA"/>
    <w:rsid w:val="003A66B7"/>
    <w:rsid w:val="003B325F"/>
    <w:rsid w:val="003B6F39"/>
    <w:rsid w:val="003B700F"/>
    <w:rsid w:val="003B7B74"/>
    <w:rsid w:val="003D2AAE"/>
    <w:rsid w:val="003D34BA"/>
    <w:rsid w:val="003D3AFC"/>
    <w:rsid w:val="003E009F"/>
    <w:rsid w:val="003E2A82"/>
    <w:rsid w:val="003E3970"/>
    <w:rsid w:val="003E6BF0"/>
    <w:rsid w:val="003E7006"/>
    <w:rsid w:val="003F4C9D"/>
    <w:rsid w:val="003F6A1A"/>
    <w:rsid w:val="003F7053"/>
    <w:rsid w:val="00401CBC"/>
    <w:rsid w:val="004049B9"/>
    <w:rsid w:val="00410010"/>
    <w:rsid w:val="00410E6D"/>
    <w:rsid w:val="004110CD"/>
    <w:rsid w:val="00413EF3"/>
    <w:rsid w:val="004147A4"/>
    <w:rsid w:val="004156DF"/>
    <w:rsid w:val="004208AE"/>
    <w:rsid w:val="004215D3"/>
    <w:rsid w:val="00425950"/>
    <w:rsid w:val="004276F1"/>
    <w:rsid w:val="00427F73"/>
    <w:rsid w:val="00433884"/>
    <w:rsid w:val="0043712E"/>
    <w:rsid w:val="00440853"/>
    <w:rsid w:val="004410FE"/>
    <w:rsid w:val="00443DD4"/>
    <w:rsid w:val="00445ED3"/>
    <w:rsid w:val="00446902"/>
    <w:rsid w:val="00447D03"/>
    <w:rsid w:val="00450637"/>
    <w:rsid w:val="00453426"/>
    <w:rsid w:val="00453B77"/>
    <w:rsid w:val="00463DB8"/>
    <w:rsid w:val="0046589A"/>
    <w:rsid w:val="004709CC"/>
    <w:rsid w:val="00470F60"/>
    <w:rsid w:val="00471FB9"/>
    <w:rsid w:val="00472DC1"/>
    <w:rsid w:val="00474DEF"/>
    <w:rsid w:val="00477043"/>
    <w:rsid w:val="00487E7B"/>
    <w:rsid w:val="00490F4C"/>
    <w:rsid w:val="004917ED"/>
    <w:rsid w:val="00497022"/>
    <w:rsid w:val="004A03A2"/>
    <w:rsid w:val="004A0F92"/>
    <w:rsid w:val="004A1C53"/>
    <w:rsid w:val="004A461F"/>
    <w:rsid w:val="004A6956"/>
    <w:rsid w:val="004B769D"/>
    <w:rsid w:val="004C4342"/>
    <w:rsid w:val="004C43E5"/>
    <w:rsid w:val="004C648B"/>
    <w:rsid w:val="004C7A7F"/>
    <w:rsid w:val="004D0352"/>
    <w:rsid w:val="004D195B"/>
    <w:rsid w:val="004D2550"/>
    <w:rsid w:val="004D4FC1"/>
    <w:rsid w:val="004D5963"/>
    <w:rsid w:val="004D727A"/>
    <w:rsid w:val="004E5B4E"/>
    <w:rsid w:val="004F219C"/>
    <w:rsid w:val="004F3457"/>
    <w:rsid w:val="004F4737"/>
    <w:rsid w:val="00500A26"/>
    <w:rsid w:val="005013F6"/>
    <w:rsid w:val="00503323"/>
    <w:rsid w:val="0050375A"/>
    <w:rsid w:val="00504DB4"/>
    <w:rsid w:val="00506C5A"/>
    <w:rsid w:val="0052231C"/>
    <w:rsid w:val="00524082"/>
    <w:rsid w:val="00527F6D"/>
    <w:rsid w:val="00527FC9"/>
    <w:rsid w:val="0053179D"/>
    <w:rsid w:val="00534FE0"/>
    <w:rsid w:val="005350FE"/>
    <w:rsid w:val="00535338"/>
    <w:rsid w:val="00535CF4"/>
    <w:rsid w:val="0054047E"/>
    <w:rsid w:val="0054514C"/>
    <w:rsid w:val="0055022B"/>
    <w:rsid w:val="00551ECC"/>
    <w:rsid w:val="0055238F"/>
    <w:rsid w:val="00555BB4"/>
    <w:rsid w:val="0055617B"/>
    <w:rsid w:val="00563C47"/>
    <w:rsid w:val="005674E9"/>
    <w:rsid w:val="005678B3"/>
    <w:rsid w:val="00570572"/>
    <w:rsid w:val="00575E6B"/>
    <w:rsid w:val="00580E50"/>
    <w:rsid w:val="00582254"/>
    <w:rsid w:val="0058306C"/>
    <w:rsid w:val="005841DD"/>
    <w:rsid w:val="00584624"/>
    <w:rsid w:val="00584F78"/>
    <w:rsid w:val="00590903"/>
    <w:rsid w:val="005909FA"/>
    <w:rsid w:val="005926DD"/>
    <w:rsid w:val="005A100A"/>
    <w:rsid w:val="005A143A"/>
    <w:rsid w:val="005A39DD"/>
    <w:rsid w:val="005A6F07"/>
    <w:rsid w:val="005B2652"/>
    <w:rsid w:val="005B28C8"/>
    <w:rsid w:val="005B39FC"/>
    <w:rsid w:val="005B3CCC"/>
    <w:rsid w:val="005C50F5"/>
    <w:rsid w:val="005C750C"/>
    <w:rsid w:val="005D3C53"/>
    <w:rsid w:val="005D7BB7"/>
    <w:rsid w:val="005E22D4"/>
    <w:rsid w:val="005E7719"/>
    <w:rsid w:val="005F3125"/>
    <w:rsid w:val="005F483D"/>
    <w:rsid w:val="005F5701"/>
    <w:rsid w:val="006004C7"/>
    <w:rsid w:val="00600BB3"/>
    <w:rsid w:val="00602556"/>
    <w:rsid w:val="00605E61"/>
    <w:rsid w:val="00607C6E"/>
    <w:rsid w:val="00607D62"/>
    <w:rsid w:val="0062162A"/>
    <w:rsid w:val="0062310D"/>
    <w:rsid w:val="0062408E"/>
    <w:rsid w:val="00632927"/>
    <w:rsid w:val="00634028"/>
    <w:rsid w:val="00634555"/>
    <w:rsid w:val="00635726"/>
    <w:rsid w:val="00635FB5"/>
    <w:rsid w:val="00637244"/>
    <w:rsid w:val="00646CC5"/>
    <w:rsid w:val="00662342"/>
    <w:rsid w:val="00670EA4"/>
    <w:rsid w:val="00671EDD"/>
    <w:rsid w:val="00672ACD"/>
    <w:rsid w:val="00680014"/>
    <w:rsid w:val="006807C9"/>
    <w:rsid w:val="006827EC"/>
    <w:rsid w:val="00685BD3"/>
    <w:rsid w:val="00691648"/>
    <w:rsid w:val="00691916"/>
    <w:rsid w:val="00691BA2"/>
    <w:rsid w:val="00693D82"/>
    <w:rsid w:val="006950DC"/>
    <w:rsid w:val="00696191"/>
    <w:rsid w:val="00696541"/>
    <w:rsid w:val="00696BD7"/>
    <w:rsid w:val="006A09DA"/>
    <w:rsid w:val="006A219C"/>
    <w:rsid w:val="006A3941"/>
    <w:rsid w:val="006A7989"/>
    <w:rsid w:val="006B0924"/>
    <w:rsid w:val="006B0C15"/>
    <w:rsid w:val="006B33F8"/>
    <w:rsid w:val="006B4CC9"/>
    <w:rsid w:val="006B52DB"/>
    <w:rsid w:val="006B60C9"/>
    <w:rsid w:val="006B6BE8"/>
    <w:rsid w:val="006B77F0"/>
    <w:rsid w:val="006B7C58"/>
    <w:rsid w:val="006C0022"/>
    <w:rsid w:val="006C5BB2"/>
    <w:rsid w:val="006D6BEE"/>
    <w:rsid w:val="006D7355"/>
    <w:rsid w:val="006D7C89"/>
    <w:rsid w:val="006D7E57"/>
    <w:rsid w:val="006E33B0"/>
    <w:rsid w:val="006E3753"/>
    <w:rsid w:val="006E56DD"/>
    <w:rsid w:val="006E70AD"/>
    <w:rsid w:val="006E743C"/>
    <w:rsid w:val="00707261"/>
    <w:rsid w:val="007107A2"/>
    <w:rsid w:val="00710DB5"/>
    <w:rsid w:val="00713625"/>
    <w:rsid w:val="00713704"/>
    <w:rsid w:val="00714644"/>
    <w:rsid w:val="00715076"/>
    <w:rsid w:val="0071537D"/>
    <w:rsid w:val="007161DB"/>
    <w:rsid w:val="0072054E"/>
    <w:rsid w:val="00723F18"/>
    <w:rsid w:val="0072566A"/>
    <w:rsid w:val="0072615F"/>
    <w:rsid w:val="00732722"/>
    <w:rsid w:val="00736FB3"/>
    <w:rsid w:val="00737020"/>
    <w:rsid w:val="00737EC4"/>
    <w:rsid w:val="00740155"/>
    <w:rsid w:val="00740E83"/>
    <w:rsid w:val="00742828"/>
    <w:rsid w:val="007429D5"/>
    <w:rsid w:val="00742EC1"/>
    <w:rsid w:val="007458D8"/>
    <w:rsid w:val="00745E45"/>
    <w:rsid w:val="00750D53"/>
    <w:rsid w:val="00752A26"/>
    <w:rsid w:val="00755392"/>
    <w:rsid w:val="00762BC0"/>
    <w:rsid w:val="007658B4"/>
    <w:rsid w:val="00766733"/>
    <w:rsid w:val="007764D9"/>
    <w:rsid w:val="007839C2"/>
    <w:rsid w:val="00790A70"/>
    <w:rsid w:val="00791D59"/>
    <w:rsid w:val="0079215D"/>
    <w:rsid w:val="007923B5"/>
    <w:rsid w:val="007A0ABD"/>
    <w:rsid w:val="007A177D"/>
    <w:rsid w:val="007A1A58"/>
    <w:rsid w:val="007A2A32"/>
    <w:rsid w:val="007A487F"/>
    <w:rsid w:val="007A78E9"/>
    <w:rsid w:val="007A7FED"/>
    <w:rsid w:val="007B17A0"/>
    <w:rsid w:val="007B745C"/>
    <w:rsid w:val="007B7CB8"/>
    <w:rsid w:val="007C512D"/>
    <w:rsid w:val="007D304A"/>
    <w:rsid w:val="007D3844"/>
    <w:rsid w:val="007D39F7"/>
    <w:rsid w:val="007D4D3B"/>
    <w:rsid w:val="007D7763"/>
    <w:rsid w:val="007E1B6A"/>
    <w:rsid w:val="007E35B0"/>
    <w:rsid w:val="007E55A4"/>
    <w:rsid w:val="007F398E"/>
    <w:rsid w:val="007F5381"/>
    <w:rsid w:val="007F580D"/>
    <w:rsid w:val="007F5E25"/>
    <w:rsid w:val="0080080B"/>
    <w:rsid w:val="008053B3"/>
    <w:rsid w:val="0080571B"/>
    <w:rsid w:val="008060EB"/>
    <w:rsid w:val="00817DE0"/>
    <w:rsid w:val="0082213D"/>
    <w:rsid w:val="008273E3"/>
    <w:rsid w:val="00827EF3"/>
    <w:rsid w:val="00831524"/>
    <w:rsid w:val="00832221"/>
    <w:rsid w:val="00833613"/>
    <w:rsid w:val="00836578"/>
    <w:rsid w:val="00836E05"/>
    <w:rsid w:val="00840B5D"/>
    <w:rsid w:val="008412D9"/>
    <w:rsid w:val="00842541"/>
    <w:rsid w:val="008465A3"/>
    <w:rsid w:val="008545E6"/>
    <w:rsid w:val="0085696F"/>
    <w:rsid w:val="00860DA2"/>
    <w:rsid w:val="00860E88"/>
    <w:rsid w:val="00865800"/>
    <w:rsid w:val="008702DE"/>
    <w:rsid w:val="00871177"/>
    <w:rsid w:val="00877301"/>
    <w:rsid w:val="00877426"/>
    <w:rsid w:val="008779F2"/>
    <w:rsid w:val="00877AAB"/>
    <w:rsid w:val="00880FC9"/>
    <w:rsid w:val="00881CA6"/>
    <w:rsid w:val="00883CFE"/>
    <w:rsid w:val="00883DAE"/>
    <w:rsid w:val="00886F2F"/>
    <w:rsid w:val="00887CA3"/>
    <w:rsid w:val="00894B0A"/>
    <w:rsid w:val="0089741D"/>
    <w:rsid w:val="008A35F1"/>
    <w:rsid w:val="008B0070"/>
    <w:rsid w:val="008B33E0"/>
    <w:rsid w:val="008B425D"/>
    <w:rsid w:val="008C2F74"/>
    <w:rsid w:val="008C33C2"/>
    <w:rsid w:val="008C7708"/>
    <w:rsid w:val="008D2D2A"/>
    <w:rsid w:val="008D577E"/>
    <w:rsid w:val="008D658F"/>
    <w:rsid w:val="008E13E3"/>
    <w:rsid w:val="008F1B5D"/>
    <w:rsid w:val="008F5EDC"/>
    <w:rsid w:val="008F6D39"/>
    <w:rsid w:val="0090148A"/>
    <w:rsid w:val="00907A05"/>
    <w:rsid w:val="00907C1B"/>
    <w:rsid w:val="009112DB"/>
    <w:rsid w:val="0091136B"/>
    <w:rsid w:val="00912C58"/>
    <w:rsid w:val="00916DAC"/>
    <w:rsid w:val="00916F7A"/>
    <w:rsid w:val="00922F3B"/>
    <w:rsid w:val="00927278"/>
    <w:rsid w:val="0093240C"/>
    <w:rsid w:val="00932412"/>
    <w:rsid w:val="0093330F"/>
    <w:rsid w:val="00934BC0"/>
    <w:rsid w:val="00937D8F"/>
    <w:rsid w:val="0094275E"/>
    <w:rsid w:val="00945A8C"/>
    <w:rsid w:val="009512A6"/>
    <w:rsid w:val="00952E78"/>
    <w:rsid w:val="00954EB0"/>
    <w:rsid w:val="00957454"/>
    <w:rsid w:val="00961765"/>
    <w:rsid w:val="00966D41"/>
    <w:rsid w:val="00967035"/>
    <w:rsid w:val="009729D4"/>
    <w:rsid w:val="00972AB8"/>
    <w:rsid w:val="00976382"/>
    <w:rsid w:val="0097758C"/>
    <w:rsid w:val="0098218B"/>
    <w:rsid w:val="009842EB"/>
    <w:rsid w:val="0098532A"/>
    <w:rsid w:val="0098622D"/>
    <w:rsid w:val="00991099"/>
    <w:rsid w:val="00993A8C"/>
    <w:rsid w:val="00995835"/>
    <w:rsid w:val="0099757F"/>
    <w:rsid w:val="009A1C57"/>
    <w:rsid w:val="009A4583"/>
    <w:rsid w:val="009A4725"/>
    <w:rsid w:val="009B3CA2"/>
    <w:rsid w:val="009B5E95"/>
    <w:rsid w:val="009C0899"/>
    <w:rsid w:val="009C2B6C"/>
    <w:rsid w:val="009C3034"/>
    <w:rsid w:val="009C6007"/>
    <w:rsid w:val="009D1FAB"/>
    <w:rsid w:val="009D3306"/>
    <w:rsid w:val="009D7340"/>
    <w:rsid w:val="009E105B"/>
    <w:rsid w:val="009E38EE"/>
    <w:rsid w:val="009E3F8A"/>
    <w:rsid w:val="009E67BC"/>
    <w:rsid w:val="009E6B87"/>
    <w:rsid w:val="009F2D3D"/>
    <w:rsid w:val="009F610B"/>
    <w:rsid w:val="00A028BC"/>
    <w:rsid w:val="00A03CEE"/>
    <w:rsid w:val="00A04071"/>
    <w:rsid w:val="00A078F6"/>
    <w:rsid w:val="00A07D40"/>
    <w:rsid w:val="00A15294"/>
    <w:rsid w:val="00A23933"/>
    <w:rsid w:val="00A24DB6"/>
    <w:rsid w:val="00A26215"/>
    <w:rsid w:val="00A33A88"/>
    <w:rsid w:val="00A33B6A"/>
    <w:rsid w:val="00A346DE"/>
    <w:rsid w:val="00A36C7E"/>
    <w:rsid w:val="00A40826"/>
    <w:rsid w:val="00A412AC"/>
    <w:rsid w:val="00A4144F"/>
    <w:rsid w:val="00A4237B"/>
    <w:rsid w:val="00A44E6C"/>
    <w:rsid w:val="00A47048"/>
    <w:rsid w:val="00A55268"/>
    <w:rsid w:val="00A559B7"/>
    <w:rsid w:val="00A55C0D"/>
    <w:rsid w:val="00A60943"/>
    <w:rsid w:val="00A63DDE"/>
    <w:rsid w:val="00A63F86"/>
    <w:rsid w:val="00A65778"/>
    <w:rsid w:val="00A6588D"/>
    <w:rsid w:val="00A66B81"/>
    <w:rsid w:val="00A70093"/>
    <w:rsid w:val="00A71D6C"/>
    <w:rsid w:val="00A75260"/>
    <w:rsid w:val="00A75404"/>
    <w:rsid w:val="00A76D9F"/>
    <w:rsid w:val="00A77BC9"/>
    <w:rsid w:val="00A80AB3"/>
    <w:rsid w:val="00A80ACC"/>
    <w:rsid w:val="00A82AF2"/>
    <w:rsid w:val="00A86B99"/>
    <w:rsid w:val="00A90157"/>
    <w:rsid w:val="00A9370F"/>
    <w:rsid w:val="00A93BEF"/>
    <w:rsid w:val="00A9479F"/>
    <w:rsid w:val="00A956E9"/>
    <w:rsid w:val="00A97A22"/>
    <w:rsid w:val="00AA46C4"/>
    <w:rsid w:val="00AB02D8"/>
    <w:rsid w:val="00AB5D3C"/>
    <w:rsid w:val="00AC3911"/>
    <w:rsid w:val="00AD59A3"/>
    <w:rsid w:val="00AD7D66"/>
    <w:rsid w:val="00AE1800"/>
    <w:rsid w:val="00AE25C2"/>
    <w:rsid w:val="00AE4F7B"/>
    <w:rsid w:val="00AF1419"/>
    <w:rsid w:val="00AF4C33"/>
    <w:rsid w:val="00AF68E9"/>
    <w:rsid w:val="00AF75E3"/>
    <w:rsid w:val="00B00083"/>
    <w:rsid w:val="00B020EA"/>
    <w:rsid w:val="00B02D57"/>
    <w:rsid w:val="00B02F9C"/>
    <w:rsid w:val="00B0687D"/>
    <w:rsid w:val="00B071F2"/>
    <w:rsid w:val="00B12DA1"/>
    <w:rsid w:val="00B14139"/>
    <w:rsid w:val="00B14CC5"/>
    <w:rsid w:val="00B15A3C"/>
    <w:rsid w:val="00B15DEA"/>
    <w:rsid w:val="00B17C70"/>
    <w:rsid w:val="00B2192B"/>
    <w:rsid w:val="00B259CD"/>
    <w:rsid w:val="00B25D46"/>
    <w:rsid w:val="00B26FC7"/>
    <w:rsid w:val="00B32F29"/>
    <w:rsid w:val="00B3300A"/>
    <w:rsid w:val="00B332E9"/>
    <w:rsid w:val="00B344F3"/>
    <w:rsid w:val="00B35A33"/>
    <w:rsid w:val="00B35FAB"/>
    <w:rsid w:val="00B37624"/>
    <w:rsid w:val="00B41915"/>
    <w:rsid w:val="00B441A1"/>
    <w:rsid w:val="00B71355"/>
    <w:rsid w:val="00B7398D"/>
    <w:rsid w:val="00B74E69"/>
    <w:rsid w:val="00B80A2D"/>
    <w:rsid w:val="00B83B50"/>
    <w:rsid w:val="00B85996"/>
    <w:rsid w:val="00B96395"/>
    <w:rsid w:val="00B96681"/>
    <w:rsid w:val="00B96B42"/>
    <w:rsid w:val="00BA1AB2"/>
    <w:rsid w:val="00BA32E0"/>
    <w:rsid w:val="00BB6A24"/>
    <w:rsid w:val="00BC03A4"/>
    <w:rsid w:val="00BC209B"/>
    <w:rsid w:val="00BC29E6"/>
    <w:rsid w:val="00BC54C3"/>
    <w:rsid w:val="00BC5872"/>
    <w:rsid w:val="00BC7A0B"/>
    <w:rsid w:val="00BD2994"/>
    <w:rsid w:val="00BD34C6"/>
    <w:rsid w:val="00BD3760"/>
    <w:rsid w:val="00BD5FEC"/>
    <w:rsid w:val="00BD6A62"/>
    <w:rsid w:val="00BD7BD8"/>
    <w:rsid w:val="00BE01A1"/>
    <w:rsid w:val="00BE0A34"/>
    <w:rsid w:val="00BE2FDD"/>
    <w:rsid w:val="00BE3329"/>
    <w:rsid w:val="00BF0AD9"/>
    <w:rsid w:val="00BF31AC"/>
    <w:rsid w:val="00BF38EC"/>
    <w:rsid w:val="00BF4B72"/>
    <w:rsid w:val="00BF6E43"/>
    <w:rsid w:val="00C025C5"/>
    <w:rsid w:val="00C040D6"/>
    <w:rsid w:val="00C05C79"/>
    <w:rsid w:val="00C077E6"/>
    <w:rsid w:val="00C105F2"/>
    <w:rsid w:val="00C1149E"/>
    <w:rsid w:val="00C13EF3"/>
    <w:rsid w:val="00C140D8"/>
    <w:rsid w:val="00C212B5"/>
    <w:rsid w:val="00C252B1"/>
    <w:rsid w:val="00C253F2"/>
    <w:rsid w:val="00C25569"/>
    <w:rsid w:val="00C262B7"/>
    <w:rsid w:val="00C31BFF"/>
    <w:rsid w:val="00C338F0"/>
    <w:rsid w:val="00C34854"/>
    <w:rsid w:val="00C4059E"/>
    <w:rsid w:val="00C42022"/>
    <w:rsid w:val="00C425DD"/>
    <w:rsid w:val="00C43F27"/>
    <w:rsid w:val="00C47EFF"/>
    <w:rsid w:val="00C504C7"/>
    <w:rsid w:val="00C50685"/>
    <w:rsid w:val="00C51E23"/>
    <w:rsid w:val="00C54007"/>
    <w:rsid w:val="00C54D61"/>
    <w:rsid w:val="00C54FF1"/>
    <w:rsid w:val="00C552B7"/>
    <w:rsid w:val="00C60126"/>
    <w:rsid w:val="00C60DA9"/>
    <w:rsid w:val="00C611E8"/>
    <w:rsid w:val="00C629B0"/>
    <w:rsid w:val="00C6467B"/>
    <w:rsid w:val="00C832C0"/>
    <w:rsid w:val="00C83EB8"/>
    <w:rsid w:val="00C85D02"/>
    <w:rsid w:val="00C87DC9"/>
    <w:rsid w:val="00C87F08"/>
    <w:rsid w:val="00C91541"/>
    <w:rsid w:val="00C91F68"/>
    <w:rsid w:val="00C927E8"/>
    <w:rsid w:val="00C94850"/>
    <w:rsid w:val="00C949C0"/>
    <w:rsid w:val="00C9647B"/>
    <w:rsid w:val="00CA274F"/>
    <w:rsid w:val="00CA4396"/>
    <w:rsid w:val="00CA7C39"/>
    <w:rsid w:val="00CB0EA5"/>
    <w:rsid w:val="00CB3DE5"/>
    <w:rsid w:val="00CB3E69"/>
    <w:rsid w:val="00CC29F3"/>
    <w:rsid w:val="00CC40F4"/>
    <w:rsid w:val="00CC6223"/>
    <w:rsid w:val="00CD143E"/>
    <w:rsid w:val="00CD2205"/>
    <w:rsid w:val="00CD2918"/>
    <w:rsid w:val="00CD5B27"/>
    <w:rsid w:val="00CD68BA"/>
    <w:rsid w:val="00CD79A2"/>
    <w:rsid w:val="00CE17F0"/>
    <w:rsid w:val="00CE264D"/>
    <w:rsid w:val="00CE2FCF"/>
    <w:rsid w:val="00CE33F7"/>
    <w:rsid w:val="00CE5283"/>
    <w:rsid w:val="00CE7026"/>
    <w:rsid w:val="00CE702E"/>
    <w:rsid w:val="00CF3A9D"/>
    <w:rsid w:val="00CF5319"/>
    <w:rsid w:val="00D00B94"/>
    <w:rsid w:val="00D01586"/>
    <w:rsid w:val="00D01926"/>
    <w:rsid w:val="00D01AFA"/>
    <w:rsid w:val="00D05071"/>
    <w:rsid w:val="00D0611A"/>
    <w:rsid w:val="00D14D47"/>
    <w:rsid w:val="00D15384"/>
    <w:rsid w:val="00D172CF"/>
    <w:rsid w:val="00D2009A"/>
    <w:rsid w:val="00D2216C"/>
    <w:rsid w:val="00D22939"/>
    <w:rsid w:val="00D26CD2"/>
    <w:rsid w:val="00D2797C"/>
    <w:rsid w:val="00D30BE7"/>
    <w:rsid w:val="00D3322B"/>
    <w:rsid w:val="00D37313"/>
    <w:rsid w:val="00D4333B"/>
    <w:rsid w:val="00D440F1"/>
    <w:rsid w:val="00D52909"/>
    <w:rsid w:val="00D5519D"/>
    <w:rsid w:val="00D554C9"/>
    <w:rsid w:val="00D601BA"/>
    <w:rsid w:val="00D6389C"/>
    <w:rsid w:val="00D6512B"/>
    <w:rsid w:val="00D72823"/>
    <w:rsid w:val="00D73728"/>
    <w:rsid w:val="00D74140"/>
    <w:rsid w:val="00D7547C"/>
    <w:rsid w:val="00D7787C"/>
    <w:rsid w:val="00D9042E"/>
    <w:rsid w:val="00D9047B"/>
    <w:rsid w:val="00D93A39"/>
    <w:rsid w:val="00D96B84"/>
    <w:rsid w:val="00DA09BD"/>
    <w:rsid w:val="00DA2AF1"/>
    <w:rsid w:val="00DA371B"/>
    <w:rsid w:val="00DA72ED"/>
    <w:rsid w:val="00DA789F"/>
    <w:rsid w:val="00DB3E42"/>
    <w:rsid w:val="00DB4311"/>
    <w:rsid w:val="00DC147F"/>
    <w:rsid w:val="00DC18FD"/>
    <w:rsid w:val="00DC20E7"/>
    <w:rsid w:val="00DC6BF6"/>
    <w:rsid w:val="00DD0A58"/>
    <w:rsid w:val="00DD211F"/>
    <w:rsid w:val="00DD2FAE"/>
    <w:rsid w:val="00DE14A1"/>
    <w:rsid w:val="00DE5EFD"/>
    <w:rsid w:val="00DF261B"/>
    <w:rsid w:val="00DF49E6"/>
    <w:rsid w:val="00E01959"/>
    <w:rsid w:val="00E019E7"/>
    <w:rsid w:val="00E13B3C"/>
    <w:rsid w:val="00E158AC"/>
    <w:rsid w:val="00E16EB6"/>
    <w:rsid w:val="00E313E7"/>
    <w:rsid w:val="00E31D91"/>
    <w:rsid w:val="00E32784"/>
    <w:rsid w:val="00E35F87"/>
    <w:rsid w:val="00E405AB"/>
    <w:rsid w:val="00E42642"/>
    <w:rsid w:val="00E435A9"/>
    <w:rsid w:val="00E43E45"/>
    <w:rsid w:val="00E454C2"/>
    <w:rsid w:val="00E458EC"/>
    <w:rsid w:val="00E50839"/>
    <w:rsid w:val="00E511FE"/>
    <w:rsid w:val="00E57925"/>
    <w:rsid w:val="00E60096"/>
    <w:rsid w:val="00E61070"/>
    <w:rsid w:val="00E61605"/>
    <w:rsid w:val="00E62613"/>
    <w:rsid w:val="00E675FB"/>
    <w:rsid w:val="00E7328A"/>
    <w:rsid w:val="00E7447D"/>
    <w:rsid w:val="00E80BA1"/>
    <w:rsid w:val="00E81213"/>
    <w:rsid w:val="00E8395A"/>
    <w:rsid w:val="00E83F2B"/>
    <w:rsid w:val="00E8792E"/>
    <w:rsid w:val="00E904CA"/>
    <w:rsid w:val="00E979F0"/>
    <w:rsid w:val="00EA300B"/>
    <w:rsid w:val="00EA5A7D"/>
    <w:rsid w:val="00EA6815"/>
    <w:rsid w:val="00EB0581"/>
    <w:rsid w:val="00EB07FD"/>
    <w:rsid w:val="00EB1126"/>
    <w:rsid w:val="00EB6FE6"/>
    <w:rsid w:val="00EC0066"/>
    <w:rsid w:val="00EC0191"/>
    <w:rsid w:val="00EC0289"/>
    <w:rsid w:val="00EC746C"/>
    <w:rsid w:val="00ED0B3D"/>
    <w:rsid w:val="00EE0198"/>
    <w:rsid w:val="00EE073B"/>
    <w:rsid w:val="00EE0A1C"/>
    <w:rsid w:val="00EE1766"/>
    <w:rsid w:val="00EE676E"/>
    <w:rsid w:val="00EF05FE"/>
    <w:rsid w:val="00EF5EAE"/>
    <w:rsid w:val="00EF66FE"/>
    <w:rsid w:val="00F00DCD"/>
    <w:rsid w:val="00F026FA"/>
    <w:rsid w:val="00F0358D"/>
    <w:rsid w:val="00F12EB8"/>
    <w:rsid w:val="00F13AA6"/>
    <w:rsid w:val="00F13D2D"/>
    <w:rsid w:val="00F209E0"/>
    <w:rsid w:val="00F222CF"/>
    <w:rsid w:val="00F243C4"/>
    <w:rsid w:val="00F261A0"/>
    <w:rsid w:val="00F26A06"/>
    <w:rsid w:val="00F26F1B"/>
    <w:rsid w:val="00F275B3"/>
    <w:rsid w:val="00F277E9"/>
    <w:rsid w:val="00F3026B"/>
    <w:rsid w:val="00F3284A"/>
    <w:rsid w:val="00F3529E"/>
    <w:rsid w:val="00F37A3A"/>
    <w:rsid w:val="00F4098B"/>
    <w:rsid w:val="00F42B71"/>
    <w:rsid w:val="00F43092"/>
    <w:rsid w:val="00F44BA7"/>
    <w:rsid w:val="00F456AB"/>
    <w:rsid w:val="00F45CE5"/>
    <w:rsid w:val="00F46B54"/>
    <w:rsid w:val="00F5051E"/>
    <w:rsid w:val="00F63571"/>
    <w:rsid w:val="00F65916"/>
    <w:rsid w:val="00F66807"/>
    <w:rsid w:val="00F70801"/>
    <w:rsid w:val="00F720D7"/>
    <w:rsid w:val="00F72E28"/>
    <w:rsid w:val="00F804A1"/>
    <w:rsid w:val="00F870B3"/>
    <w:rsid w:val="00F87504"/>
    <w:rsid w:val="00F942C0"/>
    <w:rsid w:val="00FA42B4"/>
    <w:rsid w:val="00FA53CE"/>
    <w:rsid w:val="00FB5334"/>
    <w:rsid w:val="00FB5999"/>
    <w:rsid w:val="00FC1AB3"/>
    <w:rsid w:val="00FC27AA"/>
    <w:rsid w:val="00FC7C9F"/>
    <w:rsid w:val="00FD448B"/>
    <w:rsid w:val="00FD6E8B"/>
    <w:rsid w:val="00FE5E3C"/>
    <w:rsid w:val="00FF3263"/>
    <w:rsid w:val="00FF56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C3D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F13AA6"/>
    <w:pPr>
      <w:tabs>
        <w:tab w:val="center" w:pos="4536"/>
        <w:tab w:val="right" w:pos="9072"/>
      </w:tabs>
      <w:spacing w:line="240" w:lineRule="auto"/>
    </w:pPr>
  </w:style>
  <w:style w:type="character" w:customStyle="1" w:styleId="HeaderChar">
    <w:name w:val="Header Char"/>
    <w:basedOn w:val="DefaultParagraphFont"/>
    <w:link w:val="Header"/>
    <w:uiPriority w:val="99"/>
    <w:rsid w:val="00F13AA6"/>
    <w:rPr>
      <w:rFonts w:ascii="Verdana" w:hAnsi="Verdana"/>
      <w:color w:val="000000"/>
      <w:sz w:val="18"/>
      <w:szCs w:val="18"/>
    </w:rPr>
  </w:style>
  <w:style w:type="paragraph" w:styleId="Footer">
    <w:name w:val="footer"/>
    <w:basedOn w:val="Normal"/>
    <w:link w:val="FooterChar"/>
    <w:uiPriority w:val="99"/>
    <w:unhideWhenUsed/>
    <w:rsid w:val="00F13AA6"/>
    <w:pPr>
      <w:tabs>
        <w:tab w:val="center" w:pos="4536"/>
        <w:tab w:val="right" w:pos="9072"/>
      </w:tabs>
      <w:spacing w:line="240" w:lineRule="auto"/>
    </w:pPr>
  </w:style>
  <w:style w:type="character" w:customStyle="1" w:styleId="FooterChar">
    <w:name w:val="Footer Char"/>
    <w:basedOn w:val="DefaultParagraphFont"/>
    <w:link w:val="Footer"/>
    <w:uiPriority w:val="99"/>
    <w:rsid w:val="00F13AA6"/>
    <w:rPr>
      <w:rFonts w:ascii="Verdana" w:hAnsi="Verdana"/>
      <w:color w:val="000000"/>
      <w:sz w:val="18"/>
      <w:szCs w:val="18"/>
    </w:rPr>
  </w:style>
  <w:style w:type="paragraph" w:styleId="ListParagraph">
    <w:name w:val="List Paragraph"/>
    <w:basedOn w:val="Normal"/>
    <w:uiPriority w:val="34"/>
    <w:semiHidden/>
    <w:rsid w:val="00230367"/>
    <w:pPr>
      <w:ind w:left="720"/>
      <w:contextualSpacing/>
    </w:pPr>
  </w:style>
  <w:style w:type="paragraph" w:styleId="NoSpacing">
    <w:name w:val="No Spacing"/>
    <w:uiPriority w:val="1"/>
    <w:qFormat/>
    <w:rsid w:val="00230367"/>
    <w:pPr>
      <w:autoSpaceDN/>
      <w:textAlignment w:val="auto"/>
    </w:pPr>
    <w:rPr>
      <w:rFonts w:asciiTheme="minorHAnsi" w:eastAsiaTheme="minorHAnsi" w:hAnsiTheme="minorHAnsi" w:cstheme="minorBidi"/>
      <w:kern w:val="2"/>
      <w:sz w:val="24"/>
      <w:szCs w:val="24"/>
      <w:lang w:val="en-US" w:eastAsia="en-US"/>
      <w14:ligatures w14:val="standardContextual"/>
    </w:rPr>
  </w:style>
  <w:style w:type="paragraph" w:styleId="FootnoteText">
    <w:name w:val="footnote text"/>
    <w:basedOn w:val="Normal"/>
    <w:link w:val="FootnoteTextChar"/>
    <w:uiPriority w:val="99"/>
    <w:unhideWhenUsed/>
    <w:rsid w:val="00961765"/>
    <w:pPr>
      <w:spacing w:line="240" w:lineRule="auto"/>
    </w:pPr>
    <w:rPr>
      <w:sz w:val="20"/>
      <w:szCs w:val="20"/>
    </w:rPr>
  </w:style>
  <w:style w:type="character" w:customStyle="1" w:styleId="FootnoteTextChar">
    <w:name w:val="Footnote Text Char"/>
    <w:basedOn w:val="DefaultParagraphFont"/>
    <w:link w:val="FootnoteText"/>
    <w:uiPriority w:val="99"/>
    <w:rsid w:val="00961765"/>
    <w:rPr>
      <w:rFonts w:ascii="Verdana" w:hAnsi="Verdana"/>
      <w:color w:val="000000"/>
    </w:rPr>
  </w:style>
  <w:style w:type="character" w:styleId="FootnoteReference">
    <w:name w:val="footnote reference"/>
    <w:basedOn w:val="DefaultParagraphFont"/>
    <w:uiPriority w:val="99"/>
    <w:unhideWhenUsed/>
    <w:rsid w:val="00961765"/>
    <w:rPr>
      <w:vertAlign w:val="superscript"/>
    </w:rPr>
  </w:style>
  <w:style w:type="character" w:styleId="CommentReference">
    <w:name w:val="annotation reference"/>
    <w:basedOn w:val="DefaultParagraphFont"/>
    <w:uiPriority w:val="99"/>
    <w:semiHidden/>
    <w:unhideWhenUsed/>
    <w:rsid w:val="00842541"/>
    <w:rPr>
      <w:sz w:val="16"/>
      <w:szCs w:val="16"/>
    </w:rPr>
  </w:style>
  <w:style w:type="paragraph" w:styleId="CommentText">
    <w:name w:val="annotation text"/>
    <w:basedOn w:val="Normal"/>
    <w:link w:val="CommentTextChar"/>
    <w:uiPriority w:val="99"/>
    <w:unhideWhenUsed/>
    <w:rsid w:val="00842541"/>
    <w:pPr>
      <w:spacing w:line="240" w:lineRule="auto"/>
    </w:pPr>
    <w:rPr>
      <w:sz w:val="20"/>
      <w:szCs w:val="20"/>
    </w:rPr>
  </w:style>
  <w:style w:type="character" w:customStyle="1" w:styleId="CommentTextChar">
    <w:name w:val="Comment Text Char"/>
    <w:basedOn w:val="DefaultParagraphFont"/>
    <w:link w:val="CommentText"/>
    <w:uiPriority w:val="99"/>
    <w:rsid w:val="00842541"/>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842541"/>
    <w:rPr>
      <w:b/>
      <w:bCs/>
    </w:rPr>
  </w:style>
  <w:style w:type="character" w:customStyle="1" w:styleId="CommentSubjectChar">
    <w:name w:val="Comment Subject Char"/>
    <w:basedOn w:val="CommentTextChar"/>
    <w:link w:val="CommentSubject"/>
    <w:uiPriority w:val="99"/>
    <w:semiHidden/>
    <w:rsid w:val="00842541"/>
    <w:rPr>
      <w:rFonts w:ascii="Verdana" w:hAnsi="Verdana"/>
      <w:b/>
      <w:bCs/>
      <w:color w:val="000000"/>
    </w:rPr>
  </w:style>
  <w:style w:type="paragraph" w:styleId="Revision">
    <w:name w:val="Revision"/>
    <w:hidden/>
    <w:uiPriority w:val="99"/>
    <w:semiHidden/>
    <w:rsid w:val="00842541"/>
    <w:pPr>
      <w:autoSpaceDN/>
      <w:textAlignment w:val="auto"/>
    </w:pPr>
    <w:rPr>
      <w:rFonts w:ascii="Verdana" w:hAnsi="Verdana"/>
      <w:color w:val="000000"/>
      <w:sz w:val="18"/>
      <w:szCs w:val="18"/>
    </w:rPr>
  </w:style>
  <w:style w:type="character" w:customStyle="1" w:styleId="UnresolvedMention">
    <w:name w:val="Unresolved Mention"/>
    <w:basedOn w:val="DefaultParagraphFont"/>
    <w:uiPriority w:val="99"/>
    <w:semiHidden/>
    <w:unhideWhenUsed/>
    <w:rsid w:val="00C94850"/>
    <w:rPr>
      <w:color w:val="605E5C"/>
      <w:shd w:val="clear" w:color="auto" w:fill="E1DFDD"/>
    </w:rPr>
  </w:style>
  <w:style w:type="paragraph" w:styleId="BodyText">
    <w:name w:val="Body Text"/>
    <w:basedOn w:val="Normal"/>
    <w:link w:val="BodyTextChar"/>
    <w:unhideWhenUsed/>
    <w:qFormat/>
    <w:rsid w:val="00A47048"/>
    <w:pPr>
      <w:autoSpaceDN/>
      <w:spacing w:line="271" w:lineRule="auto"/>
      <w:textAlignment w:val="auto"/>
    </w:pPr>
    <w:rPr>
      <w:rFonts w:eastAsiaTheme="minorEastAsia" w:cs="Arial"/>
      <w:color w:val="auto"/>
      <w:szCs w:val="20"/>
      <w:lang w:eastAsia="en-GB"/>
    </w:rPr>
  </w:style>
  <w:style w:type="character" w:customStyle="1" w:styleId="BodyTextChar">
    <w:name w:val="Body Text Char"/>
    <w:basedOn w:val="DefaultParagraphFont"/>
    <w:link w:val="BodyText"/>
    <w:rsid w:val="00A47048"/>
    <w:rPr>
      <w:rFonts w:ascii="Verdana" w:eastAsiaTheme="minorEastAsia" w:hAnsi="Verdana" w:cs="Arial"/>
      <w:sz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19774">
      <w:bodyDiv w:val="1"/>
      <w:marLeft w:val="0"/>
      <w:marRight w:val="0"/>
      <w:marTop w:val="0"/>
      <w:marBottom w:val="0"/>
      <w:divBdr>
        <w:top w:val="none" w:sz="0" w:space="0" w:color="auto"/>
        <w:left w:val="none" w:sz="0" w:space="0" w:color="auto"/>
        <w:bottom w:val="none" w:sz="0" w:space="0" w:color="auto"/>
        <w:right w:val="none" w:sz="0" w:space="0" w:color="auto"/>
      </w:divBdr>
    </w:div>
    <w:div w:id="25254175">
      <w:bodyDiv w:val="1"/>
      <w:marLeft w:val="0"/>
      <w:marRight w:val="0"/>
      <w:marTop w:val="0"/>
      <w:marBottom w:val="0"/>
      <w:divBdr>
        <w:top w:val="none" w:sz="0" w:space="0" w:color="auto"/>
        <w:left w:val="none" w:sz="0" w:space="0" w:color="auto"/>
        <w:bottom w:val="none" w:sz="0" w:space="0" w:color="auto"/>
        <w:right w:val="none" w:sz="0" w:space="0" w:color="auto"/>
      </w:divBdr>
    </w:div>
    <w:div w:id="35012541">
      <w:bodyDiv w:val="1"/>
      <w:marLeft w:val="0"/>
      <w:marRight w:val="0"/>
      <w:marTop w:val="0"/>
      <w:marBottom w:val="0"/>
      <w:divBdr>
        <w:top w:val="none" w:sz="0" w:space="0" w:color="auto"/>
        <w:left w:val="none" w:sz="0" w:space="0" w:color="auto"/>
        <w:bottom w:val="none" w:sz="0" w:space="0" w:color="auto"/>
        <w:right w:val="none" w:sz="0" w:space="0" w:color="auto"/>
      </w:divBdr>
    </w:div>
    <w:div w:id="42607345">
      <w:bodyDiv w:val="1"/>
      <w:marLeft w:val="0"/>
      <w:marRight w:val="0"/>
      <w:marTop w:val="0"/>
      <w:marBottom w:val="0"/>
      <w:divBdr>
        <w:top w:val="none" w:sz="0" w:space="0" w:color="auto"/>
        <w:left w:val="none" w:sz="0" w:space="0" w:color="auto"/>
        <w:bottom w:val="none" w:sz="0" w:space="0" w:color="auto"/>
        <w:right w:val="none" w:sz="0" w:space="0" w:color="auto"/>
      </w:divBdr>
    </w:div>
    <w:div w:id="51588396">
      <w:bodyDiv w:val="1"/>
      <w:marLeft w:val="0"/>
      <w:marRight w:val="0"/>
      <w:marTop w:val="0"/>
      <w:marBottom w:val="0"/>
      <w:divBdr>
        <w:top w:val="none" w:sz="0" w:space="0" w:color="auto"/>
        <w:left w:val="none" w:sz="0" w:space="0" w:color="auto"/>
        <w:bottom w:val="none" w:sz="0" w:space="0" w:color="auto"/>
        <w:right w:val="none" w:sz="0" w:space="0" w:color="auto"/>
      </w:divBdr>
    </w:div>
    <w:div w:id="88622671">
      <w:bodyDiv w:val="1"/>
      <w:marLeft w:val="0"/>
      <w:marRight w:val="0"/>
      <w:marTop w:val="0"/>
      <w:marBottom w:val="0"/>
      <w:divBdr>
        <w:top w:val="none" w:sz="0" w:space="0" w:color="auto"/>
        <w:left w:val="none" w:sz="0" w:space="0" w:color="auto"/>
        <w:bottom w:val="none" w:sz="0" w:space="0" w:color="auto"/>
        <w:right w:val="none" w:sz="0" w:space="0" w:color="auto"/>
      </w:divBdr>
    </w:div>
    <w:div w:id="96876774">
      <w:bodyDiv w:val="1"/>
      <w:marLeft w:val="0"/>
      <w:marRight w:val="0"/>
      <w:marTop w:val="0"/>
      <w:marBottom w:val="0"/>
      <w:divBdr>
        <w:top w:val="none" w:sz="0" w:space="0" w:color="auto"/>
        <w:left w:val="none" w:sz="0" w:space="0" w:color="auto"/>
        <w:bottom w:val="none" w:sz="0" w:space="0" w:color="auto"/>
        <w:right w:val="none" w:sz="0" w:space="0" w:color="auto"/>
      </w:divBdr>
    </w:div>
    <w:div w:id="105974083">
      <w:bodyDiv w:val="1"/>
      <w:marLeft w:val="0"/>
      <w:marRight w:val="0"/>
      <w:marTop w:val="0"/>
      <w:marBottom w:val="0"/>
      <w:divBdr>
        <w:top w:val="none" w:sz="0" w:space="0" w:color="auto"/>
        <w:left w:val="none" w:sz="0" w:space="0" w:color="auto"/>
        <w:bottom w:val="none" w:sz="0" w:space="0" w:color="auto"/>
        <w:right w:val="none" w:sz="0" w:space="0" w:color="auto"/>
      </w:divBdr>
    </w:div>
    <w:div w:id="111945935">
      <w:bodyDiv w:val="1"/>
      <w:marLeft w:val="0"/>
      <w:marRight w:val="0"/>
      <w:marTop w:val="0"/>
      <w:marBottom w:val="0"/>
      <w:divBdr>
        <w:top w:val="none" w:sz="0" w:space="0" w:color="auto"/>
        <w:left w:val="none" w:sz="0" w:space="0" w:color="auto"/>
        <w:bottom w:val="none" w:sz="0" w:space="0" w:color="auto"/>
        <w:right w:val="none" w:sz="0" w:space="0" w:color="auto"/>
      </w:divBdr>
    </w:div>
    <w:div w:id="125970970">
      <w:bodyDiv w:val="1"/>
      <w:marLeft w:val="0"/>
      <w:marRight w:val="0"/>
      <w:marTop w:val="0"/>
      <w:marBottom w:val="0"/>
      <w:divBdr>
        <w:top w:val="none" w:sz="0" w:space="0" w:color="auto"/>
        <w:left w:val="none" w:sz="0" w:space="0" w:color="auto"/>
        <w:bottom w:val="none" w:sz="0" w:space="0" w:color="auto"/>
        <w:right w:val="none" w:sz="0" w:space="0" w:color="auto"/>
      </w:divBdr>
    </w:div>
    <w:div w:id="153377359">
      <w:bodyDiv w:val="1"/>
      <w:marLeft w:val="0"/>
      <w:marRight w:val="0"/>
      <w:marTop w:val="0"/>
      <w:marBottom w:val="0"/>
      <w:divBdr>
        <w:top w:val="none" w:sz="0" w:space="0" w:color="auto"/>
        <w:left w:val="none" w:sz="0" w:space="0" w:color="auto"/>
        <w:bottom w:val="none" w:sz="0" w:space="0" w:color="auto"/>
        <w:right w:val="none" w:sz="0" w:space="0" w:color="auto"/>
      </w:divBdr>
    </w:div>
    <w:div w:id="159199125">
      <w:bodyDiv w:val="1"/>
      <w:marLeft w:val="0"/>
      <w:marRight w:val="0"/>
      <w:marTop w:val="0"/>
      <w:marBottom w:val="0"/>
      <w:divBdr>
        <w:top w:val="none" w:sz="0" w:space="0" w:color="auto"/>
        <w:left w:val="none" w:sz="0" w:space="0" w:color="auto"/>
        <w:bottom w:val="none" w:sz="0" w:space="0" w:color="auto"/>
        <w:right w:val="none" w:sz="0" w:space="0" w:color="auto"/>
      </w:divBdr>
    </w:div>
    <w:div w:id="159852784">
      <w:bodyDiv w:val="1"/>
      <w:marLeft w:val="0"/>
      <w:marRight w:val="0"/>
      <w:marTop w:val="0"/>
      <w:marBottom w:val="0"/>
      <w:divBdr>
        <w:top w:val="none" w:sz="0" w:space="0" w:color="auto"/>
        <w:left w:val="none" w:sz="0" w:space="0" w:color="auto"/>
        <w:bottom w:val="none" w:sz="0" w:space="0" w:color="auto"/>
        <w:right w:val="none" w:sz="0" w:space="0" w:color="auto"/>
      </w:divBdr>
    </w:div>
    <w:div w:id="175340818">
      <w:bodyDiv w:val="1"/>
      <w:marLeft w:val="0"/>
      <w:marRight w:val="0"/>
      <w:marTop w:val="0"/>
      <w:marBottom w:val="0"/>
      <w:divBdr>
        <w:top w:val="none" w:sz="0" w:space="0" w:color="auto"/>
        <w:left w:val="none" w:sz="0" w:space="0" w:color="auto"/>
        <w:bottom w:val="none" w:sz="0" w:space="0" w:color="auto"/>
        <w:right w:val="none" w:sz="0" w:space="0" w:color="auto"/>
      </w:divBdr>
    </w:div>
    <w:div w:id="187180593">
      <w:bodyDiv w:val="1"/>
      <w:marLeft w:val="0"/>
      <w:marRight w:val="0"/>
      <w:marTop w:val="0"/>
      <w:marBottom w:val="0"/>
      <w:divBdr>
        <w:top w:val="none" w:sz="0" w:space="0" w:color="auto"/>
        <w:left w:val="none" w:sz="0" w:space="0" w:color="auto"/>
        <w:bottom w:val="none" w:sz="0" w:space="0" w:color="auto"/>
        <w:right w:val="none" w:sz="0" w:space="0" w:color="auto"/>
      </w:divBdr>
    </w:div>
    <w:div w:id="192115135">
      <w:bodyDiv w:val="1"/>
      <w:marLeft w:val="0"/>
      <w:marRight w:val="0"/>
      <w:marTop w:val="0"/>
      <w:marBottom w:val="0"/>
      <w:divBdr>
        <w:top w:val="none" w:sz="0" w:space="0" w:color="auto"/>
        <w:left w:val="none" w:sz="0" w:space="0" w:color="auto"/>
        <w:bottom w:val="none" w:sz="0" w:space="0" w:color="auto"/>
        <w:right w:val="none" w:sz="0" w:space="0" w:color="auto"/>
      </w:divBdr>
    </w:div>
    <w:div w:id="198855263">
      <w:bodyDiv w:val="1"/>
      <w:marLeft w:val="0"/>
      <w:marRight w:val="0"/>
      <w:marTop w:val="0"/>
      <w:marBottom w:val="0"/>
      <w:divBdr>
        <w:top w:val="none" w:sz="0" w:space="0" w:color="auto"/>
        <w:left w:val="none" w:sz="0" w:space="0" w:color="auto"/>
        <w:bottom w:val="none" w:sz="0" w:space="0" w:color="auto"/>
        <w:right w:val="none" w:sz="0" w:space="0" w:color="auto"/>
      </w:divBdr>
    </w:div>
    <w:div w:id="204489218">
      <w:bodyDiv w:val="1"/>
      <w:marLeft w:val="0"/>
      <w:marRight w:val="0"/>
      <w:marTop w:val="0"/>
      <w:marBottom w:val="0"/>
      <w:divBdr>
        <w:top w:val="none" w:sz="0" w:space="0" w:color="auto"/>
        <w:left w:val="none" w:sz="0" w:space="0" w:color="auto"/>
        <w:bottom w:val="none" w:sz="0" w:space="0" w:color="auto"/>
        <w:right w:val="none" w:sz="0" w:space="0" w:color="auto"/>
      </w:divBdr>
    </w:div>
    <w:div w:id="219218455">
      <w:bodyDiv w:val="1"/>
      <w:marLeft w:val="0"/>
      <w:marRight w:val="0"/>
      <w:marTop w:val="0"/>
      <w:marBottom w:val="0"/>
      <w:divBdr>
        <w:top w:val="none" w:sz="0" w:space="0" w:color="auto"/>
        <w:left w:val="none" w:sz="0" w:space="0" w:color="auto"/>
        <w:bottom w:val="none" w:sz="0" w:space="0" w:color="auto"/>
        <w:right w:val="none" w:sz="0" w:space="0" w:color="auto"/>
      </w:divBdr>
    </w:div>
    <w:div w:id="224797729">
      <w:bodyDiv w:val="1"/>
      <w:marLeft w:val="0"/>
      <w:marRight w:val="0"/>
      <w:marTop w:val="0"/>
      <w:marBottom w:val="0"/>
      <w:divBdr>
        <w:top w:val="none" w:sz="0" w:space="0" w:color="auto"/>
        <w:left w:val="none" w:sz="0" w:space="0" w:color="auto"/>
        <w:bottom w:val="none" w:sz="0" w:space="0" w:color="auto"/>
        <w:right w:val="none" w:sz="0" w:space="0" w:color="auto"/>
      </w:divBdr>
    </w:div>
    <w:div w:id="228393633">
      <w:bodyDiv w:val="1"/>
      <w:marLeft w:val="0"/>
      <w:marRight w:val="0"/>
      <w:marTop w:val="0"/>
      <w:marBottom w:val="0"/>
      <w:divBdr>
        <w:top w:val="none" w:sz="0" w:space="0" w:color="auto"/>
        <w:left w:val="none" w:sz="0" w:space="0" w:color="auto"/>
        <w:bottom w:val="none" w:sz="0" w:space="0" w:color="auto"/>
        <w:right w:val="none" w:sz="0" w:space="0" w:color="auto"/>
      </w:divBdr>
    </w:div>
    <w:div w:id="232201508">
      <w:bodyDiv w:val="1"/>
      <w:marLeft w:val="0"/>
      <w:marRight w:val="0"/>
      <w:marTop w:val="0"/>
      <w:marBottom w:val="0"/>
      <w:divBdr>
        <w:top w:val="none" w:sz="0" w:space="0" w:color="auto"/>
        <w:left w:val="none" w:sz="0" w:space="0" w:color="auto"/>
        <w:bottom w:val="none" w:sz="0" w:space="0" w:color="auto"/>
        <w:right w:val="none" w:sz="0" w:space="0" w:color="auto"/>
      </w:divBdr>
    </w:div>
    <w:div w:id="241717037">
      <w:bodyDiv w:val="1"/>
      <w:marLeft w:val="0"/>
      <w:marRight w:val="0"/>
      <w:marTop w:val="0"/>
      <w:marBottom w:val="0"/>
      <w:divBdr>
        <w:top w:val="none" w:sz="0" w:space="0" w:color="auto"/>
        <w:left w:val="none" w:sz="0" w:space="0" w:color="auto"/>
        <w:bottom w:val="none" w:sz="0" w:space="0" w:color="auto"/>
        <w:right w:val="none" w:sz="0" w:space="0" w:color="auto"/>
      </w:divBdr>
    </w:div>
    <w:div w:id="251354862">
      <w:bodyDiv w:val="1"/>
      <w:marLeft w:val="0"/>
      <w:marRight w:val="0"/>
      <w:marTop w:val="0"/>
      <w:marBottom w:val="0"/>
      <w:divBdr>
        <w:top w:val="none" w:sz="0" w:space="0" w:color="auto"/>
        <w:left w:val="none" w:sz="0" w:space="0" w:color="auto"/>
        <w:bottom w:val="none" w:sz="0" w:space="0" w:color="auto"/>
        <w:right w:val="none" w:sz="0" w:space="0" w:color="auto"/>
      </w:divBdr>
    </w:div>
    <w:div w:id="272786565">
      <w:bodyDiv w:val="1"/>
      <w:marLeft w:val="0"/>
      <w:marRight w:val="0"/>
      <w:marTop w:val="0"/>
      <w:marBottom w:val="0"/>
      <w:divBdr>
        <w:top w:val="none" w:sz="0" w:space="0" w:color="auto"/>
        <w:left w:val="none" w:sz="0" w:space="0" w:color="auto"/>
        <w:bottom w:val="none" w:sz="0" w:space="0" w:color="auto"/>
        <w:right w:val="none" w:sz="0" w:space="0" w:color="auto"/>
      </w:divBdr>
    </w:div>
    <w:div w:id="278923994">
      <w:bodyDiv w:val="1"/>
      <w:marLeft w:val="0"/>
      <w:marRight w:val="0"/>
      <w:marTop w:val="0"/>
      <w:marBottom w:val="0"/>
      <w:divBdr>
        <w:top w:val="none" w:sz="0" w:space="0" w:color="auto"/>
        <w:left w:val="none" w:sz="0" w:space="0" w:color="auto"/>
        <w:bottom w:val="none" w:sz="0" w:space="0" w:color="auto"/>
        <w:right w:val="none" w:sz="0" w:space="0" w:color="auto"/>
      </w:divBdr>
    </w:div>
    <w:div w:id="281307852">
      <w:bodyDiv w:val="1"/>
      <w:marLeft w:val="0"/>
      <w:marRight w:val="0"/>
      <w:marTop w:val="0"/>
      <w:marBottom w:val="0"/>
      <w:divBdr>
        <w:top w:val="none" w:sz="0" w:space="0" w:color="auto"/>
        <w:left w:val="none" w:sz="0" w:space="0" w:color="auto"/>
        <w:bottom w:val="none" w:sz="0" w:space="0" w:color="auto"/>
        <w:right w:val="none" w:sz="0" w:space="0" w:color="auto"/>
      </w:divBdr>
    </w:div>
    <w:div w:id="293829217">
      <w:bodyDiv w:val="1"/>
      <w:marLeft w:val="0"/>
      <w:marRight w:val="0"/>
      <w:marTop w:val="0"/>
      <w:marBottom w:val="0"/>
      <w:divBdr>
        <w:top w:val="none" w:sz="0" w:space="0" w:color="auto"/>
        <w:left w:val="none" w:sz="0" w:space="0" w:color="auto"/>
        <w:bottom w:val="none" w:sz="0" w:space="0" w:color="auto"/>
        <w:right w:val="none" w:sz="0" w:space="0" w:color="auto"/>
      </w:divBdr>
    </w:div>
    <w:div w:id="302198338">
      <w:bodyDiv w:val="1"/>
      <w:marLeft w:val="0"/>
      <w:marRight w:val="0"/>
      <w:marTop w:val="0"/>
      <w:marBottom w:val="0"/>
      <w:divBdr>
        <w:top w:val="none" w:sz="0" w:space="0" w:color="auto"/>
        <w:left w:val="none" w:sz="0" w:space="0" w:color="auto"/>
        <w:bottom w:val="none" w:sz="0" w:space="0" w:color="auto"/>
        <w:right w:val="none" w:sz="0" w:space="0" w:color="auto"/>
      </w:divBdr>
    </w:div>
    <w:div w:id="303581855">
      <w:bodyDiv w:val="1"/>
      <w:marLeft w:val="0"/>
      <w:marRight w:val="0"/>
      <w:marTop w:val="0"/>
      <w:marBottom w:val="0"/>
      <w:divBdr>
        <w:top w:val="none" w:sz="0" w:space="0" w:color="auto"/>
        <w:left w:val="none" w:sz="0" w:space="0" w:color="auto"/>
        <w:bottom w:val="none" w:sz="0" w:space="0" w:color="auto"/>
        <w:right w:val="none" w:sz="0" w:space="0" w:color="auto"/>
      </w:divBdr>
    </w:div>
    <w:div w:id="321396796">
      <w:bodyDiv w:val="1"/>
      <w:marLeft w:val="0"/>
      <w:marRight w:val="0"/>
      <w:marTop w:val="0"/>
      <w:marBottom w:val="0"/>
      <w:divBdr>
        <w:top w:val="none" w:sz="0" w:space="0" w:color="auto"/>
        <w:left w:val="none" w:sz="0" w:space="0" w:color="auto"/>
        <w:bottom w:val="none" w:sz="0" w:space="0" w:color="auto"/>
        <w:right w:val="none" w:sz="0" w:space="0" w:color="auto"/>
      </w:divBdr>
    </w:div>
    <w:div w:id="330835407">
      <w:bodyDiv w:val="1"/>
      <w:marLeft w:val="0"/>
      <w:marRight w:val="0"/>
      <w:marTop w:val="0"/>
      <w:marBottom w:val="0"/>
      <w:divBdr>
        <w:top w:val="none" w:sz="0" w:space="0" w:color="auto"/>
        <w:left w:val="none" w:sz="0" w:space="0" w:color="auto"/>
        <w:bottom w:val="none" w:sz="0" w:space="0" w:color="auto"/>
        <w:right w:val="none" w:sz="0" w:space="0" w:color="auto"/>
      </w:divBdr>
    </w:div>
    <w:div w:id="350181274">
      <w:bodyDiv w:val="1"/>
      <w:marLeft w:val="0"/>
      <w:marRight w:val="0"/>
      <w:marTop w:val="0"/>
      <w:marBottom w:val="0"/>
      <w:divBdr>
        <w:top w:val="none" w:sz="0" w:space="0" w:color="auto"/>
        <w:left w:val="none" w:sz="0" w:space="0" w:color="auto"/>
        <w:bottom w:val="none" w:sz="0" w:space="0" w:color="auto"/>
        <w:right w:val="none" w:sz="0" w:space="0" w:color="auto"/>
      </w:divBdr>
    </w:div>
    <w:div w:id="377120866">
      <w:bodyDiv w:val="1"/>
      <w:marLeft w:val="0"/>
      <w:marRight w:val="0"/>
      <w:marTop w:val="0"/>
      <w:marBottom w:val="0"/>
      <w:divBdr>
        <w:top w:val="none" w:sz="0" w:space="0" w:color="auto"/>
        <w:left w:val="none" w:sz="0" w:space="0" w:color="auto"/>
        <w:bottom w:val="none" w:sz="0" w:space="0" w:color="auto"/>
        <w:right w:val="none" w:sz="0" w:space="0" w:color="auto"/>
      </w:divBdr>
    </w:div>
    <w:div w:id="407197262">
      <w:bodyDiv w:val="1"/>
      <w:marLeft w:val="0"/>
      <w:marRight w:val="0"/>
      <w:marTop w:val="0"/>
      <w:marBottom w:val="0"/>
      <w:divBdr>
        <w:top w:val="none" w:sz="0" w:space="0" w:color="auto"/>
        <w:left w:val="none" w:sz="0" w:space="0" w:color="auto"/>
        <w:bottom w:val="none" w:sz="0" w:space="0" w:color="auto"/>
        <w:right w:val="none" w:sz="0" w:space="0" w:color="auto"/>
      </w:divBdr>
    </w:div>
    <w:div w:id="440954853">
      <w:bodyDiv w:val="1"/>
      <w:marLeft w:val="0"/>
      <w:marRight w:val="0"/>
      <w:marTop w:val="0"/>
      <w:marBottom w:val="0"/>
      <w:divBdr>
        <w:top w:val="none" w:sz="0" w:space="0" w:color="auto"/>
        <w:left w:val="none" w:sz="0" w:space="0" w:color="auto"/>
        <w:bottom w:val="none" w:sz="0" w:space="0" w:color="auto"/>
        <w:right w:val="none" w:sz="0" w:space="0" w:color="auto"/>
      </w:divBdr>
    </w:div>
    <w:div w:id="475218619">
      <w:bodyDiv w:val="1"/>
      <w:marLeft w:val="0"/>
      <w:marRight w:val="0"/>
      <w:marTop w:val="0"/>
      <w:marBottom w:val="0"/>
      <w:divBdr>
        <w:top w:val="none" w:sz="0" w:space="0" w:color="auto"/>
        <w:left w:val="none" w:sz="0" w:space="0" w:color="auto"/>
        <w:bottom w:val="none" w:sz="0" w:space="0" w:color="auto"/>
        <w:right w:val="none" w:sz="0" w:space="0" w:color="auto"/>
      </w:divBdr>
    </w:div>
    <w:div w:id="505680004">
      <w:bodyDiv w:val="1"/>
      <w:marLeft w:val="0"/>
      <w:marRight w:val="0"/>
      <w:marTop w:val="0"/>
      <w:marBottom w:val="0"/>
      <w:divBdr>
        <w:top w:val="none" w:sz="0" w:space="0" w:color="auto"/>
        <w:left w:val="none" w:sz="0" w:space="0" w:color="auto"/>
        <w:bottom w:val="none" w:sz="0" w:space="0" w:color="auto"/>
        <w:right w:val="none" w:sz="0" w:space="0" w:color="auto"/>
      </w:divBdr>
    </w:div>
    <w:div w:id="508102684">
      <w:bodyDiv w:val="1"/>
      <w:marLeft w:val="0"/>
      <w:marRight w:val="0"/>
      <w:marTop w:val="0"/>
      <w:marBottom w:val="0"/>
      <w:divBdr>
        <w:top w:val="none" w:sz="0" w:space="0" w:color="auto"/>
        <w:left w:val="none" w:sz="0" w:space="0" w:color="auto"/>
        <w:bottom w:val="none" w:sz="0" w:space="0" w:color="auto"/>
        <w:right w:val="none" w:sz="0" w:space="0" w:color="auto"/>
      </w:divBdr>
    </w:div>
    <w:div w:id="561333859">
      <w:bodyDiv w:val="1"/>
      <w:marLeft w:val="0"/>
      <w:marRight w:val="0"/>
      <w:marTop w:val="0"/>
      <w:marBottom w:val="0"/>
      <w:divBdr>
        <w:top w:val="none" w:sz="0" w:space="0" w:color="auto"/>
        <w:left w:val="none" w:sz="0" w:space="0" w:color="auto"/>
        <w:bottom w:val="none" w:sz="0" w:space="0" w:color="auto"/>
        <w:right w:val="none" w:sz="0" w:space="0" w:color="auto"/>
      </w:divBdr>
    </w:div>
    <w:div w:id="563414641">
      <w:bodyDiv w:val="1"/>
      <w:marLeft w:val="0"/>
      <w:marRight w:val="0"/>
      <w:marTop w:val="0"/>
      <w:marBottom w:val="0"/>
      <w:divBdr>
        <w:top w:val="none" w:sz="0" w:space="0" w:color="auto"/>
        <w:left w:val="none" w:sz="0" w:space="0" w:color="auto"/>
        <w:bottom w:val="none" w:sz="0" w:space="0" w:color="auto"/>
        <w:right w:val="none" w:sz="0" w:space="0" w:color="auto"/>
      </w:divBdr>
    </w:div>
    <w:div w:id="572470546">
      <w:bodyDiv w:val="1"/>
      <w:marLeft w:val="0"/>
      <w:marRight w:val="0"/>
      <w:marTop w:val="0"/>
      <w:marBottom w:val="0"/>
      <w:divBdr>
        <w:top w:val="none" w:sz="0" w:space="0" w:color="auto"/>
        <w:left w:val="none" w:sz="0" w:space="0" w:color="auto"/>
        <w:bottom w:val="none" w:sz="0" w:space="0" w:color="auto"/>
        <w:right w:val="none" w:sz="0" w:space="0" w:color="auto"/>
      </w:divBdr>
    </w:div>
    <w:div w:id="584069063">
      <w:bodyDiv w:val="1"/>
      <w:marLeft w:val="0"/>
      <w:marRight w:val="0"/>
      <w:marTop w:val="0"/>
      <w:marBottom w:val="0"/>
      <w:divBdr>
        <w:top w:val="none" w:sz="0" w:space="0" w:color="auto"/>
        <w:left w:val="none" w:sz="0" w:space="0" w:color="auto"/>
        <w:bottom w:val="none" w:sz="0" w:space="0" w:color="auto"/>
        <w:right w:val="none" w:sz="0" w:space="0" w:color="auto"/>
      </w:divBdr>
    </w:div>
    <w:div w:id="593518944">
      <w:bodyDiv w:val="1"/>
      <w:marLeft w:val="0"/>
      <w:marRight w:val="0"/>
      <w:marTop w:val="0"/>
      <w:marBottom w:val="0"/>
      <w:divBdr>
        <w:top w:val="none" w:sz="0" w:space="0" w:color="auto"/>
        <w:left w:val="none" w:sz="0" w:space="0" w:color="auto"/>
        <w:bottom w:val="none" w:sz="0" w:space="0" w:color="auto"/>
        <w:right w:val="none" w:sz="0" w:space="0" w:color="auto"/>
      </w:divBdr>
    </w:div>
    <w:div w:id="594751884">
      <w:bodyDiv w:val="1"/>
      <w:marLeft w:val="0"/>
      <w:marRight w:val="0"/>
      <w:marTop w:val="0"/>
      <w:marBottom w:val="0"/>
      <w:divBdr>
        <w:top w:val="none" w:sz="0" w:space="0" w:color="auto"/>
        <w:left w:val="none" w:sz="0" w:space="0" w:color="auto"/>
        <w:bottom w:val="none" w:sz="0" w:space="0" w:color="auto"/>
        <w:right w:val="none" w:sz="0" w:space="0" w:color="auto"/>
      </w:divBdr>
    </w:div>
    <w:div w:id="599682106">
      <w:bodyDiv w:val="1"/>
      <w:marLeft w:val="0"/>
      <w:marRight w:val="0"/>
      <w:marTop w:val="0"/>
      <w:marBottom w:val="0"/>
      <w:divBdr>
        <w:top w:val="none" w:sz="0" w:space="0" w:color="auto"/>
        <w:left w:val="none" w:sz="0" w:space="0" w:color="auto"/>
        <w:bottom w:val="none" w:sz="0" w:space="0" w:color="auto"/>
        <w:right w:val="none" w:sz="0" w:space="0" w:color="auto"/>
      </w:divBdr>
    </w:div>
    <w:div w:id="627930949">
      <w:bodyDiv w:val="1"/>
      <w:marLeft w:val="0"/>
      <w:marRight w:val="0"/>
      <w:marTop w:val="0"/>
      <w:marBottom w:val="0"/>
      <w:divBdr>
        <w:top w:val="none" w:sz="0" w:space="0" w:color="auto"/>
        <w:left w:val="none" w:sz="0" w:space="0" w:color="auto"/>
        <w:bottom w:val="none" w:sz="0" w:space="0" w:color="auto"/>
        <w:right w:val="none" w:sz="0" w:space="0" w:color="auto"/>
      </w:divBdr>
    </w:div>
    <w:div w:id="650015819">
      <w:bodyDiv w:val="1"/>
      <w:marLeft w:val="0"/>
      <w:marRight w:val="0"/>
      <w:marTop w:val="0"/>
      <w:marBottom w:val="0"/>
      <w:divBdr>
        <w:top w:val="none" w:sz="0" w:space="0" w:color="auto"/>
        <w:left w:val="none" w:sz="0" w:space="0" w:color="auto"/>
        <w:bottom w:val="none" w:sz="0" w:space="0" w:color="auto"/>
        <w:right w:val="none" w:sz="0" w:space="0" w:color="auto"/>
      </w:divBdr>
    </w:div>
    <w:div w:id="651711688">
      <w:bodyDiv w:val="1"/>
      <w:marLeft w:val="0"/>
      <w:marRight w:val="0"/>
      <w:marTop w:val="0"/>
      <w:marBottom w:val="0"/>
      <w:divBdr>
        <w:top w:val="none" w:sz="0" w:space="0" w:color="auto"/>
        <w:left w:val="none" w:sz="0" w:space="0" w:color="auto"/>
        <w:bottom w:val="none" w:sz="0" w:space="0" w:color="auto"/>
        <w:right w:val="none" w:sz="0" w:space="0" w:color="auto"/>
      </w:divBdr>
    </w:div>
    <w:div w:id="653417956">
      <w:bodyDiv w:val="1"/>
      <w:marLeft w:val="0"/>
      <w:marRight w:val="0"/>
      <w:marTop w:val="0"/>
      <w:marBottom w:val="0"/>
      <w:divBdr>
        <w:top w:val="none" w:sz="0" w:space="0" w:color="auto"/>
        <w:left w:val="none" w:sz="0" w:space="0" w:color="auto"/>
        <w:bottom w:val="none" w:sz="0" w:space="0" w:color="auto"/>
        <w:right w:val="none" w:sz="0" w:space="0" w:color="auto"/>
      </w:divBdr>
    </w:div>
    <w:div w:id="680204833">
      <w:bodyDiv w:val="1"/>
      <w:marLeft w:val="0"/>
      <w:marRight w:val="0"/>
      <w:marTop w:val="0"/>
      <w:marBottom w:val="0"/>
      <w:divBdr>
        <w:top w:val="none" w:sz="0" w:space="0" w:color="auto"/>
        <w:left w:val="none" w:sz="0" w:space="0" w:color="auto"/>
        <w:bottom w:val="none" w:sz="0" w:space="0" w:color="auto"/>
        <w:right w:val="none" w:sz="0" w:space="0" w:color="auto"/>
      </w:divBdr>
    </w:div>
    <w:div w:id="680741543">
      <w:bodyDiv w:val="1"/>
      <w:marLeft w:val="0"/>
      <w:marRight w:val="0"/>
      <w:marTop w:val="0"/>
      <w:marBottom w:val="0"/>
      <w:divBdr>
        <w:top w:val="none" w:sz="0" w:space="0" w:color="auto"/>
        <w:left w:val="none" w:sz="0" w:space="0" w:color="auto"/>
        <w:bottom w:val="none" w:sz="0" w:space="0" w:color="auto"/>
        <w:right w:val="none" w:sz="0" w:space="0" w:color="auto"/>
      </w:divBdr>
    </w:div>
    <w:div w:id="694117432">
      <w:bodyDiv w:val="1"/>
      <w:marLeft w:val="0"/>
      <w:marRight w:val="0"/>
      <w:marTop w:val="0"/>
      <w:marBottom w:val="0"/>
      <w:divBdr>
        <w:top w:val="none" w:sz="0" w:space="0" w:color="auto"/>
        <w:left w:val="none" w:sz="0" w:space="0" w:color="auto"/>
        <w:bottom w:val="none" w:sz="0" w:space="0" w:color="auto"/>
        <w:right w:val="none" w:sz="0" w:space="0" w:color="auto"/>
      </w:divBdr>
    </w:div>
    <w:div w:id="719865590">
      <w:bodyDiv w:val="1"/>
      <w:marLeft w:val="0"/>
      <w:marRight w:val="0"/>
      <w:marTop w:val="0"/>
      <w:marBottom w:val="0"/>
      <w:divBdr>
        <w:top w:val="none" w:sz="0" w:space="0" w:color="auto"/>
        <w:left w:val="none" w:sz="0" w:space="0" w:color="auto"/>
        <w:bottom w:val="none" w:sz="0" w:space="0" w:color="auto"/>
        <w:right w:val="none" w:sz="0" w:space="0" w:color="auto"/>
      </w:divBdr>
    </w:div>
    <w:div w:id="721903068">
      <w:bodyDiv w:val="1"/>
      <w:marLeft w:val="0"/>
      <w:marRight w:val="0"/>
      <w:marTop w:val="0"/>
      <w:marBottom w:val="0"/>
      <w:divBdr>
        <w:top w:val="none" w:sz="0" w:space="0" w:color="auto"/>
        <w:left w:val="none" w:sz="0" w:space="0" w:color="auto"/>
        <w:bottom w:val="none" w:sz="0" w:space="0" w:color="auto"/>
        <w:right w:val="none" w:sz="0" w:space="0" w:color="auto"/>
      </w:divBdr>
      <w:divsChild>
        <w:div w:id="1037202034">
          <w:marLeft w:val="0"/>
          <w:marRight w:val="0"/>
          <w:marTop w:val="0"/>
          <w:marBottom w:val="0"/>
          <w:divBdr>
            <w:top w:val="none" w:sz="0" w:space="0" w:color="auto"/>
            <w:left w:val="none" w:sz="0" w:space="0" w:color="auto"/>
            <w:bottom w:val="none" w:sz="0" w:space="0" w:color="auto"/>
            <w:right w:val="none" w:sz="0" w:space="0" w:color="auto"/>
          </w:divBdr>
        </w:div>
      </w:divsChild>
    </w:div>
    <w:div w:id="730353337">
      <w:bodyDiv w:val="1"/>
      <w:marLeft w:val="0"/>
      <w:marRight w:val="0"/>
      <w:marTop w:val="0"/>
      <w:marBottom w:val="0"/>
      <w:divBdr>
        <w:top w:val="none" w:sz="0" w:space="0" w:color="auto"/>
        <w:left w:val="none" w:sz="0" w:space="0" w:color="auto"/>
        <w:bottom w:val="none" w:sz="0" w:space="0" w:color="auto"/>
        <w:right w:val="none" w:sz="0" w:space="0" w:color="auto"/>
      </w:divBdr>
    </w:div>
    <w:div w:id="739445231">
      <w:bodyDiv w:val="1"/>
      <w:marLeft w:val="0"/>
      <w:marRight w:val="0"/>
      <w:marTop w:val="0"/>
      <w:marBottom w:val="0"/>
      <w:divBdr>
        <w:top w:val="none" w:sz="0" w:space="0" w:color="auto"/>
        <w:left w:val="none" w:sz="0" w:space="0" w:color="auto"/>
        <w:bottom w:val="none" w:sz="0" w:space="0" w:color="auto"/>
        <w:right w:val="none" w:sz="0" w:space="0" w:color="auto"/>
      </w:divBdr>
    </w:div>
    <w:div w:id="742601125">
      <w:bodyDiv w:val="1"/>
      <w:marLeft w:val="0"/>
      <w:marRight w:val="0"/>
      <w:marTop w:val="0"/>
      <w:marBottom w:val="0"/>
      <w:divBdr>
        <w:top w:val="none" w:sz="0" w:space="0" w:color="auto"/>
        <w:left w:val="none" w:sz="0" w:space="0" w:color="auto"/>
        <w:bottom w:val="none" w:sz="0" w:space="0" w:color="auto"/>
        <w:right w:val="none" w:sz="0" w:space="0" w:color="auto"/>
      </w:divBdr>
    </w:div>
    <w:div w:id="754132194">
      <w:bodyDiv w:val="1"/>
      <w:marLeft w:val="0"/>
      <w:marRight w:val="0"/>
      <w:marTop w:val="0"/>
      <w:marBottom w:val="0"/>
      <w:divBdr>
        <w:top w:val="none" w:sz="0" w:space="0" w:color="auto"/>
        <w:left w:val="none" w:sz="0" w:space="0" w:color="auto"/>
        <w:bottom w:val="none" w:sz="0" w:space="0" w:color="auto"/>
        <w:right w:val="none" w:sz="0" w:space="0" w:color="auto"/>
      </w:divBdr>
    </w:div>
    <w:div w:id="763691883">
      <w:bodyDiv w:val="1"/>
      <w:marLeft w:val="0"/>
      <w:marRight w:val="0"/>
      <w:marTop w:val="0"/>
      <w:marBottom w:val="0"/>
      <w:divBdr>
        <w:top w:val="none" w:sz="0" w:space="0" w:color="auto"/>
        <w:left w:val="none" w:sz="0" w:space="0" w:color="auto"/>
        <w:bottom w:val="none" w:sz="0" w:space="0" w:color="auto"/>
        <w:right w:val="none" w:sz="0" w:space="0" w:color="auto"/>
      </w:divBdr>
    </w:div>
    <w:div w:id="775636022">
      <w:bodyDiv w:val="1"/>
      <w:marLeft w:val="0"/>
      <w:marRight w:val="0"/>
      <w:marTop w:val="0"/>
      <w:marBottom w:val="0"/>
      <w:divBdr>
        <w:top w:val="none" w:sz="0" w:space="0" w:color="auto"/>
        <w:left w:val="none" w:sz="0" w:space="0" w:color="auto"/>
        <w:bottom w:val="none" w:sz="0" w:space="0" w:color="auto"/>
        <w:right w:val="none" w:sz="0" w:space="0" w:color="auto"/>
      </w:divBdr>
    </w:div>
    <w:div w:id="776753339">
      <w:bodyDiv w:val="1"/>
      <w:marLeft w:val="0"/>
      <w:marRight w:val="0"/>
      <w:marTop w:val="0"/>
      <w:marBottom w:val="0"/>
      <w:divBdr>
        <w:top w:val="none" w:sz="0" w:space="0" w:color="auto"/>
        <w:left w:val="none" w:sz="0" w:space="0" w:color="auto"/>
        <w:bottom w:val="none" w:sz="0" w:space="0" w:color="auto"/>
        <w:right w:val="none" w:sz="0" w:space="0" w:color="auto"/>
      </w:divBdr>
    </w:div>
    <w:div w:id="781219060">
      <w:bodyDiv w:val="1"/>
      <w:marLeft w:val="0"/>
      <w:marRight w:val="0"/>
      <w:marTop w:val="0"/>
      <w:marBottom w:val="0"/>
      <w:divBdr>
        <w:top w:val="none" w:sz="0" w:space="0" w:color="auto"/>
        <w:left w:val="none" w:sz="0" w:space="0" w:color="auto"/>
        <w:bottom w:val="none" w:sz="0" w:space="0" w:color="auto"/>
        <w:right w:val="none" w:sz="0" w:space="0" w:color="auto"/>
      </w:divBdr>
    </w:div>
    <w:div w:id="803236120">
      <w:bodyDiv w:val="1"/>
      <w:marLeft w:val="0"/>
      <w:marRight w:val="0"/>
      <w:marTop w:val="0"/>
      <w:marBottom w:val="0"/>
      <w:divBdr>
        <w:top w:val="none" w:sz="0" w:space="0" w:color="auto"/>
        <w:left w:val="none" w:sz="0" w:space="0" w:color="auto"/>
        <w:bottom w:val="none" w:sz="0" w:space="0" w:color="auto"/>
        <w:right w:val="none" w:sz="0" w:space="0" w:color="auto"/>
      </w:divBdr>
    </w:div>
    <w:div w:id="817264912">
      <w:bodyDiv w:val="1"/>
      <w:marLeft w:val="0"/>
      <w:marRight w:val="0"/>
      <w:marTop w:val="0"/>
      <w:marBottom w:val="0"/>
      <w:divBdr>
        <w:top w:val="none" w:sz="0" w:space="0" w:color="auto"/>
        <w:left w:val="none" w:sz="0" w:space="0" w:color="auto"/>
        <w:bottom w:val="none" w:sz="0" w:space="0" w:color="auto"/>
        <w:right w:val="none" w:sz="0" w:space="0" w:color="auto"/>
      </w:divBdr>
    </w:div>
    <w:div w:id="818880287">
      <w:bodyDiv w:val="1"/>
      <w:marLeft w:val="0"/>
      <w:marRight w:val="0"/>
      <w:marTop w:val="0"/>
      <w:marBottom w:val="0"/>
      <w:divBdr>
        <w:top w:val="none" w:sz="0" w:space="0" w:color="auto"/>
        <w:left w:val="none" w:sz="0" w:space="0" w:color="auto"/>
        <w:bottom w:val="none" w:sz="0" w:space="0" w:color="auto"/>
        <w:right w:val="none" w:sz="0" w:space="0" w:color="auto"/>
      </w:divBdr>
    </w:div>
    <w:div w:id="856769488">
      <w:bodyDiv w:val="1"/>
      <w:marLeft w:val="0"/>
      <w:marRight w:val="0"/>
      <w:marTop w:val="0"/>
      <w:marBottom w:val="0"/>
      <w:divBdr>
        <w:top w:val="none" w:sz="0" w:space="0" w:color="auto"/>
        <w:left w:val="none" w:sz="0" w:space="0" w:color="auto"/>
        <w:bottom w:val="none" w:sz="0" w:space="0" w:color="auto"/>
        <w:right w:val="none" w:sz="0" w:space="0" w:color="auto"/>
      </w:divBdr>
    </w:div>
    <w:div w:id="879780513">
      <w:bodyDiv w:val="1"/>
      <w:marLeft w:val="0"/>
      <w:marRight w:val="0"/>
      <w:marTop w:val="0"/>
      <w:marBottom w:val="0"/>
      <w:divBdr>
        <w:top w:val="none" w:sz="0" w:space="0" w:color="auto"/>
        <w:left w:val="none" w:sz="0" w:space="0" w:color="auto"/>
        <w:bottom w:val="none" w:sz="0" w:space="0" w:color="auto"/>
        <w:right w:val="none" w:sz="0" w:space="0" w:color="auto"/>
      </w:divBdr>
      <w:divsChild>
        <w:div w:id="615598143">
          <w:marLeft w:val="0"/>
          <w:marRight w:val="0"/>
          <w:marTop w:val="0"/>
          <w:marBottom w:val="0"/>
          <w:divBdr>
            <w:top w:val="none" w:sz="0" w:space="0" w:color="auto"/>
            <w:left w:val="none" w:sz="0" w:space="0" w:color="auto"/>
            <w:bottom w:val="none" w:sz="0" w:space="0" w:color="auto"/>
            <w:right w:val="none" w:sz="0" w:space="0" w:color="auto"/>
          </w:divBdr>
        </w:div>
      </w:divsChild>
    </w:div>
    <w:div w:id="922177495">
      <w:bodyDiv w:val="1"/>
      <w:marLeft w:val="0"/>
      <w:marRight w:val="0"/>
      <w:marTop w:val="0"/>
      <w:marBottom w:val="0"/>
      <w:divBdr>
        <w:top w:val="none" w:sz="0" w:space="0" w:color="auto"/>
        <w:left w:val="none" w:sz="0" w:space="0" w:color="auto"/>
        <w:bottom w:val="none" w:sz="0" w:space="0" w:color="auto"/>
        <w:right w:val="none" w:sz="0" w:space="0" w:color="auto"/>
      </w:divBdr>
    </w:div>
    <w:div w:id="932475080">
      <w:bodyDiv w:val="1"/>
      <w:marLeft w:val="0"/>
      <w:marRight w:val="0"/>
      <w:marTop w:val="0"/>
      <w:marBottom w:val="0"/>
      <w:divBdr>
        <w:top w:val="none" w:sz="0" w:space="0" w:color="auto"/>
        <w:left w:val="none" w:sz="0" w:space="0" w:color="auto"/>
        <w:bottom w:val="none" w:sz="0" w:space="0" w:color="auto"/>
        <w:right w:val="none" w:sz="0" w:space="0" w:color="auto"/>
      </w:divBdr>
    </w:div>
    <w:div w:id="936594392">
      <w:bodyDiv w:val="1"/>
      <w:marLeft w:val="0"/>
      <w:marRight w:val="0"/>
      <w:marTop w:val="0"/>
      <w:marBottom w:val="0"/>
      <w:divBdr>
        <w:top w:val="none" w:sz="0" w:space="0" w:color="auto"/>
        <w:left w:val="none" w:sz="0" w:space="0" w:color="auto"/>
        <w:bottom w:val="none" w:sz="0" w:space="0" w:color="auto"/>
        <w:right w:val="none" w:sz="0" w:space="0" w:color="auto"/>
      </w:divBdr>
    </w:div>
    <w:div w:id="938369092">
      <w:bodyDiv w:val="1"/>
      <w:marLeft w:val="0"/>
      <w:marRight w:val="0"/>
      <w:marTop w:val="0"/>
      <w:marBottom w:val="0"/>
      <w:divBdr>
        <w:top w:val="none" w:sz="0" w:space="0" w:color="auto"/>
        <w:left w:val="none" w:sz="0" w:space="0" w:color="auto"/>
        <w:bottom w:val="none" w:sz="0" w:space="0" w:color="auto"/>
        <w:right w:val="none" w:sz="0" w:space="0" w:color="auto"/>
      </w:divBdr>
    </w:div>
    <w:div w:id="944117441">
      <w:bodyDiv w:val="1"/>
      <w:marLeft w:val="0"/>
      <w:marRight w:val="0"/>
      <w:marTop w:val="0"/>
      <w:marBottom w:val="0"/>
      <w:divBdr>
        <w:top w:val="none" w:sz="0" w:space="0" w:color="auto"/>
        <w:left w:val="none" w:sz="0" w:space="0" w:color="auto"/>
        <w:bottom w:val="none" w:sz="0" w:space="0" w:color="auto"/>
        <w:right w:val="none" w:sz="0" w:space="0" w:color="auto"/>
      </w:divBdr>
    </w:div>
    <w:div w:id="975067885">
      <w:bodyDiv w:val="1"/>
      <w:marLeft w:val="0"/>
      <w:marRight w:val="0"/>
      <w:marTop w:val="0"/>
      <w:marBottom w:val="0"/>
      <w:divBdr>
        <w:top w:val="none" w:sz="0" w:space="0" w:color="auto"/>
        <w:left w:val="none" w:sz="0" w:space="0" w:color="auto"/>
        <w:bottom w:val="none" w:sz="0" w:space="0" w:color="auto"/>
        <w:right w:val="none" w:sz="0" w:space="0" w:color="auto"/>
      </w:divBdr>
    </w:div>
    <w:div w:id="1017924438">
      <w:bodyDiv w:val="1"/>
      <w:marLeft w:val="0"/>
      <w:marRight w:val="0"/>
      <w:marTop w:val="0"/>
      <w:marBottom w:val="0"/>
      <w:divBdr>
        <w:top w:val="none" w:sz="0" w:space="0" w:color="auto"/>
        <w:left w:val="none" w:sz="0" w:space="0" w:color="auto"/>
        <w:bottom w:val="none" w:sz="0" w:space="0" w:color="auto"/>
        <w:right w:val="none" w:sz="0" w:space="0" w:color="auto"/>
      </w:divBdr>
    </w:div>
    <w:div w:id="1048728709">
      <w:bodyDiv w:val="1"/>
      <w:marLeft w:val="0"/>
      <w:marRight w:val="0"/>
      <w:marTop w:val="0"/>
      <w:marBottom w:val="0"/>
      <w:divBdr>
        <w:top w:val="none" w:sz="0" w:space="0" w:color="auto"/>
        <w:left w:val="none" w:sz="0" w:space="0" w:color="auto"/>
        <w:bottom w:val="none" w:sz="0" w:space="0" w:color="auto"/>
        <w:right w:val="none" w:sz="0" w:space="0" w:color="auto"/>
      </w:divBdr>
    </w:div>
    <w:div w:id="1055815759">
      <w:bodyDiv w:val="1"/>
      <w:marLeft w:val="0"/>
      <w:marRight w:val="0"/>
      <w:marTop w:val="0"/>
      <w:marBottom w:val="0"/>
      <w:divBdr>
        <w:top w:val="none" w:sz="0" w:space="0" w:color="auto"/>
        <w:left w:val="none" w:sz="0" w:space="0" w:color="auto"/>
        <w:bottom w:val="none" w:sz="0" w:space="0" w:color="auto"/>
        <w:right w:val="none" w:sz="0" w:space="0" w:color="auto"/>
      </w:divBdr>
    </w:div>
    <w:div w:id="1075736539">
      <w:bodyDiv w:val="1"/>
      <w:marLeft w:val="0"/>
      <w:marRight w:val="0"/>
      <w:marTop w:val="0"/>
      <w:marBottom w:val="0"/>
      <w:divBdr>
        <w:top w:val="none" w:sz="0" w:space="0" w:color="auto"/>
        <w:left w:val="none" w:sz="0" w:space="0" w:color="auto"/>
        <w:bottom w:val="none" w:sz="0" w:space="0" w:color="auto"/>
        <w:right w:val="none" w:sz="0" w:space="0" w:color="auto"/>
      </w:divBdr>
    </w:div>
    <w:div w:id="1109810565">
      <w:bodyDiv w:val="1"/>
      <w:marLeft w:val="0"/>
      <w:marRight w:val="0"/>
      <w:marTop w:val="0"/>
      <w:marBottom w:val="0"/>
      <w:divBdr>
        <w:top w:val="none" w:sz="0" w:space="0" w:color="auto"/>
        <w:left w:val="none" w:sz="0" w:space="0" w:color="auto"/>
        <w:bottom w:val="none" w:sz="0" w:space="0" w:color="auto"/>
        <w:right w:val="none" w:sz="0" w:space="0" w:color="auto"/>
      </w:divBdr>
    </w:div>
    <w:div w:id="1145469361">
      <w:bodyDiv w:val="1"/>
      <w:marLeft w:val="0"/>
      <w:marRight w:val="0"/>
      <w:marTop w:val="0"/>
      <w:marBottom w:val="0"/>
      <w:divBdr>
        <w:top w:val="none" w:sz="0" w:space="0" w:color="auto"/>
        <w:left w:val="none" w:sz="0" w:space="0" w:color="auto"/>
        <w:bottom w:val="none" w:sz="0" w:space="0" w:color="auto"/>
        <w:right w:val="none" w:sz="0" w:space="0" w:color="auto"/>
      </w:divBdr>
    </w:div>
    <w:div w:id="1182738516">
      <w:bodyDiv w:val="1"/>
      <w:marLeft w:val="0"/>
      <w:marRight w:val="0"/>
      <w:marTop w:val="0"/>
      <w:marBottom w:val="0"/>
      <w:divBdr>
        <w:top w:val="none" w:sz="0" w:space="0" w:color="auto"/>
        <w:left w:val="none" w:sz="0" w:space="0" w:color="auto"/>
        <w:bottom w:val="none" w:sz="0" w:space="0" w:color="auto"/>
        <w:right w:val="none" w:sz="0" w:space="0" w:color="auto"/>
      </w:divBdr>
    </w:div>
    <w:div w:id="1197354901">
      <w:bodyDiv w:val="1"/>
      <w:marLeft w:val="0"/>
      <w:marRight w:val="0"/>
      <w:marTop w:val="0"/>
      <w:marBottom w:val="0"/>
      <w:divBdr>
        <w:top w:val="none" w:sz="0" w:space="0" w:color="auto"/>
        <w:left w:val="none" w:sz="0" w:space="0" w:color="auto"/>
        <w:bottom w:val="none" w:sz="0" w:space="0" w:color="auto"/>
        <w:right w:val="none" w:sz="0" w:space="0" w:color="auto"/>
      </w:divBdr>
    </w:div>
    <w:div w:id="1197620044">
      <w:bodyDiv w:val="1"/>
      <w:marLeft w:val="0"/>
      <w:marRight w:val="0"/>
      <w:marTop w:val="0"/>
      <w:marBottom w:val="0"/>
      <w:divBdr>
        <w:top w:val="none" w:sz="0" w:space="0" w:color="auto"/>
        <w:left w:val="none" w:sz="0" w:space="0" w:color="auto"/>
        <w:bottom w:val="none" w:sz="0" w:space="0" w:color="auto"/>
        <w:right w:val="none" w:sz="0" w:space="0" w:color="auto"/>
      </w:divBdr>
    </w:div>
    <w:div w:id="1211844838">
      <w:bodyDiv w:val="1"/>
      <w:marLeft w:val="0"/>
      <w:marRight w:val="0"/>
      <w:marTop w:val="0"/>
      <w:marBottom w:val="0"/>
      <w:divBdr>
        <w:top w:val="none" w:sz="0" w:space="0" w:color="auto"/>
        <w:left w:val="none" w:sz="0" w:space="0" w:color="auto"/>
        <w:bottom w:val="none" w:sz="0" w:space="0" w:color="auto"/>
        <w:right w:val="none" w:sz="0" w:space="0" w:color="auto"/>
      </w:divBdr>
    </w:div>
    <w:div w:id="1234586187">
      <w:bodyDiv w:val="1"/>
      <w:marLeft w:val="0"/>
      <w:marRight w:val="0"/>
      <w:marTop w:val="0"/>
      <w:marBottom w:val="0"/>
      <w:divBdr>
        <w:top w:val="none" w:sz="0" w:space="0" w:color="auto"/>
        <w:left w:val="none" w:sz="0" w:space="0" w:color="auto"/>
        <w:bottom w:val="none" w:sz="0" w:space="0" w:color="auto"/>
        <w:right w:val="none" w:sz="0" w:space="0" w:color="auto"/>
      </w:divBdr>
    </w:div>
    <w:div w:id="1245798722">
      <w:bodyDiv w:val="1"/>
      <w:marLeft w:val="0"/>
      <w:marRight w:val="0"/>
      <w:marTop w:val="0"/>
      <w:marBottom w:val="0"/>
      <w:divBdr>
        <w:top w:val="none" w:sz="0" w:space="0" w:color="auto"/>
        <w:left w:val="none" w:sz="0" w:space="0" w:color="auto"/>
        <w:bottom w:val="none" w:sz="0" w:space="0" w:color="auto"/>
        <w:right w:val="none" w:sz="0" w:space="0" w:color="auto"/>
      </w:divBdr>
    </w:div>
    <w:div w:id="1279294817">
      <w:bodyDiv w:val="1"/>
      <w:marLeft w:val="0"/>
      <w:marRight w:val="0"/>
      <w:marTop w:val="0"/>
      <w:marBottom w:val="0"/>
      <w:divBdr>
        <w:top w:val="none" w:sz="0" w:space="0" w:color="auto"/>
        <w:left w:val="none" w:sz="0" w:space="0" w:color="auto"/>
        <w:bottom w:val="none" w:sz="0" w:space="0" w:color="auto"/>
        <w:right w:val="none" w:sz="0" w:space="0" w:color="auto"/>
      </w:divBdr>
    </w:div>
    <w:div w:id="1293947274">
      <w:bodyDiv w:val="1"/>
      <w:marLeft w:val="0"/>
      <w:marRight w:val="0"/>
      <w:marTop w:val="0"/>
      <w:marBottom w:val="0"/>
      <w:divBdr>
        <w:top w:val="none" w:sz="0" w:space="0" w:color="auto"/>
        <w:left w:val="none" w:sz="0" w:space="0" w:color="auto"/>
        <w:bottom w:val="none" w:sz="0" w:space="0" w:color="auto"/>
        <w:right w:val="none" w:sz="0" w:space="0" w:color="auto"/>
      </w:divBdr>
    </w:div>
    <w:div w:id="1303272295">
      <w:bodyDiv w:val="1"/>
      <w:marLeft w:val="0"/>
      <w:marRight w:val="0"/>
      <w:marTop w:val="0"/>
      <w:marBottom w:val="0"/>
      <w:divBdr>
        <w:top w:val="none" w:sz="0" w:space="0" w:color="auto"/>
        <w:left w:val="none" w:sz="0" w:space="0" w:color="auto"/>
        <w:bottom w:val="none" w:sz="0" w:space="0" w:color="auto"/>
        <w:right w:val="none" w:sz="0" w:space="0" w:color="auto"/>
      </w:divBdr>
    </w:div>
    <w:div w:id="1317681841">
      <w:bodyDiv w:val="1"/>
      <w:marLeft w:val="0"/>
      <w:marRight w:val="0"/>
      <w:marTop w:val="0"/>
      <w:marBottom w:val="0"/>
      <w:divBdr>
        <w:top w:val="none" w:sz="0" w:space="0" w:color="auto"/>
        <w:left w:val="none" w:sz="0" w:space="0" w:color="auto"/>
        <w:bottom w:val="none" w:sz="0" w:space="0" w:color="auto"/>
        <w:right w:val="none" w:sz="0" w:space="0" w:color="auto"/>
      </w:divBdr>
    </w:div>
    <w:div w:id="1318536763">
      <w:bodyDiv w:val="1"/>
      <w:marLeft w:val="0"/>
      <w:marRight w:val="0"/>
      <w:marTop w:val="0"/>
      <w:marBottom w:val="0"/>
      <w:divBdr>
        <w:top w:val="none" w:sz="0" w:space="0" w:color="auto"/>
        <w:left w:val="none" w:sz="0" w:space="0" w:color="auto"/>
        <w:bottom w:val="none" w:sz="0" w:space="0" w:color="auto"/>
        <w:right w:val="none" w:sz="0" w:space="0" w:color="auto"/>
      </w:divBdr>
    </w:div>
    <w:div w:id="1345277784">
      <w:bodyDiv w:val="1"/>
      <w:marLeft w:val="0"/>
      <w:marRight w:val="0"/>
      <w:marTop w:val="0"/>
      <w:marBottom w:val="0"/>
      <w:divBdr>
        <w:top w:val="none" w:sz="0" w:space="0" w:color="auto"/>
        <w:left w:val="none" w:sz="0" w:space="0" w:color="auto"/>
        <w:bottom w:val="none" w:sz="0" w:space="0" w:color="auto"/>
        <w:right w:val="none" w:sz="0" w:space="0" w:color="auto"/>
      </w:divBdr>
    </w:div>
    <w:div w:id="1422526124">
      <w:bodyDiv w:val="1"/>
      <w:marLeft w:val="0"/>
      <w:marRight w:val="0"/>
      <w:marTop w:val="0"/>
      <w:marBottom w:val="0"/>
      <w:divBdr>
        <w:top w:val="none" w:sz="0" w:space="0" w:color="auto"/>
        <w:left w:val="none" w:sz="0" w:space="0" w:color="auto"/>
        <w:bottom w:val="none" w:sz="0" w:space="0" w:color="auto"/>
        <w:right w:val="none" w:sz="0" w:space="0" w:color="auto"/>
      </w:divBdr>
    </w:div>
    <w:div w:id="1432121395">
      <w:bodyDiv w:val="1"/>
      <w:marLeft w:val="0"/>
      <w:marRight w:val="0"/>
      <w:marTop w:val="0"/>
      <w:marBottom w:val="0"/>
      <w:divBdr>
        <w:top w:val="none" w:sz="0" w:space="0" w:color="auto"/>
        <w:left w:val="none" w:sz="0" w:space="0" w:color="auto"/>
        <w:bottom w:val="none" w:sz="0" w:space="0" w:color="auto"/>
        <w:right w:val="none" w:sz="0" w:space="0" w:color="auto"/>
      </w:divBdr>
    </w:div>
    <w:div w:id="1464497323">
      <w:bodyDiv w:val="1"/>
      <w:marLeft w:val="0"/>
      <w:marRight w:val="0"/>
      <w:marTop w:val="0"/>
      <w:marBottom w:val="0"/>
      <w:divBdr>
        <w:top w:val="none" w:sz="0" w:space="0" w:color="auto"/>
        <w:left w:val="none" w:sz="0" w:space="0" w:color="auto"/>
        <w:bottom w:val="none" w:sz="0" w:space="0" w:color="auto"/>
        <w:right w:val="none" w:sz="0" w:space="0" w:color="auto"/>
      </w:divBdr>
    </w:div>
    <w:div w:id="1467357037">
      <w:bodyDiv w:val="1"/>
      <w:marLeft w:val="0"/>
      <w:marRight w:val="0"/>
      <w:marTop w:val="0"/>
      <w:marBottom w:val="0"/>
      <w:divBdr>
        <w:top w:val="none" w:sz="0" w:space="0" w:color="auto"/>
        <w:left w:val="none" w:sz="0" w:space="0" w:color="auto"/>
        <w:bottom w:val="none" w:sz="0" w:space="0" w:color="auto"/>
        <w:right w:val="none" w:sz="0" w:space="0" w:color="auto"/>
      </w:divBdr>
    </w:div>
    <w:div w:id="1500268685">
      <w:bodyDiv w:val="1"/>
      <w:marLeft w:val="0"/>
      <w:marRight w:val="0"/>
      <w:marTop w:val="0"/>
      <w:marBottom w:val="0"/>
      <w:divBdr>
        <w:top w:val="none" w:sz="0" w:space="0" w:color="auto"/>
        <w:left w:val="none" w:sz="0" w:space="0" w:color="auto"/>
        <w:bottom w:val="none" w:sz="0" w:space="0" w:color="auto"/>
        <w:right w:val="none" w:sz="0" w:space="0" w:color="auto"/>
      </w:divBdr>
    </w:div>
    <w:div w:id="1541015829">
      <w:bodyDiv w:val="1"/>
      <w:marLeft w:val="0"/>
      <w:marRight w:val="0"/>
      <w:marTop w:val="0"/>
      <w:marBottom w:val="0"/>
      <w:divBdr>
        <w:top w:val="none" w:sz="0" w:space="0" w:color="auto"/>
        <w:left w:val="none" w:sz="0" w:space="0" w:color="auto"/>
        <w:bottom w:val="none" w:sz="0" w:space="0" w:color="auto"/>
        <w:right w:val="none" w:sz="0" w:space="0" w:color="auto"/>
      </w:divBdr>
    </w:div>
    <w:div w:id="1543055466">
      <w:bodyDiv w:val="1"/>
      <w:marLeft w:val="0"/>
      <w:marRight w:val="0"/>
      <w:marTop w:val="0"/>
      <w:marBottom w:val="0"/>
      <w:divBdr>
        <w:top w:val="none" w:sz="0" w:space="0" w:color="auto"/>
        <w:left w:val="none" w:sz="0" w:space="0" w:color="auto"/>
        <w:bottom w:val="none" w:sz="0" w:space="0" w:color="auto"/>
        <w:right w:val="none" w:sz="0" w:space="0" w:color="auto"/>
      </w:divBdr>
    </w:div>
    <w:div w:id="1543591065">
      <w:bodyDiv w:val="1"/>
      <w:marLeft w:val="0"/>
      <w:marRight w:val="0"/>
      <w:marTop w:val="0"/>
      <w:marBottom w:val="0"/>
      <w:divBdr>
        <w:top w:val="none" w:sz="0" w:space="0" w:color="auto"/>
        <w:left w:val="none" w:sz="0" w:space="0" w:color="auto"/>
        <w:bottom w:val="none" w:sz="0" w:space="0" w:color="auto"/>
        <w:right w:val="none" w:sz="0" w:space="0" w:color="auto"/>
      </w:divBdr>
    </w:div>
    <w:div w:id="1557274308">
      <w:bodyDiv w:val="1"/>
      <w:marLeft w:val="0"/>
      <w:marRight w:val="0"/>
      <w:marTop w:val="0"/>
      <w:marBottom w:val="0"/>
      <w:divBdr>
        <w:top w:val="none" w:sz="0" w:space="0" w:color="auto"/>
        <w:left w:val="none" w:sz="0" w:space="0" w:color="auto"/>
        <w:bottom w:val="none" w:sz="0" w:space="0" w:color="auto"/>
        <w:right w:val="none" w:sz="0" w:space="0" w:color="auto"/>
      </w:divBdr>
    </w:div>
    <w:div w:id="1561211227">
      <w:bodyDiv w:val="1"/>
      <w:marLeft w:val="0"/>
      <w:marRight w:val="0"/>
      <w:marTop w:val="0"/>
      <w:marBottom w:val="0"/>
      <w:divBdr>
        <w:top w:val="none" w:sz="0" w:space="0" w:color="auto"/>
        <w:left w:val="none" w:sz="0" w:space="0" w:color="auto"/>
        <w:bottom w:val="none" w:sz="0" w:space="0" w:color="auto"/>
        <w:right w:val="none" w:sz="0" w:space="0" w:color="auto"/>
      </w:divBdr>
    </w:div>
    <w:div w:id="1600596838">
      <w:bodyDiv w:val="1"/>
      <w:marLeft w:val="0"/>
      <w:marRight w:val="0"/>
      <w:marTop w:val="0"/>
      <w:marBottom w:val="0"/>
      <w:divBdr>
        <w:top w:val="none" w:sz="0" w:space="0" w:color="auto"/>
        <w:left w:val="none" w:sz="0" w:space="0" w:color="auto"/>
        <w:bottom w:val="none" w:sz="0" w:space="0" w:color="auto"/>
        <w:right w:val="none" w:sz="0" w:space="0" w:color="auto"/>
      </w:divBdr>
    </w:div>
    <w:div w:id="1603731692">
      <w:bodyDiv w:val="1"/>
      <w:marLeft w:val="0"/>
      <w:marRight w:val="0"/>
      <w:marTop w:val="0"/>
      <w:marBottom w:val="0"/>
      <w:divBdr>
        <w:top w:val="none" w:sz="0" w:space="0" w:color="auto"/>
        <w:left w:val="none" w:sz="0" w:space="0" w:color="auto"/>
        <w:bottom w:val="none" w:sz="0" w:space="0" w:color="auto"/>
        <w:right w:val="none" w:sz="0" w:space="0" w:color="auto"/>
      </w:divBdr>
    </w:div>
    <w:div w:id="1617911968">
      <w:bodyDiv w:val="1"/>
      <w:marLeft w:val="0"/>
      <w:marRight w:val="0"/>
      <w:marTop w:val="0"/>
      <w:marBottom w:val="0"/>
      <w:divBdr>
        <w:top w:val="none" w:sz="0" w:space="0" w:color="auto"/>
        <w:left w:val="none" w:sz="0" w:space="0" w:color="auto"/>
        <w:bottom w:val="none" w:sz="0" w:space="0" w:color="auto"/>
        <w:right w:val="none" w:sz="0" w:space="0" w:color="auto"/>
      </w:divBdr>
    </w:div>
    <w:div w:id="1619333384">
      <w:bodyDiv w:val="1"/>
      <w:marLeft w:val="0"/>
      <w:marRight w:val="0"/>
      <w:marTop w:val="0"/>
      <w:marBottom w:val="0"/>
      <w:divBdr>
        <w:top w:val="none" w:sz="0" w:space="0" w:color="auto"/>
        <w:left w:val="none" w:sz="0" w:space="0" w:color="auto"/>
        <w:bottom w:val="none" w:sz="0" w:space="0" w:color="auto"/>
        <w:right w:val="none" w:sz="0" w:space="0" w:color="auto"/>
      </w:divBdr>
    </w:div>
    <w:div w:id="1630236325">
      <w:bodyDiv w:val="1"/>
      <w:marLeft w:val="0"/>
      <w:marRight w:val="0"/>
      <w:marTop w:val="0"/>
      <w:marBottom w:val="0"/>
      <w:divBdr>
        <w:top w:val="none" w:sz="0" w:space="0" w:color="auto"/>
        <w:left w:val="none" w:sz="0" w:space="0" w:color="auto"/>
        <w:bottom w:val="none" w:sz="0" w:space="0" w:color="auto"/>
        <w:right w:val="none" w:sz="0" w:space="0" w:color="auto"/>
      </w:divBdr>
    </w:div>
    <w:div w:id="1639218239">
      <w:bodyDiv w:val="1"/>
      <w:marLeft w:val="0"/>
      <w:marRight w:val="0"/>
      <w:marTop w:val="0"/>
      <w:marBottom w:val="0"/>
      <w:divBdr>
        <w:top w:val="none" w:sz="0" w:space="0" w:color="auto"/>
        <w:left w:val="none" w:sz="0" w:space="0" w:color="auto"/>
        <w:bottom w:val="none" w:sz="0" w:space="0" w:color="auto"/>
        <w:right w:val="none" w:sz="0" w:space="0" w:color="auto"/>
      </w:divBdr>
    </w:div>
    <w:div w:id="1666739553">
      <w:bodyDiv w:val="1"/>
      <w:marLeft w:val="0"/>
      <w:marRight w:val="0"/>
      <w:marTop w:val="0"/>
      <w:marBottom w:val="0"/>
      <w:divBdr>
        <w:top w:val="none" w:sz="0" w:space="0" w:color="auto"/>
        <w:left w:val="none" w:sz="0" w:space="0" w:color="auto"/>
        <w:bottom w:val="none" w:sz="0" w:space="0" w:color="auto"/>
        <w:right w:val="none" w:sz="0" w:space="0" w:color="auto"/>
      </w:divBdr>
      <w:divsChild>
        <w:div w:id="1581137093">
          <w:marLeft w:val="0"/>
          <w:marRight w:val="0"/>
          <w:marTop w:val="0"/>
          <w:marBottom w:val="0"/>
          <w:divBdr>
            <w:top w:val="none" w:sz="0" w:space="0" w:color="auto"/>
            <w:left w:val="none" w:sz="0" w:space="0" w:color="auto"/>
            <w:bottom w:val="none" w:sz="0" w:space="0" w:color="auto"/>
            <w:right w:val="none" w:sz="0" w:space="0" w:color="auto"/>
          </w:divBdr>
        </w:div>
        <w:div w:id="1560936601">
          <w:marLeft w:val="0"/>
          <w:marRight w:val="0"/>
          <w:marTop w:val="0"/>
          <w:marBottom w:val="900"/>
          <w:divBdr>
            <w:top w:val="none" w:sz="0" w:space="0" w:color="auto"/>
            <w:left w:val="none" w:sz="0" w:space="0" w:color="auto"/>
            <w:bottom w:val="none" w:sz="0" w:space="0" w:color="auto"/>
            <w:right w:val="none" w:sz="0" w:space="0" w:color="auto"/>
          </w:divBdr>
        </w:div>
        <w:div w:id="1861968139">
          <w:marLeft w:val="0"/>
          <w:marRight w:val="0"/>
          <w:marTop w:val="0"/>
          <w:marBottom w:val="0"/>
          <w:divBdr>
            <w:top w:val="none" w:sz="0" w:space="0" w:color="auto"/>
            <w:left w:val="none" w:sz="0" w:space="0" w:color="auto"/>
            <w:bottom w:val="none" w:sz="0" w:space="0" w:color="auto"/>
            <w:right w:val="none" w:sz="0" w:space="0" w:color="auto"/>
          </w:divBdr>
        </w:div>
        <w:div w:id="249168596">
          <w:marLeft w:val="0"/>
          <w:marRight w:val="0"/>
          <w:marTop w:val="0"/>
          <w:marBottom w:val="0"/>
          <w:divBdr>
            <w:top w:val="none" w:sz="0" w:space="0" w:color="auto"/>
            <w:left w:val="none" w:sz="0" w:space="0" w:color="auto"/>
            <w:bottom w:val="none" w:sz="0" w:space="0" w:color="auto"/>
            <w:right w:val="none" w:sz="0" w:space="0" w:color="auto"/>
          </w:divBdr>
        </w:div>
        <w:div w:id="208996100">
          <w:marLeft w:val="0"/>
          <w:marRight w:val="0"/>
          <w:marTop w:val="0"/>
          <w:marBottom w:val="0"/>
          <w:divBdr>
            <w:top w:val="none" w:sz="0" w:space="0" w:color="auto"/>
            <w:left w:val="none" w:sz="0" w:space="0" w:color="auto"/>
            <w:bottom w:val="none" w:sz="0" w:space="0" w:color="auto"/>
            <w:right w:val="none" w:sz="0" w:space="0" w:color="auto"/>
          </w:divBdr>
        </w:div>
        <w:div w:id="2094349792">
          <w:marLeft w:val="0"/>
          <w:marRight w:val="0"/>
          <w:marTop w:val="0"/>
          <w:marBottom w:val="0"/>
          <w:divBdr>
            <w:top w:val="none" w:sz="0" w:space="0" w:color="auto"/>
            <w:left w:val="none" w:sz="0" w:space="0" w:color="auto"/>
            <w:bottom w:val="none" w:sz="0" w:space="0" w:color="auto"/>
            <w:right w:val="none" w:sz="0" w:space="0" w:color="auto"/>
          </w:divBdr>
          <w:divsChild>
            <w:div w:id="1593204609">
              <w:marLeft w:val="0"/>
              <w:marRight w:val="0"/>
              <w:marTop w:val="0"/>
              <w:marBottom w:val="0"/>
              <w:divBdr>
                <w:top w:val="none" w:sz="0" w:space="0" w:color="auto"/>
                <w:left w:val="none" w:sz="0" w:space="0" w:color="auto"/>
                <w:bottom w:val="none" w:sz="0" w:space="0" w:color="auto"/>
                <w:right w:val="none" w:sz="0" w:space="0" w:color="auto"/>
              </w:divBdr>
              <w:divsChild>
                <w:div w:id="67603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610006">
          <w:marLeft w:val="0"/>
          <w:marRight w:val="0"/>
          <w:marTop w:val="0"/>
          <w:marBottom w:val="0"/>
          <w:divBdr>
            <w:top w:val="none" w:sz="0" w:space="0" w:color="auto"/>
            <w:left w:val="none" w:sz="0" w:space="0" w:color="auto"/>
            <w:bottom w:val="none" w:sz="0" w:space="0" w:color="auto"/>
            <w:right w:val="none" w:sz="0" w:space="0" w:color="auto"/>
          </w:divBdr>
          <w:divsChild>
            <w:div w:id="1742754168">
              <w:marLeft w:val="0"/>
              <w:marRight w:val="0"/>
              <w:marTop w:val="0"/>
              <w:marBottom w:val="480"/>
              <w:divBdr>
                <w:top w:val="none" w:sz="0" w:space="0" w:color="auto"/>
                <w:left w:val="none" w:sz="0" w:space="0" w:color="auto"/>
                <w:bottom w:val="none" w:sz="0" w:space="0" w:color="auto"/>
                <w:right w:val="none" w:sz="0" w:space="0" w:color="auto"/>
              </w:divBdr>
            </w:div>
            <w:div w:id="2128503947">
              <w:marLeft w:val="0"/>
              <w:marRight w:val="0"/>
              <w:marTop w:val="0"/>
              <w:marBottom w:val="480"/>
              <w:divBdr>
                <w:top w:val="none" w:sz="0" w:space="0" w:color="auto"/>
                <w:left w:val="none" w:sz="0" w:space="0" w:color="auto"/>
                <w:bottom w:val="none" w:sz="0" w:space="0" w:color="auto"/>
                <w:right w:val="none" w:sz="0" w:space="0" w:color="auto"/>
              </w:divBdr>
            </w:div>
          </w:divsChild>
        </w:div>
        <w:div w:id="1308125157">
          <w:marLeft w:val="0"/>
          <w:marRight w:val="0"/>
          <w:marTop w:val="0"/>
          <w:marBottom w:val="0"/>
          <w:divBdr>
            <w:top w:val="none" w:sz="0" w:space="0" w:color="auto"/>
            <w:left w:val="none" w:sz="0" w:space="0" w:color="auto"/>
            <w:bottom w:val="none" w:sz="0" w:space="0" w:color="auto"/>
            <w:right w:val="none" w:sz="0" w:space="0" w:color="auto"/>
          </w:divBdr>
          <w:divsChild>
            <w:div w:id="2103185409">
              <w:marLeft w:val="0"/>
              <w:marRight w:val="0"/>
              <w:marTop w:val="0"/>
              <w:marBottom w:val="0"/>
              <w:divBdr>
                <w:top w:val="none" w:sz="0" w:space="0" w:color="auto"/>
                <w:left w:val="none" w:sz="0" w:space="0" w:color="auto"/>
                <w:bottom w:val="none" w:sz="0" w:space="0" w:color="auto"/>
                <w:right w:val="none" w:sz="0" w:space="0" w:color="auto"/>
              </w:divBdr>
            </w:div>
            <w:div w:id="1038898313">
              <w:marLeft w:val="0"/>
              <w:marRight w:val="0"/>
              <w:marTop w:val="0"/>
              <w:marBottom w:val="0"/>
              <w:divBdr>
                <w:top w:val="none" w:sz="0" w:space="0" w:color="auto"/>
                <w:left w:val="none" w:sz="0" w:space="0" w:color="auto"/>
                <w:bottom w:val="none" w:sz="0" w:space="0" w:color="auto"/>
                <w:right w:val="none" w:sz="0" w:space="0" w:color="auto"/>
              </w:divBdr>
              <w:divsChild>
                <w:div w:id="130633570">
                  <w:marLeft w:val="0"/>
                  <w:marRight w:val="0"/>
                  <w:marTop w:val="0"/>
                  <w:marBottom w:val="0"/>
                  <w:divBdr>
                    <w:top w:val="none" w:sz="0" w:space="0" w:color="auto"/>
                    <w:left w:val="none" w:sz="0" w:space="0" w:color="auto"/>
                    <w:bottom w:val="none" w:sz="0" w:space="0" w:color="auto"/>
                    <w:right w:val="none" w:sz="0" w:space="0" w:color="auto"/>
                  </w:divBdr>
                </w:div>
                <w:div w:id="106897690">
                  <w:marLeft w:val="0"/>
                  <w:marRight w:val="0"/>
                  <w:marTop w:val="0"/>
                  <w:marBottom w:val="0"/>
                  <w:divBdr>
                    <w:top w:val="none" w:sz="0" w:space="0" w:color="auto"/>
                    <w:left w:val="none" w:sz="0" w:space="0" w:color="auto"/>
                    <w:bottom w:val="none" w:sz="0" w:space="0" w:color="auto"/>
                    <w:right w:val="none" w:sz="0" w:space="0" w:color="auto"/>
                  </w:divBdr>
                </w:div>
                <w:div w:id="88165147">
                  <w:marLeft w:val="0"/>
                  <w:marRight w:val="0"/>
                  <w:marTop w:val="0"/>
                  <w:marBottom w:val="0"/>
                  <w:divBdr>
                    <w:top w:val="none" w:sz="0" w:space="0" w:color="auto"/>
                    <w:left w:val="none" w:sz="0" w:space="0" w:color="auto"/>
                    <w:bottom w:val="none" w:sz="0" w:space="0" w:color="auto"/>
                    <w:right w:val="none" w:sz="0" w:space="0" w:color="auto"/>
                  </w:divBdr>
                </w:div>
                <w:div w:id="1890071003">
                  <w:marLeft w:val="0"/>
                  <w:marRight w:val="0"/>
                  <w:marTop w:val="0"/>
                  <w:marBottom w:val="0"/>
                  <w:divBdr>
                    <w:top w:val="none" w:sz="0" w:space="0" w:color="auto"/>
                    <w:left w:val="none" w:sz="0" w:space="0" w:color="auto"/>
                    <w:bottom w:val="none" w:sz="0" w:space="0" w:color="auto"/>
                    <w:right w:val="none" w:sz="0" w:space="0" w:color="auto"/>
                  </w:divBdr>
                </w:div>
              </w:divsChild>
            </w:div>
            <w:div w:id="648020564">
              <w:marLeft w:val="0"/>
              <w:marRight w:val="0"/>
              <w:marTop w:val="0"/>
              <w:marBottom w:val="0"/>
              <w:divBdr>
                <w:top w:val="none" w:sz="0" w:space="0" w:color="auto"/>
                <w:left w:val="none" w:sz="0" w:space="0" w:color="auto"/>
                <w:bottom w:val="none" w:sz="0" w:space="0" w:color="auto"/>
                <w:right w:val="none" w:sz="0" w:space="0" w:color="auto"/>
              </w:divBdr>
              <w:divsChild>
                <w:div w:id="864100008">
                  <w:marLeft w:val="0"/>
                  <w:marRight w:val="0"/>
                  <w:marTop w:val="0"/>
                  <w:marBottom w:val="0"/>
                  <w:divBdr>
                    <w:top w:val="none" w:sz="0" w:space="0" w:color="auto"/>
                    <w:left w:val="none" w:sz="0" w:space="0" w:color="auto"/>
                    <w:bottom w:val="none" w:sz="0" w:space="0" w:color="auto"/>
                    <w:right w:val="none" w:sz="0" w:space="0" w:color="auto"/>
                  </w:divBdr>
                </w:div>
                <w:div w:id="623849113">
                  <w:marLeft w:val="0"/>
                  <w:marRight w:val="0"/>
                  <w:marTop w:val="0"/>
                  <w:marBottom w:val="0"/>
                  <w:divBdr>
                    <w:top w:val="none" w:sz="0" w:space="0" w:color="auto"/>
                    <w:left w:val="none" w:sz="0" w:space="0" w:color="auto"/>
                    <w:bottom w:val="none" w:sz="0" w:space="0" w:color="auto"/>
                    <w:right w:val="none" w:sz="0" w:space="0" w:color="auto"/>
                  </w:divBdr>
                </w:div>
              </w:divsChild>
            </w:div>
            <w:div w:id="1000042145">
              <w:marLeft w:val="0"/>
              <w:marRight w:val="0"/>
              <w:marTop w:val="0"/>
              <w:marBottom w:val="0"/>
              <w:divBdr>
                <w:top w:val="none" w:sz="0" w:space="0" w:color="auto"/>
                <w:left w:val="none" w:sz="0" w:space="0" w:color="auto"/>
                <w:bottom w:val="none" w:sz="0" w:space="0" w:color="auto"/>
                <w:right w:val="none" w:sz="0" w:space="0" w:color="auto"/>
              </w:divBdr>
              <w:divsChild>
                <w:div w:id="1758596393">
                  <w:marLeft w:val="0"/>
                  <w:marRight w:val="0"/>
                  <w:marTop w:val="0"/>
                  <w:marBottom w:val="0"/>
                  <w:divBdr>
                    <w:top w:val="none" w:sz="0" w:space="0" w:color="auto"/>
                    <w:left w:val="none" w:sz="0" w:space="0" w:color="auto"/>
                    <w:bottom w:val="none" w:sz="0" w:space="0" w:color="auto"/>
                    <w:right w:val="none" w:sz="0" w:space="0" w:color="auto"/>
                  </w:divBdr>
                </w:div>
                <w:div w:id="154397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447027">
      <w:bodyDiv w:val="1"/>
      <w:marLeft w:val="0"/>
      <w:marRight w:val="0"/>
      <w:marTop w:val="0"/>
      <w:marBottom w:val="0"/>
      <w:divBdr>
        <w:top w:val="none" w:sz="0" w:space="0" w:color="auto"/>
        <w:left w:val="none" w:sz="0" w:space="0" w:color="auto"/>
        <w:bottom w:val="none" w:sz="0" w:space="0" w:color="auto"/>
        <w:right w:val="none" w:sz="0" w:space="0" w:color="auto"/>
      </w:divBdr>
    </w:div>
    <w:div w:id="1679698859">
      <w:bodyDiv w:val="1"/>
      <w:marLeft w:val="0"/>
      <w:marRight w:val="0"/>
      <w:marTop w:val="0"/>
      <w:marBottom w:val="0"/>
      <w:divBdr>
        <w:top w:val="none" w:sz="0" w:space="0" w:color="auto"/>
        <w:left w:val="none" w:sz="0" w:space="0" w:color="auto"/>
        <w:bottom w:val="none" w:sz="0" w:space="0" w:color="auto"/>
        <w:right w:val="none" w:sz="0" w:space="0" w:color="auto"/>
      </w:divBdr>
    </w:div>
    <w:div w:id="1689597718">
      <w:bodyDiv w:val="1"/>
      <w:marLeft w:val="0"/>
      <w:marRight w:val="0"/>
      <w:marTop w:val="0"/>
      <w:marBottom w:val="0"/>
      <w:divBdr>
        <w:top w:val="none" w:sz="0" w:space="0" w:color="auto"/>
        <w:left w:val="none" w:sz="0" w:space="0" w:color="auto"/>
        <w:bottom w:val="none" w:sz="0" w:space="0" w:color="auto"/>
        <w:right w:val="none" w:sz="0" w:space="0" w:color="auto"/>
      </w:divBdr>
    </w:div>
    <w:div w:id="1718316546">
      <w:bodyDiv w:val="1"/>
      <w:marLeft w:val="0"/>
      <w:marRight w:val="0"/>
      <w:marTop w:val="0"/>
      <w:marBottom w:val="0"/>
      <w:divBdr>
        <w:top w:val="none" w:sz="0" w:space="0" w:color="auto"/>
        <w:left w:val="none" w:sz="0" w:space="0" w:color="auto"/>
        <w:bottom w:val="none" w:sz="0" w:space="0" w:color="auto"/>
        <w:right w:val="none" w:sz="0" w:space="0" w:color="auto"/>
      </w:divBdr>
    </w:div>
    <w:div w:id="1767534208">
      <w:bodyDiv w:val="1"/>
      <w:marLeft w:val="0"/>
      <w:marRight w:val="0"/>
      <w:marTop w:val="0"/>
      <w:marBottom w:val="0"/>
      <w:divBdr>
        <w:top w:val="none" w:sz="0" w:space="0" w:color="auto"/>
        <w:left w:val="none" w:sz="0" w:space="0" w:color="auto"/>
        <w:bottom w:val="none" w:sz="0" w:space="0" w:color="auto"/>
        <w:right w:val="none" w:sz="0" w:space="0" w:color="auto"/>
      </w:divBdr>
    </w:div>
    <w:div w:id="1770850410">
      <w:bodyDiv w:val="1"/>
      <w:marLeft w:val="0"/>
      <w:marRight w:val="0"/>
      <w:marTop w:val="0"/>
      <w:marBottom w:val="0"/>
      <w:divBdr>
        <w:top w:val="none" w:sz="0" w:space="0" w:color="auto"/>
        <w:left w:val="none" w:sz="0" w:space="0" w:color="auto"/>
        <w:bottom w:val="none" w:sz="0" w:space="0" w:color="auto"/>
        <w:right w:val="none" w:sz="0" w:space="0" w:color="auto"/>
      </w:divBdr>
    </w:div>
    <w:div w:id="1774090429">
      <w:bodyDiv w:val="1"/>
      <w:marLeft w:val="0"/>
      <w:marRight w:val="0"/>
      <w:marTop w:val="0"/>
      <w:marBottom w:val="0"/>
      <w:divBdr>
        <w:top w:val="none" w:sz="0" w:space="0" w:color="auto"/>
        <w:left w:val="none" w:sz="0" w:space="0" w:color="auto"/>
        <w:bottom w:val="none" w:sz="0" w:space="0" w:color="auto"/>
        <w:right w:val="none" w:sz="0" w:space="0" w:color="auto"/>
      </w:divBdr>
    </w:div>
    <w:div w:id="1775706281">
      <w:bodyDiv w:val="1"/>
      <w:marLeft w:val="0"/>
      <w:marRight w:val="0"/>
      <w:marTop w:val="0"/>
      <w:marBottom w:val="0"/>
      <w:divBdr>
        <w:top w:val="none" w:sz="0" w:space="0" w:color="auto"/>
        <w:left w:val="none" w:sz="0" w:space="0" w:color="auto"/>
        <w:bottom w:val="none" w:sz="0" w:space="0" w:color="auto"/>
        <w:right w:val="none" w:sz="0" w:space="0" w:color="auto"/>
      </w:divBdr>
    </w:div>
    <w:div w:id="1791242596">
      <w:bodyDiv w:val="1"/>
      <w:marLeft w:val="0"/>
      <w:marRight w:val="0"/>
      <w:marTop w:val="0"/>
      <w:marBottom w:val="0"/>
      <w:divBdr>
        <w:top w:val="none" w:sz="0" w:space="0" w:color="auto"/>
        <w:left w:val="none" w:sz="0" w:space="0" w:color="auto"/>
        <w:bottom w:val="none" w:sz="0" w:space="0" w:color="auto"/>
        <w:right w:val="none" w:sz="0" w:space="0" w:color="auto"/>
      </w:divBdr>
      <w:divsChild>
        <w:div w:id="1532184968">
          <w:marLeft w:val="0"/>
          <w:marRight w:val="0"/>
          <w:marTop w:val="0"/>
          <w:marBottom w:val="0"/>
          <w:divBdr>
            <w:top w:val="none" w:sz="0" w:space="0" w:color="auto"/>
            <w:left w:val="none" w:sz="0" w:space="0" w:color="auto"/>
            <w:bottom w:val="none" w:sz="0" w:space="0" w:color="auto"/>
            <w:right w:val="none" w:sz="0" w:space="0" w:color="auto"/>
          </w:divBdr>
        </w:div>
        <w:div w:id="1967811714">
          <w:marLeft w:val="0"/>
          <w:marRight w:val="0"/>
          <w:marTop w:val="0"/>
          <w:marBottom w:val="900"/>
          <w:divBdr>
            <w:top w:val="none" w:sz="0" w:space="0" w:color="auto"/>
            <w:left w:val="none" w:sz="0" w:space="0" w:color="auto"/>
            <w:bottom w:val="none" w:sz="0" w:space="0" w:color="auto"/>
            <w:right w:val="none" w:sz="0" w:space="0" w:color="auto"/>
          </w:divBdr>
        </w:div>
        <w:div w:id="1781219891">
          <w:marLeft w:val="0"/>
          <w:marRight w:val="0"/>
          <w:marTop w:val="0"/>
          <w:marBottom w:val="0"/>
          <w:divBdr>
            <w:top w:val="none" w:sz="0" w:space="0" w:color="auto"/>
            <w:left w:val="none" w:sz="0" w:space="0" w:color="auto"/>
            <w:bottom w:val="none" w:sz="0" w:space="0" w:color="auto"/>
            <w:right w:val="none" w:sz="0" w:space="0" w:color="auto"/>
          </w:divBdr>
        </w:div>
        <w:div w:id="874343152">
          <w:marLeft w:val="0"/>
          <w:marRight w:val="0"/>
          <w:marTop w:val="0"/>
          <w:marBottom w:val="0"/>
          <w:divBdr>
            <w:top w:val="none" w:sz="0" w:space="0" w:color="auto"/>
            <w:left w:val="none" w:sz="0" w:space="0" w:color="auto"/>
            <w:bottom w:val="none" w:sz="0" w:space="0" w:color="auto"/>
            <w:right w:val="none" w:sz="0" w:space="0" w:color="auto"/>
          </w:divBdr>
        </w:div>
        <w:div w:id="522744148">
          <w:marLeft w:val="0"/>
          <w:marRight w:val="0"/>
          <w:marTop w:val="0"/>
          <w:marBottom w:val="0"/>
          <w:divBdr>
            <w:top w:val="none" w:sz="0" w:space="0" w:color="auto"/>
            <w:left w:val="none" w:sz="0" w:space="0" w:color="auto"/>
            <w:bottom w:val="none" w:sz="0" w:space="0" w:color="auto"/>
            <w:right w:val="none" w:sz="0" w:space="0" w:color="auto"/>
          </w:divBdr>
        </w:div>
        <w:div w:id="1424035188">
          <w:marLeft w:val="0"/>
          <w:marRight w:val="0"/>
          <w:marTop w:val="0"/>
          <w:marBottom w:val="0"/>
          <w:divBdr>
            <w:top w:val="none" w:sz="0" w:space="0" w:color="auto"/>
            <w:left w:val="none" w:sz="0" w:space="0" w:color="auto"/>
            <w:bottom w:val="none" w:sz="0" w:space="0" w:color="auto"/>
            <w:right w:val="none" w:sz="0" w:space="0" w:color="auto"/>
          </w:divBdr>
          <w:divsChild>
            <w:div w:id="220945276">
              <w:marLeft w:val="0"/>
              <w:marRight w:val="0"/>
              <w:marTop w:val="0"/>
              <w:marBottom w:val="0"/>
              <w:divBdr>
                <w:top w:val="none" w:sz="0" w:space="0" w:color="auto"/>
                <w:left w:val="none" w:sz="0" w:space="0" w:color="auto"/>
                <w:bottom w:val="none" w:sz="0" w:space="0" w:color="auto"/>
                <w:right w:val="none" w:sz="0" w:space="0" w:color="auto"/>
              </w:divBdr>
              <w:divsChild>
                <w:div w:id="114500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509937">
          <w:marLeft w:val="0"/>
          <w:marRight w:val="0"/>
          <w:marTop w:val="0"/>
          <w:marBottom w:val="0"/>
          <w:divBdr>
            <w:top w:val="none" w:sz="0" w:space="0" w:color="auto"/>
            <w:left w:val="none" w:sz="0" w:space="0" w:color="auto"/>
            <w:bottom w:val="none" w:sz="0" w:space="0" w:color="auto"/>
            <w:right w:val="none" w:sz="0" w:space="0" w:color="auto"/>
          </w:divBdr>
          <w:divsChild>
            <w:div w:id="509295459">
              <w:marLeft w:val="0"/>
              <w:marRight w:val="0"/>
              <w:marTop w:val="0"/>
              <w:marBottom w:val="480"/>
              <w:divBdr>
                <w:top w:val="none" w:sz="0" w:space="0" w:color="auto"/>
                <w:left w:val="none" w:sz="0" w:space="0" w:color="auto"/>
                <w:bottom w:val="none" w:sz="0" w:space="0" w:color="auto"/>
                <w:right w:val="none" w:sz="0" w:space="0" w:color="auto"/>
              </w:divBdr>
            </w:div>
            <w:div w:id="1426804269">
              <w:marLeft w:val="0"/>
              <w:marRight w:val="0"/>
              <w:marTop w:val="0"/>
              <w:marBottom w:val="480"/>
              <w:divBdr>
                <w:top w:val="none" w:sz="0" w:space="0" w:color="auto"/>
                <w:left w:val="none" w:sz="0" w:space="0" w:color="auto"/>
                <w:bottom w:val="none" w:sz="0" w:space="0" w:color="auto"/>
                <w:right w:val="none" w:sz="0" w:space="0" w:color="auto"/>
              </w:divBdr>
            </w:div>
          </w:divsChild>
        </w:div>
        <w:div w:id="1064110233">
          <w:marLeft w:val="0"/>
          <w:marRight w:val="0"/>
          <w:marTop w:val="0"/>
          <w:marBottom w:val="0"/>
          <w:divBdr>
            <w:top w:val="none" w:sz="0" w:space="0" w:color="auto"/>
            <w:left w:val="none" w:sz="0" w:space="0" w:color="auto"/>
            <w:bottom w:val="none" w:sz="0" w:space="0" w:color="auto"/>
            <w:right w:val="none" w:sz="0" w:space="0" w:color="auto"/>
          </w:divBdr>
          <w:divsChild>
            <w:div w:id="1235047163">
              <w:marLeft w:val="0"/>
              <w:marRight w:val="0"/>
              <w:marTop w:val="0"/>
              <w:marBottom w:val="0"/>
              <w:divBdr>
                <w:top w:val="none" w:sz="0" w:space="0" w:color="auto"/>
                <w:left w:val="none" w:sz="0" w:space="0" w:color="auto"/>
                <w:bottom w:val="none" w:sz="0" w:space="0" w:color="auto"/>
                <w:right w:val="none" w:sz="0" w:space="0" w:color="auto"/>
              </w:divBdr>
            </w:div>
            <w:div w:id="1684043962">
              <w:marLeft w:val="0"/>
              <w:marRight w:val="0"/>
              <w:marTop w:val="0"/>
              <w:marBottom w:val="0"/>
              <w:divBdr>
                <w:top w:val="none" w:sz="0" w:space="0" w:color="auto"/>
                <w:left w:val="none" w:sz="0" w:space="0" w:color="auto"/>
                <w:bottom w:val="none" w:sz="0" w:space="0" w:color="auto"/>
                <w:right w:val="none" w:sz="0" w:space="0" w:color="auto"/>
              </w:divBdr>
              <w:divsChild>
                <w:div w:id="94063326">
                  <w:marLeft w:val="0"/>
                  <w:marRight w:val="0"/>
                  <w:marTop w:val="0"/>
                  <w:marBottom w:val="0"/>
                  <w:divBdr>
                    <w:top w:val="none" w:sz="0" w:space="0" w:color="auto"/>
                    <w:left w:val="none" w:sz="0" w:space="0" w:color="auto"/>
                    <w:bottom w:val="none" w:sz="0" w:space="0" w:color="auto"/>
                    <w:right w:val="none" w:sz="0" w:space="0" w:color="auto"/>
                  </w:divBdr>
                </w:div>
                <w:div w:id="1463495154">
                  <w:marLeft w:val="0"/>
                  <w:marRight w:val="0"/>
                  <w:marTop w:val="0"/>
                  <w:marBottom w:val="0"/>
                  <w:divBdr>
                    <w:top w:val="none" w:sz="0" w:space="0" w:color="auto"/>
                    <w:left w:val="none" w:sz="0" w:space="0" w:color="auto"/>
                    <w:bottom w:val="none" w:sz="0" w:space="0" w:color="auto"/>
                    <w:right w:val="none" w:sz="0" w:space="0" w:color="auto"/>
                  </w:divBdr>
                </w:div>
                <w:div w:id="832140736">
                  <w:marLeft w:val="0"/>
                  <w:marRight w:val="0"/>
                  <w:marTop w:val="0"/>
                  <w:marBottom w:val="0"/>
                  <w:divBdr>
                    <w:top w:val="none" w:sz="0" w:space="0" w:color="auto"/>
                    <w:left w:val="none" w:sz="0" w:space="0" w:color="auto"/>
                    <w:bottom w:val="none" w:sz="0" w:space="0" w:color="auto"/>
                    <w:right w:val="none" w:sz="0" w:space="0" w:color="auto"/>
                  </w:divBdr>
                </w:div>
                <w:div w:id="1912887305">
                  <w:marLeft w:val="0"/>
                  <w:marRight w:val="0"/>
                  <w:marTop w:val="0"/>
                  <w:marBottom w:val="0"/>
                  <w:divBdr>
                    <w:top w:val="none" w:sz="0" w:space="0" w:color="auto"/>
                    <w:left w:val="none" w:sz="0" w:space="0" w:color="auto"/>
                    <w:bottom w:val="none" w:sz="0" w:space="0" w:color="auto"/>
                    <w:right w:val="none" w:sz="0" w:space="0" w:color="auto"/>
                  </w:divBdr>
                </w:div>
              </w:divsChild>
            </w:div>
            <w:div w:id="2134209756">
              <w:marLeft w:val="0"/>
              <w:marRight w:val="0"/>
              <w:marTop w:val="0"/>
              <w:marBottom w:val="0"/>
              <w:divBdr>
                <w:top w:val="none" w:sz="0" w:space="0" w:color="auto"/>
                <w:left w:val="none" w:sz="0" w:space="0" w:color="auto"/>
                <w:bottom w:val="none" w:sz="0" w:space="0" w:color="auto"/>
                <w:right w:val="none" w:sz="0" w:space="0" w:color="auto"/>
              </w:divBdr>
              <w:divsChild>
                <w:div w:id="660934345">
                  <w:marLeft w:val="0"/>
                  <w:marRight w:val="0"/>
                  <w:marTop w:val="0"/>
                  <w:marBottom w:val="0"/>
                  <w:divBdr>
                    <w:top w:val="none" w:sz="0" w:space="0" w:color="auto"/>
                    <w:left w:val="none" w:sz="0" w:space="0" w:color="auto"/>
                    <w:bottom w:val="none" w:sz="0" w:space="0" w:color="auto"/>
                    <w:right w:val="none" w:sz="0" w:space="0" w:color="auto"/>
                  </w:divBdr>
                </w:div>
                <w:div w:id="1220089874">
                  <w:marLeft w:val="0"/>
                  <w:marRight w:val="0"/>
                  <w:marTop w:val="0"/>
                  <w:marBottom w:val="0"/>
                  <w:divBdr>
                    <w:top w:val="none" w:sz="0" w:space="0" w:color="auto"/>
                    <w:left w:val="none" w:sz="0" w:space="0" w:color="auto"/>
                    <w:bottom w:val="none" w:sz="0" w:space="0" w:color="auto"/>
                    <w:right w:val="none" w:sz="0" w:space="0" w:color="auto"/>
                  </w:divBdr>
                </w:div>
              </w:divsChild>
            </w:div>
            <w:div w:id="1952736822">
              <w:marLeft w:val="0"/>
              <w:marRight w:val="0"/>
              <w:marTop w:val="0"/>
              <w:marBottom w:val="0"/>
              <w:divBdr>
                <w:top w:val="none" w:sz="0" w:space="0" w:color="auto"/>
                <w:left w:val="none" w:sz="0" w:space="0" w:color="auto"/>
                <w:bottom w:val="none" w:sz="0" w:space="0" w:color="auto"/>
                <w:right w:val="none" w:sz="0" w:space="0" w:color="auto"/>
              </w:divBdr>
              <w:divsChild>
                <w:div w:id="1169977440">
                  <w:marLeft w:val="0"/>
                  <w:marRight w:val="0"/>
                  <w:marTop w:val="0"/>
                  <w:marBottom w:val="0"/>
                  <w:divBdr>
                    <w:top w:val="none" w:sz="0" w:space="0" w:color="auto"/>
                    <w:left w:val="none" w:sz="0" w:space="0" w:color="auto"/>
                    <w:bottom w:val="none" w:sz="0" w:space="0" w:color="auto"/>
                    <w:right w:val="none" w:sz="0" w:space="0" w:color="auto"/>
                  </w:divBdr>
                </w:div>
                <w:div w:id="92866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879958">
      <w:bodyDiv w:val="1"/>
      <w:marLeft w:val="0"/>
      <w:marRight w:val="0"/>
      <w:marTop w:val="0"/>
      <w:marBottom w:val="0"/>
      <w:divBdr>
        <w:top w:val="none" w:sz="0" w:space="0" w:color="auto"/>
        <w:left w:val="none" w:sz="0" w:space="0" w:color="auto"/>
        <w:bottom w:val="none" w:sz="0" w:space="0" w:color="auto"/>
        <w:right w:val="none" w:sz="0" w:space="0" w:color="auto"/>
      </w:divBdr>
    </w:div>
    <w:div w:id="1810199223">
      <w:bodyDiv w:val="1"/>
      <w:marLeft w:val="0"/>
      <w:marRight w:val="0"/>
      <w:marTop w:val="0"/>
      <w:marBottom w:val="0"/>
      <w:divBdr>
        <w:top w:val="none" w:sz="0" w:space="0" w:color="auto"/>
        <w:left w:val="none" w:sz="0" w:space="0" w:color="auto"/>
        <w:bottom w:val="none" w:sz="0" w:space="0" w:color="auto"/>
        <w:right w:val="none" w:sz="0" w:space="0" w:color="auto"/>
      </w:divBdr>
    </w:div>
    <w:div w:id="1873152198">
      <w:bodyDiv w:val="1"/>
      <w:marLeft w:val="0"/>
      <w:marRight w:val="0"/>
      <w:marTop w:val="0"/>
      <w:marBottom w:val="0"/>
      <w:divBdr>
        <w:top w:val="none" w:sz="0" w:space="0" w:color="auto"/>
        <w:left w:val="none" w:sz="0" w:space="0" w:color="auto"/>
        <w:bottom w:val="none" w:sz="0" w:space="0" w:color="auto"/>
        <w:right w:val="none" w:sz="0" w:space="0" w:color="auto"/>
      </w:divBdr>
    </w:div>
    <w:div w:id="1883906920">
      <w:bodyDiv w:val="1"/>
      <w:marLeft w:val="0"/>
      <w:marRight w:val="0"/>
      <w:marTop w:val="0"/>
      <w:marBottom w:val="0"/>
      <w:divBdr>
        <w:top w:val="none" w:sz="0" w:space="0" w:color="auto"/>
        <w:left w:val="none" w:sz="0" w:space="0" w:color="auto"/>
        <w:bottom w:val="none" w:sz="0" w:space="0" w:color="auto"/>
        <w:right w:val="none" w:sz="0" w:space="0" w:color="auto"/>
      </w:divBdr>
    </w:div>
    <w:div w:id="1889607237">
      <w:bodyDiv w:val="1"/>
      <w:marLeft w:val="0"/>
      <w:marRight w:val="0"/>
      <w:marTop w:val="0"/>
      <w:marBottom w:val="0"/>
      <w:divBdr>
        <w:top w:val="none" w:sz="0" w:space="0" w:color="auto"/>
        <w:left w:val="none" w:sz="0" w:space="0" w:color="auto"/>
        <w:bottom w:val="none" w:sz="0" w:space="0" w:color="auto"/>
        <w:right w:val="none" w:sz="0" w:space="0" w:color="auto"/>
      </w:divBdr>
    </w:div>
    <w:div w:id="1899436012">
      <w:bodyDiv w:val="1"/>
      <w:marLeft w:val="0"/>
      <w:marRight w:val="0"/>
      <w:marTop w:val="0"/>
      <w:marBottom w:val="0"/>
      <w:divBdr>
        <w:top w:val="none" w:sz="0" w:space="0" w:color="auto"/>
        <w:left w:val="none" w:sz="0" w:space="0" w:color="auto"/>
        <w:bottom w:val="none" w:sz="0" w:space="0" w:color="auto"/>
        <w:right w:val="none" w:sz="0" w:space="0" w:color="auto"/>
      </w:divBdr>
    </w:div>
    <w:div w:id="1910648868">
      <w:bodyDiv w:val="1"/>
      <w:marLeft w:val="0"/>
      <w:marRight w:val="0"/>
      <w:marTop w:val="0"/>
      <w:marBottom w:val="0"/>
      <w:divBdr>
        <w:top w:val="none" w:sz="0" w:space="0" w:color="auto"/>
        <w:left w:val="none" w:sz="0" w:space="0" w:color="auto"/>
        <w:bottom w:val="none" w:sz="0" w:space="0" w:color="auto"/>
        <w:right w:val="none" w:sz="0" w:space="0" w:color="auto"/>
      </w:divBdr>
    </w:div>
    <w:div w:id="1948809335">
      <w:bodyDiv w:val="1"/>
      <w:marLeft w:val="0"/>
      <w:marRight w:val="0"/>
      <w:marTop w:val="0"/>
      <w:marBottom w:val="0"/>
      <w:divBdr>
        <w:top w:val="none" w:sz="0" w:space="0" w:color="auto"/>
        <w:left w:val="none" w:sz="0" w:space="0" w:color="auto"/>
        <w:bottom w:val="none" w:sz="0" w:space="0" w:color="auto"/>
        <w:right w:val="none" w:sz="0" w:space="0" w:color="auto"/>
      </w:divBdr>
    </w:div>
    <w:div w:id="1963338787">
      <w:bodyDiv w:val="1"/>
      <w:marLeft w:val="0"/>
      <w:marRight w:val="0"/>
      <w:marTop w:val="0"/>
      <w:marBottom w:val="0"/>
      <w:divBdr>
        <w:top w:val="none" w:sz="0" w:space="0" w:color="auto"/>
        <w:left w:val="none" w:sz="0" w:space="0" w:color="auto"/>
        <w:bottom w:val="none" w:sz="0" w:space="0" w:color="auto"/>
        <w:right w:val="none" w:sz="0" w:space="0" w:color="auto"/>
      </w:divBdr>
    </w:div>
    <w:div w:id="1963490580">
      <w:bodyDiv w:val="1"/>
      <w:marLeft w:val="0"/>
      <w:marRight w:val="0"/>
      <w:marTop w:val="0"/>
      <w:marBottom w:val="0"/>
      <w:divBdr>
        <w:top w:val="none" w:sz="0" w:space="0" w:color="auto"/>
        <w:left w:val="none" w:sz="0" w:space="0" w:color="auto"/>
        <w:bottom w:val="none" w:sz="0" w:space="0" w:color="auto"/>
        <w:right w:val="none" w:sz="0" w:space="0" w:color="auto"/>
      </w:divBdr>
    </w:div>
    <w:div w:id="1968657772">
      <w:bodyDiv w:val="1"/>
      <w:marLeft w:val="0"/>
      <w:marRight w:val="0"/>
      <w:marTop w:val="0"/>
      <w:marBottom w:val="0"/>
      <w:divBdr>
        <w:top w:val="none" w:sz="0" w:space="0" w:color="auto"/>
        <w:left w:val="none" w:sz="0" w:space="0" w:color="auto"/>
        <w:bottom w:val="none" w:sz="0" w:space="0" w:color="auto"/>
        <w:right w:val="none" w:sz="0" w:space="0" w:color="auto"/>
      </w:divBdr>
    </w:div>
    <w:div w:id="1977252960">
      <w:bodyDiv w:val="1"/>
      <w:marLeft w:val="0"/>
      <w:marRight w:val="0"/>
      <w:marTop w:val="0"/>
      <w:marBottom w:val="0"/>
      <w:divBdr>
        <w:top w:val="none" w:sz="0" w:space="0" w:color="auto"/>
        <w:left w:val="none" w:sz="0" w:space="0" w:color="auto"/>
        <w:bottom w:val="none" w:sz="0" w:space="0" w:color="auto"/>
        <w:right w:val="none" w:sz="0" w:space="0" w:color="auto"/>
      </w:divBdr>
    </w:div>
    <w:div w:id="1985112344">
      <w:bodyDiv w:val="1"/>
      <w:marLeft w:val="0"/>
      <w:marRight w:val="0"/>
      <w:marTop w:val="0"/>
      <w:marBottom w:val="0"/>
      <w:divBdr>
        <w:top w:val="none" w:sz="0" w:space="0" w:color="auto"/>
        <w:left w:val="none" w:sz="0" w:space="0" w:color="auto"/>
        <w:bottom w:val="none" w:sz="0" w:space="0" w:color="auto"/>
        <w:right w:val="none" w:sz="0" w:space="0" w:color="auto"/>
      </w:divBdr>
    </w:div>
    <w:div w:id="2010865299">
      <w:bodyDiv w:val="1"/>
      <w:marLeft w:val="0"/>
      <w:marRight w:val="0"/>
      <w:marTop w:val="0"/>
      <w:marBottom w:val="0"/>
      <w:divBdr>
        <w:top w:val="none" w:sz="0" w:space="0" w:color="auto"/>
        <w:left w:val="none" w:sz="0" w:space="0" w:color="auto"/>
        <w:bottom w:val="none" w:sz="0" w:space="0" w:color="auto"/>
        <w:right w:val="none" w:sz="0" w:space="0" w:color="auto"/>
      </w:divBdr>
    </w:div>
    <w:div w:id="2047019630">
      <w:bodyDiv w:val="1"/>
      <w:marLeft w:val="0"/>
      <w:marRight w:val="0"/>
      <w:marTop w:val="0"/>
      <w:marBottom w:val="0"/>
      <w:divBdr>
        <w:top w:val="none" w:sz="0" w:space="0" w:color="auto"/>
        <w:left w:val="none" w:sz="0" w:space="0" w:color="auto"/>
        <w:bottom w:val="none" w:sz="0" w:space="0" w:color="auto"/>
        <w:right w:val="none" w:sz="0" w:space="0" w:color="auto"/>
      </w:divBdr>
    </w:div>
    <w:div w:id="2061127765">
      <w:bodyDiv w:val="1"/>
      <w:marLeft w:val="0"/>
      <w:marRight w:val="0"/>
      <w:marTop w:val="0"/>
      <w:marBottom w:val="0"/>
      <w:divBdr>
        <w:top w:val="none" w:sz="0" w:space="0" w:color="auto"/>
        <w:left w:val="none" w:sz="0" w:space="0" w:color="auto"/>
        <w:bottom w:val="none" w:sz="0" w:space="0" w:color="auto"/>
        <w:right w:val="none" w:sz="0" w:space="0" w:color="auto"/>
      </w:divBdr>
    </w:div>
    <w:div w:id="2066097047">
      <w:bodyDiv w:val="1"/>
      <w:marLeft w:val="0"/>
      <w:marRight w:val="0"/>
      <w:marTop w:val="0"/>
      <w:marBottom w:val="0"/>
      <w:divBdr>
        <w:top w:val="none" w:sz="0" w:space="0" w:color="auto"/>
        <w:left w:val="none" w:sz="0" w:space="0" w:color="auto"/>
        <w:bottom w:val="none" w:sz="0" w:space="0" w:color="auto"/>
        <w:right w:val="none" w:sz="0" w:space="0" w:color="auto"/>
      </w:divBdr>
    </w:div>
    <w:div w:id="2102942386">
      <w:bodyDiv w:val="1"/>
      <w:marLeft w:val="0"/>
      <w:marRight w:val="0"/>
      <w:marTop w:val="0"/>
      <w:marBottom w:val="0"/>
      <w:divBdr>
        <w:top w:val="none" w:sz="0" w:space="0" w:color="auto"/>
        <w:left w:val="none" w:sz="0" w:space="0" w:color="auto"/>
        <w:bottom w:val="none" w:sz="0" w:space="0" w:color="auto"/>
        <w:right w:val="none" w:sz="0" w:space="0" w:color="auto"/>
      </w:divBdr>
    </w:div>
    <w:div w:id="2105031941">
      <w:bodyDiv w:val="1"/>
      <w:marLeft w:val="0"/>
      <w:marRight w:val="0"/>
      <w:marTop w:val="0"/>
      <w:marBottom w:val="0"/>
      <w:divBdr>
        <w:top w:val="none" w:sz="0" w:space="0" w:color="auto"/>
        <w:left w:val="none" w:sz="0" w:space="0" w:color="auto"/>
        <w:bottom w:val="none" w:sz="0" w:space="0" w:color="auto"/>
        <w:right w:val="none" w:sz="0" w:space="0" w:color="auto"/>
      </w:divBdr>
    </w:div>
    <w:div w:id="2109040648">
      <w:bodyDiv w:val="1"/>
      <w:marLeft w:val="0"/>
      <w:marRight w:val="0"/>
      <w:marTop w:val="0"/>
      <w:marBottom w:val="0"/>
      <w:divBdr>
        <w:top w:val="none" w:sz="0" w:space="0" w:color="auto"/>
        <w:left w:val="none" w:sz="0" w:space="0" w:color="auto"/>
        <w:bottom w:val="none" w:sz="0" w:space="0" w:color="auto"/>
        <w:right w:val="none" w:sz="0" w:space="0" w:color="auto"/>
      </w:divBdr>
    </w:div>
    <w:div w:id="2116711131">
      <w:bodyDiv w:val="1"/>
      <w:marLeft w:val="0"/>
      <w:marRight w:val="0"/>
      <w:marTop w:val="0"/>
      <w:marBottom w:val="0"/>
      <w:divBdr>
        <w:top w:val="none" w:sz="0" w:space="0" w:color="auto"/>
        <w:left w:val="none" w:sz="0" w:space="0" w:color="auto"/>
        <w:bottom w:val="none" w:sz="0" w:space="0" w:color="auto"/>
        <w:right w:val="none" w:sz="0" w:space="0" w:color="auto"/>
      </w:divBdr>
    </w:div>
    <w:div w:id="2119837992">
      <w:bodyDiv w:val="1"/>
      <w:marLeft w:val="0"/>
      <w:marRight w:val="0"/>
      <w:marTop w:val="0"/>
      <w:marBottom w:val="0"/>
      <w:divBdr>
        <w:top w:val="none" w:sz="0" w:space="0" w:color="auto"/>
        <w:left w:val="none" w:sz="0" w:space="0" w:color="auto"/>
        <w:bottom w:val="none" w:sz="0" w:space="0" w:color="auto"/>
        <w:right w:val="none" w:sz="0" w:space="0" w:color="auto"/>
      </w:divBdr>
    </w:div>
    <w:div w:id="2127507577">
      <w:bodyDiv w:val="1"/>
      <w:marLeft w:val="0"/>
      <w:marRight w:val="0"/>
      <w:marTop w:val="0"/>
      <w:marBottom w:val="0"/>
      <w:divBdr>
        <w:top w:val="none" w:sz="0" w:space="0" w:color="auto"/>
        <w:left w:val="none" w:sz="0" w:space="0" w:color="auto"/>
        <w:bottom w:val="none" w:sz="0" w:space="0" w:color="auto"/>
        <w:right w:val="none" w:sz="0" w:space="0" w:color="auto"/>
      </w:divBdr>
    </w:div>
    <w:div w:id="21403426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3644</ap:Words>
  <ap:Characters>20775</ap:Characters>
  <ap:DocSecurity>0</ap:DocSecurity>
  <ap:Lines>173</ap:Lines>
  <ap:Paragraphs>48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24371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2026-10-13T14:45:00.0000000Z</dcterms:created>
  <dcterms:modified xsi:type="dcterms:W3CDTF">2026-10-13T14:45:00.0000000Z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Beantwoording SO voorhang Luchthavenbesluit Rotterdam</vt:lpwstr>
  </property>
  <property fmtid="{D5CDD505-2E9C-101B-9397-08002B2CF9AE}" pid="5" name="Publicatiedatum">
    <vt:lpwstr/>
  </property>
  <property fmtid="{D5CDD505-2E9C-101B-9397-08002B2CF9AE}" pid="6" name="Verantwoordelijke organisatie">
    <vt:lpwstr>Directie Bestuur en Bereikbaarheid</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E. Groenewolt</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