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6F53" w:rsidRDefault="00226A6B" w14:paraId="4B4BF067" w14:textId="77777777">
      <w:pPr>
        <w:pStyle w:val="StandaardAanhef"/>
      </w:pPr>
      <w:r>
        <w:t>Geachte voorzitter,</w:t>
      </w:r>
    </w:p>
    <w:p w:rsidR="00226A6B" w:rsidP="00226A6B" w:rsidRDefault="00226A6B" w14:paraId="3B527164" w14:textId="77777777">
      <w:r>
        <w:t xml:space="preserve">Met deze brief informeer ik u over de voortgang van de uitvoering van de aangenomen motie van het lid Vermeer (Kamerstuk 36.915, nummer 26), ingediend bij de behandeling van de Voorjaarsnota 2026 op 23 april 2026. Deze motie </w:t>
      </w:r>
      <w:r w:rsidRPr="003377AB">
        <w:t>verzoekt het kabinet om samen met de betreffende sectoren bij het Belastingplan tot</w:t>
      </w:r>
      <w:r>
        <w:t xml:space="preserve"> </w:t>
      </w:r>
      <w:r w:rsidRPr="003377AB">
        <w:t>een voorstel te komen voor monitoring van alle verkoopbeperkende maatregelen die bijdragen</w:t>
      </w:r>
      <w:r>
        <w:t xml:space="preserve"> </w:t>
      </w:r>
      <w:r w:rsidRPr="003377AB">
        <w:t>aan het vergroten van grenseffecten, zoals accijns of btw</w:t>
      </w:r>
      <w:r>
        <w:t xml:space="preserve">. </w:t>
      </w:r>
    </w:p>
    <w:p w:rsidR="00226A6B" w:rsidP="00226A6B" w:rsidRDefault="00226A6B" w14:paraId="64D4D83A" w14:textId="77777777"/>
    <w:p w:rsidRPr="00EF7AB1" w:rsidR="00226A6B" w:rsidP="00226A6B" w:rsidRDefault="00226A6B" w14:paraId="54780D2C" w14:textId="77777777">
      <w:pPr>
        <w:rPr>
          <w:i/>
          <w:iCs/>
        </w:rPr>
      </w:pPr>
      <w:r w:rsidRPr="00EF7AB1">
        <w:rPr>
          <w:i/>
          <w:iCs/>
        </w:rPr>
        <w:t>Nader onderzoek grenseffecten</w:t>
      </w:r>
    </w:p>
    <w:p w:rsidRPr="004912C8" w:rsidR="00226A6B" w:rsidP="00226A6B" w:rsidRDefault="00226A6B" w14:paraId="1C9E449A" w14:textId="77777777">
      <w:r>
        <w:t>Afgelopen jaren is er veel aandacht geweest voor grenseffecten. In dit kader is een flink aantal afzonderlijke, waardevolle onderzoeken gedaan door verschillende instanties</w:t>
      </w:r>
      <w:r w:rsidR="004912C8">
        <w:t xml:space="preserve"> en onderzoeksbureaus</w:t>
      </w:r>
      <w:r>
        <w:t xml:space="preserve">. Enerzijds waren deze onderzoeken gericht op de impact van specifieke (fiscale) maatregelen, anderzijds werd breder gekeken naar grensoverschrijdende koopstromen of de achtergrond daarvan. De roep om totaalbeeld van de grenseffecten is afgelopen jaren toegenomen. Het kabinet stelt in lijn daarmee voor om een meer integraal onderzoek uit te laten voeren dat voortbouwt op al het reeds gedane onderzoek om zo een completer beeld te </w:t>
      </w:r>
      <w:r w:rsidRPr="004912C8">
        <w:t>kunnen schetsen. Dat onderzoek zal de volgende elementen bevatten, deels voortbouwend o</w:t>
      </w:r>
      <w:r w:rsidR="004912C8">
        <w:t>p</w:t>
      </w:r>
      <w:r w:rsidRPr="004912C8">
        <w:t xml:space="preserve"> eerdere onderzoeken:</w:t>
      </w:r>
    </w:p>
    <w:p w:rsidRPr="004912C8" w:rsidR="00226A6B" w:rsidP="00226A6B" w:rsidRDefault="00226A6B" w14:paraId="7EBA85D5" w14:textId="77777777">
      <w:pPr>
        <w:pStyle w:val="Lijstalinea"/>
        <w:numPr>
          <w:ilvl w:val="0"/>
          <w:numId w:val="7"/>
        </w:numPr>
        <w:autoSpaceDN w:val="0"/>
        <w:spacing w:after="0"/>
        <w:textAlignment w:val="baseline"/>
        <w:rPr>
          <w:rFonts w:ascii="Verdana" w:hAnsi="Verdana"/>
          <w:sz w:val="18"/>
          <w:szCs w:val="18"/>
          <w:lang w:val="nl-NL"/>
        </w:rPr>
      </w:pPr>
      <w:r w:rsidRPr="004912C8">
        <w:rPr>
          <w:rFonts w:ascii="Verdana" w:hAnsi="Verdana"/>
          <w:i/>
          <w:iCs/>
          <w:sz w:val="18"/>
          <w:szCs w:val="18"/>
          <w:lang w:val="nl-NL"/>
        </w:rPr>
        <w:t>Een beeld van de grensoverschrijdende koopstromen</w:t>
      </w:r>
      <w:r w:rsidRPr="004912C8">
        <w:rPr>
          <w:rFonts w:ascii="Verdana" w:hAnsi="Verdana"/>
          <w:sz w:val="18"/>
          <w:szCs w:val="18"/>
          <w:lang w:val="nl-NL"/>
        </w:rPr>
        <w:t xml:space="preserve">; sinds 2019 heeft </w:t>
      </w:r>
      <w:proofErr w:type="spellStart"/>
      <w:r w:rsidRPr="004912C8">
        <w:rPr>
          <w:rFonts w:ascii="Verdana" w:hAnsi="Verdana"/>
          <w:sz w:val="18"/>
          <w:szCs w:val="18"/>
          <w:lang w:val="nl-NL"/>
        </w:rPr>
        <w:t>Ipsos</w:t>
      </w:r>
      <w:proofErr w:type="spellEnd"/>
      <w:r w:rsidRPr="004912C8">
        <w:rPr>
          <w:rFonts w:ascii="Verdana" w:hAnsi="Verdana"/>
          <w:sz w:val="18"/>
          <w:szCs w:val="18"/>
          <w:lang w:val="nl-NL"/>
        </w:rPr>
        <w:t xml:space="preserve"> in opdracht van provincies vijf koopstromenonderzoeken uitgevoerd over verschillende grensregio’s. In deze onderzoeken naar het koopgedrag van consumenten, met name naar de plekken waar consumenten hun dagelijkse en niet-dagelijkse aankopen doen, worden grenseffecten belicht aan de hand van koopstromen. Deze koopstromen kunnen grensoverschrijdend zijn, zowel van Nederland naar onze buurlanden als andersom. </w:t>
      </w:r>
    </w:p>
    <w:p w:rsidRPr="004912C8" w:rsidR="00226A6B" w:rsidP="00226A6B" w:rsidRDefault="00226A6B" w14:paraId="54AD3DEE" w14:textId="77777777">
      <w:pPr>
        <w:pStyle w:val="Lijstalinea"/>
        <w:numPr>
          <w:ilvl w:val="0"/>
          <w:numId w:val="7"/>
        </w:numPr>
        <w:autoSpaceDN w:val="0"/>
        <w:spacing w:after="0"/>
        <w:textAlignment w:val="baseline"/>
        <w:rPr>
          <w:rFonts w:ascii="Verdana" w:hAnsi="Verdana"/>
          <w:sz w:val="18"/>
          <w:szCs w:val="18"/>
          <w:lang w:val="nl-NL"/>
        </w:rPr>
      </w:pPr>
      <w:r w:rsidRPr="004912C8">
        <w:rPr>
          <w:rFonts w:ascii="Verdana" w:hAnsi="Verdana"/>
          <w:i/>
          <w:iCs/>
          <w:sz w:val="18"/>
          <w:szCs w:val="18"/>
          <w:lang w:val="nl-NL"/>
        </w:rPr>
        <w:t>Economische ontwikkeling in grensregio’s</w:t>
      </w:r>
      <w:r w:rsidRPr="004912C8">
        <w:rPr>
          <w:rFonts w:ascii="Verdana" w:hAnsi="Verdana"/>
          <w:sz w:val="18"/>
          <w:szCs w:val="18"/>
          <w:lang w:val="nl-NL"/>
        </w:rPr>
        <w:t xml:space="preserve"> in vergelijking met het binnenland, op basis van CBS-informatie kunnen de verschillen in kaart worden gebracht.</w:t>
      </w:r>
    </w:p>
    <w:p w:rsidRPr="004912C8" w:rsidR="00226A6B" w:rsidP="00226A6B" w:rsidRDefault="00226A6B" w14:paraId="152DAF8D" w14:textId="77777777">
      <w:pPr>
        <w:pStyle w:val="Lijstalinea"/>
        <w:numPr>
          <w:ilvl w:val="0"/>
          <w:numId w:val="7"/>
        </w:numPr>
        <w:autoSpaceDN w:val="0"/>
        <w:spacing w:after="0"/>
        <w:textAlignment w:val="baseline"/>
        <w:rPr>
          <w:rFonts w:ascii="Verdana" w:hAnsi="Verdana"/>
          <w:sz w:val="18"/>
          <w:szCs w:val="18"/>
          <w:lang w:val="nl-NL"/>
        </w:rPr>
      </w:pPr>
      <w:r w:rsidRPr="004912C8">
        <w:rPr>
          <w:rFonts w:ascii="Verdana" w:hAnsi="Verdana"/>
          <w:i/>
          <w:iCs/>
          <w:sz w:val="18"/>
          <w:szCs w:val="18"/>
          <w:lang w:val="nl-NL"/>
        </w:rPr>
        <w:t>Overzichten van prijsverschillen en belastingverschillen</w:t>
      </w:r>
      <w:r w:rsidRPr="004912C8">
        <w:rPr>
          <w:rFonts w:ascii="Verdana" w:hAnsi="Verdana"/>
          <w:sz w:val="18"/>
          <w:szCs w:val="18"/>
          <w:lang w:val="nl-NL"/>
        </w:rPr>
        <w:t xml:space="preserve"> van een aantal nader te definiëren producten. Hierbij gaat het om productinformatie </w:t>
      </w:r>
      <w:proofErr w:type="gramStart"/>
      <w:r w:rsidRPr="004912C8">
        <w:rPr>
          <w:rFonts w:ascii="Verdana" w:hAnsi="Verdana"/>
          <w:sz w:val="18"/>
          <w:szCs w:val="18"/>
          <w:lang w:val="nl-NL"/>
        </w:rPr>
        <w:lastRenderedPageBreak/>
        <w:t>zoals</w:t>
      </w:r>
      <w:proofErr w:type="gramEnd"/>
      <w:r w:rsidRPr="004912C8">
        <w:rPr>
          <w:rFonts w:ascii="Verdana" w:hAnsi="Verdana"/>
          <w:sz w:val="18"/>
          <w:szCs w:val="18"/>
          <w:lang w:val="nl-NL"/>
        </w:rPr>
        <w:t xml:space="preserve"> beschikbaar bij </w:t>
      </w:r>
      <w:r w:rsidR="004912C8">
        <w:rPr>
          <w:rFonts w:ascii="Verdana" w:hAnsi="Verdana"/>
          <w:sz w:val="18"/>
          <w:szCs w:val="18"/>
          <w:lang w:val="nl-NL"/>
        </w:rPr>
        <w:t xml:space="preserve">bijvoorbeeld </w:t>
      </w:r>
      <w:r w:rsidRPr="004912C8">
        <w:rPr>
          <w:rFonts w:ascii="Verdana" w:hAnsi="Verdana"/>
          <w:sz w:val="18"/>
          <w:szCs w:val="18"/>
          <w:lang w:val="nl-NL"/>
        </w:rPr>
        <w:t>het CBS. Ook de ACM doet onderzoek</w:t>
      </w:r>
      <w:r w:rsidRPr="004912C8">
        <w:rPr>
          <w:rStyle w:val="Voetnootmarkering"/>
          <w:rFonts w:ascii="Verdana" w:hAnsi="Verdana"/>
          <w:sz w:val="18"/>
          <w:szCs w:val="18"/>
          <w:lang w:val="nl-NL"/>
        </w:rPr>
        <w:footnoteReference w:id="1"/>
      </w:r>
      <w:r w:rsidRPr="004912C8">
        <w:rPr>
          <w:rFonts w:ascii="Verdana" w:hAnsi="Verdana"/>
          <w:sz w:val="18"/>
          <w:szCs w:val="18"/>
          <w:lang w:val="nl-NL"/>
        </w:rPr>
        <w:t xml:space="preserve"> naar prijsverschillen van levensmiddelen ten opzichte van andere landen.</w:t>
      </w:r>
    </w:p>
    <w:p w:rsidRPr="004912C8" w:rsidR="00226A6B" w:rsidP="00226A6B" w:rsidRDefault="00226A6B" w14:paraId="14B470C5" w14:textId="77777777">
      <w:pPr>
        <w:pStyle w:val="Lijstalinea"/>
        <w:numPr>
          <w:ilvl w:val="0"/>
          <w:numId w:val="7"/>
        </w:numPr>
        <w:autoSpaceDN w:val="0"/>
        <w:spacing w:after="0"/>
        <w:textAlignment w:val="baseline"/>
        <w:rPr>
          <w:rFonts w:ascii="Verdana" w:hAnsi="Verdana"/>
          <w:sz w:val="18"/>
          <w:szCs w:val="18"/>
          <w:lang w:val="nl-NL"/>
        </w:rPr>
      </w:pPr>
      <w:r w:rsidRPr="004912C8">
        <w:rPr>
          <w:rFonts w:ascii="Verdana" w:hAnsi="Verdana"/>
          <w:i/>
          <w:iCs/>
          <w:sz w:val="18"/>
          <w:szCs w:val="18"/>
          <w:lang w:val="nl-NL"/>
        </w:rPr>
        <w:t xml:space="preserve">Grenseffecten als gevolg van beleidsmaatregelen </w:t>
      </w:r>
      <w:r w:rsidRPr="004912C8">
        <w:rPr>
          <w:rFonts w:ascii="Verdana" w:hAnsi="Verdana"/>
          <w:sz w:val="18"/>
          <w:szCs w:val="18"/>
          <w:lang w:val="nl-NL"/>
        </w:rPr>
        <w:t>zoals de verhogingen en verlagingen van de brandstofaccijns, tabaksaccijns en alcoholaccijns. Het ministerie van Financiën heeft de verschillen in consumptie tussen grensregio’s in het binnenland hiervoor onderzocht in verschillende onderzoeken.</w:t>
      </w:r>
    </w:p>
    <w:p w:rsidRPr="004912C8" w:rsidR="00226A6B" w:rsidP="00226A6B" w:rsidRDefault="00226A6B" w14:paraId="6956E00C" w14:textId="77777777">
      <w:pPr>
        <w:pStyle w:val="Lijstalinea"/>
        <w:numPr>
          <w:ilvl w:val="0"/>
          <w:numId w:val="7"/>
        </w:numPr>
        <w:autoSpaceDN w:val="0"/>
        <w:spacing w:after="0"/>
        <w:textAlignment w:val="baseline"/>
        <w:rPr>
          <w:rFonts w:ascii="Verdana" w:hAnsi="Verdana"/>
          <w:sz w:val="18"/>
          <w:szCs w:val="18"/>
          <w:lang w:val="nl-NL"/>
        </w:rPr>
      </w:pPr>
      <w:r w:rsidRPr="004912C8">
        <w:rPr>
          <w:rFonts w:ascii="Verdana" w:hAnsi="Verdana"/>
          <w:i/>
          <w:iCs/>
          <w:sz w:val="18"/>
          <w:szCs w:val="18"/>
          <w:lang w:val="nl-NL"/>
        </w:rPr>
        <w:t>Onderzoeken naar pintransacties voor bijv. brandstofuitgaven</w:t>
      </w:r>
      <w:r w:rsidRPr="004912C8">
        <w:rPr>
          <w:rFonts w:ascii="Verdana" w:hAnsi="Verdana"/>
          <w:sz w:val="18"/>
          <w:szCs w:val="18"/>
          <w:lang w:val="nl-NL"/>
        </w:rPr>
        <w:t xml:space="preserve">. Er zijn verschillende onderzoeken gedaan naar brandstofuitgaven van huishoudens in de grensregio op basis van pintransacties. </w:t>
      </w:r>
    </w:p>
    <w:p w:rsidRPr="004912C8" w:rsidR="00226A6B" w:rsidP="00226A6B" w:rsidRDefault="00226A6B" w14:paraId="44DE2C30" w14:textId="77777777"/>
    <w:p w:rsidRPr="00E17D56" w:rsidR="00226A6B" w:rsidP="00226A6B" w:rsidRDefault="00226A6B" w14:paraId="1A5202A2" w14:textId="77777777">
      <w:r>
        <w:t xml:space="preserve">Dit najaar zal ik aan de slag gaan met de verdere opzet en afbakening </w:t>
      </w:r>
      <w:r w:rsidR="00DC6736">
        <w:t>voor het integrale</w:t>
      </w:r>
      <w:r>
        <w:t xml:space="preserve"> onderzoek. </w:t>
      </w:r>
      <w:r w:rsidR="00B04A71">
        <w:t xml:space="preserve">Vooruitlopend daarop is de afgelopen maanden een oriënterend literatuuronderzoek uitgevoerd naar onderzoeken die recent gepubliceerd zijn of gaan worden over grenseffecten. </w:t>
      </w:r>
      <w:r w:rsidR="00DC6736">
        <w:t xml:space="preserve">Daarnaast </w:t>
      </w:r>
      <w:r w:rsidR="00B04A71">
        <w:t xml:space="preserve">zijn er </w:t>
      </w:r>
      <w:r w:rsidR="00DC6736">
        <w:t>contact</w:t>
      </w:r>
      <w:r w:rsidR="00B04A71">
        <w:t>en</w:t>
      </w:r>
      <w:r w:rsidR="00DC6736">
        <w:t xml:space="preserve"> geweest tussen het ministerie van Financiën en diverse stakeholders en heeft het ministerie van Financiën een onderzoek uitgevoerd naar de grenseffecten van de verhoogde brandstofaccijns per 2026.</w:t>
      </w:r>
      <w:r w:rsidR="00B04A71">
        <w:t xml:space="preserve"> U ontvangt dit onderzoek later dit jaar.</w:t>
      </w:r>
    </w:p>
    <w:p w:rsidR="00226A6B" w:rsidP="00226A6B" w:rsidRDefault="00226A6B" w14:paraId="573BC87B" w14:textId="77777777"/>
    <w:p w:rsidRPr="00135750" w:rsidR="00226A6B" w:rsidP="00226A6B" w:rsidRDefault="00226A6B" w14:paraId="2B870966" w14:textId="77777777">
      <w:r>
        <w:t xml:space="preserve">Naast dit bredere onderzoek geeft het kabinet invulling aan de motie door de grenseffecten van nieuwe </w:t>
      </w:r>
      <w:r w:rsidRPr="002C223C">
        <w:rPr>
          <w:color w:val="000000" w:themeColor="text1"/>
        </w:rPr>
        <w:t xml:space="preserve">fiscale maatregelen gericht te monitoren. Monitoren houdt in dat we onderzoek doen naar de gevolgen van belastingwijzigingen. Dat kan beleidsmatig relevante informatie opleveren die bruikbaar </w:t>
      </w:r>
      <w:r w:rsidR="00DC6736">
        <w:rPr>
          <w:color w:val="000000" w:themeColor="text1"/>
        </w:rPr>
        <w:t>is</w:t>
      </w:r>
      <w:r w:rsidRPr="002C223C" w:rsidR="00DC6736">
        <w:rPr>
          <w:color w:val="000000" w:themeColor="text1"/>
        </w:rPr>
        <w:t xml:space="preserve"> </w:t>
      </w:r>
      <w:r w:rsidRPr="002C223C">
        <w:rPr>
          <w:color w:val="000000" w:themeColor="text1"/>
        </w:rPr>
        <w:t xml:space="preserve">voor toekomstig beleid. </w:t>
      </w:r>
      <w:r>
        <w:rPr>
          <w:color w:val="000000" w:themeColor="text1"/>
        </w:rPr>
        <w:t>Er</w:t>
      </w:r>
      <w:r w:rsidRPr="002C223C">
        <w:rPr>
          <w:color w:val="000000" w:themeColor="text1"/>
        </w:rPr>
        <w:t xml:space="preserve"> zullen verschillende maatregelen uit dit </w:t>
      </w:r>
      <w:r w:rsidRPr="00135750">
        <w:t xml:space="preserve">Belastingplan worden gemonitord: de indexatie van de alcoholaccijns, </w:t>
      </w:r>
      <w:r>
        <w:t xml:space="preserve">de brandstofaccijnstarieven </w:t>
      </w:r>
      <w:r w:rsidRPr="00135750">
        <w:t xml:space="preserve">en de verlaging van de vliegbelasting. </w:t>
      </w:r>
      <w:r>
        <w:t xml:space="preserve">Daarnaast wordt de verhoging van de btw op logies gemonitord. Het ligt in de rede om in de toekomst ook de belasting op nieuwe tabaksproducten (zoals e-sigaretten), de invoering van de suikerbelasting en aanpassingen bij de verbruiksbelasting op alcoholvrije dranken te monitoren. </w:t>
      </w:r>
      <w:r w:rsidRPr="00727935">
        <w:t>Met deze combinatie van een integraal onderzoek naar bestaande grenseffecten en gerichte monitoring van nieuwe fiscale maatregelen geeft het kabinet uitvoering aan de motie-Vermeer.</w:t>
      </w:r>
    </w:p>
    <w:p w:rsidRPr="00135750" w:rsidR="00226A6B" w:rsidP="00226A6B" w:rsidRDefault="00226A6B" w14:paraId="76806B6A" w14:textId="77777777"/>
    <w:p w:rsidRPr="00762081" w:rsidR="00226A6B" w:rsidP="00226A6B" w:rsidRDefault="00226A6B" w14:paraId="37A5A7C9" w14:textId="77777777">
      <w:r w:rsidRPr="00762081">
        <w:t xml:space="preserve">Tot slot zet het kabinet zich ook in Europees verband in </w:t>
      </w:r>
      <w:r>
        <w:t>om toe te werken naar een acceptabel niveau van aankopen over de grens, wat hoort bij het hebben van een interne markt met vrij verkeer van personen, goederen en diensten</w:t>
      </w:r>
      <w:r w:rsidRPr="00762081">
        <w:t xml:space="preserve">. Waar verschillen in belastinggrondslagen en -tarieven tussen lidstaten leiden tot </w:t>
      </w:r>
      <w:r>
        <w:t>grote</w:t>
      </w:r>
      <w:r w:rsidRPr="00762081">
        <w:t xml:space="preserve"> grenseffecten, kan Europese samenwerking bijdragen aan het verkleinen daarvan.</w:t>
      </w:r>
      <w:r>
        <w:t xml:space="preserve"> U kunt hierbij denken aan de lopende onderhandelingen over de Richtlijn tabaksaccijns.</w:t>
      </w:r>
    </w:p>
    <w:p w:rsidR="00D8353D" w:rsidRDefault="00226A6B" w14:paraId="6922A19C" w14:textId="77777777">
      <w:pPr>
        <w:pStyle w:val="StandaardSlotzin"/>
      </w:pPr>
      <w:r>
        <w:t>Hoogachtend,</w:t>
      </w:r>
      <w:r w:rsidR="00D8353D">
        <w:t xml:space="preserve"> </w:t>
      </w:r>
    </w:p>
    <w:p w:rsidR="00746F53" w:rsidRDefault="00D8353D" w14:paraId="709EC479" w14:textId="77777777">
      <w:pPr>
        <w:pStyle w:val="StandaardSlotzin"/>
      </w:pPr>
      <w:proofErr w:type="gramStart"/>
      <w:r>
        <w:t>de</w:t>
      </w:r>
      <w:proofErr w:type="gramEnd"/>
      <w:r>
        <w:t xml:space="preserve"> staatssecretaris van Financiën </w:t>
      </w:r>
    </w:p>
    <w:p w:rsidR="00746F53" w:rsidRDefault="00D8353D" w14:paraId="15E437E4" w14:textId="77777777">
      <w:r>
        <w:br/>
      </w:r>
      <w:r>
        <w:br/>
      </w:r>
      <w:r>
        <w:br/>
      </w:r>
      <w:r>
        <w:br/>
      </w:r>
      <w:r>
        <w:br/>
        <w:t>Eelco Eerenberg</w:t>
      </w:r>
    </w:p>
    <w:p w:rsidR="00746F53" w:rsidP="00DC6736" w:rsidRDefault="00746F53" w14:paraId="6F40E8E3" w14:textId="77777777">
      <w:pPr>
        <w:pStyle w:val="Verdana7"/>
      </w:pPr>
    </w:p>
    <w:sectPr w:rsidR="00746F53">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C7B96" w14:textId="77777777" w:rsidR="00226A6B" w:rsidRDefault="00226A6B">
      <w:pPr>
        <w:spacing w:line="240" w:lineRule="auto"/>
      </w:pPr>
      <w:r>
        <w:separator/>
      </w:r>
    </w:p>
  </w:endnote>
  <w:endnote w:type="continuationSeparator" w:id="0">
    <w:p w14:paraId="482A22CB" w14:textId="77777777" w:rsidR="00226A6B" w:rsidRDefault="00226A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FD091" w14:textId="77777777" w:rsidR="00226A6B" w:rsidRDefault="00226A6B">
      <w:pPr>
        <w:spacing w:line="240" w:lineRule="auto"/>
      </w:pPr>
      <w:r>
        <w:separator/>
      </w:r>
    </w:p>
  </w:footnote>
  <w:footnote w:type="continuationSeparator" w:id="0">
    <w:p w14:paraId="7EF6E7AC" w14:textId="77777777" w:rsidR="00226A6B" w:rsidRDefault="00226A6B">
      <w:pPr>
        <w:spacing w:line="240" w:lineRule="auto"/>
      </w:pPr>
      <w:r>
        <w:continuationSeparator/>
      </w:r>
    </w:p>
  </w:footnote>
  <w:footnote w:id="1">
    <w:p w14:paraId="7C8B96DC" w14:textId="77777777" w:rsidR="00226A6B" w:rsidRPr="007032E9" w:rsidRDefault="00226A6B" w:rsidP="00226A6B">
      <w:pPr>
        <w:pStyle w:val="Voetnoottekst"/>
        <w:rPr>
          <w:sz w:val="10"/>
          <w:szCs w:val="10"/>
          <w:lang w:val="nl-NL"/>
        </w:rPr>
      </w:pPr>
      <w:r>
        <w:rPr>
          <w:rStyle w:val="Voetnootmarkering"/>
        </w:rPr>
        <w:footnoteRef/>
      </w:r>
      <w:r w:rsidRPr="007032E9">
        <w:rPr>
          <w:lang w:val="nl-NL"/>
        </w:rPr>
        <w:t xml:space="preserve"> </w:t>
      </w:r>
      <w:hyperlink r:id="rId1" w:history="1">
        <w:r w:rsidRPr="002C223C">
          <w:rPr>
            <w:rStyle w:val="Hyperlink"/>
            <w:sz w:val="18"/>
            <w:szCs w:val="18"/>
            <w:lang w:val="nl-NL"/>
          </w:rPr>
          <w:t>Marktonderzoek prijzen van levensmiddelen | ACM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0728" w14:textId="77777777" w:rsidR="00746F53" w:rsidRDefault="00226A6B">
    <w:r>
      <w:rPr>
        <w:noProof/>
      </w:rPr>
      <mc:AlternateContent>
        <mc:Choice Requires="wps">
          <w:drawing>
            <wp:anchor distT="0" distB="0" distL="0" distR="0" simplePos="0" relativeHeight="251652096" behindDoc="0" locked="1" layoutInCell="1" allowOverlap="1" wp14:anchorId="31F54389" wp14:editId="292CA594">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F6FB56D" w14:textId="77777777" w:rsidR="00746F53" w:rsidRDefault="00226A6B">
                          <w:pPr>
                            <w:pStyle w:val="StandaardReferentiegegevensKop"/>
                          </w:pPr>
                          <w:r>
                            <w:t>Ons kenmerk</w:t>
                          </w:r>
                        </w:p>
                        <w:p w14:paraId="4B8FD2D7" w14:textId="77777777" w:rsidR="00C94D0A" w:rsidRDefault="00F660DA">
                          <w:pPr>
                            <w:pStyle w:val="StandaardReferentiegegevens"/>
                          </w:pPr>
                          <w:r>
                            <w:fldChar w:fldCharType="begin"/>
                          </w:r>
                          <w:r>
                            <w:instrText xml:space="preserve"> DOCPROPERTY  "Kenmerk"  \* MERGEFORMAT </w:instrText>
                          </w:r>
                          <w:r>
                            <w:fldChar w:fldCharType="separate"/>
                          </w:r>
                          <w:r>
                            <w:t>2026-0000382926</w:t>
                          </w:r>
                          <w:r>
                            <w:fldChar w:fldCharType="end"/>
                          </w:r>
                        </w:p>
                      </w:txbxContent>
                    </wps:txbx>
                    <wps:bodyPr vert="horz" wrap="square" lIns="0" tIns="0" rIns="0" bIns="0" anchor="t" anchorCtr="0"/>
                  </wps:wsp>
                </a:graphicData>
              </a:graphic>
            </wp:anchor>
          </w:drawing>
        </mc:Choice>
        <mc:Fallback>
          <w:pict>
            <v:shapetype w14:anchorId="31F54389"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F6FB56D" w14:textId="77777777" w:rsidR="00746F53" w:rsidRDefault="00226A6B">
                    <w:pPr>
                      <w:pStyle w:val="StandaardReferentiegegevensKop"/>
                    </w:pPr>
                    <w:r>
                      <w:t>Ons kenmerk</w:t>
                    </w:r>
                  </w:p>
                  <w:p w14:paraId="4B8FD2D7" w14:textId="77777777" w:rsidR="00C94D0A" w:rsidRDefault="00F660DA">
                    <w:pPr>
                      <w:pStyle w:val="StandaardReferentiegegevens"/>
                    </w:pPr>
                    <w:r>
                      <w:fldChar w:fldCharType="begin"/>
                    </w:r>
                    <w:r>
                      <w:instrText xml:space="preserve"> DOCPROPERTY  "Kenmerk"  \* MERGEFORMAT </w:instrText>
                    </w:r>
                    <w:r>
                      <w:fldChar w:fldCharType="separate"/>
                    </w:r>
                    <w:r>
                      <w:t>2026-0000382926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0D8EB32" wp14:editId="0CC39B22">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B45A1FF" w14:textId="77777777" w:rsidR="00C94D0A" w:rsidRDefault="00F660DA">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30D8EB32"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5B45A1FF" w14:textId="77777777" w:rsidR="00C94D0A" w:rsidRDefault="00F660DA">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7232325" wp14:editId="2A081A55">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6685B62" w14:textId="77777777" w:rsidR="00C94D0A" w:rsidRDefault="00F660D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7232325"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6685B62" w14:textId="77777777" w:rsidR="00C94D0A" w:rsidRDefault="00F660D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582B" w14:textId="77777777" w:rsidR="00746F53" w:rsidRDefault="00226A6B">
    <w:pPr>
      <w:spacing w:after="7029" w:line="14" w:lineRule="exact"/>
    </w:pPr>
    <w:r>
      <w:rPr>
        <w:noProof/>
      </w:rPr>
      <mc:AlternateContent>
        <mc:Choice Requires="wps">
          <w:drawing>
            <wp:anchor distT="0" distB="0" distL="0" distR="0" simplePos="0" relativeHeight="251655168" behindDoc="0" locked="1" layoutInCell="1" allowOverlap="1" wp14:anchorId="13E70B32" wp14:editId="21A52840">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168062C" w14:textId="77777777" w:rsidR="00746F53" w:rsidRDefault="00226A6B">
                          <w:pPr>
                            <w:spacing w:line="240" w:lineRule="auto"/>
                          </w:pPr>
                          <w:r>
                            <w:rPr>
                              <w:noProof/>
                            </w:rPr>
                            <w:drawing>
                              <wp:inline distT="0" distB="0" distL="0" distR="0" wp14:anchorId="0DE6BD81" wp14:editId="6800C11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3E70B32"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4168062C" w14:textId="77777777" w:rsidR="00746F53" w:rsidRDefault="00226A6B">
                    <w:pPr>
                      <w:spacing w:line="240" w:lineRule="auto"/>
                    </w:pPr>
                    <w:r>
                      <w:rPr>
                        <w:noProof/>
                      </w:rPr>
                      <w:drawing>
                        <wp:inline distT="0" distB="0" distL="0" distR="0" wp14:anchorId="0DE6BD81" wp14:editId="6800C11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5805E3BC" wp14:editId="74FE7DE2">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608E8B7" w14:textId="77777777" w:rsidR="00226A6B" w:rsidRDefault="00226A6B"/>
                      </w:txbxContent>
                    </wps:txbx>
                    <wps:bodyPr vert="horz" wrap="square" lIns="0" tIns="0" rIns="0" bIns="0" anchor="t" anchorCtr="0"/>
                  </wps:wsp>
                </a:graphicData>
              </a:graphic>
            </wp:anchor>
          </w:drawing>
        </mc:Choice>
        <mc:Fallback>
          <w:pict>
            <v:shape w14:anchorId="5805E3BC"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7608E8B7" w14:textId="77777777" w:rsidR="00226A6B" w:rsidRDefault="00226A6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2303817" wp14:editId="6EE4C742">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522CE36C" w14:textId="77777777" w:rsidR="00746F53" w:rsidRDefault="00226A6B">
                          <w:pPr>
                            <w:pStyle w:val="StandaardReferentiegegevens"/>
                          </w:pPr>
                          <w:r>
                            <w:t>Korte Voorhout 7</w:t>
                          </w:r>
                        </w:p>
                        <w:p w14:paraId="1F1D8B17" w14:textId="77777777" w:rsidR="00746F53" w:rsidRDefault="00226A6B">
                          <w:pPr>
                            <w:pStyle w:val="StandaardReferentiegegevens"/>
                          </w:pPr>
                          <w:r>
                            <w:t>2511 CW  'S-GRAVENHAGE</w:t>
                          </w:r>
                        </w:p>
                        <w:p w14:paraId="4B6DB790" w14:textId="77777777" w:rsidR="00746F53" w:rsidRDefault="00226A6B">
                          <w:pPr>
                            <w:pStyle w:val="StandaardReferentiegegevens"/>
                          </w:pPr>
                          <w:r>
                            <w:t>POSTBUS 20201</w:t>
                          </w:r>
                        </w:p>
                        <w:p w14:paraId="4B27F0B8" w14:textId="77777777" w:rsidR="00746F53" w:rsidRPr="00226A6B" w:rsidRDefault="00226A6B">
                          <w:pPr>
                            <w:pStyle w:val="StandaardReferentiegegevens"/>
                            <w:rPr>
                              <w:lang w:val="es-ES"/>
                            </w:rPr>
                          </w:pPr>
                          <w:r w:rsidRPr="00226A6B">
                            <w:rPr>
                              <w:lang w:val="es-ES"/>
                            </w:rPr>
                            <w:t xml:space="preserve">2500 </w:t>
                          </w:r>
                          <w:proofErr w:type="gramStart"/>
                          <w:r w:rsidRPr="00226A6B">
                            <w:rPr>
                              <w:lang w:val="es-ES"/>
                            </w:rPr>
                            <w:t>EE  '</w:t>
                          </w:r>
                          <w:proofErr w:type="gramEnd"/>
                          <w:r w:rsidRPr="00226A6B">
                            <w:rPr>
                              <w:lang w:val="es-ES"/>
                            </w:rPr>
                            <w:t>S-GRAVENHAGE</w:t>
                          </w:r>
                        </w:p>
                        <w:p w14:paraId="564AA1C7" w14:textId="77777777" w:rsidR="00746F53" w:rsidRPr="00226A6B" w:rsidRDefault="00226A6B">
                          <w:pPr>
                            <w:pStyle w:val="StandaardReferentiegegevens"/>
                            <w:rPr>
                              <w:lang w:val="es-ES"/>
                            </w:rPr>
                          </w:pPr>
                          <w:r w:rsidRPr="00226A6B">
                            <w:rPr>
                              <w:lang w:val="es-ES"/>
                            </w:rPr>
                            <w:t>www.rijksoverheid.nl/fin</w:t>
                          </w:r>
                        </w:p>
                        <w:p w14:paraId="082D2E75" w14:textId="77777777" w:rsidR="00746F53" w:rsidRPr="00226A6B" w:rsidRDefault="00746F53">
                          <w:pPr>
                            <w:pStyle w:val="WitregelW2"/>
                            <w:rPr>
                              <w:lang w:val="es-ES"/>
                            </w:rPr>
                          </w:pPr>
                        </w:p>
                        <w:p w14:paraId="485BE5D7" w14:textId="77777777" w:rsidR="00746F53" w:rsidRDefault="00226A6B">
                          <w:pPr>
                            <w:pStyle w:val="StandaardReferentiegegevensKop"/>
                          </w:pPr>
                          <w:r>
                            <w:t>Ons kenmerk</w:t>
                          </w:r>
                        </w:p>
                        <w:p w14:paraId="088D50CF" w14:textId="77777777" w:rsidR="00C94D0A" w:rsidRDefault="00F660DA">
                          <w:pPr>
                            <w:pStyle w:val="StandaardReferentiegegevens"/>
                          </w:pPr>
                          <w:r>
                            <w:fldChar w:fldCharType="begin"/>
                          </w:r>
                          <w:r>
                            <w:instrText xml:space="preserve"> DOCPROPERTY  "Kenmerk"  \* MERGEFORMAT </w:instrText>
                          </w:r>
                          <w:r>
                            <w:fldChar w:fldCharType="separate"/>
                          </w:r>
                          <w:r>
                            <w:t>2026-0000382926</w:t>
                          </w:r>
                          <w:r>
                            <w:fldChar w:fldCharType="end"/>
                          </w:r>
                        </w:p>
                        <w:p w14:paraId="3061D7A9" w14:textId="77777777" w:rsidR="00746F53" w:rsidRDefault="00746F53">
                          <w:pPr>
                            <w:pStyle w:val="WitregelW1"/>
                          </w:pPr>
                        </w:p>
                        <w:p w14:paraId="349B4CA8" w14:textId="77777777" w:rsidR="00746F53" w:rsidRDefault="00226A6B">
                          <w:pPr>
                            <w:pStyle w:val="StandaardReferentiegegevensKop"/>
                          </w:pPr>
                          <w:r>
                            <w:t>Uw brief (kenmerk)</w:t>
                          </w:r>
                        </w:p>
                        <w:p w14:paraId="44D88FD7" w14:textId="77777777" w:rsidR="00C94D0A" w:rsidRDefault="00F660DA">
                          <w:pPr>
                            <w:pStyle w:val="StandaardReferentiegegevens"/>
                          </w:pPr>
                          <w:r>
                            <w:fldChar w:fldCharType="begin"/>
                          </w:r>
                          <w:r>
                            <w:instrText xml:space="preserve"> DOCPROPERTY  "UwKenmerk"  \* MERGEFORMAT </w:instrText>
                          </w:r>
                          <w:r>
                            <w:fldChar w:fldCharType="end"/>
                          </w:r>
                        </w:p>
                        <w:p w14:paraId="4312F788" w14:textId="77777777" w:rsidR="00746F53" w:rsidRDefault="00746F53">
                          <w:pPr>
                            <w:pStyle w:val="WitregelW1"/>
                          </w:pPr>
                        </w:p>
                        <w:p w14:paraId="49AF00BC" w14:textId="77777777" w:rsidR="00746F53" w:rsidRDefault="00226A6B">
                          <w:pPr>
                            <w:pStyle w:val="StandaardReferentiegegevensKop"/>
                          </w:pPr>
                          <w:r>
                            <w:t>Bijlagen</w:t>
                          </w:r>
                        </w:p>
                        <w:p w14:paraId="59BC0E74" w14:textId="77777777" w:rsidR="00746F53" w:rsidRDefault="00226A6B">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62303817"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522CE36C" w14:textId="77777777" w:rsidR="00746F53" w:rsidRDefault="00226A6B">
                    <w:pPr>
                      <w:pStyle w:val="StandaardReferentiegegevens"/>
                    </w:pPr>
                    <w:r>
                      <w:t>Korte Voorhout 7</w:t>
                    </w:r>
                  </w:p>
                  <w:p w14:paraId="1F1D8B17" w14:textId="77777777" w:rsidR="00746F53" w:rsidRDefault="00226A6B">
                    <w:pPr>
                      <w:pStyle w:val="StandaardReferentiegegevens"/>
                    </w:pPr>
                    <w:r>
                      <w:t>2511 CW  'S-GRAVENHAGE</w:t>
                    </w:r>
                  </w:p>
                  <w:p w14:paraId="4B6DB790" w14:textId="77777777" w:rsidR="00746F53" w:rsidRDefault="00226A6B">
                    <w:pPr>
                      <w:pStyle w:val="StandaardReferentiegegevens"/>
                    </w:pPr>
                    <w:r>
                      <w:t>POSTBUS 20201</w:t>
                    </w:r>
                  </w:p>
                  <w:p w14:paraId="4B27F0B8" w14:textId="77777777" w:rsidR="00746F53" w:rsidRPr="00226A6B" w:rsidRDefault="00226A6B">
                    <w:pPr>
                      <w:pStyle w:val="StandaardReferentiegegevens"/>
                      <w:rPr>
                        <w:lang w:val="es-ES"/>
                      </w:rPr>
                    </w:pPr>
                    <w:r w:rsidRPr="00226A6B">
                      <w:rPr>
                        <w:lang w:val="es-ES"/>
                      </w:rPr>
                      <w:t xml:space="preserve">2500 </w:t>
                    </w:r>
                    <w:proofErr w:type="gramStart"/>
                    <w:r w:rsidRPr="00226A6B">
                      <w:rPr>
                        <w:lang w:val="es-ES"/>
                      </w:rPr>
                      <w:t>EE  '</w:t>
                    </w:r>
                    <w:proofErr w:type="gramEnd"/>
                    <w:r w:rsidRPr="00226A6B">
                      <w:rPr>
                        <w:lang w:val="es-ES"/>
                      </w:rPr>
                      <w:t>S-GRAVENHAGE</w:t>
                    </w:r>
                  </w:p>
                  <w:p w14:paraId="564AA1C7" w14:textId="77777777" w:rsidR="00746F53" w:rsidRPr="00226A6B" w:rsidRDefault="00226A6B">
                    <w:pPr>
                      <w:pStyle w:val="StandaardReferentiegegevens"/>
                      <w:rPr>
                        <w:lang w:val="es-ES"/>
                      </w:rPr>
                    </w:pPr>
                    <w:r w:rsidRPr="00226A6B">
                      <w:rPr>
                        <w:lang w:val="es-ES"/>
                      </w:rPr>
                      <w:t>www.rijksoverheid.nl/fin</w:t>
                    </w:r>
                  </w:p>
                  <w:p w14:paraId="082D2E75" w14:textId="77777777" w:rsidR="00746F53" w:rsidRPr="00226A6B" w:rsidRDefault="00746F53">
                    <w:pPr>
                      <w:pStyle w:val="WitregelW2"/>
                      <w:rPr>
                        <w:lang w:val="es-ES"/>
                      </w:rPr>
                    </w:pPr>
                  </w:p>
                  <w:p w14:paraId="485BE5D7" w14:textId="77777777" w:rsidR="00746F53" w:rsidRDefault="00226A6B">
                    <w:pPr>
                      <w:pStyle w:val="StandaardReferentiegegevensKop"/>
                    </w:pPr>
                    <w:r>
                      <w:t>Ons kenmerk</w:t>
                    </w:r>
                  </w:p>
                  <w:p w14:paraId="088D50CF" w14:textId="77777777" w:rsidR="00C94D0A" w:rsidRDefault="00F660DA">
                    <w:pPr>
                      <w:pStyle w:val="StandaardReferentiegegevens"/>
                    </w:pPr>
                    <w:r>
                      <w:fldChar w:fldCharType="begin"/>
                    </w:r>
                    <w:r>
                      <w:instrText xml:space="preserve"> DOCPROPERTY  "Kenmerk"  \* MERGEFORMAT </w:instrText>
                    </w:r>
                    <w:r>
                      <w:fldChar w:fldCharType="separate"/>
                    </w:r>
                    <w:r>
                      <w:t>2026-0000382926</w:t>
                    </w:r>
                    <w:r>
                      <w:fldChar w:fldCharType="end"/>
                    </w:r>
                  </w:p>
                  <w:p w14:paraId="3061D7A9" w14:textId="77777777" w:rsidR="00746F53" w:rsidRDefault="00746F53">
                    <w:pPr>
                      <w:pStyle w:val="WitregelW1"/>
                    </w:pPr>
                  </w:p>
                  <w:p w14:paraId="349B4CA8" w14:textId="77777777" w:rsidR="00746F53" w:rsidRDefault="00226A6B">
                    <w:pPr>
                      <w:pStyle w:val="StandaardReferentiegegevensKop"/>
                    </w:pPr>
                    <w:r>
                      <w:t>Uw brief (kenmerk)</w:t>
                    </w:r>
                  </w:p>
                  <w:p w14:paraId="44D88FD7" w14:textId="77777777" w:rsidR="00C94D0A" w:rsidRDefault="00F660DA">
                    <w:pPr>
                      <w:pStyle w:val="StandaardReferentiegegevens"/>
                    </w:pPr>
                    <w:r>
                      <w:fldChar w:fldCharType="begin"/>
                    </w:r>
                    <w:r>
                      <w:instrText xml:space="preserve"> DOCPROPERTY  "UwKenmerk"  \* MERGEFORMAT </w:instrText>
                    </w:r>
                    <w:r>
                      <w:fldChar w:fldCharType="end"/>
                    </w:r>
                  </w:p>
                  <w:p w14:paraId="4312F788" w14:textId="77777777" w:rsidR="00746F53" w:rsidRDefault="00746F53">
                    <w:pPr>
                      <w:pStyle w:val="WitregelW1"/>
                    </w:pPr>
                  </w:p>
                  <w:p w14:paraId="49AF00BC" w14:textId="77777777" w:rsidR="00746F53" w:rsidRDefault="00226A6B">
                    <w:pPr>
                      <w:pStyle w:val="StandaardReferentiegegevensKop"/>
                    </w:pPr>
                    <w:r>
                      <w:t>Bijlagen</w:t>
                    </w:r>
                  </w:p>
                  <w:p w14:paraId="59BC0E74" w14:textId="77777777" w:rsidR="00746F53" w:rsidRDefault="00226A6B">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9BD274F" wp14:editId="4899F71D">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2EA21F38" w14:textId="77777777" w:rsidR="00746F53" w:rsidRDefault="00226A6B">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59BD274F"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2EA21F38" w14:textId="77777777" w:rsidR="00746F53" w:rsidRDefault="00226A6B">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5A9DF36" wp14:editId="70E505FD">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06EAC83C" w14:textId="77777777" w:rsidR="00C94D0A" w:rsidRDefault="00F660DA">
                          <w:pPr>
                            <w:pStyle w:val="Rubricering"/>
                          </w:pPr>
                          <w:r>
                            <w:fldChar w:fldCharType="begin"/>
                          </w:r>
                          <w:r>
                            <w:instrText xml:space="preserve"> DOCPROPERTY  "Rubricering"  \* MERGEFORMAT </w:instrText>
                          </w:r>
                          <w:r>
                            <w:fldChar w:fldCharType="end"/>
                          </w:r>
                        </w:p>
                        <w:p w14:paraId="78105A05" w14:textId="77777777" w:rsidR="00F660DA" w:rsidRDefault="00226A6B">
                          <w:r>
                            <w:fldChar w:fldCharType="begin"/>
                          </w:r>
                          <w:r w:rsidR="00F660DA">
                            <w:instrText xml:space="preserve"> DOCPROPERTY  "Aan"  \* MERGEFORMAT </w:instrText>
                          </w:r>
                          <w:r>
                            <w:fldChar w:fldCharType="separate"/>
                          </w:r>
                          <w:r w:rsidR="00F660DA">
                            <w:t>Voorzitter van de Tweede Kamer der Staten-Generaal</w:t>
                          </w:r>
                        </w:p>
                        <w:p w14:paraId="265A62CF" w14:textId="77777777" w:rsidR="00F660DA" w:rsidRDefault="00F660DA">
                          <w:r>
                            <w:t>Postbus 20018</w:t>
                          </w:r>
                        </w:p>
                        <w:p w14:paraId="748D75BD" w14:textId="77777777" w:rsidR="00F660DA" w:rsidRDefault="00F660DA">
                          <w:r>
                            <w:t>2500 EA  DEN HAAG</w:t>
                          </w:r>
                        </w:p>
                        <w:p w14:paraId="71EACBFE" w14:textId="77777777" w:rsidR="00F660DA" w:rsidRDefault="00F660DA"/>
                        <w:p w14:paraId="57A0C4AF" w14:textId="77777777" w:rsidR="00746F53" w:rsidRDefault="00226A6B">
                          <w:r>
                            <w:fldChar w:fldCharType="end"/>
                          </w:r>
                        </w:p>
                      </w:txbxContent>
                    </wps:txbx>
                    <wps:bodyPr vert="horz" wrap="square" lIns="0" tIns="0" rIns="0" bIns="0" anchor="t" anchorCtr="0"/>
                  </wps:wsp>
                </a:graphicData>
              </a:graphic>
            </wp:anchor>
          </w:drawing>
        </mc:Choice>
        <mc:Fallback>
          <w:pict>
            <v:shape w14:anchorId="55A9DF36"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06EAC83C" w14:textId="77777777" w:rsidR="00C94D0A" w:rsidRDefault="00F660DA">
                    <w:pPr>
                      <w:pStyle w:val="Rubricering"/>
                    </w:pPr>
                    <w:r>
                      <w:fldChar w:fldCharType="begin"/>
                    </w:r>
                    <w:r>
                      <w:instrText xml:space="preserve"> DOCPROPERTY  "Rubricering"  \* MERGEFORMAT </w:instrText>
                    </w:r>
                    <w:r>
                      <w:fldChar w:fldCharType="end"/>
                    </w:r>
                  </w:p>
                  <w:p w14:paraId="78105A05" w14:textId="77777777" w:rsidR="00F660DA" w:rsidRDefault="00226A6B">
                    <w:r>
                      <w:fldChar w:fldCharType="begin"/>
                    </w:r>
                    <w:r w:rsidR="00F660DA">
                      <w:instrText xml:space="preserve"> DOCPROPERTY  "Aan"  \* MERGEFORMAT </w:instrText>
                    </w:r>
                    <w:r>
                      <w:fldChar w:fldCharType="separate"/>
                    </w:r>
                    <w:r w:rsidR="00F660DA">
                      <w:t>Voorzitter van de Tweede Kamer der Staten-Generaal</w:t>
                    </w:r>
                  </w:p>
                  <w:p w14:paraId="265A62CF" w14:textId="77777777" w:rsidR="00F660DA" w:rsidRDefault="00F660DA">
                    <w:r>
                      <w:t>Postbus 20018</w:t>
                    </w:r>
                  </w:p>
                  <w:p w14:paraId="748D75BD" w14:textId="77777777" w:rsidR="00F660DA" w:rsidRDefault="00F660DA">
                    <w:r>
                      <w:t>2500 EA  DEN HAAG</w:t>
                    </w:r>
                  </w:p>
                  <w:p w14:paraId="71EACBFE" w14:textId="77777777" w:rsidR="00F660DA" w:rsidRDefault="00F660DA"/>
                  <w:p w14:paraId="57A0C4AF" w14:textId="77777777" w:rsidR="00746F53" w:rsidRDefault="00226A6B">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D239FEA" wp14:editId="7ABAA826">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2B1D548" w14:textId="77777777" w:rsidR="00C94D0A" w:rsidRDefault="00F660DA">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1D239FEA"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2B1D548" w14:textId="77777777" w:rsidR="00C94D0A" w:rsidRDefault="00F660DA">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5D1B955" wp14:editId="39BFD1B7">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746F53" w14:paraId="75ABEFFD" w14:textId="77777777">
                            <w:trPr>
                              <w:trHeight w:val="200"/>
                            </w:trPr>
                            <w:tc>
                              <w:tcPr>
                                <w:tcW w:w="1140" w:type="dxa"/>
                              </w:tcPr>
                              <w:p w14:paraId="432AF25F" w14:textId="77777777" w:rsidR="00746F53" w:rsidRDefault="00746F53"/>
                            </w:tc>
                            <w:tc>
                              <w:tcPr>
                                <w:tcW w:w="5400" w:type="dxa"/>
                              </w:tcPr>
                              <w:p w14:paraId="61A0ECDE" w14:textId="77777777" w:rsidR="00746F53" w:rsidRDefault="00746F53"/>
                            </w:tc>
                          </w:tr>
                          <w:tr w:rsidR="00746F53" w14:paraId="08D1F21C" w14:textId="77777777">
                            <w:trPr>
                              <w:trHeight w:val="240"/>
                            </w:trPr>
                            <w:tc>
                              <w:tcPr>
                                <w:tcW w:w="1140" w:type="dxa"/>
                              </w:tcPr>
                              <w:p w14:paraId="6022B9F7" w14:textId="77777777" w:rsidR="00746F53" w:rsidRDefault="00226A6B">
                                <w:r>
                                  <w:t>Datum</w:t>
                                </w:r>
                              </w:p>
                            </w:tc>
                            <w:tc>
                              <w:tcPr>
                                <w:tcW w:w="5400" w:type="dxa"/>
                              </w:tcPr>
                              <w:p w14:paraId="2F4518B7" w14:textId="578BB986" w:rsidR="00746F53" w:rsidRDefault="00F660DA">
                                <w:r>
                                  <w:t>13 oktober 2026</w:t>
                                </w:r>
                              </w:p>
                            </w:tc>
                          </w:tr>
                          <w:tr w:rsidR="00746F53" w14:paraId="6CF6324C" w14:textId="77777777">
                            <w:trPr>
                              <w:trHeight w:val="240"/>
                            </w:trPr>
                            <w:tc>
                              <w:tcPr>
                                <w:tcW w:w="1140" w:type="dxa"/>
                              </w:tcPr>
                              <w:p w14:paraId="7941D68A" w14:textId="77777777" w:rsidR="00746F53" w:rsidRDefault="00226A6B">
                                <w:r>
                                  <w:t>Betreft</w:t>
                                </w:r>
                              </w:p>
                            </w:tc>
                            <w:tc>
                              <w:tcPr>
                                <w:tcW w:w="5400" w:type="dxa"/>
                              </w:tcPr>
                              <w:p w14:paraId="6DD05913" w14:textId="77777777" w:rsidR="00C94D0A" w:rsidRDefault="00F660DA">
                                <w:r>
                                  <w:fldChar w:fldCharType="begin"/>
                                </w:r>
                                <w:r>
                                  <w:instrText xml:space="preserve"> DOCPROPERTY  "Onderwerp"  \* MERGEFORMAT </w:instrText>
                                </w:r>
                                <w:r>
                                  <w:fldChar w:fldCharType="separate"/>
                                </w:r>
                                <w:r>
                                  <w:t>Nader onderzoek grenseffecten</w:t>
                                </w:r>
                                <w:r>
                                  <w:fldChar w:fldCharType="end"/>
                                </w:r>
                              </w:p>
                            </w:tc>
                          </w:tr>
                          <w:tr w:rsidR="00746F53" w14:paraId="363D0F3F" w14:textId="77777777">
                            <w:trPr>
                              <w:trHeight w:val="200"/>
                            </w:trPr>
                            <w:tc>
                              <w:tcPr>
                                <w:tcW w:w="1140" w:type="dxa"/>
                              </w:tcPr>
                              <w:p w14:paraId="3BF48C50" w14:textId="77777777" w:rsidR="00746F53" w:rsidRDefault="00746F53"/>
                            </w:tc>
                            <w:tc>
                              <w:tcPr>
                                <w:tcW w:w="4738" w:type="dxa"/>
                              </w:tcPr>
                              <w:p w14:paraId="2FB7B8E6" w14:textId="77777777" w:rsidR="00746F53" w:rsidRDefault="00746F53"/>
                            </w:tc>
                          </w:tr>
                        </w:tbl>
                        <w:p w14:paraId="5F7EA67F" w14:textId="77777777" w:rsidR="00226A6B" w:rsidRDefault="00226A6B"/>
                      </w:txbxContent>
                    </wps:txbx>
                    <wps:bodyPr vert="horz" wrap="square" lIns="0" tIns="0" rIns="0" bIns="0" anchor="t" anchorCtr="0"/>
                  </wps:wsp>
                </a:graphicData>
              </a:graphic>
            </wp:anchor>
          </w:drawing>
        </mc:Choice>
        <mc:Fallback>
          <w:pict>
            <v:shape w14:anchorId="65D1B955"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746F53" w14:paraId="75ABEFFD" w14:textId="77777777">
                      <w:trPr>
                        <w:trHeight w:val="200"/>
                      </w:trPr>
                      <w:tc>
                        <w:tcPr>
                          <w:tcW w:w="1140" w:type="dxa"/>
                        </w:tcPr>
                        <w:p w14:paraId="432AF25F" w14:textId="77777777" w:rsidR="00746F53" w:rsidRDefault="00746F53"/>
                      </w:tc>
                      <w:tc>
                        <w:tcPr>
                          <w:tcW w:w="5400" w:type="dxa"/>
                        </w:tcPr>
                        <w:p w14:paraId="61A0ECDE" w14:textId="77777777" w:rsidR="00746F53" w:rsidRDefault="00746F53"/>
                      </w:tc>
                    </w:tr>
                    <w:tr w:rsidR="00746F53" w14:paraId="08D1F21C" w14:textId="77777777">
                      <w:trPr>
                        <w:trHeight w:val="240"/>
                      </w:trPr>
                      <w:tc>
                        <w:tcPr>
                          <w:tcW w:w="1140" w:type="dxa"/>
                        </w:tcPr>
                        <w:p w14:paraId="6022B9F7" w14:textId="77777777" w:rsidR="00746F53" w:rsidRDefault="00226A6B">
                          <w:r>
                            <w:t>Datum</w:t>
                          </w:r>
                        </w:p>
                      </w:tc>
                      <w:tc>
                        <w:tcPr>
                          <w:tcW w:w="5400" w:type="dxa"/>
                        </w:tcPr>
                        <w:p w14:paraId="2F4518B7" w14:textId="578BB986" w:rsidR="00746F53" w:rsidRDefault="00F660DA">
                          <w:r>
                            <w:t>13 oktober 2026</w:t>
                          </w:r>
                        </w:p>
                      </w:tc>
                    </w:tr>
                    <w:tr w:rsidR="00746F53" w14:paraId="6CF6324C" w14:textId="77777777">
                      <w:trPr>
                        <w:trHeight w:val="240"/>
                      </w:trPr>
                      <w:tc>
                        <w:tcPr>
                          <w:tcW w:w="1140" w:type="dxa"/>
                        </w:tcPr>
                        <w:p w14:paraId="7941D68A" w14:textId="77777777" w:rsidR="00746F53" w:rsidRDefault="00226A6B">
                          <w:r>
                            <w:t>Betreft</w:t>
                          </w:r>
                        </w:p>
                      </w:tc>
                      <w:tc>
                        <w:tcPr>
                          <w:tcW w:w="5400" w:type="dxa"/>
                        </w:tcPr>
                        <w:p w14:paraId="6DD05913" w14:textId="77777777" w:rsidR="00C94D0A" w:rsidRDefault="00F660DA">
                          <w:r>
                            <w:fldChar w:fldCharType="begin"/>
                          </w:r>
                          <w:r>
                            <w:instrText xml:space="preserve"> DOCPROPERTY  "Onderwerp"  \* MERGEFORMAT </w:instrText>
                          </w:r>
                          <w:r>
                            <w:fldChar w:fldCharType="separate"/>
                          </w:r>
                          <w:r>
                            <w:t>Nader onderzoek grenseffecten</w:t>
                          </w:r>
                          <w:r>
                            <w:fldChar w:fldCharType="end"/>
                          </w:r>
                        </w:p>
                      </w:tc>
                    </w:tr>
                    <w:tr w:rsidR="00746F53" w14:paraId="363D0F3F" w14:textId="77777777">
                      <w:trPr>
                        <w:trHeight w:val="200"/>
                      </w:trPr>
                      <w:tc>
                        <w:tcPr>
                          <w:tcW w:w="1140" w:type="dxa"/>
                        </w:tcPr>
                        <w:p w14:paraId="3BF48C50" w14:textId="77777777" w:rsidR="00746F53" w:rsidRDefault="00746F53"/>
                      </w:tc>
                      <w:tc>
                        <w:tcPr>
                          <w:tcW w:w="4738" w:type="dxa"/>
                        </w:tcPr>
                        <w:p w14:paraId="2FB7B8E6" w14:textId="77777777" w:rsidR="00746F53" w:rsidRDefault="00746F53"/>
                      </w:tc>
                    </w:tr>
                  </w:tbl>
                  <w:p w14:paraId="5F7EA67F" w14:textId="77777777" w:rsidR="00226A6B" w:rsidRDefault="00226A6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EDD192C" wp14:editId="531B6F98">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08EB9BD0" w14:textId="77777777" w:rsidR="00C94D0A" w:rsidRDefault="00F660D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EDD192C"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08EB9BD0" w14:textId="77777777" w:rsidR="00C94D0A" w:rsidRDefault="00F660D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E95066A" wp14:editId="1623F570">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129E3D2A" w14:textId="77777777" w:rsidR="00226A6B" w:rsidRDefault="00226A6B"/>
                      </w:txbxContent>
                    </wps:txbx>
                    <wps:bodyPr vert="horz" wrap="square" lIns="0" tIns="0" rIns="0" bIns="0" anchor="t" anchorCtr="0"/>
                  </wps:wsp>
                </a:graphicData>
              </a:graphic>
            </wp:anchor>
          </w:drawing>
        </mc:Choice>
        <mc:Fallback>
          <w:pict>
            <v:shape w14:anchorId="5E95066A"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129E3D2A" w14:textId="77777777" w:rsidR="00226A6B" w:rsidRDefault="00226A6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3B27F9"/>
    <w:multiLevelType w:val="multilevel"/>
    <w:tmpl w:val="FB93394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0835506"/>
    <w:multiLevelType w:val="multilevel"/>
    <w:tmpl w:val="D805C46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0CBF8EB"/>
    <w:multiLevelType w:val="multilevel"/>
    <w:tmpl w:val="74D7C3D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FD1F677"/>
    <w:multiLevelType w:val="multilevel"/>
    <w:tmpl w:val="7754B7EA"/>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17179E"/>
    <w:multiLevelType w:val="multilevel"/>
    <w:tmpl w:val="525C0A43"/>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40651D"/>
    <w:multiLevelType w:val="multilevel"/>
    <w:tmpl w:val="28F9503C"/>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625770"/>
    <w:multiLevelType w:val="hybridMultilevel"/>
    <w:tmpl w:val="8C668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9861893">
    <w:abstractNumId w:val="3"/>
  </w:num>
  <w:num w:numId="2" w16cid:durableId="452284547">
    <w:abstractNumId w:val="4"/>
  </w:num>
  <w:num w:numId="3" w16cid:durableId="1393578560">
    <w:abstractNumId w:val="1"/>
  </w:num>
  <w:num w:numId="4" w16cid:durableId="1020165146">
    <w:abstractNumId w:val="2"/>
  </w:num>
  <w:num w:numId="5" w16cid:durableId="1007488087">
    <w:abstractNumId w:val="5"/>
  </w:num>
  <w:num w:numId="6" w16cid:durableId="87818917">
    <w:abstractNumId w:val="0"/>
  </w:num>
  <w:num w:numId="7" w16cid:durableId="19225185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F53"/>
    <w:rsid w:val="00007289"/>
    <w:rsid w:val="00082399"/>
    <w:rsid w:val="00226A6B"/>
    <w:rsid w:val="002506AA"/>
    <w:rsid w:val="00302A5A"/>
    <w:rsid w:val="003D1443"/>
    <w:rsid w:val="004912C8"/>
    <w:rsid w:val="004F5F1A"/>
    <w:rsid w:val="0064144C"/>
    <w:rsid w:val="00696E8C"/>
    <w:rsid w:val="00703DE7"/>
    <w:rsid w:val="00746F53"/>
    <w:rsid w:val="00873C2C"/>
    <w:rsid w:val="0092179F"/>
    <w:rsid w:val="00A61AF5"/>
    <w:rsid w:val="00B04A71"/>
    <w:rsid w:val="00C94D0A"/>
    <w:rsid w:val="00C95A6F"/>
    <w:rsid w:val="00CB761D"/>
    <w:rsid w:val="00CE76B8"/>
    <w:rsid w:val="00D453F1"/>
    <w:rsid w:val="00D8353D"/>
    <w:rsid w:val="00D854D4"/>
    <w:rsid w:val="00DC6736"/>
    <w:rsid w:val="00F660DA"/>
    <w:rsid w:val="00F744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5C0B74F4"/>
  <w15:docId w15:val="{689BB012-09C6-43A5-851D-0784B1FD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226A6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26A6B"/>
    <w:rPr>
      <w:rFonts w:ascii="Verdana" w:hAnsi="Verdana"/>
      <w:color w:val="000000"/>
      <w:sz w:val="18"/>
      <w:szCs w:val="18"/>
    </w:rPr>
  </w:style>
  <w:style w:type="paragraph" w:styleId="Voettekst">
    <w:name w:val="footer"/>
    <w:basedOn w:val="Standaard"/>
    <w:link w:val="VoettekstChar"/>
    <w:uiPriority w:val="99"/>
    <w:unhideWhenUsed/>
    <w:rsid w:val="00226A6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6A6B"/>
    <w:rPr>
      <w:rFonts w:ascii="Verdana" w:hAnsi="Verdana"/>
      <w:color w:val="000000"/>
      <w:sz w:val="18"/>
      <w:szCs w:val="18"/>
    </w:rPr>
  </w:style>
  <w:style w:type="paragraph" w:styleId="Lijstalinea">
    <w:name w:val="List Paragraph"/>
    <w:basedOn w:val="Standaard"/>
    <w:uiPriority w:val="34"/>
    <w:qFormat/>
    <w:rsid w:val="00226A6B"/>
    <w:pPr>
      <w:autoSpaceDN/>
      <w:spacing w:after="160" w:line="276" w:lineRule="auto"/>
      <w:ind w:left="720"/>
      <w:contextualSpacing/>
      <w:textAlignment w:val="auto"/>
    </w:pPr>
    <w:rPr>
      <w:rFonts w:ascii="Calibri" w:eastAsia="Calibri" w:hAnsi="Calibri" w:cstheme="minorBidi"/>
      <w:color w:val="auto"/>
      <w:sz w:val="22"/>
      <w:szCs w:val="22"/>
      <w:lang w:val="en-US" w:eastAsia="en-US"/>
    </w:rPr>
  </w:style>
  <w:style w:type="character" w:styleId="Verwijzingopmerking">
    <w:name w:val="annotation reference"/>
    <w:basedOn w:val="Standaardalinea-lettertype"/>
    <w:uiPriority w:val="99"/>
    <w:semiHidden/>
    <w:unhideWhenUsed/>
    <w:rsid w:val="00226A6B"/>
    <w:rPr>
      <w:sz w:val="16"/>
      <w:szCs w:val="16"/>
    </w:rPr>
  </w:style>
  <w:style w:type="paragraph" w:styleId="Tekstopmerking">
    <w:name w:val="annotation text"/>
    <w:basedOn w:val="Standaard"/>
    <w:link w:val="TekstopmerkingChar"/>
    <w:uiPriority w:val="99"/>
    <w:unhideWhenUsed/>
    <w:rsid w:val="00226A6B"/>
    <w:pPr>
      <w:autoSpaceDN/>
      <w:spacing w:after="160" w:line="240" w:lineRule="auto"/>
      <w:textAlignment w:val="auto"/>
    </w:pPr>
    <w:rPr>
      <w:rFonts w:ascii="Calibri" w:eastAsia="Calibri" w:hAnsi="Calibri" w:cstheme="minorBidi"/>
      <w:color w:val="auto"/>
      <w:sz w:val="20"/>
      <w:szCs w:val="20"/>
      <w:lang w:val="en-US" w:eastAsia="en-US"/>
    </w:rPr>
  </w:style>
  <w:style w:type="character" w:customStyle="1" w:styleId="TekstopmerkingChar">
    <w:name w:val="Tekst opmerking Char"/>
    <w:basedOn w:val="Standaardalinea-lettertype"/>
    <w:link w:val="Tekstopmerking"/>
    <w:uiPriority w:val="99"/>
    <w:rsid w:val="00226A6B"/>
    <w:rPr>
      <w:rFonts w:ascii="Calibri" w:eastAsia="Calibri" w:hAnsi="Calibri" w:cstheme="minorBidi"/>
      <w:lang w:val="en-US" w:eastAsia="en-US"/>
    </w:rPr>
  </w:style>
  <w:style w:type="paragraph" w:styleId="Voetnoottekst">
    <w:name w:val="footnote text"/>
    <w:basedOn w:val="Standaard"/>
    <w:link w:val="VoetnoottekstChar"/>
    <w:uiPriority w:val="99"/>
    <w:semiHidden/>
    <w:unhideWhenUsed/>
    <w:rsid w:val="00226A6B"/>
    <w:pPr>
      <w:autoSpaceDN/>
      <w:spacing w:line="240" w:lineRule="auto"/>
      <w:textAlignment w:val="auto"/>
    </w:pPr>
    <w:rPr>
      <w:rFonts w:ascii="Calibri" w:eastAsia="Calibri" w:hAnsi="Calibri" w:cstheme="minorBidi"/>
      <w:color w:val="auto"/>
      <w:sz w:val="20"/>
      <w:szCs w:val="20"/>
      <w:lang w:val="en-US" w:eastAsia="en-US"/>
    </w:rPr>
  </w:style>
  <w:style w:type="character" w:customStyle="1" w:styleId="VoetnoottekstChar">
    <w:name w:val="Voetnoottekst Char"/>
    <w:basedOn w:val="Standaardalinea-lettertype"/>
    <w:link w:val="Voetnoottekst"/>
    <w:uiPriority w:val="99"/>
    <w:semiHidden/>
    <w:rsid w:val="00226A6B"/>
    <w:rPr>
      <w:rFonts w:ascii="Calibri" w:eastAsia="Calibri" w:hAnsi="Calibri" w:cstheme="minorBidi"/>
      <w:lang w:val="en-US" w:eastAsia="en-US"/>
    </w:rPr>
  </w:style>
  <w:style w:type="character" w:styleId="Voetnootmarkering">
    <w:name w:val="footnote reference"/>
    <w:basedOn w:val="Standaardalinea-lettertype"/>
    <w:uiPriority w:val="99"/>
    <w:semiHidden/>
    <w:unhideWhenUsed/>
    <w:rsid w:val="00226A6B"/>
    <w:rPr>
      <w:vertAlign w:val="superscript"/>
    </w:rPr>
  </w:style>
  <w:style w:type="paragraph" w:styleId="Onderwerpvanopmerking">
    <w:name w:val="annotation subject"/>
    <w:basedOn w:val="Tekstopmerking"/>
    <w:next w:val="Tekstopmerking"/>
    <w:link w:val="OnderwerpvanopmerkingChar"/>
    <w:uiPriority w:val="99"/>
    <w:semiHidden/>
    <w:unhideWhenUsed/>
    <w:rsid w:val="00226A6B"/>
    <w:pPr>
      <w:autoSpaceDN w:val="0"/>
      <w:spacing w:after="0"/>
      <w:textAlignment w:val="baseline"/>
    </w:pPr>
    <w:rPr>
      <w:rFonts w:ascii="Verdana" w:eastAsia="DejaVu Sans" w:hAnsi="Verdana" w:cs="Lohit Hindi"/>
      <w:b/>
      <w:bCs/>
      <w:color w:val="000000"/>
      <w:lang w:val="nl-NL" w:eastAsia="nl-NL"/>
    </w:rPr>
  </w:style>
  <w:style w:type="character" w:customStyle="1" w:styleId="OnderwerpvanopmerkingChar">
    <w:name w:val="Onderwerp van opmerking Char"/>
    <w:basedOn w:val="TekstopmerkingChar"/>
    <w:link w:val="Onderwerpvanopmerking"/>
    <w:uiPriority w:val="99"/>
    <w:semiHidden/>
    <w:rsid w:val="00226A6B"/>
    <w:rPr>
      <w:rFonts w:ascii="Verdana" w:eastAsia="Calibri" w:hAnsi="Verdana" w:cstheme="minorBidi"/>
      <w:b/>
      <w:bCs/>
      <w:color w:val="000000"/>
      <w:lang w:val="en-US" w:eastAsia="en-US"/>
    </w:rPr>
  </w:style>
  <w:style w:type="paragraph" w:styleId="Revisie">
    <w:name w:val="Revision"/>
    <w:hidden/>
    <w:uiPriority w:val="99"/>
    <w:semiHidden/>
    <w:rsid w:val="00DC6736"/>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footnotes.xml.rels><?xml version="1.0" encoding="UTF-8" standalone="yes"?>
<Relationships xmlns="http://schemas.openxmlformats.org/package/2006/relationships"><Relationship Id="rId1" Type="http://schemas.openxmlformats.org/officeDocument/2006/relationships/hyperlink" Target="https://www.acm.nl/nl/publicaties/marktonderzoeken/marktonderzoek-prijzen-van-levensmiddel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725</ap:Words>
  <ap:Characters>3988</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Brief aan Eerste of Tweede Kamer - Nader onderzoek grenseffecten</vt:lpstr>
    </vt:vector>
  </ap:TitlesOfParts>
  <ap:LinksUpToDate>false</ap:LinksUpToDate>
  <ap:CharactersWithSpaces>4704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2026-10-13T08:44:00.0000000Z</dcterms:created>
  <dcterms:modified xsi:type="dcterms:W3CDTF">2026-10-13T08:44:00.0000000Z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Nader onderzoek grenseffecten</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21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2026-0000382926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Nader onderzoek grenseffecten</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2026-09-21T15:34:18Z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0382cec6-22ba-4e6d-bc24-1e4f65a86ee8</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