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63FF4" w:rsidR="00363FF4" w:rsidP="002078D4" w:rsidRDefault="00363FF4" w14:paraId="7B8B07A2" w14:textId="77777777">
      <w:pPr>
        <w:pStyle w:val="Geenafstand"/>
        <w:rPr>
          <w:rFonts w:ascii="Verdana" w:hAnsi="Verdana"/>
          <w:b/>
          <w:bCs/>
          <w:sz w:val="18"/>
          <w:szCs w:val="18"/>
        </w:rPr>
      </w:pPr>
      <w:r w:rsidRPr="00363FF4">
        <w:rPr>
          <w:rFonts w:ascii="Verdana" w:hAnsi="Verdana"/>
          <w:b/>
          <w:bCs/>
          <w:sz w:val="18"/>
          <w:szCs w:val="18"/>
        </w:rPr>
        <w:t>2026Z17355</w:t>
      </w:r>
    </w:p>
    <w:p w:rsidRPr="00363FF4" w:rsidR="00363FF4" w:rsidP="002078D4" w:rsidRDefault="00363FF4" w14:paraId="1FB0C8C4" w14:textId="77777777">
      <w:pPr>
        <w:pStyle w:val="Geenafstand"/>
        <w:rPr>
          <w:rFonts w:ascii="Verdana" w:hAnsi="Verdana"/>
          <w:sz w:val="18"/>
          <w:szCs w:val="18"/>
        </w:rPr>
      </w:pPr>
      <w:r w:rsidRPr="00363FF4">
        <w:rPr>
          <w:rFonts w:ascii="Verdana" w:hAnsi="Verdana"/>
          <w:sz w:val="18"/>
          <w:szCs w:val="18"/>
        </w:rPr>
        <w:t>(</w:t>
      </w:r>
      <w:proofErr w:type="gramStart"/>
      <w:r w:rsidRPr="00363FF4">
        <w:rPr>
          <w:rFonts w:ascii="Verdana" w:hAnsi="Verdana"/>
          <w:sz w:val="18"/>
          <w:szCs w:val="18"/>
        </w:rPr>
        <w:t>ingezonden</w:t>
      </w:r>
      <w:proofErr w:type="gramEnd"/>
      <w:r w:rsidRPr="00363FF4">
        <w:rPr>
          <w:rFonts w:ascii="Verdana" w:hAnsi="Verdana"/>
          <w:sz w:val="18"/>
          <w:szCs w:val="18"/>
        </w:rPr>
        <w:t xml:space="preserve"> 28 augustus 2026)</w:t>
      </w:r>
    </w:p>
    <w:p w:rsidR="00363FF4" w:rsidP="002078D4" w:rsidRDefault="00363FF4" w14:paraId="0A576C94" w14:textId="52BE4E3B">
      <w:pPr>
        <w:pStyle w:val="Geenafstand"/>
        <w:rPr>
          <w:rFonts w:ascii="Verdana" w:hAnsi="Verdana"/>
          <w:sz w:val="18"/>
          <w:szCs w:val="18"/>
        </w:rPr>
      </w:pPr>
      <w:r w:rsidRPr="00363FF4">
        <w:rPr>
          <w:rFonts w:ascii="Verdana" w:hAnsi="Verdana"/>
          <w:sz w:val="18"/>
          <w:szCs w:val="18"/>
        </w:rPr>
        <w:t>Vragen van het lid Schenk (FVD) aan de ministers van Financiën, van Sociale Zaken en Werkgelegenheid, van Werk en Participatie en van Justitie en Veiligheid over particuliere geldovermakingen naar het buitenland, de export van Nederlandse sociale voorzieningen en het voorkomen van misbruik van publieke middelen</w:t>
      </w:r>
      <w:r w:rsidRPr="00363FF4">
        <w:rPr>
          <w:rFonts w:ascii="Verdana" w:hAnsi="Verdana"/>
          <w:sz w:val="18"/>
          <w:szCs w:val="18"/>
        </w:rPr>
        <w:br/>
      </w:r>
    </w:p>
    <w:p w:rsidR="007604D4" w:rsidP="002078D4" w:rsidRDefault="007604D4" w14:paraId="1A5467B9" w14:textId="5602A286">
      <w:pPr>
        <w:pStyle w:val="Geenafstand"/>
        <w:rPr>
          <w:rFonts w:ascii="Verdana" w:hAnsi="Verdana"/>
          <w:b/>
          <w:bCs/>
          <w:sz w:val="18"/>
          <w:szCs w:val="18"/>
        </w:rPr>
      </w:pPr>
      <w:r>
        <w:rPr>
          <w:rFonts w:ascii="Verdana" w:hAnsi="Verdana"/>
          <w:b/>
          <w:bCs/>
          <w:sz w:val="18"/>
          <w:szCs w:val="18"/>
        </w:rPr>
        <w:t>Notie vooraf</w:t>
      </w:r>
    </w:p>
    <w:p w:rsidRPr="007604D4" w:rsidR="007604D4" w:rsidP="002078D4" w:rsidRDefault="007604D4" w14:paraId="616792F4" w14:textId="1ABC49B5">
      <w:pPr>
        <w:pStyle w:val="Geenafstand"/>
        <w:rPr>
          <w:rFonts w:ascii="Verdana" w:hAnsi="Verdana"/>
          <w:sz w:val="18"/>
          <w:szCs w:val="18"/>
        </w:rPr>
      </w:pPr>
      <w:r>
        <w:rPr>
          <w:rFonts w:ascii="Verdana" w:hAnsi="Verdana"/>
          <w:sz w:val="18"/>
          <w:szCs w:val="18"/>
        </w:rPr>
        <w:t xml:space="preserve">Waar in de Kamervragen gesproken wordt over ‘sociale uitkeringen’ of ‘sociale voorzieningen’, </w:t>
      </w:r>
      <w:r w:rsidR="00856C4A">
        <w:rPr>
          <w:rFonts w:ascii="Verdana" w:hAnsi="Verdana"/>
          <w:sz w:val="18"/>
          <w:szCs w:val="18"/>
        </w:rPr>
        <w:t xml:space="preserve">gaat het kabinet ervanuit dat gedoeld wordt op </w:t>
      </w:r>
      <w:r>
        <w:rPr>
          <w:rFonts w:ascii="Verdana" w:hAnsi="Verdana"/>
          <w:sz w:val="18"/>
          <w:szCs w:val="18"/>
        </w:rPr>
        <w:t>zowel sociale verzekeringen als sociale voorzieningen.</w:t>
      </w:r>
      <w:r w:rsidR="00046DB6">
        <w:rPr>
          <w:rFonts w:ascii="Verdana" w:hAnsi="Verdana"/>
          <w:sz w:val="18"/>
          <w:szCs w:val="18"/>
        </w:rPr>
        <w:t xml:space="preserve"> Gezamenlijk worden zij aangeduid als ‘socialezekerheidsuitkeringen’.</w:t>
      </w:r>
      <w:r w:rsidR="00241E19">
        <w:rPr>
          <w:rFonts w:ascii="Verdana" w:hAnsi="Verdana"/>
          <w:sz w:val="18"/>
          <w:szCs w:val="18"/>
        </w:rPr>
        <w:t xml:space="preserve"> Waar gesproken wordt over ‘toeslagen’, interpreteert het kabinet dit als doelend op de zorgtoeslag, de huurtoeslag, het kindgebonden budget en de kinderopvangtoeslag.</w:t>
      </w:r>
    </w:p>
    <w:p w:rsidRPr="00363FF4" w:rsidR="007604D4" w:rsidP="002078D4" w:rsidRDefault="007604D4" w14:paraId="5B6A1113" w14:textId="77777777">
      <w:pPr>
        <w:pStyle w:val="Geenafstand"/>
        <w:rPr>
          <w:rFonts w:ascii="Verdana" w:hAnsi="Verdana"/>
          <w:sz w:val="18"/>
          <w:szCs w:val="18"/>
        </w:rPr>
      </w:pPr>
    </w:p>
    <w:p w:rsidR="00D23292" w:rsidP="002078D4" w:rsidRDefault="00363FF4" w14:paraId="3D771578" w14:textId="77777777">
      <w:pPr>
        <w:pStyle w:val="Geenafstand"/>
        <w:rPr>
          <w:rFonts w:ascii="Verdana" w:hAnsi="Verdana"/>
          <w:b/>
          <w:bCs/>
          <w:sz w:val="18"/>
          <w:szCs w:val="18"/>
        </w:rPr>
      </w:pPr>
      <w:r w:rsidRPr="00D23292">
        <w:rPr>
          <w:rFonts w:ascii="Verdana" w:hAnsi="Verdana"/>
          <w:b/>
          <w:bCs/>
          <w:sz w:val="18"/>
          <w:szCs w:val="18"/>
        </w:rPr>
        <w:t xml:space="preserve">1. Is het kabinet bekend met omvangrijke particuliere geldovermakingen vanuit Nederland naar het buitenland, internationaal ook wel aangeduid als </w:t>
      </w:r>
      <w:proofErr w:type="spellStart"/>
      <w:r w:rsidRPr="00D23292">
        <w:rPr>
          <w:rFonts w:ascii="Verdana" w:hAnsi="Verdana"/>
          <w:b/>
          <w:bCs/>
          <w:i/>
          <w:iCs/>
          <w:sz w:val="18"/>
          <w:szCs w:val="18"/>
        </w:rPr>
        <w:t>remittances</w:t>
      </w:r>
      <w:proofErr w:type="spellEnd"/>
      <w:r w:rsidRPr="00D23292">
        <w:rPr>
          <w:rFonts w:ascii="Verdana" w:hAnsi="Verdana"/>
          <w:b/>
          <w:bCs/>
          <w:sz w:val="18"/>
          <w:szCs w:val="18"/>
        </w:rPr>
        <w:t>?</w:t>
      </w:r>
    </w:p>
    <w:p w:rsidR="002E583B" w:rsidP="002078D4" w:rsidRDefault="002E583B" w14:paraId="69ED2F25" w14:textId="77777777">
      <w:pPr>
        <w:pStyle w:val="Geenafstand"/>
        <w:rPr>
          <w:rFonts w:ascii="Verdana" w:hAnsi="Verdana"/>
          <w:sz w:val="18"/>
          <w:szCs w:val="18"/>
        </w:rPr>
      </w:pPr>
    </w:p>
    <w:p w:rsidRPr="002E583B" w:rsidR="002E583B" w:rsidP="002078D4" w:rsidRDefault="002E583B" w14:paraId="15813769" w14:textId="7F2FDC36">
      <w:pPr>
        <w:pStyle w:val="Geenafstand"/>
        <w:rPr>
          <w:rFonts w:ascii="Verdana" w:hAnsi="Verdana"/>
          <w:b/>
          <w:bCs/>
          <w:sz w:val="18"/>
          <w:szCs w:val="18"/>
        </w:rPr>
      </w:pPr>
      <w:r>
        <w:rPr>
          <w:rFonts w:ascii="Verdana" w:hAnsi="Verdana"/>
          <w:b/>
          <w:bCs/>
          <w:sz w:val="18"/>
          <w:szCs w:val="18"/>
        </w:rPr>
        <w:t>Antwoord vraag 1</w:t>
      </w:r>
    </w:p>
    <w:p w:rsidRPr="004846C3" w:rsidR="00F259E3" w:rsidP="002078D4" w:rsidRDefault="00F259E3" w14:paraId="09BCF3FB" w14:textId="77777777">
      <w:pPr>
        <w:spacing w:after="0" w:line="240" w:lineRule="auto"/>
        <w:rPr>
          <w:rFonts w:ascii="Verdana" w:hAnsi="Verdana"/>
          <w:sz w:val="18"/>
          <w:szCs w:val="18"/>
        </w:rPr>
      </w:pPr>
      <w:r w:rsidRPr="004846C3">
        <w:rPr>
          <w:rFonts w:ascii="Verdana" w:hAnsi="Verdana"/>
          <w:sz w:val="18"/>
          <w:szCs w:val="18"/>
        </w:rPr>
        <w:t xml:space="preserve">Ja, </w:t>
      </w:r>
      <w:r>
        <w:rPr>
          <w:rFonts w:ascii="Verdana" w:hAnsi="Verdana"/>
          <w:sz w:val="18"/>
          <w:szCs w:val="18"/>
        </w:rPr>
        <w:t>het kabinet is</w:t>
      </w:r>
      <w:r w:rsidRPr="004846C3">
        <w:rPr>
          <w:rFonts w:ascii="Verdana" w:hAnsi="Verdana"/>
          <w:sz w:val="18"/>
          <w:szCs w:val="18"/>
        </w:rPr>
        <w:t xml:space="preserve"> bekend met de berichtgeving </w:t>
      </w:r>
      <w:r>
        <w:rPr>
          <w:rFonts w:ascii="Verdana" w:hAnsi="Verdana"/>
          <w:sz w:val="18"/>
          <w:szCs w:val="18"/>
        </w:rPr>
        <w:t>over dit onderwerp</w:t>
      </w:r>
      <w:r w:rsidRPr="004846C3">
        <w:rPr>
          <w:rFonts w:ascii="Verdana" w:hAnsi="Verdana"/>
          <w:sz w:val="18"/>
          <w:szCs w:val="18"/>
        </w:rPr>
        <w:t xml:space="preserve"> in de media. </w:t>
      </w:r>
    </w:p>
    <w:p w:rsidRPr="00D23292" w:rsidR="00363FF4" w:rsidP="002078D4" w:rsidRDefault="00363FF4" w14:paraId="62621B5D" w14:textId="3CB8CC49">
      <w:pPr>
        <w:pStyle w:val="Geenafstand"/>
        <w:rPr>
          <w:rFonts w:ascii="Verdana" w:hAnsi="Verdana"/>
          <w:sz w:val="18"/>
          <w:szCs w:val="18"/>
        </w:rPr>
      </w:pPr>
    </w:p>
    <w:p w:rsidRPr="00D23292" w:rsidR="00D23292" w:rsidP="002078D4" w:rsidRDefault="00363FF4" w14:paraId="71184FEC" w14:textId="7E67D6A8">
      <w:pPr>
        <w:pStyle w:val="Geenafstand"/>
        <w:rPr>
          <w:rFonts w:ascii="Verdana" w:hAnsi="Verdana"/>
          <w:b/>
          <w:bCs/>
          <w:sz w:val="18"/>
          <w:szCs w:val="18"/>
        </w:rPr>
      </w:pPr>
      <w:r w:rsidRPr="00D23292">
        <w:rPr>
          <w:rFonts w:ascii="Verdana" w:hAnsi="Verdana"/>
          <w:b/>
          <w:bCs/>
          <w:sz w:val="18"/>
          <w:szCs w:val="18"/>
        </w:rPr>
        <w:t>2. Hoeveel geld is de afgelopen 15 jaar jaarlijks vanuit Nederland door particulieren naar het buitenland overgemaakt? Graag een overzicht per kalenderjaar.</w:t>
      </w:r>
      <w:r w:rsidRPr="00D23292">
        <w:rPr>
          <w:rFonts w:ascii="Verdana" w:hAnsi="Verdana"/>
          <w:b/>
          <w:bCs/>
          <w:sz w:val="18"/>
          <w:szCs w:val="18"/>
        </w:rPr>
        <w:br/>
      </w:r>
    </w:p>
    <w:p w:rsidRPr="00D23292" w:rsidR="00D23292" w:rsidP="002078D4" w:rsidRDefault="00363FF4" w14:paraId="0D9A2A62" w14:textId="70A2D966">
      <w:pPr>
        <w:pStyle w:val="Geenafstand"/>
        <w:rPr>
          <w:rFonts w:ascii="Verdana" w:hAnsi="Verdana"/>
          <w:sz w:val="18"/>
          <w:szCs w:val="18"/>
        </w:rPr>
      </w:pPr>
      <w:r w:rsidRPr="00D23292">
        <w:rPr>
          <w:rFonts w:ascii="Verdana" w:hAnsi="Verdana"/>
          <w:b/>
          <w:bCs/>
          <w:sz w:val="18"/>
          <w:szCs w:val="18"/>
        </w:rPr>
        <w:t>3. Naar welke dertig landen is de afgelopen 15 jaar het meeste geld vanuit Nederland door particulieren overgemaakt? Graag een overzicht per land en per kalenderjaar.</w:t>
      </w:r>
      <w:r w:rsidRPr="00D23292">
        <w:rPr>
          <w:rFonts w:ascii="Verdana" w:hAnsi="Verdana"/>
          <w:b/>
          <w:bCs/>
          <w:sz w:val="18"/>
          <w:szCs w:val="18"/>
        </w:rPr>
        <w:br/>
      </w:r>
    </w:p>
    <w:p w:rsidRPr="00D23292" w:rsidR="00D23292" w:rsidP="002078D4" w:rsidRDefault="00363FF4" w14:paraId="1533C56D" w14:textId="327B0D53">
      <w:pPr>
        <w:pStyle w:val="Geenafstand"/>
        <w:rPr>
          <w:rFonts w:ascii="Verdana" w:hAnsi="Verdana"/>
          <w:sz w:val="18"/>
          <w:szCs w:val="18"/>
        </w:rPr>
      </w:pPr>
      <w:r w:rsidRPr="00D23292">
        <w:rPr>
          <w:rFonts w:ascii="Verdana" w:hAnsi="Verdana"/>
          <w:b/>
          <w:bCs/>
          <w:sz w:val="18"/>
          <w:szCs w:val="18"/>
        </w:rPr>
        <w:t>4. Welk aandeel van alle particuliere geldovermakingen in de afgelopen 15 jaar had een bestemming binnen de Europese Unie en welk aandeel een bestemming buiten de Europese Unie?</w:t>
      </w:r>
      <w:r w:rsidRPr="00D23292">
        <w:rPr>
          <w:rFonts w:ascii="Verdana" w:hAnsi="Verdana"/>
          <w:b/>
          <w:bCs/>
          <w:sz w:val="18"/>
          <w:szCs w:val="18"/>
        </w:rPr>
        <w:br/>
      </w:r>
    </w:p>
    <w:p w:rsidR="00F259E3" w:rsidP="002078D4" w:rsidRDefault="00363FF4" w14:paraId="2B13C2E8" w14:textId="77777777">
      <w:pPr>
        <w:pStyle w:val="Geenafstand"/>
        <w:rPr>
          <w:rFonts w:ascii="Verdana" w:hAnsi="Verdana"/>
          <w:b/>
          <w:bCs/>
          <w:sz w:val="18"/>
          <w:szCs w:val="18"/>
        </w:rPr>
      </w:pPr>
      <w:r w:rsidRPr="00D23292">
        <w:rPr>
          <w:rFonts w:ascii="Verdana" w:hAnsi="Verdana"/>
          <w:b/>
          <w:bCs/>
          <w:sz w:val="18"/>
          <w:szCs w:val="18"/>
        </w:rPr>
        <w:t>5. Welk aandeel van alle particuliere geldovermakingen in de afgelopen 15 jaar had een bestemming binnen Afrika en het Midden-Oosten?</w:t>
      </w:r>
    </w:p>
    <w:p w:rsidR="00F259E3" w:rsidP="002078D4" w:rsidRDefault="00363FF4" w14:paraId="21198C62" w14:textId="03108039">
      <w:pPr>
        <w:pStyle w:val="Geenafstand"/>
        <w:rPr>
          <w:rFonts w:ascii="Verdana" w:hAnsi="Verdana"/>
          <w:b/>
          <w:bCs/>
          <w:sz w:val="18"/>
          <w:szCs w:val="18"/>
        </w:rPr>
      </w:pPr>
      <w:r w:rsidRPr="00D23292">
        <w:rPr>
          <w:rFonts w:ascii="Verdana" w:hAnsi="Verdana"/>
          <w:b/>
          <w:bCs/>
          <w:sz w:val="18"/>
          <w:szCs w:val="18"/>
        </w:rPr>
        <w:br/>
      </w:r>
      <w:r w:rsidR="00F259E3">
        <w:rPr>
          <w:rFonts w:ascii="Verdana" w:hAnsi="Verdana"/>
          <w:b/>
          <w:bCs/>
          <w:sz w:val="18"/>
          <w:szCs w:val="18"/>
        </w:rPr>
        <w:t>Antwoord vraag 2 tot en met 5</w:t>
      </w:r>
    </w:p>
    <w:p w:rsidRPr="008F1909" w:rsidR="00F259E3" w:rsidP="002078D4" w:rsidRDefault="00F259E3" w14:paraId="6C2B5E2C" w14:textId="0AC05388">
      <w:pPr>
        <w:spacing w:line="240" w:lineRule="auto"/>
        <w:rPr>
          <w:rFonts w:ascii="Verdana" w:hAnsi="Verdana"/>
          <w:color w:val="000000" w:themeColor="text1"/>
          <w:sz w:val="18"/>
          <w:szCs w:val="18"/>
        </w:rPr>
      </w:pPr>
      <w:r w:rsidRPr="008F1909">
        <w:rPr>
          <w:rFonts w:ascii="Verdana" w:hAnsi="Verdana"/>
          <w:color w:val="000000" w:themeColor="text1"/>
          <w:sz w:val="18"/>
          <w:szCs w:val="18"/>
        </w:rPr>
        <w:t>Er zijn geen gegevens over het totale bedrag dat particulieren jaarlijks naar het buitenland overmaken, of over de landen waar dat geld naartoe gaat. De statistieken van De Nederlandsche Bank (</w:t>
      </w:r>
      <w:r w:rsidR="003B3AF7">
        <w:rPr>
          <w:rFonts w:ascii="Verdana" w:hAnsi="Verdana"/>
          <w:color w:val="000000" w:themeColor="text1"/>
          <w:sz w:val="18"/>
          <w:szCs w:val="18"/>
        </w:rPr>
        <w:t xml:space="preserve">hierna: </w:t>
      </w:r>
      <w:r w:rsidRPr="008F1909">
        <w:rPr>
          <w:rFonts w:ascii="Verdana" w:hAnsi="Verdana"/>
          <w:color w:val="000000" w:themeColor="text1"/>
          <w:sz w:val="18"/>
          <w:szCs w:val="18"/>
        </w:rPr>
        <w:t xml:space="preserve">DNB) over het </w:t>
      </w:r>
      <w:proofErr w:type="spellStart"/>
      <w:r w:rsidRPr="008F1909">
        <w:rPr>
          <w:rFonts w:ascii="Verdana" w:hAnsi="Verdana"/>
          <w:color w:val="000000" w:themeColor="text1"/>
          <w:sz w:val="18"/>
          <w:szCs w:val="18"/>
        </w:rPr>
        <w:t>retailbetalingsverkeer</w:t>
      </w:r>
      <w:proofErr w:type="spellEnd"/>
      <w:r w:rsidRPr="008F1909">
        <w:rPr>
          <w:rFonts w:ascii="Verdana" w:hAnsi="Verdana"/>
          <w:color w:val="000000" w:themeColor="text1"/>
          <w:sz w:val="18"/>
          <w:szCs w:val="18"/>
        </w:rPr>
        <w:t xml:space="preserve"> maken geen onderscheid naar overboekingen van particulieren naar het buitenland</w:t>
      </w:r>
      <w:r>
        <w:rPr>
          <w:rFonts w:ascii="Verdana" w:hAnsi="Verdana"/>
          <w:color w:val="000000" w:themeColor="text1"/>
          <w:sz w:val="18"/>
          <w:szCs w:val="18"/>
        </w:rPr>
        <w:t xml:space="preserve">. </w:t>
      </w:r>
    </w:p>
    <w:p w:rsidRPr="008F1909" w:rsidR="00F259E3" w:rsidP="002078D4" w:rsidRDefault="00F259E3" w14:paraId="56C89E44" w14:textId="77777777">
      <w:pPr>
        <w:spacing w:line="240" w:lineRule="auto"/>
        <w:rPr>
          <w:rFonts w:ascii="Verdana" w:hAnsi="Verdana"/>
          <w:color w:val="000000" w:themeColor="text1"/>
          <w:sz w:val="18"/>
          <w:szCs w:val="18"/>
        </w:rPr>
      </w:pPr>
      <w:r w:rsidRPr="008F1909">
        <w:rPr>
          <w:rFonts w:ascii="Verdana" w:hAnsi="Verdana"/>
          <w:color w:val="000000" w:themeColor="text1"/>
          <w:sz w:val="18"/>
          <w:szCs w:val="18"/>
        </w:rPr>
        <w:t xml:space="preserve">DNB </w:t>
      </w:r>
      <w:r>
        <w:rPr>
          <w:rFonts w:ascii="Verdana" w:hAnsi="Verdana"/>
          <w:color w:val="000000" w:themeColor="text1"/>
          <w:sz w:val="18"/>
          <w:szCs w:val="18"/>
        </w:rPr>
        <w:t xml:space="preserve">heeft </w:t>
      </w:r>
      <w:r w:rsidRPr="008F1909">
        <w:rPr>
          <w:rFonts w:ascii="Verdana" w:hAnsi="Verdana"/>
          <w:color w:val="000000" w:themeColor="text1"/>
          <w:sz w:val="18"/>
          <w:szCs w:val="18"/>
        </w:rPr>
        <w:t xml:space="preserve">wel een raming van de zogeheten </w:t>
      </w:r>
      <w:proofErr w:type="spellStart"/>
      <w:r w:rsidRPr="008F1909">
        <w:rPr>
          <w:rFonts w:ascii="Verdana" w:hAnsi="Verdana"/>
          <w:i/>
          <w:iCs/>
          <w:color w:val="000000" w:themeColor="text1"/>
          <w:sz w:val="18"/>
          <w:szCs w:val="18"/>
        </w:rPr>
        <w:t>remittances</w:t>
      </w:r>
      <w:proofErr w:type="spellEnd"/>
      <w:r>
        <w:rPr>
          <w:rFonts w:ascii="Verdana" w:hAnsi="Verdana"/>
          <w:i/>
          <w:iCs/>
          <w:color w:val="000000" w:themeColor="text1"/>
          <w:sz w:val="18"/>
          <w:szCs w:val="18"/>
        </w:rPr>
        <w:t xml:space="preserve"> </w:t>
      </w:r>
      <w:r w:rsidRPr="008F1909">
        <w:rPr>
          <w:rFonts w:ascii="Verdana" w:hAnsi="Verdana"/>
          <w:color w:val="000000" w:themeColor="text1"/>
          <w:sz w:val="18"/>
          <w:szCs w:val="18"/>
        </w:rPr>
        <w:t xml:space="preserve">gemaakt. Dat zijn geldovermakingen van huishoudens in Nederland naar het buitenland. De raming is gebaseerd op gegevens van geldtransactiekantoren, aangevuld met statistieken over migratie en economische groei (bbp per hoofd van de bevolking). Op 21 mei 2026 heeft DNB de geraamde </w:t>
      </w:r>
      <w:proofErr w:type="spellStart"/>
      <w:r w:rsidRPr="008F1909">
        <w:rPr>
          <w:rFonts w:ascii="Verdana" w:hAnsi="Verdana"/>
          <w:color w:val="000000" w:themeColor="text1"/>
          <w:sz w:val="18"/>
          <w:szCs w:val="18"/>
        </w:rPr>
        <w:t>remittances</w:t>
      </w:r>
      <w:proofErr w:type="spellEnd"/>
      <w:r w:rsidRPr="008F1909">
        <w:rPr>
          <w:rFonts w:ascii="Verdana" w:hAnsi="Verdana"/>
          <w:color w:val="000000" w:themeColor="text1"/>
          <w:sz w:val="18"/>
          <w:szCs w:val="18"/>
        </w:rPr>
        <w:t xml:space="preserve"> per jaar gepubliceerd voor de 25 landen die het meeste ontvangen (zie tabel 1).</w:t>
      </w:r>
      <w:r>
        <w:rPr>
          <w:rStyle w:val="Voetnootmarkering"/>
          <w:rFonts w:ascii="Verdana" w:hAnsi="Verdana"/>
          <w:color w:val="000000" w:themeColor="text1"/>
          <w:sz w:val="18"/>
          <w:szCs w:val="18"/>
        </w:rPr>
        <w:footnoteReference w:id="1"/>
      </w:r>
      <w:r w:rsidRPr="008F1909">
        <w:rPr>
          <w:rFonts w:ascii="Verdana" w:hAnsi="Verdana"/>
          <w:color w:val="000000" w:themeColor="text1"/>
          <w:sz w:val="18"/>
          <w:szCs w:val="18"/>
        </w:rPr>
        <w:t xml:space="preserve"> Het gaat om een schatting en niet om geregistreerde transacties. Een overzicht van dertig landen is niet beschikbaar.</w:t>
      </w:r>
    </w:p>
    <w:p w:rsidRPr="008F1909" w:rsidR="00F259E3" w:rsidP="002078D4" w:rsidRDefault="00F259E3" w14:paraId="696C8046" w14:textId="77777777">
      <w:pPr>
        <w:spacing w:after="0" w:line="240" w:lineRule="auto"/>
        <w:rPr>
          <w:rFonts w:ascii="Verdana" w:hAnsi="Verdana"/>
          <w:color w:val="000000" w:themeColor="text1"/>
          <w:sz w:val="16"/>
          <w:szCs w:val="16"/>
        </w:rPr>
      </w:pPr>
      <w:r w:rsidRPr="008F1909">
        <w:rPr>
          <w:rFonts w:ascii="Verdana" w:hAnsi="Verdana"/>
          <w:color w:val="000000" w:themeColor="text1"/>
          <w:sz w:val="16"/>
          <w:szCs w:val="16"/>
        </w:rPr>
        <w:t xml:space="preserve">Tabel 1: Top 25 van waarde van </w:t>
      </w:r>
      <w:proofErr w:type="spellStart"/>
      <w:r w:rsidRPr="008F1909">
        <w:rPr>
          <w:rFonts w:ascii="Verdana" w:hAnsi="Verdana"/>
          <w:color w:val="000000" w:themeColor="text1"/>
          <w:sz w:val="16"/>
          <w:szCs w:val="16"/>
        </w:rPr>
        <w:t>remittances</w:t>
      </w:r>
      <w:proofErr w:type="spellEnd"/>
      <w:r w:rsidRPr="008F1909">
        <w:rPr>
          <w:rFonts w:ascii="Verdana" w:hAnsi="Verdana"/>
          <w:color w:val="000000" w:themeColor="text1"/>
          <w:sz w:val="16"/>
          <w:szCs w:val="16"/>
        </w:rPr>
        <w:t xml:space="preserve"> betaald door huishoudens in Nederland aan het buitenland, per jaar, in EUR miljoenen</w:t>
      </w:r>
    </w:p>
    <w:tbl>
      <w:tblPr>
        <w:tblpPr w:leftFromText="141" w:rightFromText="141" w:vertAnchor="text" w:horzAnchor="margin" w:tblpY="174"/>
        <w:tblW w:w="90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70" w:type="dxa"/>
          <w:bottom w:w="15" w:type="dxa"/>
          <w:right w:w="70" w:type="dxa"/>
        </w:tblCellMar>
        <w:tblLook w:val="04A0" w:firstRow="1" w:lastRow="0" w:firstColumn="1" w:lastColumn="0" w:noHBand="0" w:noVBand="1"/>
      </w:tblPr>
      <w:tblGrid>
        <w:gridCol w:w="1874"/>
        <w:gridCol w:w="719"/>
        <w:gridCol w:w="719"/>
        <w:gridCol w:w="719"/>
        <w:gridCol w:w="719"/>
        <w:gridCol w:w="719"/>
        <w:gridCol w:w="719"/>
        <w:gridCol w:w="719"/>
        <w:gridCol w:w="719"/>
        <w:gridCol w:w="719"/>
        <w:gridCol w:w="719"/>
      </w:tblGrid>
      <w:tr w:rsidRPr="00E70B98" w:rsidR="00F259E3" w:rsidTr="003C3899" w14:paraId="4E03D769" w14:textId="77777777">
        <w:trPr>
          <w:trHeight w:val="246"/>
        </w:trPr>
        <w:tc>
          <w:tcPr>
            <w:tcW w:w="1874" w:type="dxa"/>
            <w:shd w:val="clear" w:color="000000" w:fill="000000"/>
            <w:noWrap/>
            <w:vAlign w:val="bottom"/>
            <w:hideMark/>
          </w:tcPr>
          <w:p w:rsidRPr="000A3BA4" w:rsidR="00F259E3" w:rsidP="002078D4" w:rsidRDefault="00F259E3" w14:paraId="0281FB03" w14:textId="77777777">
            <w:pPr>
              <w:spacing w:after="0" w:line="240" w:lineRule="auto"/>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Waarde in miljoenen</w:t>
            </w:r>
          </w:p>
        </w:tc>
        <w:tc>
          <w:tcPr>
            <w:tcW w:w="719" w:type="dxa"/>
            <w:shd w:val="clear" w:color="000000" w:fill="000000"/>
            <w:noWrap/>
            <w:vAlign w:val="bottom"/>
            <w:hideMark/>
          </w:tcPr>
          <w:p w:rsidRPr="000A3BA4" w:rsidR="00F259E3" w:rsidP="002078D4" w:rsidRDefault="00F259E3" w14:paraId="4F87660D" w14:textId="77777777">
            <w:pPr>
              <w:spacing w:after="0" w:line="240" w:lineRule="auto"/>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Jaar</w:t>
            </w:r>
          </w:p>
        </w:tc>
        <w:tc>
          <w:tcPr>
            <w:tcW w:w="719" w:type="dxa"/>
            <w:shd w:val="clear" w:color="000000" w:fill="000000"/>
            <w:noWrap/>
            <w:vAlign w:val="bottom"/>
            <w:hideMark/>
          </w:tcPr>
          <w:p w:rsidRPr="000A3BA4" w:rsidR="00F259E3" w:rsidP="002078D4" w:rsidRDefault="00F259E3" w14:paraId="1862D0E7" w14:textId="77777777">
            <w:pPr>
              <w:spacing w:after="0" w:line="240" w:lineRule="auto"/>
              <w:rPr>
                <w:rFonts w:ascii="Verdana" w:hAnsi="Verdana" w:eastAsia="Times New Roman" w:cs="Calibri"/>
                <w:b/>
                <w:bCs/>
                <w:color w:val="FFFFFF"/>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21F4DFAC" w14:textId="77777777">
            <w:pPr>
              <w:spacing w:after="0" w:line="240" w:lineRule="auto"/>
              <w:rPr>
                <w:rFonts w:ascii="Verdana" w:hAnsi="Verdana" w:eastAsia="Times New Roman" w:cs="Times New Roman"/>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4A359456" w14:textId="77777777">
            <w:pPr>
              <w:spacing w:after="0" w:line="240" w:lineRule="auto"/>
              <w:rPr>
                <w:rFonts w:ascii="Verdana" w:hAnsi="Verdana" w:eastAsia="Times New Roman" w:cs="Times New Roman"/>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048892B1" w14:textId="77777777">
            <w:pPr>
              <w:spacing w:after="0" w:line="240" w:lineRule="auto"/>
              <w:rPr>
                <w:rFonts w:ascii="Verdana" w:hAnsi="Verdana" w:eastAsia="Times New Roman" w:cs="Times New Roman"/>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067055EA" w14:textId="77777777">
            <w:pPr>
              <w:spacing w:after="0" w:line="240" w:lineRule="auto"/>
              <w:rPr>
                <w:rFonts w:ascii="Verdana" w:hAnsi="Verdana" w:eastAsia="Times New Roman" w:cs="Times New Roman"/>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1E9C9BAC" w14:textId="77777777">
            <w:pPr>
              <w:spacing w:after="0" w:line="240" w:lineRule="auto"/>
              <w:rPr>
                <w:rFonts w:ascii="Verdana" w:hAnsi="Verdana" w:eastAsia="Times New Roman" w:cs="Times New Roman"/>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790CC8A8" w14:textId="77777777">
            <w:pPr>
              <w:spacing w:after="0" w:line="240" w:lineRule="auto"/>
              <w:rPr>
                <w:rFonts w:ascii="Verdana" w:hAnsi="Verdana" w:eastAsia="Times New Roman" w:cs="Times New Roman"/>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7A7AD78E" w14:textId="77777777">
            <w:pPr>
              <w:spacing w:after="0" w:line="240" w:lineRule="auto"/>
              <w:rPr>
                <w:rFonts w:ascii="Verdana" w:hAnsi="Verdana" w:eastAsia="Times New Roman" w:cs="Times New Roman"/>
                <w:kern w:val="0"/>
                <w:sz w:val="18"/>
                <w:szCs w:val="18"/>
                <w:lang w:eastAsia="nl-NL"/>
                <w14:ligatures w14:val="none"/>
              </w:rPr>
            </w:pPr>
          </w:p>
        </w:tc>
        <w:tc>
          <w:tcPr>
            <w:tcW w:w="719" w:type="dxa"/>
            <w:shd w:val="clear" w:color="000000" w:fill="000000"/>
            <w:noWrap/>
            <w:vAlign w:val="bottom"/>
            <w:hideMark/>
          </w:tcPr>
          <w:p w:rsidRPr="000A3BA4" w:rsidR="00F259E3" w:rsidP="002078D4" w:rsidRDefault="00F259E3" w14:paraId="55AC4C9C" w14:textId="77777777">
            <w:pPr>
              <w:spacing w:after="0" w:line="240" w:lineRule="auto"/>
              <w:rPr>
                <w:rFonts w:ascii="Verdana" w:hAnsi="Verdana" w:eastAsia="Times New Roman" w:cs="Times New Roman"/>
                <w:kern w:val="0"/>
                <w:sz w:val="18"/>
                <w:szCs w:val="18"/>
                <w:lang w:eastAsia="nl-NL"/>
                <w14:ligatures w14:val="none"/>
              </w:rPr>
            </w:pPr>
          </w:p>
        </w:tc>
      </w:tr>
      <w:tr w:rsidRPr="00E70B98" w:rsidR="00F259E3" w:rsidTr="003C3899" w14:paraId="7DAF624C" w14:textId="77777777">
        <w:trPr>
          <w:trHeight w:val="246"/>
        </w:trPr>
        <w:tc>
          <w:tcPr>
            <w:tcW w:w="1874" w:type="dxa"/>
            <w:shd w:val="clear" w:color="000000" w:fill="000000"/>
            <w:noWrap/>
            <w:vAlign w:val="bottom"/>
            <w:hideMark/>
          </w:tcPr>
          <w:p w:rsidRPr="000A3BA4" w:rsidR="00F259E3" w:rsidP="002078D4" w:rsidRDefault="00F259E3" w14:paraId="046BAFB7" w14:textId="77777777">
            <w:pPr>
              <w:spacing w:after="0" w:line="240" w:lineRule="auto"/>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Gebied</w:t>
            </w:r>
          </w:p>
        </w:tc>
        <w:tc>
          <w:tcPr>
            <w:tcW w:w="719" w:type="dxa"/>
            <w:shd w:val="clear" w:color="000000" w:fill="000000"/>
            <w:noWrap/>
            <w:vAlign w:val="bottom"/>
            <w:hideMark/>
          </w:tcPr>
          <w:p w:rsidRPr="000A3BA4" w:rsidR="00F259E3" w:rsidP="002078D4" w:rsidRDefault="00F259E3" w14:paraId="3240A76B"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2016</w:t>
            </w:r>
          </w:p>
        </w:tc>
        <w:tc>
          <w:tcPr>
            <w:tcW w:w="719" w:type="dxa"/>
            <w:shd w:val="clear" w:color="000000" w:fill="000000"/>
            <w:noWrap/>
            <w:vAlign w:val="bottom"/>
            <w:hideMark/>
          </w:tcPr>
          <w:p w:rsidRPr="000A3BA4" w:rsidR="00F259E3" w:rsidP="002078D4" w:rsidRDefault="00F259E3" w14:paraId="75638697"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2017</w:t>
            </w:r>
          </w:p>
        </w:tc>
        <w:tc>
          <w:tcPr>
            <w:tcW w:w="719" w:type="dxa"/>
            <w:shd w:val="clear" w:color="000000" w:fill="000000"/>
            <w:noWrap/>
            <w:vAlign w:val="bottom"/>
            <w:hideMark/>
          </w:tcPr>
          <w:p w:rsidRPr="000A3BA4" w:rsidR="00F259E3" w:rsidP="002078D4" w:rsidRDefault="00F259E3" w14:paraId="062F3D14"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2018</w:t>
            </w:r>
          </w:p>
        </w:tc>
        <w:tc>
          <w:tcPr>
            <w:tcW w:w="719" w:type="dxa"/>
            <w:shd w:val="clear" w:color="000000" w:fill="000000"/>
            <w:noWrap/>
            <w:vAlign w:val="bottom"/>
            <w:hideMark/>
          </w:tcPr>
          <w:p w:rsidRPr="000A3BA4" w:rsidR="00F259E3" w:rsidP="002078D4" w:rsidRDefault="00F259E3" w14:paraId="5D46E33C"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2019</w:t>
            </w:r>
          </w:p>
        </w:tc>
        <w:tc>
          <w:tcPr>
            <w:tcW w:w="719" w:type="dxa"/>
            <w:shd w:val="clear" w:color="000000" w:fill="000000"/>
            <w:noWrap/>
            <w:vAlign w:val="bottom"/>
            <w:hideMark/>
          </w:tcPr>
          <w:p w:rsidRPr="000A3BA4" w:rsidR="00F259E3" w:rsidP="002078D4" w:rsidRDefault="00F259E3" w14:paraId="03884CC4"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2020</w:t>
            </w:r>
          </w:p>
        </w:tc>
        <w:tc>
          <w:tcPr>
            <w:tcW w:w="719" w:type="dxa"/>
            <w:shd w:val="clear" w:color="000000" w:fill="000000"/>
            <w:noWrap/>
            <w:vAlign w:val="bottom"/>
            <w:hideMark/>
          </w:tcPr>
          <w:p w:rsidRPr="000A3BA4" w:rsidR="00F259E3" w:rsidP="002078D4" w:rsidRDefault="00F259E3" w14:paraId="1EF5B81F"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2021</w:t>
            </w:r>
          </w:p>
        </w:tc>
        <w:tc>
          <w:tcPr>
            <w:tcW w:w="719" w:type="dxa"/>
            <w:shd w:val="clear" w:color="000000" w:fill="000000"/>
            <w:noWrap/>
            <w:vAlign w:val="bottom"/>
            <w:hideMark/>
          </w:tcPr>
          <w:p w:rsidRPr="000A3BA4" w:rsidR="00F259E3" w:rsidP="002078D4" w:rsidRDefault="00F259E3" w14:paraId="53A54A96"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2022</w:t>
            </w:r>
          </w:p>
        </w:tc>
        <w:tc>
          <w:tcPr>
            <w:tcW w:w="719" w:type="dxa"/>
            <w:shd w:val="clear" w:color="000000" w:fill="000000"/>
            <w:noWrap/>
            <w:vAlign w:val="bottom"/>
            <w:hideMark/>
          </w:tcPr>
          <w:p w:rsidRPr="000A3BA4" w:rsidR="00F259E3" w:rsidP="002078D4" w:rsidRDefault="00F259E3" w14:paraId="072B47B8"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2023</w:t>
            </w:r>
          </w:p>
        </w:tc>
        <w:tc>
          <w:tcPr>
            <w:tcW w:w="719" w:type="dxa"/>
            <w:shd w:val="clear" w:color="000000" w:fill="000000"/>
            <w:noWrap/>
            <w:vAlign w:val="bottom"/>
            <w:hideMark/>
          </w:tcPr>
          <w:p w:rsidRPr="000A3BA4" w:rsidR="00F259E3" w:rsidP="002078D4" w:rsidRDefault="00F259E3" w14:paraId="226B0E8D"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2024</w:t>
            </w:r>
          </w:p>
        </w:tc>
        <w:tc>
          <w:tcPr>
            <w:tcW w:w="719" w:type="dxa"/>
            <w:shd w:val="clear" w:color="000000" w:fill="000000"/>
            <w:noWrap/>
            <w:vAlign w:val="bottom"/>
            <w:hideMark/>
          </w:tcPr>
          <w:p w:rsidRPr="000A3BA4" w:rsidR="00F259E3" w:rsidP="002078D4" w:rsidRDefault="00F259E3" w14:paraId="0019ED40" w14:textId="77777777">
            <w:pPr>
              <w:spacing w:after="0" w:line="240" w:lineRule="auto"/>
              <w:jc w:val="right"/>
              <w:rPr>
                <w:rFonts w:ascii="Verdana" w:hAnsi="Verdana" w:eastAsia="Times New Roman" w:cs="Calibri"/>
                <w:b/>
                <w:bCs/>
                <w:color w:val="FFFFFF"/>
                <w:kern w:val="0"/>
                <w:sz w:val="18"/>
                <w:szCs w:val="18"/>
                <w:lang w:eastAsia="nl-NL"/>
                <w14:ligatures w14:val="none"/>
              </w:rPr>
            </w:pPr>
            <w:r w:rsidRPr="000A3BA4">
              <w:rPr>
                <w:rFonts w:ascii="Verdana" w:hAnsi="Verdana" w:eastAsia="Times New Roman" w:cs="Calibri"/>
                <w:b/>
                <w:bCs/>
                <w:color w:val="FFFFFF"/>
                <w:kern w:val="0"/>
                <w:sz w:val="18"/>
                <w:szCs w:val="18"/>
                <w:lang w:eastAsia="nl-NL"/>
                <w14:ligatures w14:val="none"/>
              </w:rPr>
              <w:t>2025</w:t>
            </w:r>
          </w:p>
        </w:tc>
      </w:tr>
      <w:tr w:rsidRPr="00E70B98" w:rsidR="00F259E3" w:rsidTr="003C3899" w14:paraId="29DCE208" w14:textId="77777777">
        <w:trPr>
          <w:trHeight w:val="246"/>
        </w:trPr>
        <w:tc>
          <w:tcPr>
            <w:tcW w:w="1874" w:type="dxa"/>
            <w:noWrap/>
            <w:vAlign w:val="center"/>
            <w:hideMark/>
          </w:tcPr>
          <w:p w:rsidRPr="000A3BA4" w:rsidR="00F259E3" w:rsidP="002078D4" w:rsidRDefault="00F259E3" w14:paraId="4C5B0AB3"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Turkije</w:t>
            </w:r>
          </w:p>
        </w:tc>
        <w:tc>
          <w:tcPr>
            <w:tcW w:w="719" w:type="dxa"/>
            <w:noWrap/>
            <w:vAlign w:val="bottom"/>
            <w:hideMark/>
          </w:tcPr>
          <w:p w:rsidRPr="000A3BA4" w:rsidR="00F259E3" w:rsidP="002078D4" w:rsidRDefault="00F259E3" w14:paraId="5BB65DB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53</w:t>
            </w:r>
          </w:p>
        </w:tc>
        <w:tc>
          <w:tcPr>
            <w:tcW w:w="719" w:type="dxa"/>
            <w:noWrap/>
            <w:vAlign w:val="bottom"/>
            <w:hideMark/>
          </w:tcPr>
          <w:p w:rsidRPr="000A3BA4" w:rsidR="00F259E3" w:rsidP="002078D4" w:rsidRDefault="00F259E3" w14:paraId="7E3592B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57</w:t>
            </w:r>
          </w:p>
        </w:tc>
        <w:tc>
          <w:tcPr>
            <w:tcW w:w="719" w:type="dxa"/>
            <w:noWrap/>
            <w:vAlign w:val="bottom"/>
            <w:hideMark/>
          </w:tcPr>
          <w:p w:rsidRPr="000A3BA4" w:rsidR="00F259E3" w:rsidP="002078D4" w:rsidRDefault="00F259E3" w14:paraId="684A458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61</w:t>
            </w:r>
          </w:p>
        </w:tc>
        <w:tc>
          <w:tcPr>
            <w:tcW w:w="719" w:type="dxa"/>
            <w:noWrap/>
            <w:vAlign w:val="bottom"/>
            <w:hideMark/>
          </w:tcPr>
          <w:p w:rsidRPr="000A3BA4" w:rsidR="00F259E3" w:rsidP="002078D4" w:rsidRDefault="00F259E3" w14:paraId="045A3E2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64</w:t>
            </w:r>
          </w:p>
        </w:tc>
        <w:tc>
          <w:tcPr>
            <w:tcW w:w="719" w:type="dxa"/>
            <w:noWrap/>
            <w:vAlign w:val="bottom"/>
            <w:hideMark/>
          </w:tcPr>
          <w:p w:rsidRPr="000A3BA4" w:rsidR="00F259E3" w:rsidP="002078D4" w:rsidRDefault="00F259E3" w14:paraId="150F76E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34</w:t>
            </w:r>
          </w:p>
        </w:tc>
        <w:tc>
          <w:tcPr>
            <w:tcW w:w="719" w:type="dxa"/>
            <w:noWrap/>
            <w:vAlign w:val="bottom"/>
            <w:hideMark/>
          </w:tcPr>
          <w:p w:rsidRPr="000A3BA4" w:rsidR="00F259E3" w:rsidP="002078D4" w:rsidRDefault="00F259E3" w14:paraId="0D5029E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46</w:t>
            </w:r>
          </w:p>
        </w:tc>
        <w:tc>
          <w:tcPr>
            <w:tcW w:w="719" w:type="dxa"/>
            <w:noWrap/>
            <w:vAlign w:val="bottom"/>
            <w:hideMark/>
          </w:tcPr>
          <w:p w:rsidRPr="000A3BA4" w:rsidR="00F259E3" w:rsidP="002078D4" w:rsidRDefault="00F259E3" w14:paraId="57640AB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53</w:t>
            </w:r>
          </w:p>
        </w:tc>
        <w:tc>
          <w:tcPr>
            <w:tcW w:w="719" w:type="dxa"/>
            <w:noWrap/>
            <w:vAlign w:val="bottom"/>
            <w:hideMark/>
          </w:tcPr>
          <w:p w:rsidRPr="000A3BA4" w:rsidR="00F259E3" w:rsidP="002078D4" w:rsidRDefault="00F259E3" w14:paraId="33FBBDC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57</w:t>
            </w:r>
          </w:p>
        </w:tc>
        <w:tc>
          <w:tcPr>
            <w:tcW w:w="719" w:type="dxa"/>
            <w:noWrap/>
            <w:vAlign w:val="bottom"/>
            <w:hideMark/>
          </w:tcPr>
          <w:p w:rsidRPr="000A3BA4" w:rsidR="00F259E3" w:rsidP="002078D4" w:rsidRDefault="00F259E3" w14:paraId="5BABACE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65</w:t>
            </w:r>
          </w:p>
        </w:tc>
        <w:tc>
          <w:tcPr>
            <w:tcW w:w="719" w:type="dxa"/>
            <w:noWrap/>
            <w:vAlign w:val="bottom"/>
            <w:hideMark/>
          </w:tcPr>
          <w:p w:rsidRPr="000A3BA4" w:rsidR="00F259E3" w:rsidP="002078D4" w:rsidRDefault="00F259E3" w14:paraId="64158D5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69</w:t>
            </w:r>
          </w:p>
        </w:tc>
      </w:tr>
      <w:tr w:rsidRPr="00E70B98" w:rsidR="00F259E3" w:rsidTr="003C3899" w14:paraId="3A94D127" w14:textId="77777777">
        <w:trPr>
          <w:trHeight w:val="246"/>
        </w:trPr>
        <w:tc>
          <w:tcPr>
            <w:tcW w:w="1874" w:type="dxa"/>
            <w:noWrap/>
            <w:vAlign w:val="center"/>
            <w:hideMark/>
          </w:tcPr>
          <w:p w:rsidRPr="000A3BA4" w:rsidR="00F259E3" w:rsidP="002078D4" w:rsidRDefault="00F259E3" w14:paraId="19D81E0E"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Marokko</w:t>
            </w:r>
          </w:p>
        </w:tc>
        <w:tc>
          <w:tcPr>
            <w:tcW w:w="719" w:type="dxa"/>
            <w:noWrap/>
            <w:vAlign w:val="bottom"/>
            <w:hideMark/>
          </w:tcPr>
          <w:p w:rsidRPr="000A3BA4" w:rsidR="00F259E3" w:rsidP="002078D4" w:rsidRDefault="00F259E3" w14:paraId="1305CE1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53</w:t>
            </w:r>
          </w:p>
        </w:tc>
        <w:tc>
          <w:tcPr>
            <w:tcW w:w="719" w:type="dxa"/>
            <w:noWrap/>
            <w:vAlign w:val="bottom"/>
            <w:hideMark/>
          </w:tcPr>
          <w:p w:rsidRPr="000A3BA4" w:rsidR="00F259E3" w:rsidP="002078D4" w:rsidRDefault="00F259E3" w14:paraId="60BF008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57</w:t>
            </w:r>
          </w:p>
        </w:tc>
        <w:tc>
          <w:tcPr>
            <w:tcW w:w="719" w:type="dxa"/>
            <w:noWrap/>
            <w:vAlign w:val="bottom"/>
            <w:hideMark/>
          </w:tcPr>
          <w:p w:rsidRPr="000A3BA4" w:rsidR="00F259E3" w:rsidP="002078D4" w:rsidRDefault="00F259E3" w14:paraId="1A83DDD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62</w:t>
            </w:r>
          </w:p>
        </w:tc>
        <w:tc>
          <w:tcPr>
            <w:tcW w:w="719" w:type="dxa"/>
            <w:noWrap/>
            <w:vAlign w:val="bottom"/>
            <w:hideMark/>
          </w:tcPr>
          <w:p w:rsidRPr="000A3BA4" w:rsidR="00F259E3" w:rsidP="002078D4" w:rsidRDefault="00F259E3" w14:paraId="4FE132D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64</w:t>
            </w:r>
          </w:p>
        </w:tc>
        <w:tc>
          <w:tcPr>
            <w:tcW w:w="719" w:type="dxa"/>
            <w:noWrap/>
            <w:vAlign w:val="bottom"/>
            <w:hideMark/>
          </w:tcPr>
          <w:p w:rsidRPr="000A3BA4" w:rsidR="00F259E3" w:rsidP="002078D4" w:rsidRDefault="00F259E3" w14:paraId="0D67C6A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39</w:t>
            </w:r>
          </w:p>
        </w:tc>
        <w:tc>
          <w:tcPr>
            <w:tcW w:w="719" w:type="dxa"/>
            <w:noWrap/>
            <w:vAlign w:val="bottom"/>
            <w:hideMark/>
          </w:tcPr>
          <w:p w:rsidRPr="000A3BA4" w:rsidR="00F259E3" w:rsidP="002078D4" w:rsidRDefault="00F259E3" w14:paraId="613DEEF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51</w:t>
            </w:r>
          </w:p>
        </w:tc>
        <w:tc>
          <w:tcPr>
            <w:tcW w:w="719" w:type="dxa"/>
            <w:noWrap/>
            <w:vAlign w:val="bottom"/>
            <w:hideMark/>
          </w:tcPr>
          <w:p w:rsidRPr="000A3BA4" w:rsidR="00F259E3" w:rsidP="002078D4" w:rsidRDefault="00F259E3" w14:paraId="2005F0F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52</w:t>
            </w:r>
          </w:p>
        </w:tc>
        <w:tc>
          <w:tcPr>
            <w:tcW w:w="719" w:type="dxa"/>
            <w:noWrap/>
            <w:vAlign w:val="bottom"/>
            <w:hideMark/>
          </w:tcPr>
          <w:p w:rsidRPr="000A3BA4" w:rsidR="00F259E3" w:rsidP="002078D4" w:rsidRDefault="00F259E3" w14:paraId="1EFB2A0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52</w:t>
            </w:r>
          </w:p>
        </w:tc>
        <w:tc>
          <w:tcPr>
            <w:tcW w:w="719" w:type="dxa"/>
            <w:noWrap/>
            <w:vAlign w:val="bottom"/>
            <w:hideMark/>
          </w:tcPr>
          <w:p w:rsidRPr="000A3BA4" w:rsidR="00F259E3" w:rsidP="002078D4" w:rsidRDefault="00F259E3" w14:paraId="248700C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65</w:t>
            </w:r>
          </w:p>
        </w:tc>
        <w:tc>
          <w:tcPr>
            <w:tcW w:w="719" w:type="dxa"/>
            <w:noWrap/>
            <w:vAlign w:val="bottom"/>
            <w:hideMark/>
          </w:tcPr>
          <w:p w:rsidRPr="000A3BA4" w:rsidR="00F259E3" w:rsidP="002078D4" w:rsidRDefault="00F259E3" w14:paraId="6A36277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69</w:t>
            </w:r>
          </w:p>
        </w:tc>
      </w:tr>
      <w:tr w:rsidRPr="00E70B98" w:rsidR="00F259E3" w:rsidTr="003C3899" w14:paraId="307C6183" w14:textId="77777777">
        <w:trPr>
          <w:trHeight w:val="246"/>
        </w:trPr>
        <w:tc>
          <w:tcPr>
            <w:tcW w:w="1874" w:type="dxa"/>
            <w:noWrap/>
            <w:vAlign w:val="center"/>
            <w:hideMark/>
          </w:tcPr>
          <w:p w:rsidRPr="000A3BA4" w:rsidR="00F259E3" w:rsidP="002078D4" w:rsidRDefault="00F259E3" w14:paraId="7A28A599"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Suriname</w:t>
            </w:r>
          </w:p>
        </w:tc>
        <w:tc>
          <w:tcPr>
            <w:tcW w:w="719" w:type="dxa"/>
            <w:noWrap/>
            <w:vAlign w:val="bottom"/>
            <w:hideMark/>
          </w:tcPr>
          <w:p w:rsidRPr="000A3BA4" w:rsidR="00F259E3" w:rsidP="002078D4" w:rsidRDefault="00F259E3" w14:paraId="0465D60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52</w:t>
            </w:r>
          </w:p>
        </w:tc>
        <w:tc>
          <w:tcPr>
            <w:tcW w:w="719" w:type="dxa"/>
            <w:noWrap/>
            <w:vAlign w:val="bottom"/>
            <w:hideMark/>
          </w:tcPr>
          <w:p w:rsidRPr="000A3BA4" w:rsidR="00F259E3" w:rsidP="002078D4" w:rsidRDefault="00F259E3" w14:paraId="51D045F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55</w:t>
            </w:r>
          </w:p>
        </w:tc>
        <w:tc>
          <w:tcPr>
            <w:tcW w:w="719" w:type="dxa"/>
            <w:noWrap/>
            <w:vAlign w:val="bottom"/>
            <w:hideMark/>
          </w:tcPr>
          <w:p w:rsidRPr="000A3BA4" w:rsidR="00F259E3" w:rsidP="002078D4" w:rsidRDefault="00F259E3" w14:paraId="3E19383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59</w:t>
            </w:r>
          </w:p>
        </w:tc>
        <w:tc>
          <w:tcPr>
            <w:tcW w:w="719" w:type="dxa"/>
            <w:noWrap/>
            <w:vAlign w:val="bottom"/>
            <w:hideMark/>
          </w:tcPr>
          <w:p w:rsidRPr="000A3BA4" w:rsidR="00F259E3" w:rsidP="002078D4" w:rsidRDefault="00F259E3" w14:paraId="688EC99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61</w:t>
            </w:r>
          </w:p>
        </w:tc>
        <w:tc>
          <w:tcPr>
            <w:tcW w:w="719" w:type="dxa"/>
            <w:noWrap/>
            <w:vAlign w:val="bottom"/>
            <w:hideMark/>
          </w:tcPr>
          <w:p w:rsidRPr="000A3BA4" w:rsidR="00F259E3" w:rsidP="002078D4" w:rsidRDefault="00F259E3" w14:paraId="48D8420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32</w:t>
            </w:r>
          </w:p>
        </w:tc>
        <w:tc>
          <w:tcPr>
            <w:tcW w:w="719" w:type="dxa"/>
            <w:noWrap/>
            <w:vAlign w:val="bottom"/>
            <w:hideMark/>
          </w:tcPr>
          <w:p w:rsidRPr="000A3BA4" w:rsidR="00F259E3" w:rsidP="002078D4" w:rsidRDefault="00F259E3" w14:paraId="2B69EBC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41</w:t>
            </w:r>
          </w:p>
        </w:tc>
        <w:tc>
          <w:tcPr>
            <w:tcW w:w="719" w:type="dxa"/>
            <w:noWrap/>
            <w:vAlign w:val="bottom"/>
            <w:hideMark/>
          </w:tcPr>
          <w:p w:rsidRPr="000A3BA4" w:rsidR="00F259E3" w:rsidP="002078D4" w:rsidRDefault="00F259E3" w14:paraId="1986CD9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42</w:t>
            </w:r>
          </w:p>
        </w:tc>
        <w:tc>
          <w:tcPr>
            <w:tcW w:w="719" w:type="dxa"/>
            <w:noWrap/>
            <w:vAlign w:val="bottom"/>
            <w:hideMark/>
          </w:tcPr>
          <w:p w:rsidRPr="000A3BA4" w:rsidR="00F259E3" w:rsidP="002078D4" w:rsidRDefault="00F259E3" w14:paraId="638AF33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43</w:t>
            </w:r>
          </w:p>
        </w:tc>
        <w:tc>
          <w:tcPr>
            <w:tcW w:w="719" w:type="dxa"/>
            <w:noWrap/>
            <w:vAlign w:val="bottom"/>
            <w:hideMark/>
          </w:tcPr>
          <w:p w:rsidRPr="000A3BA4" w:rsidR="00F259E3" w:rsidP="002078D4" w:rsidRDefault="00F259E3" w14:paraId="64A0CC5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52</w:t>
            </w:r>
          </w:p>
        </w:tc>
        <w:tc>
          <w:tcPr>
            <w:tcW w:w="719" w:type="dxa"/>
            <w:noWrap/>
            <w:vAlign w:val="bottom"/>
            <w:hideMark/>
          </w:tcPr>
          <w:p w:rsidRPr="000A3BA4" w:rsidR="00F259E3" w:rsidP="002078D4" w:rsidRDefault="00F259E3" w14:paraId="07CBCCC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55</w:t>
            </w:r>
          </w:p>
        </w:tc>
      </w:tr>
      <w:tr w:rsidRPr="00E70B98" w:rsidR="00F259E3" w:rsidTr="003C3899" w14:paraId="2A8F1B2A" w14:textId="77777777">
        <w:trPr>
          <w:trHeight w:val="246"/>
        </w:trPr>
        <w:tc>
          <w:tcPr>
            <w:tcW w:w="1874" w:type="dxa"/>
            <w:noWrap/>
            <w:vAlign w:val="center"/>
            <w:hideMark/>
          </w:tcPr>
          <w:p w:rsidRPr="000A3BA4" w:rsidR="00F259E3" w:rsidP="002078D4" w:rsidRDefault="00F259E3" w14:paraId="2EB5A94B"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Indonesië</w:t>
            </w:r>
          </w:p>
        </w:tc>
        <w:tc>
          <w:tcPr>
            <w:tcW w:w="719" w:type="dxa"/>
            <w:noWrap/>
            <w:vAlign w:val="bottom"/>
            <w:hideMark/>
          </w:tcPr>
          <w:p w:rsidRPr="000A3BA4" w:rsidR="00F259E3" w:rsidP="002078D4" w:rsidRDefault="00F259E3" w14:paraId="0A2C7FC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13</w:t>
            </w:r>
          </w:p>
        </w:tc>
        <w:tc>
          <w:tcPr>
            <w:tcW w:w="719" w:type="dxa"/>
            <w:noWrap/>
            <w:vAlign w:val="bottom"/>
            <w:hideMark/>
          </w:tcPr>
          <w:p w:rsidRPr="000A3BA4" w:rsidR="00F259E3" w:rsidP="002078D4" w:rsidRDefault="00F259E3" w14:paraId="682E035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14</w:t>
            </w:r>
          </w:p>
        </w:tc>
        <w:tc>
          <w:tcPr>
            <w:tcW w:w="719" w:type="dxa"/>
            <w:noWrap/>
            <w:vAlign w:val="bottom"/>
            <w:hideMark/>
          </w:tcPr>
          <w:p w:rsidRPr="000A3BA4" w:rsidR="00F259E3" w:rsidP="002078D4" w:rsidRDefault="00F259E3" w14:paraId="48427CC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15</w:t>
            </w:r>
          </w:p>
        </w:tc>
        <w:tc>
          <w:tcPr>
            <w:tcW w:w="719" w:type="dxa"/>
            <w:noWrap/>
            <w:vAlign w:val="bottom"/>
            <w:hideMark/>
          </w:tcPr>
          <w:p w:rsidRPr="000A3BA4" w:rsidR="00F259E3" w:rsidP="002078D4" w:rsidRDefault="00F259E3" w14:paraId="39BA31F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16</w:t>
            </w:r>
          </w:p>
        </w:tc>
        <w:tc>
          <w:tcPr>
            <w:tcW w:w="719" w:type="dxa"/>
            <w:noWrap/>
            <w:vAlign w:val="bottom"/>
            <w:hideMark/>
          </w:tcPr>
          <w:p w:rsidRPr="000A3BA4" w:rsidR="00F259E3" w:rsidP="002078D4" w:rsidRDefault="00F259E3" w14:paraId="371BAFB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3C31CBC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5D63CDF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14</w:t>
            </w:r>
          </w:p>
        </w:tc>
        <w:tc>
          <w:tcPr>
            <w:tcW w:w="719" w:type="dxa"/>
            <w:noWrap/>
            <w:vAlign w:val="bottom"/>
            <w:hideMark/>
          </w:tcPr>
          <w:p w:rsidRPr="000A3BA4" w:rsidR="00F259E3" w:rsidP="002078D4" w:rsidRDefault="00F259E3" w14:paraId="58E13E7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54255A5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17</w:t>
            </w:r>
          </w:p>
        </w:tc>
        <w:tc>
          <w:tcPr>
            <w:tcW w:w="719" w:type="dxa"/>
            <w:noWrap/>
            <w:vAlign w:val="bottom"/>
            <w:hideMark/>
          </w:tcPr>
          <w:p w:rsidRPr="000A3BA4" w:rsidR="00F259E3" w:rsidP="002078D4" w:rsidRDefault="00F259E3" w14:paraId="38081EB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18</w:t>
            </w:r>
          </w:p>
        </w:tc>
      </w:tr>
      <w:tr w:rsidRPr="00E70B98" w:rsidR="00F259E3" w:rsidTr="003C3899" w14:paraId="05F42FCB" w14:textId="77777777">
        <w:trPr>
          <w:trHeight w:val="246"/>
        </w:trPr>
        <w:tc>
          <w:tcPr>
            <w:tcW w:w="1874" w:type="dxa"/>
            <w:noWrap/>
            <w:vAlign w:val="center"/>
            <w:hideMark/>
          </w:tcPr>
          <w:p w:rsidRPr="000A3BA4" w:rsidR="00F259E3" w:rsidP="002078D4" w:rsidRDefault="00F259E3" w14:paraId="4F11D513"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Roemenië</w:t>
            </w:r>
          </w:p>
        </w:tc>
        <w:tc>
          <w:tcPr>
            <w:tcW w:w="719" w:type="dxa"/>
            <w:noWrap/>
            <w:vAlign w:val="bottom"/>
            <w:hideMark/>
          </w:tcPr>
          <w:p w:rsidRPr="000A3BA4" w:rsidR="00F259E3" w:rsidP="002078D4" w:rsidRDefault="00F259E3" w14:paraId="7A282A4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71EB6AC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6F6BD43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16B93B4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5B2462B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1DEC08B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0316D5C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13</w:t>
            </w:r>
          </w:p>
        </w:tc>
        <w:tc>
          <w:tcPr>
            <w:tcW w:w="719" w:type="dxa"/>
            <w:noWrap/>
            <w:vAlign w:val="bottom"/>
            <w:hideMark/>
          </w:tcPr>
          <w:p w:rsidRPr="000A3BA4" w:rsidR="00F259E3" w:rsidP="002078D4" w:rsidRDefault="00F259E3" w14:paraId="1E132A5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17</w:t>
            </w:r>
          </w:p>
        </w:tc>
        <w:tc>
          <w:tcPr>
            <w:tcW w:w="719" w:type="dxa"/>
            <w:noWrap/>
            <w:vAlign w:val="bottom"/>
            <w:hideMark/>
          </w:tcPr>
          <w:p w:rsidRPr="000A3BA4" w:rsidR="00F259E3" w:rsidP="002078D4" w:rsidRDefault="00F259E3" w14:paraId="604B8A7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16</w:t>
            </w:r>
          </w:p>
        </w:tc>
        <w:tc>
          <w:tcPr>
            <w:tcW w:w="719" w:type="dxa"/>
            <w:noWrap/>
            <w:vAlign w:val="bottom"/>
            <w:hideMark/>
          </w:tcPr>
          <w:p w:rsidRPr="000A3BA4" w:rsidR="00F259E3" w:rsidP="002078D4" w:rsidRDefault="00F259E3" w14:paraId="4D0CFA8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17</w:t>
            </w:r>
          </w:p>
        </w:tc>
      </w:tr>
      <w:tr w:rsidRPr="00E70B98" w:rsidR="00F259E3" w:rsidTr="003C3899" w14:paraId="4BDAC510" w14:textId="77777777">
        <w:trPr>
          <w:trHeight w:val="246"/>
        </w:trPr>
        <w:tc>
          <w:tcPr>
            <w:tcW w:w="1874" w:type="dxa"/>
            <w:noWrap/>
            <w:vAlign w:val="center"/>
            <w:hideMark/>
          </w:tcPr>
          <w:p w:rsidRPr="000A3BA4" w:rsidR="00F259E3" w:rsidP="002078D4" w:rsidRDefault="00F259E3" w14:paraId="03DA1FF1"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Bulgarije</w:t>
            </w:r>
          </w:p>
        </w:tc>
        <w:tc>
          <w:tcPr>
            <w:tcW w:w="719" w:type="dxa"/>
            <w:noWrap/>
            <w:vAlign w:val="bottom"/>
            <w:hideMark/>
          </w:tcPr>
          <w:p w:rsidRPr="000A3BA4" w:rsidR="00F259E3" w:rsidP="002078D4" w:rsidRDefault="00F259E3" w14:paraId="620825E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6DA4234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4CEB4D3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79FEF83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45848A9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08C61A4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32EAD19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75773F6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14</w:t>
            </w:r>
          </w:p>
        </w:tc>
        <w:tc>
          <w:tcPr>
            <w:tcW w:w="719" w:type="dxa"/>
            <w:noWrap/>
            <w:vAlign w:val="bottom"/>
            <w:hideMark/>
          </w:tcPr>
          <w:p w:rsidRPr="000A3BA4" w:rsidR="00F259E3" w:rsidP="002078D4" w:rsidRDefault="00F259E3" w14:paraId="7AC76EE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15</w:t>
            </w:r>
          </w:p>
        </w:tc>
        <w:tc>
          <w:tcPr>
            <w:tcW w:w="719" w:type="dxa"/>
            <w:noWrap/>
            <w:vAlign w:val="bottom"/>
            <w:hideMark/>
          </w:tcPr>
          <w:p w:rsidRPr="000A3BA4" w:rsidR="00F259E3" w:rsidP="002078D4" w:rsidRDefault="00F259E3" w14:paraId="4FF6D87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16</w:t>
            </w:r>
          </w:p>
        </w:tc>
      </w:tr>
      <w:tr w:rsidRPr="00E70B98" w:rsidR="00F259E3" w:rsidTr="003C3899" w14:paraId="4C15E879" w14:textId="77777777">
        <w:trPr>
          <w:trHeight w:val="246"/>
        </w:trPr>
        <w:tc>
          <w:tcPr>
            <w:tcW w:w="1874" w:type="dxa"/>
            <w:noWrap/>
            <w:vAlign w:val="center"/>
            <w:hideMark/>
          </w:tcPr>
          <w:p w:rsidRPr="000A3BA4" w:rsidR="00F259E3" w:rsidP="002078D4" w:rsidRDefault="00F259E3" w14:paraId="22C6D85F"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Filipijnen</w:t>
            </w:r>
          </w:p>
        </w:tc>
        <w:tc>
          <w:tcPr>
            <w:tcW w:w="719" w:type="dxa"/>
            <w:noWrap/>
            <w:vAlign w:val="bottom"/>
            <w:hideMark/>
          </w:tcPr>
          <w:p w:rsidRPr="000A3BA4" w:rsidR="00F259E3" w:rsidP="002078D4" w:rsidRDefault="00F259E3" w14:paraId="41677B0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39E745B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786B0BB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3DAE7F0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6A4CAF1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1AE7283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30FE3AF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2428FB0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533351E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13</w:t>
            </w:r>
          </w:p>
        </w:tc>
        <w:tc>
          <w:tcPr>
            <w:tcW w:w="719" w:type="dxa"/>
            <w:noWrap/>
            <w:vAlign w:val="bottom"/>
            <w:hideMark/>
          </w:tcPr>
          <w:p w:rsidRPr="000A3BA4" w:rsidR="00F259E3" w:rsidP="002078D4" w:rsidRDefault="00F259E3" w14:paraId="72DAB9C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14</w:t>
            </w:r>
          </w:p>
        </w:tc>
      </w:tr>
      <w:tr w:rsidRPr="00E70B98" w:rsidR="00F259E3" w:rsidTr="003C3899" w14:paraId="6EB231CD" w14:textId="77777777">
        <w:trPr>
          <w:trHeight w:val="246"/>
        </w:trPr>
        <w:tc>
          <w:tcPr>
            <w:tcW w:w="1874" w:type="dxa"/>
            <w:noWrap/>
            <w:vAlign w:val="center"/>
            <w:hideMark/>
          </w:tcPr>
          <w:p w:rsidRPr="000A3BA4" w:rsidR="00F259E3" w:rsidP="002078D4" w:rsidRDefault="00F259E3" w14:paraId="7F845A6C"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lastRenderedPageBreak/>
              <w:t>Spanje</w:t>
            </w:r>
          </w:p>
        </w:tc>
        <w:tc>
          <w:tcPr>
            <w:tcW w:w="719" w:type="dxa"/>
            <w:noWrap/>
            <w:vAlign w:val="bottom"/>
            <w:hideMark/>
          </w:tcPr>
          <w:p w:rsidRPr="000A3BA4" w:rsidR="00F259E3" w:rsidP="002078D4" w:rsidRDefault="00F259E3" w14:paraId="138DD3B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43004F0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7DE48BD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43D4CDA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12</w:t>
            </w:r>
          </w:p>
        </w:tc>
        <w:tc>
          <w:tcPr>
            <w:tcW w:w="719" w:type="dxa"/>
            <w:noWrap/>
            <w:vAlign w:val="bottom"/>
            <w:hideMark/>
          </w:tcPr>
          <w:p w:rsidRPr="000A3BA4" w:rsidR="00F259E3" w:rsidP="002078D4" w:rsidRDefault="00F259E3" w14:paraId="55E376A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124CF5B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2D7A19C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403CEED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14</w:t>
            </w:r>
          </w:p>
        </w:tc>
        <w:tc>
          <w:tcPr>
            <w:tcW w:w="719" w:type="dxa"/>
            <w:noWrap/>
            <w:vAlign w:val="bottom"/>
            <w:hideMark/>
          </w:tcPr>
          <w:p w:rsidRPr="000A3BA4" w:rsidR="00F259E3" w:rsidP="002078D4" w:rsidRDefault="00F259E3" w14:paraId="7CA49E3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13</w:t>
            </w:r>
          </w:p>
        </w:tc>
        <w:tc>
          <w:tcPr>
            <w:tcW w:w="719" w:type="dxa"/>
            <w:noWrap/>
            <w:vAlign w:val="bottom"/>
            <w:hideMark/>
          </w:tcPr>
          <w:p w:rsidRPr="000A3BA4" w:rsidR="00F259E3" w:rsidP="002078D4" w:rsidRDefault="00F259E3" w14:paraId="5257004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13</w:t>
            </w:r>
          </w:p>
        </w:tc>
      </w:tr>
      <w:tr w:rsidRPr="00E70B98" w:rsidR="00F259E3" w:rsidTr="003C3899" w14:paraId="3C540392" w14:textId="77777777">
        <w:trPr>
          <w:trHeight w:val="246"/>
        </w:trPr>
        <w:tc>
          <w:tcPr>
            <w:tcW w:w="1874" w:type="dxa"/>
            <w:noWrap/>
            <w:vAlign w:val="center"/>
            <w:hideMark/>
          </w:tcPr>
          <w:p w:rsidRPr="000A3BA4" w:rsidR="00F259E3" w:rsidP="002078D4" w:rsidRDefault="00F259E3" w14:paraId="452D8467"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Brazilië</w:t>
            </w:r>
          </w:p>
        </w:tc>
        <w:tc>
          <w:tcPr>
            <w:tcW w:w="719" w:type="dxa"/>
            <w:noWrap/>
            <w:vAlign w:val="bottom"/>
            <w:hideMark/>
          </w:tcPr>
          <w:p w:rsidRPr="000A3BA4" w:rsidR="00F259E3" w:rsidP="002078D4" w:rsidRDefault="00F259E3" w14:paraId="7E3D31D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0CAEF24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2E92807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45571EC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3A45D34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23C709B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25CD3AF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4D5B6B5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473109F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3F585F7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r>
      <w:tr w:rsidRPr="00E70B98" w:rsidR="00F259E3" w:rsidTr="003C3899" w14:paraId="09C81F31" w14:textId="77777777">
        <w:trPr>
          <w:trHeight w:val="246"/>
        </w:trPr>
        <w:tc>
          <w:tcPr>
            <w:tcW w:w="1874" w:type="dxa"/>
            <w:noWrap/>
            <w:vAlign w:val="center"/>
            <w:hideMark/>
          </w:tcPr>
          <w:p w:rsidRPr="000A3BA4" w:rsidR="00F259E3" w:rsidP="002078D4" w:rsidRDefault="00F259E3" w14:paraId="7E19C49D"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Ghana</w:t>
            </w:r>
          </w:p>
        </w:tc>
        <w:tc>
          <w:tcPr>
            <w:tcW w:w="719" w:type="dxa"/>
            <w:noWrap/>
            <w:vAlign w:val="bottom"/>
            <w:hideMark/>
          </w:tcPr>
          <w:p w:rsidRPr="000A3BA4" w:rsidR="00F259E3" w:rsidP="002078D4" w:rsidRDefault="00F259E3" w14:paraId="3D98AD4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253D3CF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395888F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148BAFF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4DEA8C1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3A0C534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05E2876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5E7078D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1BD9B45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09E74ED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r>
      <w:tr w:rsidRPr="00E70B98" w:rsidR="00F259E3" w:rsidTr="003C3899" w14:paraId="59AD35AB" w14:textId="77777777">
        <w:trPr>
          <w:trHeight w:val="246"/>
        </w:trPr>
        <w:tc>
          <w:tcPr>
            <w:tcW w:w="1874" w:type="dxa"/>
            <w:noWrap/>
            <w:vAlign w:val="center"/>
            <w:hideMark/>
          </w:tcPr>
          <w:p w:rsidRPr="000A3BA4" w:rsidR="00F259E3" w:rsidP="002078D4" w:rsidRDefault="00F259E3" w14:paraId="5D615E29"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Colombia</w:t>
            </w:r>
          </w:p>
        </w:tc>
        <w:tc>
          <w:tcPr>
            <w:tcW w:w="719" w:type="dxa"/>
            <w:noWrap/>
            <w:vAlign w:val="bottom"/>
            <w:hideMark/>
          </w:tcPr>
          <w:p w:rsidRPr="000A3BA4" w:rsidR="00F259E3" w:rsidP="002078D4" w:rsidRDefault="00F259E3" w14:paraId="7B66300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1A4E1E7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41F2A60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14D901C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42562C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094BCE2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3C2F8D4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074C772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1B82CA4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03972D3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r>
      <w:tr w:rsidRPr="00E70B98" w:rsidR="00F259E3" w:rsidTr="003C3899" w14:paraId="0BFD4537" w14:textId="77777777">
        <w:trPr>
          <w:trHeight w:val="246"/>
        </w:trPr>
        <w:tc>
          <w:tcPr>
            <w:tcW w:w="1874" w:type="dxa"/>
            <w:noWrap/>
            <w:vAlign w:val="center"/>
            <w:hideMark/>
          </w:tcPr>
          <w:p w:rsidRPr="000A3BA4" w:rsidR="00F259E3" w:rsidP="002078D4" w:rsidRDefault="00F259E3" w14:paraId="64F0D9E7"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India</w:t>
            </w:r>
          </w:p>
        </w:tc>
        <w:tc>
          <w:tcPr>
            <w:tcW w:w="719" w:type="dxa"/>
            <w:noWrap/>
            <w:vAlign w:val="bottom"/>
            <w:hideMark/>
          </w:tcPr>
          <w:p w:rsidRPr="000A3BA4" w:rsidR="00F259E3" w:rsidP="002078D4" w:rsidRDefault="00F259E3" w14:paraId="06E46BA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0401CAD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53D0762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7F515EE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6FB3A31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9852A2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64AE46C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0CDDED6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10</w:t>
            </w:r>
          </w:p>
        </w:tc>
        <w:tc>
          <w:tcPr>
            <w:tcW w:w="719" w:type="dxa"/>
            <w:noWrap/>
            <w:vAlign w:val="bottom"/>
            <w:hideMark/>
          </w:tcPr>
          <w:p w:rsidRPr="000A3BA4" w:rsidR="00F259E3" w:rsidP="002078D4" w:rsidRDefault="00F259E3" w14:paraId="38E9493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68AB3AD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r>
      <w:tr w:rsidRPr="00E70B98" w:rsidR="00F259E3" w:rsidTr="003C3899" w14:paraId="41C31209" w14:textId="77777777">
        <w:trPr>
          <w:trHeight w:val="246"/>
        </w:trPr>
        <w:tc>
          <w:tcPr>
            <w:tcW w:w="1874" w:type="dxa"/>
            <w:noWrap/>
            <w:vAlign w:val="center"/>
            <w:hideMark/>
          </w:tcPr>
          <w:p w:rsidRPr="000A3BA4" w:rsidR="00F259E3" w:rsidP="002078D4" w:rsidRDefault="00F259E3" w14:paraId="0E55132B"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Polen</w:t>
            </w:r>
          </w:p>
        </w:tc>
        <w:tc>
          <w:tcPr>
            <w:tcW w:w="719" w:type="dxa"/>
            <w:noWrap/>
            <w:vAlign w:val="bottom"/>
            <w:hideMark/>
          </w:tcPr>
          <w:p w:rsidRPr="000A3BA4" w:rsidR="00F259E3" w:rsidP="002078D4" w:rsidRDefault="00F259E3" w14:paraId="70CD175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0705195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69AA8D1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4EF3FE8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01776F7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5DFBB81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1CD31DD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6A2D406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50BEA0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151E2D7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r>
      <w:tr w:rsidRPr="00E70B98" w:rsidR="00F259E3" w:rsidTr="003C3899" w14:paraId="534D0FA4" w14:textId="77777777">
        <w:trPr>
          <w:trHeight w:val="246"/>
        </w:trPr>
        <w:tc>
          <w:tcPr>
            <w:tcW w:w="1874" w:type="dxa"/>
            <w:noWrap/>
            <w:vAlign w:val="center"/>
            <w:hideMark/>
          </w:tcPr>
          <w:p w:rsidRPr="000A3BA4" w:rsidR="00F259E3" w:rsidP="002078D4" w:rsidRDefault="00F259E3" w14:paraId="7397BB02"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Curaçao</w:t>
            </w:r>
          </w:p>
        </w:tc>
        <w:tc>
          <w:tcPr>
            <w:tcW w:w="719" w:type="dxa"/>
            <w:noWrap/>
            <w:vAlign w:val="bottom"/>
            <w:hideMark/>
          </w:tcPr>
          <w:p w:rsidRPr="000A3BA4" w:rsidR="00F259E3" w:rsidP="002078D4" w:rsidRDefault="00F259E3" w14:paraId="1EEE307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32C61F1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75A2C73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00C13C0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9</w:t>
            </w:r>
          </w:p>
        </w:tc>
        <w:tc>
          <w:tcPr>
            <w:tcW w:w="719" w:type="dxa"/>
            <w:noWrap/>
            <w:vAlign w:val="bottom"/>
            <w:hideMark/>
          </w:tcPr>
          <w:p w:rsidRPr="000A3BA4" w:rsidR="00F259E3" w:rsidP="002078D4" w:rsidRDefault="00F259E3" w14:paraId="1027E70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65D6CA4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7C1A660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1BCA3D6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38A20D8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3BEECD7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r>
      <w:tr w:rsidRPr="00E70B98" w:rsidR="00F259E3" w:rsidTr="003C3899" w14:paraId="71A450B9" w14:textId="77777777">
        <w:trPr>
          <w:trHeight w:val="246"/>
        </w:trPr>
        <w:tc>
          <w:tcPr>
            <w:tcW w:w="1874" w:type="dxa"/>
            <w:noWrap/>
            <w:vAlign w:val="center"/>
            <w:hideMark/>
          </w:tcPr>
          <w:p w:rsidRPr="000A3BA4" w:rsidR="00F259E3" w:rsidP="002078D4" w:rsidRDefault="00F259E3" w14:paraId="4E5DF65F"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Duitsland</w:t>
            </w:r>
          </w:p>
        </w:tc>
        <w:tc>
          <w:tcPr>
            <w:tcW w:w="719" w:type="dxa"/>
            <w:noWrap/>
            <w:vAlign w:val="bottom"/>
            <w:hideMark/>
          </w:tcPr>
          <w:p w:rsidRPr="000A3BA4" w:rsidR="00F259E3" w:rsidP="002078D4" w:rsidRDefault="00F259E3" w14:paraId="05C174A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9A4F1D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77DF011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413A122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6BD7DFA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2</w:t>
            </w:r>
          </w:p>
        </w:tc>
        <w:tc>
          <w:tcPr>
            <w:tcW w:w="719" w:type="dxa"/>
            <w:noWrap/>
            <w:vAlign w:val="bottom"/>
            <w:hideMark/>
          </w:tcPr>
          <w:p w:rsidRPr="000A3BA4" w:rsidR="00F259E3" w:rsidP="002078D4" w:rsidRDefault="00F259E3" w14:paraId="53ABCFF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2</w:t>
            </w:r>
          </w:p>
        </w:tc>
        <w:tc>
          <w:tcPr>
            <w:tcW w:w="719" w:type="dxa"/>
            <w:noWrap/>
            <w:vAlign w:val="bottom"/>
            <w:hideMark/>
          </w:tcPr>
          <w:p w:rsidRPr="000A3BA4" w:rsidR="00F259E3" w:rsidP="002078D4" w:rsidRDefault="00F259E3" w14:paraId="015585C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48FAF23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E2B4C0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3E0F726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r>
      <w:tr w:rsidRPr="00E70B98" w:rsidR="00F259E3" w:rsidTr="003C3899" w14:paraId="03BE141D" w14:textId="77777777">
        <w:trPr>
          <w:trHeight w:val="246"/>
        </w:trPr>
        <w:tc>
          <w:tcPr>
            <w:tcW w:w="1874" w:type="dxa"/>
            <w:noWrap/>
            <w:vAlign w:val="center"/>
            <w:hideMark/>
          </w:tcPr>
          <w:p w:rsidRPr="000A3BA4" w:rsidR="00F259E3" w:rsidP="002078D4" w:rsidRDefault="00F259E3" w14:paraId="47B9C6B6"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Pakistan</w:t>
            </w:r>
          </w:p>
        </w:tc>
        <w:tc>
          <w:tcPr>
            <w:tcW w:w="719" w:type="dxa"/>
            <w:noWrap/>
            <w:vAlign w:val="bottom"/>
            <w:hideMark/>
          </w:tcPr>
          <w:p w:rsidRPr="000A3BA4" w:rsidR="00F259E3" w:rsidP="002078D4" w:rsidRDefault="00F259E3" w14:paraId="3D09178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20D9312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473E553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c>
          <w:tcPr>
            <w:tcW w:w="719" w:type="dxa"/>
            <w:noWrap/>
            <w:vAlign w:val="bottom"/>
            <w:hideMark/>
          </w:tcPr>
          <w:p w:rsidRPr="000A3BA4" w:rsidR="00F259E3" w:rsidP="002078D4" w:rsidRDefault="00F259E3" w14:paraId="3D59035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8</w:t>
            </w:r>
          </w:p>
        </w:tc>
        <w:tc>
          <w:tcPr>
            <w:tcW w:w="719" w:type="dxa"/>
            <w:noWrap/>
            <w:vAlign w:val="bottom"/>
            <w:hideMark/>
          </w:tcPr>
          <w:p w:rsidRPr="000A3BA4" w:rsidR="00F259E3" w:rsidP="002078D4" w:rsidRDefault="00F259E3" w14:paraId="1AE1F5F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69A540D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03B588F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65363A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282329A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6800DA2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7</w:t>
            </w:r>
          </w:p>
        </w:tc>
      </w:tr>
      <w:tr w:rsidRPr="00E70B98" w:rsidR="00F259E3" w:rsidTr="003C3899" w14:paraId="1D2AAAB3" w14:textId="77777777">
        <w:trPr>
          <w:trHeight w:val="246"/>
        </w:trPr>
        <w:tc>
          <w:tcPr>
            <w:tcW w:w="1874" w:type="dxa"/>
            <w:noWrap/>
            <w:vAlign w:val="center"/>
            <w:hideMark/>
          </w:tcPr>
          <w:p w:rsidRPr="000A3BA4" w:rsidR="00F259E3" w:rsidP="002078D4" w:rsidRDefault="00F259E3" w14:paraId="2E165F5F"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Dominicaanse Republiek</w:t>
            </w:r>
          </w:p>
        </w:tc>
        <w:tc>
          <w:tcPr>
            <w:tcW w:w="719" w:type="dxa"/>
            <w:noWrap/>
            <w:vAlign w:val="bottom"/>
            <w:hideMark/>
          </w:tcPr>
          <w:p w:rsidRPr="000A3BA4" w:rsidR="00F259E3" w:rsidP="002078D4" w:rsidRDefault="00F259E3" w14:paraId="2B559A4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0E0B61D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5B45D3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53694CC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09B3CF9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230283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C8323E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E04A2D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42E8EB9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7CA33B6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r>
      <w:tr w:rsidRPr="00E70B98" w:rsidR="00F259E3" w:rsidTr="003C3899" w14:paraId="4BD096C7" w14:textId="77777777">
        <w:trPr>
          <w:trHeight w:val="246"/>
        </w:trPr>
        <w:tc>
          <w:tcPr>
            <w:tcW w:w="1874" w:type="dxa"/>
            <w:noWrap/>
            <w:vAlign w:val="center"/>
            <w:hideMark/>
          </w:tcPr>
          <w:p w:rsidRPr="000A3BA4" w:rsidR="00F259E3" w:rsidP="002078D4" w:rsidRDefault="00F259E3" w14:paraId="08E34536"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Griekenland</w:t>
            </w:r>
          </w:p>
        </w:tc>
        <w:tc>
          <w:tcPr>
            <w:tcW w:w="719" w:type="dxa"/>
            <w:noWrap/>
            <w:vAlign w:val="bottom"/>
            <w:hideMark/>
          </w:tcPr>
          <w:p w:rsidRPr="000A3BA4" w:rsidR="00F259E3" w:rsidP="002078D4" w:rsidRDefault="00F259E3" w14:paraId="11E2D43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45F483F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077A53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90962C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81F508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0461E60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3AC3365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6E09B67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05A92EC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46732EA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r>
      <w:tr w:rsidRPr="00E70B98" w:rsidR="00F259E3" w:rsidTr="003C3899" w14:paraId="3ECA0985" w14:textId="77777777">
        <w:trPr>
          <w:trHeight w:val="246"/>
        </w:trPr>
        <w:tc>
          <w:tcPr>
            <w:tcW w:w="1874" w:type="dxa"/>
            <w:noWrap/>
            <w:vAlign w:val="center"/>
            <w:hideMark/>
          </w:tcPr>
          <w:p w:rsidRPr="000A3BA4" w:rsidR="00F259E3" w:rsidP="002078D4" w:rsidRDefault="00F259E3" w14:paraId="1C35244A"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Kaapverdië</w:t>
            </w:r>
          </w:p>
        </w:tc>
        <w:tc>
          <w:tcPr>
            <w:tcW w:w="719" w:type="dxa"/>
            <w:noWrap/>
            <w:vAlign w:val="bottom"/>
            <w:hideMark/>
          </w:tcPr>
          <w:p w:rsidRPr="000A3BA4" w:rsidR="00F259E3" w:rsidP="002078D4" w:rsidRDefault="00F259E3" w14:paraId="3DBDF61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3B97781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3CE72E7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0BEDC3A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3B788BC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A97398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3686703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E8AEF9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1315CA3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45FABA4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r>
      <w:tr w:rsidRPr="00E70B98" w:rsidR="00F259E3" w:rsidTr="003C3899" w14:paraId="4902CE3A" w14:textId="77777777">
        <w:trPr>
          <w:trHeight w:val="246"/>
        </w:trPr>
        <w:tc>
          <w:tcPr>
            <w:tcW w:w="1874" w:type="dxa"/>
            <w:noWrap/>
            <w:vAlign w:val="center"/>
            <w:hideMark/>
          </w:tcPr>
          <w:p w:rsidRPr="000A3BA4" w:rsidR="00F259E3" w:rsidP="002078D4" w:rsidRDefault="00F259E3" w14:paraId="67DBFC38"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China</w:t>
            </w:r>
          </w:p>
        </w:tc>
        <w:tc>
          <w:tcPr>
            <w:tcW w:w="719" w:type="dxa"/>
            <w:noWrap/>
            <w:vAlign w:val="bottom"/>
            <w:hideMark/>
          </w:tcPr>
          <w:p w:rsidRPr="000A3BA4" w:rsidR="00F259E3" w:rsidP="002078D4" w:rsidRDefault="00F259E3" w14:paraId="7D67E66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16</w:t>
            </w:r>
          </w:p>
        </w:tc>
        <w:tc>
          <w:tcPr>
            <w:tcW w:w="719" w:type="dxa"/>
            <w:noWrap/>
            <w:vAlign w:val="bottom"/>
            <w:hideMark/>
          </w:tcPr>
          <w:p w:rsidRPr="000A3BA4" w:rsidR="00F259E3" w:rsidP="002078D4" w:rsidRDefault="00F259E3" w14:paraId="15FFEDF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11</w:t>
            </w:r>
          </w:p>
        </w:tc>
        <w:tc>
          <w:tcPr>
            <w:tcW w:w="719" w:type="dxa"/>
            <w:noWrap/>
            <w:vAlign w:val="bottom"/>
            <w:hideMark/>
          </w:tcPr>
          <w:p w:rsidRPr="000A3BA4" w:rsidR="00F259E3" w:rsidP="002078D4" w:rsidRDefault="00F259E3" w14:paraId="1659EFA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13</w:t>
            </w:r>
          </w:p>
        </w:tc>
        <w:tc>
          <w:tcPr>
            <w:tcW w:w="719" w:type="dxa"/>
            <w:noWrap/>
            <w:vAlign w:val="bottom"/>
            <w:hideMark/>
          </w:tcPr>
          <w:p w:rsidRPr="000A3BA4" w:rsidR="00F259E3" w:rsidP="002078D4" w:rsidRDefault="00F259E3" w14:paraId="134AE2D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13</w:t>
            </w:r>
          </w:p>
        </w:tc>
        <w:tc>
          <w:tcPr>
            <w:tcW w:w="719" w:type="dxa"/>
            <w:noWrap/>
            <w:vAlign w:val="bottom"/>
            <w:hideMark/>
          </w:tcPr>
          <w:p w:rsidRPr="000A3BA4" w:rsidR="00F259E3" w:rsidP="002078D4" w:rsidRDefault="00F259E3" w14:paraId="3AECDC1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2</w:t>
            </w:r>
          </w:p>
        </w:tc>
        <w:tc>
          <w:tcPr>
            <w:tcW w:w="719" w:type="dxa"/>
            <w:noWrap/>
            <w:vAlign w:val="bottom"/>
            <w:hideMark/>
          </w:tcPr>
          <w:p w:rsidRPr="000A3BA4" w:rsidR="00F259E3" w:rsidP="002078D4" w:rsidRDefault="00F259E3" w14:paraId="2BC37E7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05D6C87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BD42F2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3622BDE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DDCC1C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r>
      <w:tr w:rsidRPr="00E70B98" w:rsidR="00F259E3" w:rsidTr="003C3899" w14:paraId="12DDAB0F" w14:textId="77777777">
        <w:trPr>
          <w:trHeight w:val="246"/>
        </w:trPr>
        <w:tc>
          <w:tcPr>
            <w:tcW w:w="1874" w:type="dxa"/>
            <w:noWrap/>
            <w:vAlign w:val="center"/>
            <w:hideMark/>
          </w:tcPr>
          <w:p w:rsidRPr="000A3BA4" w:rsidR="00F259E3" w:rsidP="002078D4" w:rsidRDefault="00F259E3" w14:paraId="0BAE664F"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Egypte</w:t>
            </w:r>
          </w:p>
        </w:tc>
        <w:tc>
          <w:tcPr>
            <w:tcW w:w="719" w:type="dxa"/>
            <w:noWrap/>
            <w:vAlign w:val="bottom"/>
            <w:hideMark/>
          </w:tcPr>
          <w:p w:rsidRPr="000A3BA4" w:rsidR="00F259E3" w:rsidP="002078D4" w:rsidRDefault="00F259E3" w14:paraId="3C97930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1DEF70F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05CCB6C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198BBE7E"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211799F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217ADA1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010EA9F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2A9BF06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3B6280A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4CEF495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r>
      <w:tr w:rsidRPr="00E70B98" w:rsidR="00F259E3" w:rsidTr="003C3899" w14:paraId="18AB3C20" w14:textId="77777777">
        <w:trPr>
          <w:trHeight w:val="246"/>
        </w:trPr>
        <w:tc>
          <w:tcPr>
            <w:tcW w:w="1874" w:type="dxa"/>
            <w:noWrap/>
            <w:vAlign w:val="center"/>
            <w:hideMark/>
          </w:tcPr>
          <w:p w:rsidRPr="000A3BA4" w:rsidR="00F259E3" w:rsidP="002078D4" w:rsidRDefault="00F259E3" w14:paraId="5CF81C1D"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Frankrijk</w:t>
            </w:r>
          </w:p>
        </w:tc>
        <w:tc>
          <w:tcPr>
            <w:tcW w:w="719" w:type="dxa"/>
            <w:noWrap/>
            <w:vAlign w:val="bottom"/>
            <w:hideMark/>
          </w:tcPr>
          <w:p w:rsidRPr="000A3BA4" w:rsidR="00F259E3" w:rsidP="002078D4" w:rsidRDefault="00F259E3" w14:paraId="355B712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1011DA1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17E858C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47A3B65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6E9824B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6</w:t>
            </w:r>
          </w:p>
        </w:tc>
        <w:tc>
          <w:tcPr>
            <w:tcW w:w="719" w:type="dxa"/>
            <w:noWrap/>
            <w:vAlign w:val="bottom"/>
            <w:hideMark/>
          </w:tcPr>
          <w:p w:rsidRPr="000A3BA4" w:rsidR="00F259E3" w:rsidP="002078D4" w:rsidRDefault="00F259E3" w14:paraId="5DC46D6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53A5A67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4EFF6D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4DDD7F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5DB2351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r>
      <w:tr w:rsidRPr="00E70B98" w:rsidR="00F259E3" w:rsidTr="003C3899" w14:paraId="0743D9E2" w14:textId="77777777">
        <w:trPr>
          <w:trHeight w:val="246"/>
        </w:trPr>
        <w:tc>
          <w:tcPr>
            <w:tcW w:w="1874" w:type="dxa"/>
            <w:noWrap/>
            <w:vAlign w:val="center"/>
            <w:hideMark/>
          </w:tcPr>
          <w:p w:rsidRPr="000A3BA4" w:rsidR="00F259E3" w:rsidP="002078D4" w:rsidRDefault="00F259E3" w14:paraId="7C2E54C3"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Italië</w:t>
            </w:r>
          </w:p>
        </w:tc>
        <w:tc>
          <w:tcPr>
            <w:tcW w:w="719" w:type="dxa"/>
            <w:noWrap/>
            <w:vAlign w:val="bottom"/>
            <w:hideMark/>
          </w:tcPr>
          <w:p w:rsidRPr="000A3BA4" w:rsidR="00F259E3" w:rsidP="002078D4" w:rsidRDefault="00F259E3" w14:paraId="1876C570"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F81124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35A64D2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47EA056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77DE9B3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2</w:t>
            </w:r>
          </w:p>
        </w:tc>
        <w:tc>
          <w:tcPr>
            <w:tcW w:w="719" w:type="dxa"/>
            <w:noWrap/>
            <w:vAlign w:val="bottom"/>
            <w:hideMark/>
          </w:tcPr>
          <w:p w:rsidRPr="000A3BA4" w:rsidR="00F259E3" w:rsidP="002078D4" w:rsidRDefault="00F259E3" w14:paraId="31F52914"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2</w:t>
            </w:r>
          </w:p>
        </w:tc>
        <w:tc>
          <w:tcPr>
            <w:tcW w:w="719" w:type="dxa"/>
            <w:noWrap/>
            <w:vAlign w:val="bottom"/>
            <w:hideMark/>
          </w:tcPr>
          <w:p w:rsidRPr="000A3BA4" w:rsidR="00F259E3" w:rsidP="002078D4" w:rsidRDefault="00F259E3" w14:paraId="2535C29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1A775BB9"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70069083"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46E2D64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r>
      <w:tr w:rsidRPr="00E70B98" w:rsidR="00F259E3" w:rsidTr="003C3899" w14:paraId="7FCE8259" w14:textId="77777777">
        <w:trPr>
          <w:trHeight w:val="246"/>
        </w:trPr>
        <w:tc>
          <w:tcPr>
            <w:tcW w:w="1874" w:type="dxa"/>
            <w:noWrap/>
            <w:vAlign w:val="center"/>
            <w:hideMark/>
          </w:tcPr>
          <w:p w:rsidRPr="000A3BA4" w:rsidR="00F259E3" w:rsidP="002078D4" w:rsidRDefault="00F259E3" w14:paraId="510A7663"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België</w:t>
            </w:r>
          </w:p>
        </w:tc>
        <w:tc>
          <w:tcPr>
            <w:tcW w:w="719" w:type="dxa"/>
            <w:noWrap/>
            <w:vAlign w:val="bottom"/>
            <w:hideMark/>
          </w:tcPr>
          <w:p w:rsidRPr="000A3BA4" w:rsidR="00F259E3" w:rsidP="002078D4" w:rsidRDefault="00F259E3" w14:paraId="196C922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752FA201"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3F66F746"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6C291C7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0035A12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w:t>
            </w:r>
          </w:p>
        </w:tc>
        <w:tc>
          <w:tcPr>
            <w:tcW w:w="719" w:type="dxa"/>
            <w:noWrap/>
            <w:vAlign w:val="bottom"/>
            <w:hideMark/>
          </w:tcPr>
          <w:p w:rsidRPr="000A3BA4" w:rsidR="00F259E3" w:rsidP="002078D4" w:rsidRDefault="00F259E3" w14:paraId="2474175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1</w:t>
            </w:r>
          </w:p>
        </w:tc>
        <w:tc>
          <w:tcPr>
            <w:tcW w:w="719" w:type="dxa"/>
            <w:noWrap/>
            <w:vAlign w:val="bottom"/>
            <w:hideMark/>
          </w:tcPr>
          <w:p w:rsidRPr="000A3BA4" w:rsidR="00F259E3" w:rsidP="002078D4" w:rsidRDefault="00F259E3" w14:paraId="14AFDA45"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39554862"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17C69DB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399E0FB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r>
      <w:tr w:rsidRPr="00E70B98" w:rsidR="00F259E3" w:rsidTr="003C3899" w14:paraId="6F4D2218" w14:textId="77777777">
        <w:trPr>
          <w:trHeight w:val="246"/>
        </w:trPr>
        <w:tc>
          <w:tcPr>
            <w:tcW w:w="1874" w:type="dxa"/>
            <w:noWrap/>
            <w:vAlign w:val="center"/>
            <w:hideMark/>
          </w:tcPr>
          <w:p w:rsidRPr="000A3BA4" w:rsidR="00F259E3" w:rsidP="002078D4" w:rsidRDefault="00F259E3" w14:paraId="306B957B" w14:textId="77777777">
            <w:pPr>
              <w:spacing w:after="0" w:line="240" w:lineRule="auto"/>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Servië</w:t>
            </w:r>
          </w:p>
        </w:tc>
        <w:tc>
          <w:tcPr>
            <w:tcW w:w="719" w:type="dxa"/>
            <w:noWrap/>
            <w:vAlign w:val="bottom"/>
            <w:hideMark/>
          </w:tcPr>
          <w:p w:rsidRPr="000A3BA4" w:rsidR="00F259E3" w:rsidP="002078D4" w:rsidRDefault="00F259E3" w14:paraId="2A5260FC"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355F5A1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26102D8D"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5B0441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5</w:t>
            </w:r>
          </w:p>
        </w:tc>
        <w:tc>
          <w:tcPr>
            <w:tcW w:w="719" w:type="dxa"/>
            <w:noWrap/>
            <w:vAlign w:val="bottom"/>
            <w:hideMark/>
          </w:tcPr>
          <w:p w:rsidRPr="000A3BA4" w:rsidR="00F259E3" w:rsidP="002078D4" w:rsidRDefault="00F259E3" w14:paraId="66317707"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2</w:t>
            </w:r>
          </w:p>
        </w:tc>
        <w:tc>
          <w:tcPr>
            <w:tcW w:w="719" w:type="dxa"/>
            <w:noWrap/>
            <w:vAlign w:val="bottom"/>
            <w:hideMark/>
          </w:tcPr>
          <w:p w:rsidRPr="000A3BA4" w:rsidR="00F259E3" w:rsidP="002078D4" w:rsidRDefault="00F259E3" w14:paraId="12B042B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0EFCA4BA"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0D482E2B"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3</w:t>
            </w:r>
          </w:p>
        </w:tc>
        <w:tc>
          <w:tcPr>
            <w:tcW w:w="719" w:type="dxa"/>
            <w:noWrap/>
            <w:vAlign w:val="bottom"/>
            <w:hideMark/>
          </w:tcPr>
          <w:p w:rsidRPr="000A3BA4" w:rsidR="00F259E3" w:rsidP="002078D4" w:rsidRDefault="00F259E3" w14:paraId="251FDCBF"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c>
          <w:tcPr>
            <w:tcW w:w="719" w:type="dxa"/>
            <w:noWrap/>
            <w:vAlign w:val="bottom"/>
            <w:hideMark/>
          </w:tcPr>
          <w:p w:rsidRPr="000A3BA4" w:rsidR="00F259E3" w:rsidP="002078D4" w:rsidRDefault="00F259E3" w14:paraId="52645CE8" w14:textId="77777777">
            <w:pPr>
              <w:spacing w:after="0" w:line="240" w:lineRule="auto"/>
              <w:jc w:val="right"/>
              <w:rPr>
                <w:rFonts w:ascii="Verdana" w:hAnsi="Verdana" w:eastAsia="Times New Roman" w:cs="Calibri"/>
                <w:color w:val="000000"/>
                <w:kern w:val="0"/>
                <w:sz w:val="18"/>
                <w:szCs w:val="18"/>
                <w:lang w:eastAsia="nl-NL"/>
                <w14:ligatures w14:val="none"/>
              </w:rPr>
            </w:pPr>
            <w:r w:rsidRPr="000A3BA4">
              <w:rPr>
                <w:rFonts w:ascii="Verdana" w:hAnsi="Verdana" w:eastAsia="Times New Roman" w:cs="Calibri"/>
                <w:color w:val="000000"/>
                <w:kern w:val="0"/>
                <w:sz w:val="18"/>
                <w:szCs w:val="18"/>
                <w:lang w:eastAsia="nl-NL"/>
                <w14:ligatures w14:val="none"/>
              </w:rPr>
              <w:t>4</w:t>
            </w:r>
          </w:p>
        </w:tc>
      </w:tr>
      <w:tr w:rsidRPr="00E70B98" w:rsidR="00F259E3" w:rsidTr="003C3899" w14:paraId="7F27D4EB" w14:textId="77777777">
        <w:trPr>
          <w:trHeight w:val="246"/>
        </w:trPr>
        <w:tc>
          <w:tcPr>
            <w:tcW w:w="1874" w:type="dxa"/>
            <w:noWrap/>
            <w:vAlign w:val="bottom"/>
            <w:hideMark/>
          </w:tcPr>
          <w:p w:rsidRPr="000A3BA4" w:rsidR="00F259E3" w:rsidP="002078D4" w:rsidRDefault="00F259E3" w14:paraId="7D21EF8C" w14:textId="77777777">
            <w:pPr>
              <w:spacing w:after="0" w:line="240" w:lineRule="auto"/>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Totaal</w:t>
            </w:r>
          </w:p>
        </w:tc>
        <w:tc>
          <w:tcPr>
            <w:tcW w:w="719" w:type="dxa"/>
            <w:noWrap/>
            <w:vAlign w:val="bottom"/>
            <w:hideMark/>
          </w:tcPr>
          <w:p w:rsidRPr="000A3BA4" w:rsidR="00F259E3" w:rsidP="002078D4" w:rsidRDefault="00F259E3" w14:paraId="19EFBF61"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423</w:t>
            </w:r>
          </w:p>
        </w:tc>
        <w:tc>
          <w:tcPr>
            <w:tcW w:w="719" w:type="dxa"/>
            <w:noWrap/>
            <w:vAlign w:val="bottom"/>
            <w:hideMark/>
          </w:tcPr>
          <w:p w:rsidRPr="000A3BA4" w:rsidR="00F259E3" w:rsidP="002078D4" w:rsidRDefault="00F259E3" w14:paraId="1D8DA6E9"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430</w:t>
            </w:r>
          </w:p>
        </w:tc>
        <w:tc>
          <w:tcPr>
            <w:tcW w:w="719" w:type="dxa"/>
            <w:noWrap/>
            <w:vAlign w:val="bottom"/>
            <w:hideMark/>
          </w:tcPr>
          <w:p w:rsidRPr="000A3BA4" w:rsidR="00F259E3" w:rsidP="002078D4" w:rsidRDefault="00F259E3" w14:paraId="5E48F4BC"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465</w:t>
            </w:r>
          </w:p>
        </w:tc>
        <w:tc>
          <w:tcPr>
            <w:tcW w:w="719" w:type="dxa"/>
            <w:noWrap/>
            <w:vAlign w:val="bottom"/>
            <w:hideMark/>
          </w:tcPr>
          <w:p w:rsidRPr="000A3BA4" w:rsidR="00F259E3" w:rsidP="002078D4" w:rsidRDefault="00F259E3" w14:paraId="2FE1C410"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485</w:t>
            </w:r>
          </w:p>
        </w:tc>
        <w:tc>
          <w:tcPr>
            <w:tcW w:w="719" w:type="dxa"/>
            <w:noWrap/>
            <w:vAlign w:val="bottom"/>
            <w:hideMark/>
          </w:tcPr>
          <w:p w:rsidRPr="000A3BA4" w:rsidR="00F259E3" w:rsidP="002078D4" w:rsidRDefault="00F259E3" w14:paraId="032B65A5"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270</w:t>
            </w:r>
          </w:p>
        </w:tc>
        <w:tc>
          <w:tcPr>
            <w:tcW w:w="719" w:type="dxa"/>
            <w:noWrap/>
            <w:vAlign w:val="bottom"/>
            <w:hideMark/>
          </w:tcPr>
          <w:p w:rsidRPr="000A3BA4" w:rsidR="00F259E3" w:rsidP="002078D4" w:rsidRDefault="00F259E3" w14:paraId="32E71786"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324</w:t>
            </w:r>
          </w:p>
        </w:tc>
        <w:tc>
          <w:tcPr>
            <w:tcW w:w="719" w:type="dxa"/>
            <w:noWrap/>
            <w:vAlign w:val="bottom"/>
            <w:hideMark/>
          </w:tcPr>
          <w:p w:rsidRPr="000A3BA4" w:rsidR="00F259E3" w:rsidP="002078D4" w:rsidRDefault="00F259E3" w14:paraId="667E4C71"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364</w:t>
            </w:r>
          </w:p>
        </w:tc>
        <w:tc>
          <w:tcPr>
            <w:tcW w:w="719" w:type="dxa"/>
            <w:noWrap/>
            <w:vAlign w:val="bottom"/>
            <w:hideMark/>
          </w:tcPr>
          <w:p w:rsidRPr="000A3BA4" w:rsidR="00F259E3" w:rsidP="002078D4" w:rsidRDefault="00F259E3" w14:paraId="164776F3"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417</w:t>
            </w:r>
          </w:p>
        </w:tc>
        <w:tc>
          <w:tcPr>
            <w:tcW w:w="719" w:type="dxa"/>
            <w:noWrap/>
            <w:vAlign w:val="bottom"/>
            <w:hideMark/>
          </w:tcPr>
          <w:p w:rsidRPr="000A3BA4" w:rsidR="00F259E3" w:rsidP="002078D4" w:rsidRDefault="00F259E3" w14:paraId="4EAB1155"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451</w:t>
            </w:r>
          </w:p>
        </w:tc>
        <w:tc>
          <w:tcPr>
            <w:tcW w:w="719" w:type="dxa"/>
            <w:noWrap/>
            <w:vAlign w:val="bottom"/>
            <w:hideMark/>
          </w:tcPr>
          <w:p w:rsidRPr="000A3BA4" w:rsidR="00F259E3" w:rsidP="002078D4" w:rsidRDefault="00F259E3" w14:paraId="13C4C78B" w14:textId="77777777">
            <w:pPr>
              <w:spacing w:after="0" w:line="240" w:lineRule="auto"/>
              <w:jc w:val="right"/>
              <w:rPr>
                <w:rFonts w:ascii="Verdana" w:hAnsi="Verdana" w:eastAsia="Times New Roman" w:cs="Calibri"/>
                <w:b/>
                <w:bCs/>
                <w:color w:val="000000"/>
                <w:kern w:val="0"/>
                <w:sz w:val="18"/>
                <w:szCs w:val="18"/>
                <w:lang w:eastAsia="nl-NL"/>
                <w14:ligatures w14:val="none"/>
              </w:rPr>
            </w:pPr>
            <w:r w:rsidRPr="000A3BA4">
              <w:rPr>
                <w:rFonts w:ascii="Verdana" w:hAnsi="Verdana" w:eastAsia="Times New Roman" w:cs="Calibri"/>
                <w:b/>
                <w:bCs/>
                <w:color w:val="000000"/>
                <w:kern w:val="0"/>
                <w:sz w:val="18"/>
                <w:szCs w:val="18"/>
                <w:lang w:eastAsia="nl-NL"/>
                <w14:ligatures w14:val="none"/>
              </w:rPr>
              <w:t>478</w:t>
            </w:r>
          </w:p>
        </w:tc>
      </w:tr>
    </w:tbl>
    <w:p w:rsidRPr="00D23292" w:rsidR="00D23292" w:rsidP="002078D4" w:rsidRDefault="00D23292" w14:paraId="6F2CB170" w14:textId="77777777">
      <w:pPr>
        <w:pStyle w:val="Geenafstand"/>
        <w:rPr>
          <w:rFonts w:ascii="Verdana" w:hAnsi="Verdana"/>
          <w:sz w:val="18"/>
          <w:szCs w:val="18"/>
        </w:rPr>
      </w:pPr>
    </w:p>
    <w:p w:rsidR="002E583B" w:rsidP="002078D4" w:rsidRDefault="00363FF4" w14:paraId="3BD112A3" w14:textId="77777777">
      <w:pPr>
        <w:pStyle w:val="Geenafstand"/>
        <w:rPr>
          <w:rFonts w:ascii="Verdana" w:hAnsi="Verdana"/>
          <w:sz w:val="18"/>
          <w:szCs w:val="18"/>
        </w:rPr>
      </w:pPr>
      <w:r w:rsidRPr="00D23292">
        <w:rPr>
          <w:rFonts w:ascii="Verdana" w:hAnsi="Verdana"/>
          <w:b/>
          <w:bCs/>
          <w:sz w:val="18"/>
          <w:szCs w:val="18"/>
        </w:rPr>
        <w:t>6. Welke (</w:t>
      </w:r>
      <w:proofErr w:type="spellStart"/>
      <w:r w:rsidRPr="00D23292">
        <w:rPr>
          <w:rFonts w:ascii="Verdana" w:hAnsi="Verdana"/>
          <w:b/>
          <w:bCs/>
          <w:sz w:val="18"/>
          <w:szCs w:val="18"/>
        </w:rPr>
        <w:t>overheids</w:t>
      </w:r>
      <w:proofErr w:type="spellEnd"/>
      <w:r w:rsidRPr="00D23292">
        <w:rPr>
          <w:rFonts w:ascii="Verdana" w:hAnsi="Verdana"/>
          <w:b/>
          <w:bCs/>
          <w:sz w:val="18"/>
          <w:szCs w:val="18"/>
        </w:rPr>
        <w:t>)instanties beschikken over gegevens over particuliere geldovermakingen naar het buitenland en op welke wijze worden deze gegevens verzameld?</w:t>
      </w:r>
      <w:r w:rsidRPr="00D23292">
        <w:rPr>
          <w:rFonts w:ascii="Verdana" w:hAnsi="Verdana"/>
          <w:b/>
          <w:bCs/>
          <w:sz w:val="18"/>
          <w:szCs w:val="18"/>
        </w:rPr>
        <w:br/>
      </w:r>
    </w:p>
    <w:p w:rsidRPr="002E583B" w:rsidR="002E583B" w:rsidP="002078D4" w:rsidRDefault="002E583B" w14:paraId="45CFB23E" w14:textId="0E2979C1">
      <w:pPr>
        <w:pStyle w:val="Geenafstand"/>
        <w:rPr>
          <w:rFonts w:ascii="Verdana" w:hAnsi="Verdana"/>
          <w:b/>
          <w:bCs/>
          <w:sz w:val="18"/>
          <w:szCs w:val="18"/>
        </w:rPr>
      </w:pPr>
      <w:r>
        <w:rPr>
          <w:rFonts w:ascii="Verdana" w:hAnsi="Verdana"/>
          <w:b/>
          <w:bCs/>
          <w:sz w:val="18"/>
          <w:szCs w:val="18"/>
        </w:rPr>
        <w:t>Antwoord vraag 6</w:t>
      </w:r>
    </w:p>
    <w:p w:rsidR="00F24976" w:rsidP="002078D4" w:rsidRDefault="00F24976" w14:paraId="423161AB" w14:textId="130A4BBF">
      <w:pPr>
        <w:spacing w:after="0" w:line="240" w:lineRule="auto"/>
        <w:rPr>
          <w:rFonts w:ascii="Verdana" w:hAnsi="Verdana"/>
          <w:sz w:val="18"/>
          <w:szCs w:val="18"/>
        </w:rPr>
      </w:pPr>
      <w:bookmarkStart w:name="_Hlk239414618" w:id="0"/>
      <w:r>
        <w:rPr>
          <w:rFonts w:ascii="Verdana" w:hAnsi="Verdana"/>
          <w:sz w:val="18"/>
          <w:szCs w:val="18"/>
        </w:rPr>
        <w:t xml:space="preserve">Iedere betaling gaat gepaard met gegevens over de betaler en de begunstigde (zoals naam en rekening- of andere identificatiegegevens) en informatie over de transactie, waaronder het bedrag en de datum van de betaling. </w:t>
      </w:r>
      <w:r w:rsidRPr="002C544E">
        <w:rPr>
          <w:rFonts w:ascii="Verdana" w:hAnsi="Verdana"/>
          <w:sz w:val="18"/>
          <w:szCs w:val="18"/>
        </w:rPr>
        <w:t>DNB</w:t>
      </w:r>
      <w:r>
        <w:rPr>
          <w:rFonts w:ascii="Verdana" w:hAnsi="Verdana"/>
          <w:sz w:val="18"/>
          <w:szCs w:val="18"/>
        </w:rPr>
        <w:t xml:space="preserve"> verzamelt </w:t>
      </w:r>
      <w:r w:rsidRPr="002C544E">
        <w:rPr>
          <w:rFonts w:ascii="Verdana" w:hAnsi="Verdana"/>
          <w:sz w:val="18"/>
          <w:szCs w:val="18"/>
        </w:rPr>
        <w:t>basisgegevens over het betalingsverkeer</w:t>
      </w:r>
      <w:r>
        <w:rPr>
          <w:rFonts w:ascii="Verdana" w:hAnsi="Verdana"/>
          <w:sz w:val="18"/>
          <w:szCs w:val="18"/>
        </w:rPr>
        <w:t>, waaronder geldovermakingen,</w:t>
      </w:r>
      <w:r w:rsidRPr="002C544E">
        <w:rPr>
          <w:rFonts w:ascii="Verdana" w:hAnsi="Verdana"/>
          <w:sz w:val="18"/>
          <w:szCs w:val="18"/>
        </w:rPr>
        <w:t xml:space="preserve"> bij marktpartijen. </w:t>
      </w:r>
      <w:r w:rsidRPr="007604C5">
        <w:rPr>
          <w:rFonts w:ascii="Verdana" w:hAnsi="Verdana"/>
          <w:sz w:val="18"/>
          <w:szCs w:val="18"/>
        </w:rPr>
        <w:t xml:space="preserve">De door DNB verzamelde gegevens worden onder meer gebruikt voor de betalingsstatistieken van de </w:t>
      </w:r>
      <w:r w:rsidRPr="00AB2A70">
        <w:rPr>
          <w:rFonts w:ascii="Verdana" w:hAnsi="Verdana"/>
          <w:sz w:val="18"/>
          <w:szCs w:val="18"/>
        </w:rPr>
        <w:t xml:space="preserve">Europese Centrale Bank </w:t>
      </w:r>
      <w:r>
        <w:rPr>
          <w:rFonts w:ascii="Verdana" w:hAnsi="Verdana"/>
          <w:sz w:val="18"/>
          <w:szCs w:val="18"/>
        </w:rPr>
        <w:t>(</w:t>
      </w:r>
      <w:r w:rsidR="003B3AF7">
        <w:rPr>
          <w:rFonts w:ascii="Verdana" w:hAnsi="Verdana"/>
          <w:sz w:val="18"/>
          <w:szCs w:val="18"/>
        </w:rPr>
        <w:t xml:space="preserve">hierna: </w:t>
      </w:r>
      <w:r w:rsidRPr="007604C5">
        <w:rPr>
          <w:rFonts w:ascii="Verdana" w:hAnsi="Verdana"/>
          <w:sz w:val="18"/>
          <w:szCs w:val="18"/>
        </w:rPr>
        <w:t>ECB</w:t>
      </w:r>
      <w:r>
        <w:rPr>
          <w:rFonts w:ascii="Verdana" w:hAnsi="Verdana"/>
          <w:sz w:val="18"/>
          <w:szCs w:val="18"/>
        </w:rPr>
        <w:t>)</w:t>
      </w:r>
      <w:r w:rsidRPr="007604C5">
        <w:rPr>
          <w:rFonts w:ascii="Verdana" w:hAnsi="Verdana"/>
          <w:sz w:val="18"/>
          <w:szCs w:val="18"/>
        </w:rPr>
        <w:t xml:space="preserve">. </w:t>
      </w:r>
      <w:r>
        <w:rPr>
          <w:rFonts w:ascii="Verdana" w:hAnsi="Verdana"/>
          <w:sz w:val="18"/>
          <w:szCs w:val="18"/>
        </w:rPr>
        <w:t>De</w:t>
      </w:r>
      <w:r w:rsidRPr="007604C5">
        <w:rPr>
          <w:rFonts w:ascii="Verdana" w:hAnsi="Verdana"/>
          <w:sz w:val="18"/>
          <w:szCs w:val="18"/>
        </w:rPr>
        <w:t xml:space="preserve"> </w:t>
      </w:r>
      <w:proofErr w:type="spellStart"/>
      <w:r w:rsidRPr="007604C5">
        <w:rPr>
          <w:rFonts w:ascii="Verdana" w:hAnsi="Verdana"/>
          <w:i/>
          <w:iCs/>
          <w:sz w:val="18"/>
          <w:szCs w:val="18"/>
        </w:rPr>
        <w:t>Payment</w:t>
      </w:r>
      <w:proofErr w:type="spellEnd"/>
      <w:r w:rsidRPr="007604C5">
        <w:rPr>
          <w:rFonts w:ascii="Verdana" w:hAnsi="Verdana"/>
          <w:i/>
          <w:iCs/>
          <w:sz w:val="18"/>
          <w:szCs w:val="18"/>
        </w:rPr>
        <w:t xml:space="preserve"> </w:t>
      </w:r>
      <w:proofErr w:type="spellStart"/>
      <w:r w:rsidRPr="007604C5">
        <w:rPr>
          <w:rFonts w:ascii="Verdana" w:hAnsi="Verdana"/>
          <w:i/>
          <w:iCs/>
          <w:sz w:val="18"/>
          <w:szCs w:val="18"/>
        </w:rPr>
        <w:t>Statistics</w:t>
      </w:r>
      <w:proofErr w:type="spellEnd"/>
      <w:r w:rsidRPr="007604C5">
        <w:rPr>
          <w:rFonts w:ascii="Verdana" w:hAnsi="Verdana"/>
          <w:sz w:val="18"/>
          <w:szCs w:val="18"/>
        </w:rPr>
        <w:t xml:space="preserve"> </w:t>
      </w:r>
      <w:r>
        <w:rPr>
          <w:rFonts w:ascii="Verdana" w:hAnsi="Verdana"/>
          <w:sz w:val="18"/>
          <w:szCs w:val="18"/>
        </w:rPr>
        <w:t>rapportage</w:t>
      </w:r>
      <w:r w:rsidRPr="007604C5">
        <w:rPr>
          <w:rFonts w:ascii="Verdana" w:hAnsi="Verdana"/>
          <w:sz w:val="18"/>
          <w:szCs w:val="18"/>
        </w:rPr>
        <w:t xml:space="preserve">gegevens over het betalingsverkeer bij Nederlandse </w:t>
      </w:r>
      <w:r w:rsidRPr="00AB2A70">
        <w:rPr>
          <w:rFonts w:ascii="Verdana" w:hAnsi="Verdana"/>
          <w:sz w:val="18"/>
          <w:szCs w:val="18"/>
        </w:rPr>
        <w:t>betalingsdienstaanbieders</w:t>
      </w:r>
      <w:r>
        <w:rPr>
          <w:rFonts w:ascii="Verdana" w:hAnsi="Verdana"/>
          <w:sz w:val="18"/>
          <w:szCs w:val="18"/>
        </w:rPr>
        <w:t xml:space="preserve"> worden gedeeld met de ECB. Deze gegevens </w:t>
      </w:r>
      <w:r w:rsidRPr="00AB2A70">
        <w:rPr>
          <w:rFonts w:ascii="Verdana" w:hAnsi="Verdana"/>
          <w:sz w:val="18"/>
          <w:szCs w:val="18"/>
        </w:rPr>
        <w:t xml:space="preserve">worden gebruikt voor de geharmoniseerde Europese betalingsstatistieken van de </w:t>
      </w:r>
      <w:r>
        <w:rPr>
          <w:rFonts w:ascii="Verdana" w:hAnsi="Verdana"/>
          <w:sz w:val="18"/>
          <w:szCs w:val="18"/>
        </w:rPr>
        <w:t xml:space="preserve">ECB, die worden opgesteld op basis van de rapportageverplichtingen uit onder meer </w:t>
      </w:r>
      <w:r w:rsidRPr="00AB2A70">
        <w:rPr>
          <w:rFonts w:ascii="Verdana" w:hAnsi="Verdana"/>
          <w:sz w:val="18"/>
          <w:szCs w:val="18"/>
        </w:rPr>
        <w:t>de ECB-Verordening over rapportageverplichtingen voor betalingsstatistieken</w:t>
      </w:r>
      <w:r w:rsidRPr="00833CDA">
        <w:rPr>
          <w:rFonts w:ascii="Verdana" w:hAnsi="Verdana"/>
          <w:sz w:val="18"/>
          <w:szCs w:val="18"/>
        </w:rPr>
        <w:t xml:space="preserve"> binnen de eurozone</w:t>
      </w:r>
      <w:r>
        <w:rPr>
          <w:rFonts w:ascii="Verdana" w:hAnsi="Verdana"/>
          <w:sz w:val="18"/>
          <w:szCs w:val="18"/>
        </w:rPr>
        <w:t>.</w:t>
      </w:r>
      <w:r>
        <w:rPr>
          <w:rStyle w:val="Voetnootmarkering"/>
          <w:rFonts w:ascii="Verdana" w:hAnsi="Verdana"/>
          <w:sz w:val="18"/>
          <w:szCs w:val="18"/>
        </w:rPr>
        <w:footnoteReference w:id="2"/>
      </w:r>
      <w:r>
        <w:rPr>
          <w:rFonts w:ascii="Verdana" w:hAnsi="Verdana"/>
          <w:sz w:val="18"/>
          <w:szCs w:val="18"/>
        </w:rPr>
        <w:t xml:space="preserve"> Hierbij wordt niet noodzakelijkerwijs onderscheid gemaakt tussen particuliere en zakelijke betalingen. DNB kan wel op basis van deze data </w:t>
      </w:r>
      <w:proofErr w:type="spellStart"/>
      <w:r w:rsidRPr="00E5022D">
        <w:rPr>
          <w:rFonts w:ascii="Verdana" w:hAnsi="Verdana"/>
          <w:i/>
          <w:iCs/>
          <w:sz w:val="18"/>
          <w:szCs w:val="18"/>
        </w:rPr>
        <w:t>remittances</w:t>
      </w:r>
      <w:proofErr w:type="spellEnd"/>
      <w:r>
        <w:rPr>
          <w:rFonts w:ascii="Verdana" w:hAnsi="Verdana"/>
          <w:sz w:val="18"/>
          <w:szCs w:val="18"/>
        </w:rPr>
        <w:t xml:space="preserve"> ramen</w:t>
      </w:r>
      <w:r w:rsidR="0021624A">
        <w:rPr>
          <w:rFonts w:ascii="Verdana" w:hAnsi="Verdana"/>
          <w:sz w:val="18"/>
          <w:szCs w:val="18"/>
        </w:rPr>
        <w:t>. Z</w:t>
      </w:r>
      <w:r>
        <w:rPr>
          <w:rFonts w:ascii="Verdana" w:hAnsi="Verdana"/>
          <w:sz w:val="18"/>
          <w:szCs w:val="18"/>
        </w:rPr>
        <w:t xml:space="preserve">ie </w:t>
      </w:r>
      <w:r w:rsidR="0021624A">
        <w:rPr>
          <w:rFonts w:ascii="Verdana" w:hAnsi="Verdana"/>
          <w:sz w:val="18"/>
          <w:szCs w:val="18"/>
        </w:rPr>
        <w:t xml:space="preserve">het </w:t>
      </w:r>
      <w:r>
        <w:rPr>
          <w:rFonts w:ascii="Verdana" w:hAnsi="Verdana"/>
          <w:sz w:val="18"/>
          <w:szCs w:val="18"/>
        </w:rPr>
        <w:t>antwoord op vra</w:t>
      </w:r>
      <w:r w:rsidR="003B3AF7">
        <w:rPr>
          <w:rFonts w:ascii="Verdana" w:hAnsi="Verdana"/>
          <w:sz w:val="18"/>
          <w:szCs w:val="18"/>
        </w:rPr>
        <w:t>ag</w:t>
      </w:r>
      <w:r>
        <w:rPr>
          <w:rFonts w:ascii="Verdana" w:hAnsi="Verdana"/>
          <w:sz w:val="18"/>
          <w:szCs w:val="18"/>
        </w:rPr>
        <w:t xml:space="preserve"> 2 tot en met 5.</w:t>
      </w:r>
    </w:p>
    <w:p w:rsidR="003B3AF7" w:rsidP="002078D4" w:rsidRDefault="003B3AF7" w14:paraId="51A9D926" w14:textId="77777777">
      <w:pPr>
        <w:spacing w:after="0" w:line="240" w:lineRule="auto"/>
        <w:rPr>
          <w:rFonts w:ascii="Verdana" w:hAnsi="Verdana"/>
          <w:sz w:val="18"/>
          <w:szCs w:val="18"/>
        </w:rPr>
      </w:pPr>
    </w:p>
    <w:p w:rsidR="00F24976" w:rsidP="002078D4" w:rsidRDefault="00F24976" w14:paraId="7B7CAEDD" w14:textId="5F70579C">
      <w:pPr>
        <w:spacing w:after="0" w:line="240" w:lineRule="auto"/>
        <w:rPr>
          <w:rFonts w:ascii="Verdana" w:hAnsi="Verdana"/>
          <w:sz w:val="18"/>
          <w:szCs w:val="18"/>
        </w:rPr>
      </w:pPr>
      <w:r>
        <w:rPr>
          <w:rFonts w:ascii="Verdana" w:hAnsi="Verdana"/>
          <w:sz w:val="18"/>
          <w:szCs w:val="18"/>
        </w:rPr>
        <w:t>DNB verzamelt gegevens bij financiële en andere instellingen op grond van Artikel 7 van de Wet financiële betrekkingen buitenland om de betalingsbalans op te stellen.</w:t>
      </w:r>
      <w:r>
        <w:rPr>
          <w:rStyle w:val="Voetnootmarkering"/>
          <w:rFonts w:ascii="Verdana" w:hAnsi="Verdana"/>
          <w:sz w:val="18"/>
          <w:szCs w:val="18"/>
        </w:rPr>
        <w:footnoteReference w:id="3"/>
      </w:r>
      <w:r>
        <w:rPr>
          <w:rFonts w:ascii="Verdana" w:hAnsi="Verdana"/>
          <w:sz w:val="18"/>
          <w:szCs w:val="18"/>
        </w:rPr>
        <w:t xml:space="preserve"> De Nederlandse betalingsbalansgegevens worden vervolgens volgens de internationale IMF Balance of </w:t>
      </w:r>
      <w:proofErr w:type="spellStart"/>
      <w:r>
        <w:rPr>
          <w:rFonts w:ascii="Verdana" w:hAnsi="Verdana"/>
          <w:sz w:val="18"/>
          <w:szCs w:val="18"/>
        </w:rPr>
        <w:t>Payments</w:t>
      </w:r>
      <w:proofErr w:type="spellEnd"/>
      <w:r>
        <w:rPr>
          <w:rFonts w:ascii="Verdana" w:hAnsi="Verdana"/>
          <w:sz w:val="18"/>
          <w:szCs w:val="18"/>
        </w:rPr>
        <w:t xml:space="preserve"> Manual (BPM</w:t>
      </w:r>
      <w:proofErr w:type="gramStart"/>
      <w:r>
        <w:rPr>
          <w:rFonts w:ascii="Verdana" w:hAnsi="Verdana"/>
          <w:sz w:val="18"/>
          <w:szCs w:val="18"/>
        </w:rPr>
        <w:t>6)-</w:t>
      </w:r>
      <w:proofErr w:type="gramEnd"/>
      <w:r>
        <w:rPr>
          <w:rFonts w:ascii="Verdana" w:hAnsi="Verdana"/>
          <w:sz w:val="18"/>
          <w:szCs w:val="18"/>
        </w:rPr>
        <w:t xml:space="preserve">methodologie opgesteld. De IMF-betalingsbalansgegevens vormen vervolgens de basis voor de Wereldindicator Personal </w:t>
      </w:r>
      <w:proofErr w:type="spellStart"/>
      <w:r>
        <w:rPr>
          <w:rFonts w:ascii="Verdana" w:hAnsi="Verdana"/>
          <w:sz w:val="18"/>
          <w:szCs w:val="18"/>
        </w:rPr>
        <w:t>remittances</w:t>
      </w:r>
      <w:proofErr w:type="spellEnd"/>
      <w:r>
        <w:rPr>
          <w:rFonts w:ascii="Verdana" w:hAnsi="Verdana"/>
          <w:sz w:val="18"/>
          <w:szCs w:val="18"/>
        </w:rPr>
        <w:t xml:space="preserve">, </w:t>
      </w:r>
      <w:proofErr w:type="spellStart"/>
      <w:r w:rsidRPr="00762937">
        <w:rPr>
          <w:rFonts w:ascii="Verdana" w:hAnsi="Verdana"/>
          <w:i/>
          <w:iCs/>
          <w:sz w:val="18"/>
          <w:szCs w:val="18"/>
        </w:rPr>
        <w:t>paid</w:t>
      </w:r>
      <w:proofErr w:type="spellEnd"/>
      <w:r>
        <w:rPr>
          <w:rFonts w:ascii="Verdana" w:hAnsi="Verdana"/>
          <w:sz w:val="18"/>
          <w:szCs w:val="18"/>
        </w:rPr>
        <w:t>.</w:t>
      </w:r>
      <w:r>
        <w:rPr>
          <w:rStyle w:val="Voetnootmarkering"/>
          <w:rFonts w:ascii="Verdana" w:hAnsi="Verdana"/>
          <w:sz w:val="18"/>
          <w:szCs w:val="18"/>
        </w:rPr>
        <w:footnoteReference w:id="4"/>
      </w:r>
    </w:p>
    <w:p w:rsidR="00D75739" w:rsidP="002078D4" w:rsidRDefault="00D75739" w14:paraId="4E439FF2" w14:textId="77777777">
      <w:pPr>
        <w:spacing w:after="0" w:line="240" w:lineRule="auto"/>
        <w:rPr>
          <w:rFonts w:ascii="Verdana" w:hAnsi="Verdana"/>
          <w:sz w:val="18"/>
          <w:szCs w:val="18"/>
        </w:rPr>
      </w:pPr>
    </w:p>
    <w:p w:rsidR="0089248A" w:rsidP="002078D4" w:rsidRDefault="00F24976" w14:paraId="0101BB93" w14:textId="77777777">
      <w:pPr>
        <w:spacing w:after="0" w:line="240" w:lineRule="auto"/>
        <w:rPr>
          <w:rFonts w:ascii="Verdana" w:hAnsi="Verdana"/>
          <w:sz w:val="18"/>
          <w:szCs w:val="18"/>
        </w:rPr>
      </w:pPr>
      <w:r>
        <w:rPr>
          <w:rFonts w:ascii="Verdana" w:hAnsi="Verdana"/>
          <w:sz w:val="18"/>
          <w:szCs w:val="18"/>
        </w:rPr>
        <w:t xml:space="preserve">Daarnaast vraagt </w:t>
      </w:r>
      <w:r w:rsidRPr="007604C5">
        <w:rPr>
          <w:rFonts w:ascii="Verdana" w:hAnsi="Verdana"/>
          <w:sz w:val="18"/>
          <w:szCs w:val="18"/>
        </w:rPr>
        <w:t xml:space="preserve">DNB in het kader van de jaarlijkse </w:t>
      </w:r>
      <w:r>
        <w:rPr>
          <w:rFonts w:ascii="Verdana" w:hAnsi="Verdana"/>
          <w:sz w:val="18"/>
          <w:szCs w:val="18"/>
        </w:rPr>
        <w:t>integriteitsrapportage (</w:t>
      </w:r>
      <w:r w:rsidR="00C53F53">
        <w:rPr>
          <w:rFonts w:ascii="Verdana" w:hAnsi="Verdana"/>
          <w:sz w:val="18"/>
          <w:szCs w:val="18"/>
        </w:rPr>
        <w:t xml:space="preserve">hierna: </w:t>
      </w:r>
      <w:r w:rsidRPr="007604C5">
        <w:rPr>
          <w:rFonts w:ascii="Verdana" w:hAnsi="Verdana"/>
          <w:sz w:val="18"/>
          <w:szCs w:val="18"/>
        </w:rPr>
        <w:t>IRAP</w:t>
      </w:r>
      <w:r>
        <w:rPr>
          <w:rFonts w:ascii="Verdana" w:hAnsi="Verdana"/>
          <w:sz w:val="18"/>
          <w:szCs w:val="18"/>
        </w:rPr>
        <w:t xml:space="preserve">) </w:t>
      </w:r>
      <w:r w:rsidRPr="007604C5">
        <w:rPr>
          <w:rFonts w:ascii="Verdana" w:hAnsi="Verdana"/>
          <w:sz w:val="18"/>
          <w:szCs w:val="18"/>
        </w:rPr>
        <w:t xml:space="preserve">op geaggregeerd niveau gegevens uit over transactiestromen naar verschillende bestemmingslanden. Daarbij wordt geen onderscheid gemaakt tussen particuliere en zakelijke klanten. Er worden daarom geen specifieke gegevens opgehaald over particuliere geldovermakingen naar het buitenland, waaronder geldtransfers. </w:t>
      </w:r>
    </w:p>
    <w:p w:rsidRPr="002C544E" w:rsidR="00F24976" w:rsidP="002078D4" w:rsidRDefault="00F24976" w14:paraId="794D5B01" w14:textId="0BF99625">
      <w:pPr>
        <w:spacing w:after="0" w:line="240" w:lineRule="auto"/>
        <w:rPr>
          <w:rFonts w:ascii="Verdana" w:hAnsi="Verdana"/>
          <w:sz w:val="18"/>
          <w:szCs w:val="18"/>
        </w:rPr>
      </w:pPr>
      <w:r w:rsidRPr="00F541EC">
        <w:rPr>
          <w:rFonts w:ascii="Verdana" w:hAnsi="Verdana"/>
          <w:sz w:val="18"/>
          <w:szCs w:val="18"/>
        </w:rPr>
        <w:lastRenderedPageBreak/>
        <w:t>De resultaten van de IRAP-uitvraag worden niet als afzonderlijke openbare dataset gepubliceerd, omdat de uitvraag vertrouwelijke toezichtinformatie bevat.</w:t>
      </w:r>
    </w:p>
    <w:bookmarkEnd w:id="0"/>
    <w:p w:rsidR="00D23292" w:rsidP="002078D4" w:rsidRDefault="00D23292" w14:paraId="28A0D096" w14:textId="77777777">
      <w:pPr>
        <w:pStyle w:val="Geenafstand"/>
        <w:rPr>
          <w:rFonts w:ascii="Verdana" w:hAnsi="Verdana"/>
          <w:sz w:val="18"/>
          <w:szCs w:val="18"/>
        </w:rPr>
      </w:pPr>
    </w:p>
    <w:p w:rsidR="00261204" w:rsidP="00261204" w:rsidRDefault="00261204" w14:paraId="34E85BCE" w14:textId="77777777">
      <w:pPr>
        <w:pStyle w:val="Geenafstand"/>
        <w:rPr>
          <w:rFonts w:ascii="Verdana" w:hAnsi="Verdana"/>
          <w:sz w:val="18"/>
          <w:szCs w:val="18"/>
        </w:rPr>
      </w:pPr>
      <w:r>
        <w:rPr>
          <w:rFonts w:ascii="Verdana" w:hAnsi="Verdana"/>
          <w:sz w:val="18"/>
          <w:szCs w:val="18"/>
        </w:rPr>
        <w:t>Naast DNB kunnen ook andere overheidsinstanties, bijvoorbeeld opsporingsdiensten, tijdens hun taakuitoefening in het bezit komen van gegevens over specifieke particuliere geldovermakingen naar het buitenland.</w:t>
      </w:r>
    </w:p>
    <w:p w:rsidRPr="00D23292" w:rsidR="00261204" w:rsidP="002078D4" w:rsidRDefault="00261204" w14:paraId="138F76AF" w14:textId="77777777">
      <w:pPr>
        <w:pStyle w:val="Geenafstand"/>
        <w:rPr>
          <w:rFonts w:ascii="Verdana" w:hAnsi="Verdana"/>
          <w:sz w:val="18"/>
          <w:szCs w:val="18"/>
        </w:rPr>
      </w:pPr>
    </w:p>
    <w:p w:rsidRPr="00D23292" w:rsidR="00363FF4" w:rsidP="002078D4" w:rsidRDefault="00363FF4" w14:paraId="4572CD42" w14:textId="77777777">
      <w:pPr>
        <w:pStyle w:val="Geenafstand"/>
        <w:rPr>
          <w:rFonts w:ascii="Verdana" w:hAnsi="Verdana"/>
          <w:b/>
          <w:bCs/>
          <w:sz w:val="18"/>
          <w:szCs w:val="18"/>
        </w:rPr>
      </w:pPr>
      <w:r w:rsidRPr="00D23292">
        <w:rPr>
          <w:rFonts w:ascii="Verdana" w:hAnsi="Verdana"/>
          <w:b/>
          <w:bCs/>
          <w:sz w:val="18"/>
          <w:szCs w:val="18"/>
        </w:rPr>
        <w:t>7. Worden uitsluitend bancaire overboekingen geregistreerd of ook geldtransfers via</w:t>
      </w:r>
    </w:p>
    <w:p w:rsidRPr="00D23292" w:rsidR="00363FF4" w:rsidP="002078D4" w:rsidRDefault="00363FF4" w14:paraId="0B695F16" w14:textId="7954E663">
      <w:pPr>
        <w:pStyle w:val="Geenafstand"/>
        <w:rPr>
          <w:rFonts w:ascii="Verdana" w:hAnsi="Verdana"/>
          <w:b/>
          <w:bCs/>
          <w:sz w:val="18"/>
          <w:szCs w:val="18"/>
        </w:rPr>
      </w:pPr>
      <w:proofErr w:type="gramStart"/>
      <w:r w:rsidRPr="00D23292">
        <w:rPr>
          <w:rFonts w:ascii="Verdana" w:hAnsi="Verdana"/>
          <w:b/>
          <w:bCs/>
          <w:sz w:val="18"/>
          <w:szCs w:val="18"/>
        </w:rPr>
        <w:t>betaaldienstverleners</w:t>
      </w:r>
      <w:proofErr w:type="gramEnd"/>
      <w:r w:rsidRPr="00D23292">
        <w:rPr>
          <w:rFonts w:ascii="Verdana" w:hAnsi="Verdana"/>
          <w:b/>
          <w:bCs/>
          <w:sz w:val="18"/>
          <w:szCs w:val="18"/>
        </w:rPr>
        <w:t xml:space="preserve"> als Western Union en </w:t>
      </w:r>
      <w:proofErr w:type="spellStart"/>
      <w:r w:rsidRPr="00D23292">
        <w:rPr>
          <w:rFonts w:ascii="Verdana" w:hAnsi="Verdana"/>
          <w:b/>
          <w:bCs/>
          <w:sz w:val="18"/>
          <w:szCs w:val="18"/>
        </w:rPr>
        <w:t>MoneyGram</w:t>
      </w:r>
      <w:proofErr w:type="spellEnd"/>
      <w:r w:rsidRPr="00D23292">
        <w:rPr>
          <w:rFonts w:ascii="Verdana" w:hAnsi="Verdana"/>
          <w:b/>
          <w:bCs/>
          <w:sz w:val="18"/>
          <w:szCs w:val="18"/>
        </w:rPr>
        <w:t xml:space="preserve"> en contant geld dat fysiek naar het</w:t>
      </w:r>
      <w:r w:rsidR="00D23292">
        <w:rPr>
          <w:rFonts w:ascii="Verdana" w:hAnsi="Verdana"/>
          <w:b/>
          <w:bCs/>
          <w:sz w:val="18"/>
          <w:szCs w:val="18"/>
        </w:rPr>
        <w:t xml:space="preserve"> </w:t>
      </w:r>
      <w:r w:rsidRPr="00D23292">
        <w:rPr>
          <w:rFonts w:ascii="Verdana" w:hAnsi="Verdana"/>
          <w:b/>
          <w:bCs/>
          <w:sz w:val="18"/>
          <w:szCs w:val="18"/>
        </w:rPr>
        <w:t>buitenland wordt meegenomen?</w:t>
      </w:r>
    </w:p>
    <w:p w:rsidR="002E583B" w:rsidP="002078D4" w:rsidRDefault="002E583B" w14:paraId="3849DFDE" w14:textId="77777777">
      <w:pPr>
        <w:pStyle w:val="Geenafstand"/>
        <w:rPr>
          <w:rFonts w:ascii="Verdana" w:hAnsi="Verdana"/>
          <w:sz w:val="18"/>
          <w:szCs w:val="18"/>
        </w:rPr>
      </w:pPr>
    </w:p>
    <w:p w:rsidRPr="002E583B" w:rsidR="002E583B" w:rsidP="002078D4" w:rsidRDefault="002E583B" w14:paraId="46B9C940" w14:textId="21804EB5">
      <w:pPr>
        <w:pStyle w:val="Geenafstand"/>
        <w:rPr>
          <w:rFonts w:ascii="Verdana" w:hAnsi="Verdana"/>
          <w:b/>
          <w:bCs/>
          <w:sz w:val="18"/>
          <w:szCs w:val="18"/>
        </w:rPr>
      </w:pPr>
      <w:r>
        <w:rPr>
          <w:rFonts w:ascii="Verdana" w:hAnsi="Verdana"/>
          <w:b/>
          <w:bCs/>
          <w:sz w:val="18"/>
          <w:szCs w:val="18"/>
        </w:rPr>
        <w:t>Antwoord vraag 7</w:t>
      </w:r>
    </w:p>
    <w:p w:rsidR="00F24976" w:rsidP="002078D4" w:rsidRDefault="00F24976" w14:paraId="1375AF8B" w14:textId="5D508DA6">
      <w:pPr>
        <w:spacing w:after="0" w:line="240" w:lineRule="auto"/>
        <w:rPr>
          <w:rFonts w:ascii="Verdana" w:hAnsi="Verdana"/>
          <w:sz w:val="18"/>
          <w:szCs w:val="18"/>
        </w:rPr>
      </w:pPr>
      <w:r w:rsidRPr="0061294B">
        <w:rPr>
          <w:rFonts w:ascii="Verdana" w:hAnsi="Verdana"/>
          <w:sz w:val="18"/>
          <w:szCs w:val="18"/>
        </w:rPr>
        <w:t>Elke partij registreert de transacties die via haar eigen systeem lopen. Als iemand via zijn bankrekening geld overmaakt naar een betaaldienstverlener</w:t>
      </w:r>
      <w:r>
        <w:rPr>
          <w:rFonts w:ascii="Verdana" w:hAnsi="Verdana"/>
          <w:sz w:val="18"/>
          <w:szCs w:val="18"/>
        </w:rPr>
        <w:t xml:space="preserve"> (als Western Union en </w:t>
      </w:r>
      <w:proofErr w:type="spellStart"/>
      <w:r>
        <w:rPr>
          <w:rFonts w:ascii="Verdana" w:hAnsi="Verdana"/>
          <w:sz w:val="18"/>
          <w:szCs w:val="18"/>
        </w:rPr>
        <w:t>MoneyGram</w:t>
      </w:r>
      <w:proofErr w:type="spellEnd"/>
      <w:r>
        <w:rPr>
          <w:rFonts w:ascii="Verdana" w:hAnsi="Verdana"/>
          <w:sz w:val="18"/>
          <w:szCs w:val="18"/>
        </w:rPr>
        <w:t>)</w:t>
      </w:r>
      <w:r w:rsidRPr="0061294B">
        <w:rPr>
          <w:rFonts w:ascii="Verdana" w:hAnsi="Verdana"/>
          <w:sz w:val="18"/>
          <w:szCs w:val="18"/>
        </w:rPr>
        <w:t xml:space="preserve">, registreert de bank alleen die overboeking. De betaaldienstverlener registreert vervolgens de transactie naar het buitenland. </w:t>
      </w:r>
      <w:r>
        <w:rPr>
          <w:rFonts w:ascii="Verdana" w:hAnsi="Verdana"/>
          <w:sz w:val="18"/>
          <w:szCs w:val="18"/>
        </w:rPr>
        <w:t xml:space="preserve">Er wordt geen data bijgehouden over het contant geld dat fysiek naar het buitenland wordt meegenomen. </w:t>
      </w:r>
      <w:r w:rsidR="00FA5DD9">
        <w:rPr>
          <w:rFonts w:ascii="Verdana" w:hAnsi="Verdana"/>
          <w:sz w:val="18"/>
          <w:szCs w:val="18"/>
        </w:rPr>
        <w:t>Er</w:t>
      </w:r>
      <w:r w:rsidR="008A572E">
        <w:rPr>
          <w:rFonts w:ascii="Verdana" w:hAnsi="Verdana"/>
          <w:sz w:val="18"/>
          <w:szCs w:val="18"/>
        </w:rPr>
        <w:t xml:space="preserve"> moet wel</w:t>
      </w:r>
      <w:r>
        <w:rPr>
          <w:rFonts w:ascii="Verdana" w:hAnsi="Verdana"/>
          <w:sz w:val="18"/>
          <w:szCs w:val="18"/>
        </w:rPr>
        <w:t xml:space="preserve"> aangifte </w:t>
      </w:r>
      <w:r w:rsidR="00FA5DD9">
        <w:rPr>
          <w:rFonts w:ascii="Verdana" w:hAnsi="Verdana"/>
          <w:sz w:val="18"/>
          <w:szCs w:val="18"/>
        </w:rPr>
        <w:t>gedaan worden</w:t>
      </w:r>
      <w:r>
        <w:rPr>
          <w:rFonts w:ascii="Verdana" w:hAnsi="Verdana"/>
          <w:sz w:val="18"/>
          <w:szCs w:val="18"/>
        </w:rPr>
        <w:t xml:space="preserve"> bij de Douane als de totale waarde van contant geld dat iemand bij zich heeft wanneer diegene de EU verlaat meer dan €</w:t>
      </w:r>
      <w:r w:rsidR="00517A14">
        <w:rPr>
          <w:rFonts w:ascii="Verdana" w:hAnsi="Verdana"/>
          <w:sz w:val="18"/>
          <w:szCs w:val="18"/>
        </w:rPr>
        <w:t xml:space="preserve"> </w:t>
      </w:r>
      <w:r>
        <w:rPr>
          <w:rFonts w:ascii="Verdana" w:hAnsi="Verdana"/>
          <w:sz w:val="18"/>
          <w:szCs w:val="18"/>
        </w:rPr>
        <w:t xml:space="preserve">10.000 is.  </w:t>
      </w:r>
    </w:p>
    <w:p w:rsidR="0089261D" w:rsidP="002078D4" w:rsidRDefault="0089261D" w14:paraId="065291AA" w14:textId="77777777">
      <w:pPr>
        <w:spacing w:after="0" w:line="240" w:lineRule="auto"/>
        <w:rPr>
          <w:rFonts w:ascii="Verdana" w:hAnsi="Verdana"/>
          <w:sz w:val="18"/>
          <w:szCs w:val="18"/>
        </w:rPr>
      </w:pPr>
    </w:p>
    <w:p w:rsidR="002E583B" w:rsidP="002078D4" w:rsidRDefault="00363FF4" w14:paraId="7D86826F" w14:textId="59CB464A">
      <w:pPr>
        <w:pStyle w:val="Geenafstand"/>
        <w:rPr>
          <w:rFonts w:ascii="Verdana" w:hAnsi="Verdana"/>
          <w:sz w:val="18"/>
          <w:szCs w:val="18"/>
        </w:rPr>
      </w:pPr>
      <w:r w:rsidRPr="00D23292">
        <w:rPr>
          <w:rFonts w:ascii="Verdana" w:hAnsi="Verdana"/>
          <w:b/>
          <w:bCs/>
          <w:sz w:val="18"/>
          <w:szCs w:val="18"/>
        </w:rPr>
        <w:t xml:space="preserve">8. Beschikt het kabinet over inzicht in de omvang van informele geldovermakingen naar het buitenland, bijvoorbeeld via zogenoemde </w:t>
      </w:r>
      <w:proofErr w:type="spellStart"/>
      <w:r w:rsidRPr="00D23292">
        <w:rPr>
          <w:rFonts w:ascii="Verdana" w:hAnsi="Verdana"/>
          <w:b/>
          <w:bCs/>
          <w:sz w:val="18"/>
          <w:szCs w:val="18"/>
        </w:rPr>
        <w:t>hawala</w:t>
      </w:r>
      <w:proofErr w:type="spellEnd"/>
      <w:r w:rsidRPr="00D23292">
        <w:rPr>
          <w:rFonts w:ascii="Verdana" w:hAnsi="Verdana"/>
          <w:b/>
          <w:bCs/>
          <w:sz w:val="18"/>
          <w:szCs w:val="18"/>
        </w:rPr>
        <w:t>-systemen of andere informele vormen? Zo ja, hoe groot wordt deze geldstroom geschat? Zo nee, waarom niet?</w:t>
      </w:r>
      <w:r w:rsidRPr="00D23292">
        <w:rPr>
          <w:rFonts w:ascii="Verdana" w:hAnsi="Verdana"/>
          <w:b/>
          <w:bCs/>
          <w:sz w:val="18"/>
          <w:szCs w:val="18"/>
        </w:rPr>
        <w:br/>
      </w:r>
    </w:p>
    <w:p w:rsidRPr="002E583B" w:rsidR="002E583B" w:rsidP="002078D4" w:rsidRDefault="002E583B" w14:paraId="48A11776" w14:textId="2E9240B4">
      <w:pPr>
        <w:pStyle w:val="Geenafstand"/>
        <w:rPr>
          <w:rFonts w:ascii="Verdana" w:hAnsi="Verdana"/>
          <w:b/>
          <w:bCs/>
          <w:sz w:val="18"/>
          <w:szCs w:val="18"/>
        </w:rPr>
      </w:pPr>
      <w:r>
        <w:rPr>
          <w:rFonts w:ascii="Verdana" w:hAnsi="Verdana"/>
          <w:b/>
          <w:bCs/>
          <w:sz w:val="18"/>
          <w:szCs w:val="18"/>
        </w:rPr>
        <w:t>Antwoord vraag 8</w:t>
      </w:r>
    </w:p>
    <w:p w:rsidRPr="006E0325" w:rsidR="00F24976" w:rsidP="002078D4" w:rsidRDefault="00F24976" w14:paraId="3998312C" w14:textId="2E86E9CE">
      <w:pPr>
        <w:spacing w:after="0" w:line="240" w:lineRule="auto"/>
        <w:rPr>
          <w:rFonts w:ascii="Verdana" w:hAnsi="Verdana"/>
          <w:sz w:val="18"/>
          <w:szCs w:val="18"/>
        </w:rPr>
      </w:pPr>
      <w:r w:rsidRPr="006E0325">
        <w:rPr>
          <w:rFonts w:ascii="Verdana" w:hAnsi="Verdana"/>
          <w:sz w:val="18"/>
          <w:szCs w:val="18"/>
        </w:rPr>
        <w:t>Het kabinet heeft geen inzicht in dergelijke cijfers, omdat deze systemen en vormen</w:t>
      </w:r>
      <w:r w:rsidR="006E0325">
        <w:rPr>
          <w:rFonts w:ascii="Verdana" w:hAnsi="Verdana"/>
          <w:sz w:val="18"/>
          <w:szCs w:val="18"/>
        </w:rPr>
        <w:t xml:space="preserve"> van geldovermaking</w:t>
      </w:r>
      <w:r w:rsidRPr="006E0325">
        <w:rPr>
          <w:rFonts w:ascii="Verdana" w:hAnsi="Verdana"/>
          <w:sz w:val="18"/>
          <w:szCs w:val="18"/>
        </w:rPr>
        <w:t xml:space="preserve"> buiten het gereguleerde legale financiële systeem om gaan.</w:t>
      </w:r>
    </w:p>
    <w:p w:rsidRPr="00D23292" w:rsidR="00D23292" w:rsidP="002078D4" w:rsidRDefault="00D23292" w14:paraId="31F39F82" w14:textId="77777777">
      <w:pPr>
        <w:pStyle w:val="Geenafstand"/>
        <w:rPr>
          <w:rFonts w:ascii="Verdana" w:hAnsi="Verdana"/>
          <w:sz w:val="18"/>
          <w:szCs w:val="18"/>
        </w:rPr>
      </w:pPr>
    </w:p>
    <w:p w:rsidR="002E583B" w:rsidP="002078D4" w:rsidRDefault="00363FF4" w14:paraId="1DD36B01" w14:textId="77777777">
      <w:pPr>
        <w:pStyle w:val="Geenafstand"/>
        <w:rPr>
          <w:rFonts w:ascii="Verdana" w:hAnsi="Verdana"/>
          <w:sz w:val="18"/>
          <w:szCs w:val="18"/>
        </w:rPr>
      </w:pPr>
      <w:r w:rsidRPr="00D23292">
        <w:rPr>
          <w:rFonts w:ascii="Verdana" w:hAnsi="Verdana"/>
          <w:b/>
          <w:bCs/>
          <w:sz w:val="18"/>
          <w:szCs w:val="18"/>
        </w:rPr>
        <w:t>9. Heeft het kabinet onderzoek laten verrichten naar de economische en maatschappelijke gevolgen van particuliere geldovermakingen naar het buitenland voor de Nederlandse economie, de binnenlandse consumptie, de belastinggrondslag of de kapitaaluitstroom? Zo ja, wat waren daarvan de belangrijkste conclusies en kunt u deze onderzoeken met de Kamer delen? Zo nee, waarom niet?</w:t>
      </w:r>
      <w:r w:rsidRPr="00D23292">
        <w:rPr>
          <w:rFonts w:ascii="Verdana" w:hAnsi="Verdana"/>
          <w:b/>
          <w:bCs/>
          <w:sz w:val="18"/>
          <w:szCs w:val="18"/>
        </w:rPr>
        <w:br/>
      </w:r>
    </w:p>
    <w:p w:rsidRPr="002E583B" w:rsidR="002E583B" w:rsidP="002078D4" w:rsidRDefault="002E583B" w14:paraId="5D783E0E" w14:textId="30B856F9">
      <w:pPr>
        <w:pStyle w:val="Geenafstand"/>
        <w:rPr>
          <w:rFonts w:ascii="Verdana" w:hAnsi="Verdana"/>
          <w:b/>
          <w:bCs/>
          <w:sz w:val="18"/>
          <w:szCs w:val="18"/>
        </w:rPr>
      </w:pPr>
      <w:r>
        <w:rPr>
          <w:rFonts w:ascii="Verdana" w:hAnsi="Verdana"/>
          <w:b/>
          <w:bCs/>
          <w:sz w:val="18"/>
          <w:szCs w:val="18"/>
        </w:rPr>
        <w:t>Antwoord vraag 9</w:t>
      </w:r>
    </w:p>
    <w:p w:rsidR="00363FF4" w:rsidP="002078D4" w:rsidRDefault="00AC2B7A" w14:paraId="667F3C3D" w14:textId="08DF4572">
      <w:pPr>
        <w:pStyle w:val="Geenafstand"/>
        <w:rPr>
          <w:rFonts w:ascii="Verdana" w:hAnsi="Verdana"/>
          <w:sz w:val="18"/>
          <w:szCs w:val="18"/>
        </w:rPr>
      </w:pPr>
      <w:r>
        <w:rPr>
          <w:rFonts w:ascii="Verdana" w:hAnsi="Verdana"/>
          <w:sz w:val="18"/>
          <w:szCs w:val="18"/>
        </w:rPr>
        <w:t>Hier</w:t>
      </w:r>
      <w:r w:rsidRPr="00EB7384" w:rsidR="00F24976">
        <w:rPr>
          <w:rFonts w:ascii="Verdana" w:hAnsi="Verdana"/>
          <w:sz w:val="18"/>
          <w:szCs w:val="18"/>
        </w:rPr>
        <w:t xml:space="preserve"> is geen onderzoek naar</w:t>
      </w:r>
      <w:r w:rsidRPr="002257ED" w:rsidR="00F24976">
        <w:rPr>
          <w:rFonts w:ascii="Verdana" w:hAnsi="Verdana"/>
          <w:sz w:val="18"/>
          <w:szCs w:val="18"/>
        </w:rPr>
        <w:t xml:space="preserve"> </w:t>
      </w:r>
      <w:r w:rsidRPr="00EB7384" w:rsidR="00F24976">
        <w:rPr>
          <w:rFonts w:ascii="Verdana" w:hAnsi="Verdana"/>
          <w:sz w:val="18"/>
          <w:szCs w:val="18"/>
        </w:rPr>
        <w:t>verricht.</w:t>
      </w:r>
      <w:r w:rsidR="00AD534F">
        <w:rPr>
          <w:rFonts w:ascii="Verdana" w:hAnsi="Verdana"/>
          <w:sz w:val="18"/>
          <w:szCs w:val="18"/>
        </w:rPr>
        <w:t xml:space="preserve"> Mensen zijn vrij om hun geld te besteden zoals zij wensen.</w:t>
      </w:r>
    </w:p>
    <w:p w:rsidRPr="00D23292" w:rsidR="00D23292" w:rsidP="002078D4" w:rsidRDefault="00D23292" w14:paraId="6F9670C7" w14:textId="77777777">
      <w:pPr>
        <w:pStyle w:val="Geenafstand"/>
        <w:rPr>
          <w:rFonts w:ascii="Verdana" w:hAnsi="Verdana"/>
          <w:sz w:val="18"/>
          <w:szCs w:val="18"/>
        </w:rPr>
      </w:pPr>
    </w:p>
    <w:p w:rsidR="002E583B" w:rsidP="002078D4" w:rsidRDefault="00363FF4" w14:paraId="0F9FF1A0" w14:textId="77777777">
      <w:pPr>
        <w:pStyle w:val="Geenafstand"/>
        <w:rPr>
          <w:rFonts w:ascii="Verdana" w:hAnsi="Verdana"/>
          <w:sz w:val="18"/>
          <w:szCs w:val="18"/>
        </w:rPr>
      </w:pPr>
      <w:r w:rsidRPr="00D23292">
        <w:rPr>
          <w:rFonts w:ascii="Verdana" w:hAnsi="Verdana"/>
          <w:b/>
          <w:bCs/>
          <w:sz w:val="18"/>
          <w:szCs w:val="18"/>
        </w:rPr>
        <w:t>10. Hoe verhoudt Nederland zich qua omvang van particuliere geldovermakingen naar het buitenland tot andere lidstaten van de Europese Unie?</w:t>
      </w:r>
      <w:r w:rsidRPr="00D23292">
        <w:rPr>
          <w:rFonts w:ascii="Verdana" w:hAnsi="Verdana"/>
          <w:b/>
          <w:bCs/>
          <w:sz w:val="18"/>
          <w:szCs w:val="18"/>
        </w:rPr>
        <w:br/>
      </w:r>
    </w:p>
    <w:p w:rsidRPr="002E583B" w:rsidR="002E583B" w:rsidP="002078D4" w:rsidRDefault="002E583B" w14:paraId="273161C4" w14:textId="638F40A9">
      <w:pPr>
        <w:pStyle w:val="Geenafstand"/>
        <w:rPr>
          <w:rFonts w:ascii="Verdana" w:hAnsi="Verdana"/>
          <w:b/>
          <w:bCs/>
          <w:sz w:val="18"/>
          <w:szCs w:val="18"/>
        </w:rPr>
      </w:pPr>
      <w:r>
        <w:rPr>
          <w:rFonts w:ascii="Verdana" w:hAnsi="Verdana"/>
          <w:b/>
          <w:bCs/>
          <w:sz w:val="18"/>
          <w:szCs w:val="18"/>
        </w:rPr>
        <w:t>Antwoord vraag 10</w:t>
      </w:r>
    </w:p>
    <w:p w:rsidRPr="00D11F4E" w:rsidR="00F24976" w:rsidP="002078D4" w:rsidRDefault="00F24976" w14:paraId="2F5775A6" w14:textId="77777777">
      <w:pPr>
        <w:spacing w:after="0" w:line="240" w:lineRule="auto"/>
        <w:rPr>
          <w:rFonts w:ascii="Verdana" w:hAnsi="Verdana" w:eastAsia="Calibri" w:cs="Calibri"/>
          <w:sz w:val="18"/>
          <w:szCs w:val="18"/>
        </w:rPr>
      </w:pPr>
      <w:r>
        <w:rPr>
          <w:rFonts w:ascii="Verdana" w:hAnsi="Verdana" w:eastAsia="Calibri" w:cs="Calibri"/>
          <w:sz w:val="18"/>
          <w:szCs w:val="18"/>
        </w:rPr>
        <w:t xml:space="preserve">Deze data worden niet verzameld. </w:t>
      </w:r>
    </w:p>
    <w:p w:rsidRPr="00D23292" w:rsidR="00D23292" w:rsidP="002078D4" w:rsidRDefault="00D23292" w14:paraId="7204B4C6" w14:textId="77777777">
      <w:pPr>
        <w:pStyle w:val="Geenafstand"/>
        <w:rPr>
          <w:rFonts w:ascii="Verdana" w:hAnsi="Verdana"/>
          <w:sz w:val="18"/>
          <w:szCs w:val="18"/>
        </w:rPr>
      </w:pPr>
    </w:p>
    <w:p w:rsidRPr="00D23292" w:rsidR="00363FF4" w:rsidP="002078D4" w:rsidRDefault="00363FF4" w14:paraId="3FC1D694" w14:textId="77777777">
      <w:pPr>
        <w:pStyle w:val="Geenafstand"/>
        <w:rPr>
          <w:rFonts w:ascii="Verdana" w:hAnsi="Verdana"/>
          <w:b/>
          <w:bCs/>
          <w:sz w:val="18"/>
          <w:szCs w:val="18"/>
        </w:rPr>
      </w:pPr>
      <w:r w:rsidRPr="00D23292">
        <w:rPr>
          <w:rFonts w:ascii="Verdana" w:hAnsi="Verdana"/>
          <w:b/>
          <w:bCs/>
          <w:sz w:val="18"/>
          <w:szCs w:val="18"/>
        </w:rPr>
        <w:t>11. Beschikt het kabinet over gegevens waaruit blijkt welk aandeel van alle particuliere</w:t>
      </w:r>
    </w:p>
    <w:p w:rsidR="002E583B" w:rsidP="002078D4" w:rsidRDefault="00363FF4" w14:paraId="27E4CB91" w14:textId="77777777">
      <w:pPr>
        <w:pStyle w:val="Geenafstand"/>
        <w:rPr>
          <w:rFonts w:ascii="Verdana" w:hAnsi="Verdana"/>
          <w:sz w:val="18"/>
          <w:szCs w:val="18"/>
        </w:rPr>
      </w:pPr>
      <w:proofErr w:type="gramStart"/>
      <w:r w:rsidRPr="00D23292">
        <w:rPr>
          <w:rFonts w:ascii="Verdana" w:hAnsi="Verdana"/>
          <w:b/>
          <w:bCs/>
          <w:sz w:val="18"/>
          <w:szCs w:val="18"/>
        </w:rPr>
        <w:t>geldovermakingen</w:t>
      </w:r>
      <w:proofErr w:type="gramEnd"/>
      <w:r w:rsidRPr="00D23292">
        <w:rPr>
          <w:rFonts w:ascii="Verdana" w:hAnsi="Verdana"/>
          <w:b/>
          <w:bCs/>
          <w:sz w:val="18"/>
          <w:szCs w:val="18"/>
        </w:rPr>
        <w:t xml:space="preserve"> naar het buitenland in de afgelopen 15 jaar afkomstig is van personen die fiscaal in Nederland gevestigd zijn en kunnen deze gegevens met de Kamer gedeeld worden?</w:t>
      </w:r>
      <w:r w:rsidRPr="00D23292">
        <w:rPr>
          <w:rFonts w:ascii="Verdana" w:hAnsi="Verdana"/>
          <w:b/>
          <w:bCs/>
          <w:sz w:val="18"/>
          <w:szCs w:val="18"/>
        </w:rPr>
        <w:br/>
      </w:r>
    </w:p>
    <w:p w:rsidRPr="002E583B" w:rsidR="002E583B" w:rsidP="002078D4" w:rsidRDefault="002E583B" w14:paraId="51364C55" w14:textId="51D7D5CC">
      <w:pPr>
        <w:pStyle w:val="Geenafstand"/>
        <w:rPr>
          <w:rFonts w:ascii="Verdana" w:hAnsi="Verdana"/>
          <w:b/>
          <w:bCs/>
          <w:sz w:val="18"/>
          <w:szCs w:val="18"/>
        </w:rPr>
      </w:pPr>
      <w:r>
        <w:rPr>
          <w:rFonts w:ascii="Verdana" w:hAnsi="Verdana"/>
          <w:b/>
          <w:bCs/>
          <w:sz w:val="18"/>
          <w:szCs w:val="18"/>
        </w:rPr>
        <w:t>Antwoord vraag 11</w:t>
      </w:r>
    </w:p>
    <w:p w:rsidRPr="00D11F4E" w:rsidR="00F24976" w:rsidP="002078D4" w:rsidRDefault="00F24976" w14:paraId="068BE89E" w14:textId="77777777">
      <w:pPr>
        <w:spacing w:after="0" w:line="240" w:lineRule="auto"/>
        <w:rPr>
          <w:rFonts w:ascii="Verdana" w:hAnsi="Verdana"/>
          <w:sz w:val="18"/>
          <w:szCs w:val="18"/>
        </w:rPr>
      </w:pPr>
      <w:r>
        <w:rPr>
          <w:rFonts w:ascii="Verdana" w:hAnsi="Verdana"/>
          <w:sz w:val="18"/>
          <w:szCs w:val="18"/>
        </w:rPr>
        <w:t xml:space="preserve">Deze data worden niet verzameld. </w:t>
      </w:r>
      <w:r w:rsidRPr="000020BF">
        <w:rPr>
          <w:rFonts w:ascii="Verdana" w:hAnsi="Verdana"/>
          <w:sz w:val="18"/>
          <w:szCs w:val="18"/>
        </w:rPr>
        <w:t xml:space="preserve">De Belastingdienst registreert </w:t>
      </w:r>
      <w:r>
        <w:rPr>
          <w:rFonts w:ascii="Verdana" w:hAnsi="Verdana"/>
          <w:sz w:val="18"/>
          <w:szCs w:val="18"/>
        </w:rPr>
        <w:t xml:space="preserve">geen </w:t>
      </w:r>
      <w:r w:rsidRPr="000020BF">
        <w:rPr>
          <w:rFonts w:ascii="Verdana" w:hAnsi="Verdana"/>
          <w:sz w:val="18"/>
          <w:szCs w:val="18"/>
        </w:rPr>
        <w:t>particuliere geldovermakingen naar het buitenland en beschikt niet over gegevens waarmee deze overmakingen kunnen worden gekoppeld aan de fiscale woonplaats van de verzender.</w:t>
      </w:r>
    </w:p>
    <w:p w:rsidRPr="00D23292" w:rsidR="00D23292" w:rsidP="002078D4" w:rsidRDefault="00D23292" w14:paraId="438A51D6" w14:textId="77777777">
      <w:pPr>
        <w:pStyle w:val="Geenafstand"/>
        <w:rPr>
          <w:rFonts w:ascii="Verdana" w:hAnsi="Verdana"/>
          <w:sz w:val="18"/>
          <w:szCs w:val="18"/>
        </w:rPr>
      </w:pPr>
    </w:p>
    <w:p w:rsidRPr="00D23292" w:rsidR="00363FF4" w:rsidP="002078D4" w:rsidRDefault="00363FF4" w14:paraId="3AD0740A" w14:textId="77777777">
      <w:pPr>
        <w:pStyle w:val="Geenafstand"/>
        <w:rPr>
          <w:rFonts w:ascii="Verdana" w:hAnsi="Verdana"/>
          <w:b/>
          <w:bCs/>
          <w:sz w:val="18"/>
          <w:szCs w:val="18"/>
        </w:rPr>
      </w:pPr>
      <w:r w:rsidRPr="00D23292">
        <w:rPr>
          <w:rFonts w:ascii="Verdana" w:hAnsi="Verdana"/>
          <w:b/>
          <w:bCs/>
          <w:sz w:val="18"/>
          <w:szCs w:val="18"/>
        </w:rPr>
        <w:t>12. Beschikt het kabinet over gegevens waaruit blijkt welk aandeel van alle particuliere</w:t>
      </w:r>
    </w:p>
    <w:p w:rsidR="002E583B" w:rsidP="002078D4" w:rsidRDefault="00363FF4" w14:paraId="418D3FAB" w14:textId="77777777">
      <w:pPr>
        <w:pStyle w:val="Geenafstand"/>
        <w:rPr>
          <w:rFonts w:ascii="Verdana" w:hAnsi="Verdana"/>
          <w:sz w:val="18"/>
          <w:szCs w:val="18"/>
        </w:rPr>
      </w:pPr>
      <w:proofErr w:type="gramStart"/>
      <w:r w:rsidRPr="00D23292">
        <w:rPr>
          <w:rFonts w:ascii="Verdana" w:hAnsi="Verdana"/>
          <w:b/>
          <w:bCs/>
          <w:sz w:val="18"/>
          <w:szCs w:val="18"/>
        </w:rPr>
        <w:t>geldovermakingen</w:t>
      </w:r>
      <w:proofErr w:type="gramEnd"/>
      <w:r w:rsidRPr="00D23292">
        <w:rPr>
          <w:rFonts w:ascii="Verdana" w:hAnsi="Verdana"/>
          <w:b/>
          <w:bCs/>
          <w:sz w:val="18"/>
          <w:szCs w:val="18"/>
        </w:rPr>
        <w:t xml:space="preserve"> naar het buitenland in de afgelopen 15 jaar afkomstig is van personen die slechts tijdelijk in Nederland verblijven, zoals arbeidsmigranten, en kunnen deze gegevens met de Kamer gedeeld worden?</w:t>
      </w:r>
      <w:r w:rsidRPr="00D23292">
        <w:rPr>
          <w:rFonts w:ascii="Verdana" w:hAnsi="Verdana"/>
          <w:b/>
          <w:bCs/>
          <w:sz w:val="18"/>
          <w:szCs w:val="18"/>
        </w:rPr>
        <w:br/>
      </w:r>
    </w:p>
    <w:p w:rsidRPr="002E583B" w:rsidR="002E583B" w:rsidP="002078D4" w:rsidRDefault="002E583B" w14:paraId="56AD1FBE" w14:textId="089E8047">
      <w:pPr>
        <w:pStyle w:val="Geenafstand"/>
        <w:rPr>
          <w:rFonts w:ascii="Verdana" w:hAnsi="Verdana"/>
          <w:b/>
          <w:bCs/>
          <w:sz w:val="18"/>
          <w:szCs w:val="18"/>
        </w:rPr>
      </w:pPr>
      <w:r>
        <w:rPr>
          <w:rFonts w:ascii="Verdana" w:hAnsi="Verdana"/>
          <w:b/>
          <w:bCs/>
          <w:sz w:val="18"/>
          <w:szCs w:val="18"/>
        </w:rPr>
        <w:t>Antwoord vraag 12</w:t>
      </w:r>
    </w:p>
    <w:p w:rsidRPr="00D23292" w:rsidR="00F24976" w:rsidP="002078D4" w:rsidRDefault="00C43CF5" w14:paraId="3A769AE3" w14:textId="04B31939">
      <w:pPr>
        <w:spacing w:after="0" w:line="240" w:lineRule="auto"/>
      </w:pPr>
      <w:r>
        <w:rPr>
          <w:rFonts w:ascii="Verdana" w:hAnsi="Verdana"/>
          <w:sz w:val="18"/>
          <w:szCs w:val="18"/>
        </w:rPr>
        <w:t>Nee.</w:t>
      </w:r>
    </w:p>
    <w:p w:rsidR="00D23292" w:rsidP="002078D4" w:rsidRDefault="00D23292" w14:paraId="1C885017" w14:textId="77777777">
      <w:pPr>
        <w:pStyle w:val="Geenafstand"/>
        <w:rPr>
          <w:rFonts w:ascii="Verdana" w:hAnsi="Verdana"/>
          <w:sz w:val="18"/>
          <w:szCs w:val="18"/>
        </w:rPr>
      </w:pPr>
    </w:p>
    <w:p w:rsidR="0089248A" w:rsidP="002078D4" w:rsidRDefault="0089248A" w14:paraId="320CEE5B" w14:textId="77777777">
      <w:pPr>
        <w:pStyle w:val="Geenafstand"/>
        <w:rPr>
          <w:rFonts w:ascii="Verdana" w:hAnsi="Verdana"/>
          <w:sz w:val="18"/>
          <w:szCs w:val="18"/>
        </w:rPr>
      </w:pPr>
    </w:p>
    <w:p w:rsidRPr="00D23292" w:rsidR="0089248A" w:rsidP="002078D4" w:rsidRDefault="0089248A" w14:paraId="4B0ABF20" w14:textId="77777777">
      <w:pPr>
        <w:pStyle w:val="Geenafstand"/>
        <w:rPr>
          <w:rFonts w:ascii="Verdana" w:hAnsi="Verdana"/>
          <w:sz w:val="18"/>
          <w:szCs w:val="18"/>
        </w:rPr>
      </w:pPr>
    </w:p>
    <w:p w:rsidR="002E583B" w:rsidP="002078D4" w:rsidRDefault="00363FF4" w14:paraId="5B1981F9" w14:textId="77777777">
      <w:pPr>
        <w:pStyle w:val="Geenafstand"/>
        <w:rPr>
          <w:rFonts w:ascii="Verdana" w:hAnsi="Verdana"/>
          <w:sz w:val="18"/>
          <w:szCs w:val="18"/>
        </w:rPr>
      </w:pPr>
      <w:r w:rsidRPr="00D23292">
        <w:rPr>
          <w:rFonts w:ascii="Verdana" w:hAnsi="Verdana"/>
          <w:b/>
          <w:bCs/>
          <w:sz w:val="18"/>
          <w:szCs w:val="18"/>
        </w:rPr>
        <w:lastRenderedPageBreak/>
        <w:t>13. Beschikt het kabinet over gegevens waaruit blijkt welk aandeel van de particuliere geldovermakingen naar het buitenland in de afgelopen 15 jaar afkomstig is uit arbeidsinkomen, ondernemingsinkomen, pensioeninkomen, sociale uitkeringen, toeslagen en andere inkomensbronnen en kunnen deze gegevens met de Kamer gedeeld worden?</w:t>
      </w:r>
      <w:r>
        <w:rPr>
          <w:rFonts w:ascii="Verdana" w:hAnsi="Verdana"/>
          <w:sz w:val="18"/>
          <w:szCs w:val="18"/>
        </w:rPr>
        <w:br/>
      </w:r>
    </w:p>
    <w:p w:rsidRPr="002E583B" w:rsidR="002E583B" w:rsidP="002078D4" w:rsidRDefault="002E583B" w14:paraId="484DD407" w14:textId="3E329444">
      <w:pPr>
        <w:pStyle w:val="Geenafstand"/>
        <w:rPr>
          <w:rFonts w:ascii="Verdana" w:hAnsi="Verdana"/>
          <w:b/>
          <w:bCs/>
          <w:sz w:val="18"/>
          <w:szCs w:val="18"/>
        </w:rPr>
      </w:pPr>
      <w:r>
        <w:rPr>
          <w:rFonts w:ascii="Verdana" w:hAnsi="Verdana"/>
          <w:b/>
          <w:bCs/>
          <w:sz w:val="18"/>
          <w:szCs w:val="18"/>
        </w:rPr>
        <w:t>Antwoord vraag 13</w:t>
      </w:r>
    </w:p>
    <w:p w:rsidR="00DB0E90" w:rsidP="002078D4" w:rsidRDefault="00924AA3" w14:paraId="13D7D4B4" w14:textId="65DB4E63">
      <w:pPr>
        <w:spacing w:after="0" w:line="240" w:lineRule="auto"/>
        <w:rPr>
          <w:rFonts w:ascii="Verdana" w:hAnsi="Verdana"/>
          <w:sz w:val="18"/>
          <w:szCs w:val="18"/>
        </w:rPr>
      </w:pPr>
      <w:r>
        <w:rPr>
          <w:rFonts w:ascii="Verdana" w:hAnsi="Verdana"/>
          <w:sz w:val="18"/>
          <w:szCs w:val="18"/>
        </w:rPr>
        <w:t>Nee.</w:t>
      </w:r>
    </w:p>
    <w:p w:rsidRPr="00363FF4" w:rsidR="00D23292" w:rsidP="002078D4" w:rsidRDefault="00D23292" w14:paraId="33E9B37C" w14:textId="77777777">
      <w:pPr>
        <w:pStyle w:val="Geenafstand"/>
        <w:rPr>
          <w:rFonts w:ascii="Verdana" w:hAnsi="Verdana"/>
          <w:sz w:val="18"/>
          <w:szCs w:val="18"/>
        </w:rPr>
      </w:pPr>
    </w:p>
    <w:p w:rsidRPr="00956476" w:rsidR="00363FF4" w:rsidP="002078D4" w:rsidRDefault="00363FF4" w14:paraId="40438B98" w14:textId="53A70DDF">
      <w:pPr>
        <w:pStyle w:val="Geenafstand"/>
        <w:rPr>
          <w:rFonts w:ascii="Verdana" w:hAnsi="Verdana"/>
          <w:b/>
          <w:bCs/>
          <w:sz w:val="18"/>
          <w:szCs w:val="18"/>
        </w:rPr>
      </w:pPr>
      <w:r w:rsidRPr="00956476">
        <w:rPr>
          <w:rFonts w:ascii="Verdana" w:hAnsi="Verdana"/>
          <w:b/>
          <w:bCs/>
          <w:sz w:val="18"/>
          <w:szCs w:val="18"/>
        </w:rPr>
        <w:t>14. Beschikt het kabinet over gegevens waaruit blijkt in hoeveel gevallen ontvangers van Nederlandse sociale uitkeringen tegelijkertijd structureel geld naar het buitenland overmaken? Zo ja, om hoeveel personen gaat het jaarlijks in de afgelopen 15 jaar en welke bedragen zijn daarmee gemoeid? Graag uitgesplitst naar uitkeringsregeling.</w:t>
      </w:r>
      <w:r w:rsidRPr="00956476">
        <w:rPr>
          <w:rFonts w:ascii="Verdana" w:hAnsi="Verdana"/>
          <w:b/>
          <w:bCs/>
          <w:sz w:val="18"/>
          <w:szCs w:val="18"/>
        </w:rPr>
        <w:br/>
      </w:r>
    </w:p>
    <w:p w:rsidRPr="00956476" w:rsidR="00363FF4" w:rsidP="002078D4" w:rsidRDefault="00363FF4" w14:paraId="486852CD" w14:textId="7D5BC5B9">
      <w:pPr>
        <w:pStyle w:val="Geenafstand"/>
        <w:rPr>
          <w:rFonts w:ascii="Verdana" w:hAnsi="Verdana"/>
          <w:b/>
          <w:bCs/>
          <w:sz w:val="18"/>
          <w:szCs w:val="18"/>
        </w:rPr>
      </w:pPr>
      <w:r w:rsidRPr="00956476">
        <w:rPr>
          <w:rFonts w:ascii="Verdana" w:hAnsi="Verdana"/>
          <w:b/>
          <w:bCs/>
          <w:sz w:val="18"/>
          <w:szCs w:val="18"/>
        </w:rPr>
        <w:t xml:space="preserve">15. </w:t>
      </w:r>
      <w:proofErr w:type="gramStart"/>
      <w:r w:rsidRPr="00956476">
        <w:rPr>
          <w:rFonts w:ascii="Verdana" w:hAnsi="Verdana"/>
          <w:b/>
          <w:bCs/>
          <w:sz w:val="18"/>
          <w:szCs w:val="18"/>
        </w:rPr>
        <w:t>Indien</w:t>
      </w:r>
      <w:proofErr w:type="gramEnd"/>
      <w:r w:rsidRPr="00956476">
        <w:rPr>
          <w:rFonts w:ascii="Verdana" w:hAnsi="Verdana"/>
          <w:b/>
          <w:bCs/>
          <w:sz w:val="18"/>
          <w:szCs w:val="18"/>
        </w:rPr>
        <w:t xml:space="preserve"> de gegevens genoemd in vraag 14 niet beschikbaar zijn, waarom worden deze gegevens niet geregistreerd?</w:t>
      </w:r>
      <w:r w:rsidRPr="00956476">
        <w:rPr>
          <w:rFonts w:ascii="Verdana" w:hAnsi="Verdana"/>
          <w:b/>
          <w:bCs/>
          <w:sz w:val="18"/>
          <w:szCs w:val="18"/>
        </w:rPr>
        <w:br/>
      </w:r>
    </w:p>
    <w:p w:rsidR="00956476" w:rsidP="002078D4" w:rsidRDefault="00363FF4" w14:paraId="0C74CA6D" w14:textId="77777777">
      <w:pPr>
        <w:pStyle w:val="Geenafstand"/>
        <w:rPr>
          <w:rFonts w:ascii="Verdana" w:hAnsi="Verdana"/>
          <w:b/>
          <w:bCs/>
          <w:sz w:val="18"/>
          <w:szCs w:val="18"/>
        </w:rPr>
      </w:pPr>
      <w:r w:rsidRPr="00956476">
        <w:rPr>
          <w:rFonts w:ascii="Verdana" w:hAnsi="Verdana"/>
          <w:b/>
          <w:bCs/>
          <w:sz w:val="18"/>
          <w:szCs w:val="18"/>
        </w:rPr>
        <w:t>16. Is het kabinet bereid te onderzoeken in welke mate ontvangers van Nederlandse sociale uitkeringen tegelijkertijd structureel geld naar het buitenland overmaken? Zo nee, waarom niet?</w:t>
      </w:r>
    </w:p>
    <w:p w:rsidR="005F15D4" w:rsidP="002078D4" w:rsidRDefault="005F15D4" w14:paraId="78CCDC66" w14:textId="77777777">
      <w:pPr>
        <w:pStyle w:val="Geenafstand"/>
        <w:rPr>
          <w:rFonts w:ascii="Verdana" w:hAnsi="Verdana"/>
          <w:b/>
          <w:bCs/>
          <w:sz w:val="18"/>
          <w:szCs w:val="18"/>
        </w:rPr>
      </w:pPr>
    </w:p>
    <w:p w:rsidR="00956476" w:rsidP="002078D4" w:rsidRDefault="00956476" w14:paraId="538D7B39" w14:textId="77777777">
      <w:pPr>
        <w:pStyle w:val="Geenafstand"/>
        <w:rPr>
          <w:rFonts w:ascii="Verdana" w:hAnsi="Verdana"/>
          <w:b/>
          <w:bCs/>
          <w:sz w:val="18"/>
          <w:szCs w:val="18"/>
        </w:rPr>
      </w:pPr>
      <w:r>
        <w:rPr>
          <w:rFonts w:ascii="Verdana" w:hAnsi="Verdana"/>
          <w:b/>
          <w:bCs/>
          <w:sz w:val="18"/>
          <w:szCs w:val="18"/>
        </w:rPr>
        <w:t>Antwoord vraag 14, 15 en 16</w:t>
      </w:r>
    </w:p>
    <w:p w:rsidR="0066448A" w:rsidP="002078D4" w:rsidRDefault="0066448A" w14:paraId="19154F6B" w14:textId="00320676">
      <w:pPr>
        <w:pStyle w:val="Geenafstand"/>
        <w:rPr>
          <w:rFonts w:ascii="Verdana" w:hAnsi="Verdana"/>
          <w:sz w:val="18"/>
          <w:szCs w:val="18"/>
        </w:rPr>
      </w:pPr>
      <w:r>
        <w:rPr>
          <w:rFonts w:ascii="Verdana" w:hAnsi="Verdana"/>
          <w:sz w:val="18"/>
          <w:szCs w:val="18"/>
        </w:rPr>
        <w:t xml:space="preserve">Het kabinet beschikt niet over gegevens waaruit blijkt in hoeveel gevallen ontvangers van Nederlandse socialezekerheidsuitkeringen structureel geld naar het buitenland overmaken. Mensen zijn vrij om hun geld naar eigen inzicht uit te geven. Het maakt daarbij niet uit of dit geld verkregen is door inkomen uit arbeid, pensioen, </w:t>
      </w:r>
      <w:r w:rsidR="00931099">
        <w:rPr>
          <w:rFonts w:ascii="Verdana" w:hAnsi="Verdana"/>
          <w:sz w:val="18"/>
          <w:szCs w:val="18"/>
        </w:rPr>
        <w:t xml:space="preserve">of een </w:t>
      </w:r>
      <w:r>
        <w:rPr>
          <w:rFonts w:ascii="Verdana" w:hAnsi="Verdana"/>
          <w:sz w:val="18"/>
          <w:szCs w:val="18"/>
        </w:rPr>
        <w:t>uitkering</w:t>
      </w:r>
      <w:r w:rsidR="00931099">
        <w:rPr>
          <w:rFonts w:ascii="Verdana" w:hAnsi="Verdana"/>
          <w:sz w:val="18"/>
          <w:szCs w:val="18"/>
        </w:rPr>
        <w:t>.</w:t>
      </w:r>
      <w:r>
        <w:rPr>
          <w:rFonts w:ascii="Verdana" w:hAnsi="Verdana"/>
          <w:sz w:val="18"/>
          <w:szCs w:val="18"/>
        </w:rPr>
        <w:t xml:space="preserve"> </w:t>
      </w:r>
      <w:r w:rsidR="00944FFA">
        <w:rPr>
          <w:rFonts w:ascii="Verdana" w:hAnsi="Verdana"/>
          <w:sz w:val="18"/>
          <w:szCs w:val="18"/>
        </w:rPr>
        <w:t>Onderzoek naar de mate waarin ontvangers van socialezekerheidsuitkeringen structureel geld naar het buitenland overmaken, zou een onevenredige inbreuk maken op de</w:t>
      </w:r>
      <w:r w:rsidR="00F34CDF">
        <w:rPr>
          <w:rFonts w:ascii="Verdana" w:hAnsi="Verdana"/>
          <w:sz w:val="18"/>
          <w:szCs w:val="18"/>
        </w:rPr>
        <w:t>ze</w:t>
      </w:r>
      <w:r w:rsidR="00944FFA">
        <w:rPr>
          <w:rFonts w:ascii="Verdana" w:hAnsi="Verdana"/>
          <w:sz w:val="18"/>
          <w:szCs w:val="18"/>
        </w:rPr>
        <w:t xml:space="preserve"> vrijheid van mensen om hun beschikbare inkomen te besteden zoals zij wensen. </w:t>
      </w:r>
      <w:r w:rsidR="0014297B">
        <w:rPr>
          <w:rFonts w:ascii="Verdana" w:hAnsi="Verdana"/>
          <w:sz w:val="18"/>
          <w:szCs w:val="18"/>
        </w:rPr>
        <w:t xml:space="preserve">Zodoende heeft het kabinet niet de intentie om hier onderzoek naar te doen. </w:t>
      </w:r>
    </w:p>
    <w:p w:rsidRPr="00363FF4" w:rsidR="005F15D4" w:rsidP="002078D4" w:rsidRDefault="005F15D4" w14:paraId="2ED8F8BF" w14:textId="2665C217">
      <w:pPr>
        <w:pStyle w:val="Geenafstand"/>
        <w:rPr>
          <w:rFonts w:ascii="Verdana" w:hAnsi="Verdana"/>
          <w:sz w:val="18"/>
          <w:szCs w:val="18"/>
        </w:rPr>
      </w:pPr>
    </w:p>
    <w:p w:rsidRPr="00CD6573" w:rsidR="00363FF4" w:rsidP="002078D4" w:rsidRDefault="00363FF4" w14:paraId="3694D1B6" w14:textId="5BE33241">
      <w:pPr>
        <w:pStyle w:val="Geenafstand"/>
        <w:rPr>
          <w:rFonts w:ascii="Verdana" w:hAnsi="Verdana"/>
          <w:b/>
          <w:bCs/>
          <w:sz w:val="18"/>
          <w:szCs w:val="18"/>
        </w:rPr>
      </w:pPr>
      <w:r w:rsidRPr="00CD6573">
        <w:rPr>
          <w:rFonts w:ascii="Verdana" w:hAnsi="Verdana"/>
          <w:b/>
          <w:bCs/>
          <w:sz w:val="18"/>
          <w:szCs w:val="18"/>
        </w:rPr>
        <w:t>17. Beschikt het kabinet over gegevens waaruit blijkt in hoeveel gevallen ontvangers van Nederlandse toeslagen tegelijkertijd structureel geld naar het buitenland overmaken? Zo ja, om hoeveel personen gaat het jaarlijks in de afgelopen 15 jaar en welke bedragen zijn daarmee gemoeid? Graag uitgesplitst naar huurtoeslag, zorgtoeslag, kinderopvangtoeslag en het kindgebonden budget.</w:t>
      </w:r>
      <w:r w:rsidRPr="00CD6573">
        <w:rPr>
          <w:rFonts w:ascii="Verdana" w:hAnsi="Verdana"/>
          <w:b/>
          <w:bCs/>
          <w:sz w:val="18"/>
          <w:szCs w:val="18"/>
        </w:rPr>
        <w:br/>
      </w:r>
    </w:p>
    <w:p w:rsidRPr="00CD6573" w:rsidR="00B2360E" w:rsidP="002078D4" w:rsidRDefault="00363FF4" w14:paraId="26384566" w14:textId="77777777">
      <w:pPr>
        <w:pStyle w:val="Geenafstand"/>
        <w:rPr>
          <w:rFonts w:ascii="Verdana" w:hAnsi="Verdana"/>
          <w:b/>
          <w:bCs/>
          <w:sz w:val="18"/>
          <w:szCs w:val="18"/>
        </w:rPr>
      </w:pPr>
      <w:r w:rsidRPr="00CD6573">
        <w:rPr>
          <w:rFonts w:ascii="Verdana" w:hAnsi="Verdana"/>
          <w:b/>
          <w:bCs/>
          <w:sz w:val="18"/>
          <w:szCs w:val="18"/>
        </w:rPr>
        <w:t xml:space="preserve">18. </w:t>
      </w:r>
      <w:proofErr w:type="gramStart"/>
      <w:r w:rsidRPr="00CD6573">
        <w:rPr>
          <w:rFonts w:ascii="Verdana" w:hAnsi="Verdana"/>
          <w:b/>
          <w:bCs/>
          <w:sz w:val="18"/>
          <w:szCs w:val="18"/>
        </w:rPr>
        <w:t>Indien</w:t>
      </w:r>
      <w:proofErr w:type="gramEnd"/>
      <w:r w:rsidRPr="00CD6573">
        <w:rPr>
          <w:rFonts w:ascii="Verdana" w:hAnsi="Verdana"/>
          <w:b/>
          <w:bCs/>
          <w:sz w:val="18"/>
          <w:szCs w:val="18"/>
        </w:rPr>
        <w:t xml:space="preserve"> de gegevens genoemd in vraag 17 niet beschikbaar zijn, waarom worden deze gegevens niet geregistreerd?</w:t>
      </w:r>
    </w:p>
    <w:p w:rsidR="00363FF4" w:rsidP="002078D4" w:rsidRDefault="00363FF4" w14:paraId="16D155AD" w14:textId="604D98DE">
      <w:pPr>
        <w:pStyle w:val="Geenafstand"/>
        <w:rPr>
          <w:rFonts w:ascii="Verdana" w:hAnsi="Verdana"/>
          <w:sz w:val="18"/>
          <w:szCs w:val="18"/>
        </w:rPr>
      </w:pPr>
    </w:p>
    <w:p w:rsidRPr="00893FFD" w:rsidR="00893FFD" w:rsidP="002078D4" w:rsidRDefault="00893FFD" w14:paraId="4EEDD031" w14:textId="2D31F02F">
      <w:pPr>
        <w:pStyle w:val="Geenafstand"/>
        <w:rPr>
          <w:rFonts w:ascii="Verdana" w:hAnsi="Verdana"/>
          <w:b/>
          <w:bCs/>
          <w:sz w:val="18"/>
          <w:szCs w:val="18"/>
        </w:rPr>
      </w:pPr>
      <w:r>
        <w:rPr>
          <w:rFonts w:ascii="Verdana" w:hAnsi="Verdana"/>
          <w:b/>
          <w:bCs/>
          <w:sz w:val="18"/>
          <w:szCs w:val="18"/>
        </w:rPr>
        <w:t>Antwoord vraag 17 en 18</w:t>
      </w:r>
    </w:p>
    <w:p w:rsidR="004F1AC5" w:rsidP="002078D4" w:rsidRDefault="004F1AC5" w14:paraId="353BDDA9" w14:textId="4BF2FB3E">
      <w:pPr>
        <w:pStyle w:val="Geenafstand"/>
        <w:rPr>
          <w:rFonts w:ascii="Verdana" w:hAnsi="Verdana"/>
          <w:sz w:val="18"/>
          <w:szCs w:val="18"/>
        </w:rPr>
      </w:pPr>
      <w:r>
        <w:rPr>
          <w:rFonts w:ascii="Verdana" w:hAnsi="Verdana"/>
          <w:sz w:val="18"/>
          <w:szCs w:val="18"/>
        </w:rPr>
        <w:t xml:space="preserve">Het kabinet beschikt niet over gegevens waaruit blijkt in hoeveel gevallen ontvangers van Nederlandse toeslagen structureel geld naar het buitenland overmaken. </w:t>
      </w:r>
      <w:r w:rsidR="002767E7">
        <w:rPr>
          <w:rFonts w:ascii="Verdana" w:hAnsi="Verdana"/>
          <w:sz w:val="18"/>
          <w:szCs w:val="18"/>
        </w:rPr>
        <w:t>M</w:t>
      </w:r>
      <w:r w:rsidR="00B90990">
        <w:rPr>
          <w:rFonts w:ascii="Verdana" w:hAnsi="Verdana"/>
          <w:sz w:val="18"/>
          <w:szCs w:val="18"/>
        </w:rPr>
        <w:t xml:space="preserve">ensen </w:t>
      </w:r>
      <w:r w:rsidR="002767E7">
        <w:rPr>
          <w:rFonts w:ascii="Verdana" w:hAnsi="Verdana"/>
          <w:sz w:val="18"/>
          <w:szCs w:val="18"/>
        </w:rPr>
        <w:t xml:space="preserve">zijn </w:t>
      </w:r>
      <w:r w:rsidR="00B90990">
        <w:rPr>
          <w:rFonts w:ascii="Verdana" w:hAnsi="Verdana"/>
          <w:sz w:val="18"/>
          <w:szCs w:val="18"/>
        </w:rPr>
        <w:t xml:space="preserve">vrij om het </w:t>
      </w:r>
      <w:r w:rsidR="002767E7">
        <w:rPr>
          <w:rFonts w:ascii="Verdana" w:hAnsi="Verdana"/>
          <w:sz w:val="18"/>
          <w:szCs w:val="18"/>
        </w:rPr>
        <w:t xml:space="preserve">aan hen </w:t>
      </w:r>
      <w:r w:rsidR="00B90990">
        <w:rPr>
          <w:rFonts w:ascii="Verdana" w:hAnsi="Verdana"/>
          <w:sz w:val="18"/>
          <w:szCs w:val="18"/>
        </w:rPr>
        <w:t xml:space="preserve">uitgekeerde bedrag aan toeslagen </w:t>
      </w:r>
      <w:r w:rsidR="002767E7">
        <w:rPr>
          <w:rFonts w:ascii="Verdana" w:hAnsi="Verdana"/>
          <w:sz w:val="18"/>
          <w:szCs w:val="18"/>
        </w:rPr>
        <w:t>naar eigen inzicht in te zetten</w:t>
      </w:r>
      <w:r w:rsidR="00B90990">
        <w:rPr>
          <w:rFonts w:ascii="Verdana" w:hAnsi="Verdana"/>
          <w:sz w:val="18"/>
          <w:szCs w:val="18"/>
        </w:rPr>
        <w:t xml:space="preserve">. </w:t>
      </w:r>
    </w:p>
    <w:p w:rsidRPr="00363FF4" w:rsidR="00893FFD" w:rsidP="002078D4" w:rsidRDefault="00893FFD" w14:paraId="16592B37" w14:textId="77777777">
      <w:pPr>
        <w:pStyle w:val="Geenafstand"/>
        <w:rPr>
          <w:rFonts w:ascii="Verdana" w:hAnsi="Verdana"/>
          <w:sz w:val="18"/>
          <w:szCs w:val="18"/>
        </w:rPr>
      </w:pPr>
    </w:p>
    <w:p w:rsidRPr="00E741AD" w:rsidR="00CD6573" w:rsidP="002078D4" w:rsidRDefault="00363FF4" w14:paraId="21FA2544" w14:textId="77777777">
      <w:pPr>
        <w:pStyle w:val="Geenafstand"/>
        <w:rPr>
          <w:rFonts w:ascii="Verdana" w:hAnsi="Verdana"/>
          <w:b/>
          <w:bCs/>
          <w:sz w:val="18"/>
          <w:szCs w:val="18"/>
        </w:rPr>
      </w:pPr>
      <w:r w:rsidRPr="00CD6573">
        <w:rPr>
          <w:rFonts w:ascii="Verdana" w:hAnsi="Verdana"/>
          <w:b/>
          <w:bCs/>
          <w:sz w:val="18"/>
          <w:szCs w:val="18"/>
        </w:rPr>
        <w:t xml:space="preserve">19. Worden substantiële of structurele geldovermakingen naar het buitenland op enige wijze betrokken bij de beoordeling van het recht op sociale uitkeringen of </w:t>
      </w:r>
      <w:r w:rsidRPr="00E741AD">
        <w:rPr>
          <w:rFonts w:ascii="Verdana" w:hAnsi="Verdana"/>
          <w:b/>
          <w:bCs/>
          <w:sz w:val="18"/>
          <w:szCs w:val="18"/>
        </w:rPr>
        <w:t>toeslagen? Zo nee, waarom niet?</w:t>
      </w:r>
    </w:p>
    <w:p w:rsidRPr="00E741AD" w:rsidR="00CD6573" w:rsidP="002078D4" w:rsidRDefault="00CD6573" w14:paraId="4ED7AD2A" w14:textId="77777777">
      <w:pPr>
        <w:pStyle w:val="Geenafstand"/>
        <w:rPr>
          <w:rFonts w:ascii="Verdana" w:hAnsi="Verdana"/>
          <w:b/>
          <w:bCs/>
          <w:sz w:val="18"/>
          <w:szCs w:val="18"/>
        </w:rPr>
      </w:pPr>
    </w:p>
    <w:p w:rsidRPr="00CD6573" w:rsidR="00363FF4" w:rsidP="002078D4" w:rsidRDefault="00363FF4" w14:paraId="1783C022" w14:textId="77777777">
      <w:pPr>
        <w:pStyle w:val="Geenafstand"/>
        <w:rPr>
          <w:rFonts w:ascii="Verdana" w:hAnsi="Verdana"/>
          <w:b/>
          <w:bCs/>
          <w:sz w:val="18"/>
          <w:szCs w:val="18"/>
        </w:rPr>
      </w:pPr>
      <w:r w:rsidRPr="00E741AD">
        <w:rPr>
          <w:rFonts w:ascii="Verdana" w:hAnsi="Verdana"/>
          <w:b/>
          <w:bCs/>
          <w:sz w:val="18"/>
          <w:szCs w:val="18"/>
        </w:rPr>
        <w:t>20. Kunnen structurele geldovermakingen naar het buitenland aanleiding vormen voor een rechtmatigheidsonderzoek naar een sociale uitkering of toeslag?</w:t>
      </w:r>
      <w:r w:rsidRPr="00CD6573">
        <w:rPr>
          <w:rFonts w:ascii="Verdana" w:hAnsi="Verdana"/>
          <w:b/>
          <w:bCs/>
          <w:sz w:val="18"/>
          <w:szCs w:val="18"/>
        </w:rPr>
        <w:t xml:space="preserve"> Zo ja, onder welke omstandigheden?</w:t>
      </w:r>
    </w:p>
    <w:p w:rsidR="00CD6573" w:rsidP="002078D4" w:rsidRDefault="00CD6573" w14:paraId="5D2798D9" w14:textId="77777777">
      <w:pPr>
        <w:pStyle w:val="Geenafstand"/>
        <w:rPr>
          <w:rFonts w:ascii="Verdana" w:hAnsi="Verdana"/>
          <w:sz w:val="18"/>
          <w:szCs w:val="18"/>
        </w:rPr>
      </w:pPr>
    </w:p>
    <w:p w:rsidR="00363FF4" w:rsidP="002078D4" w:rsidRDefault="00363FF4" w14:paraId="35F890F3" w14:textId="28EFE975">
      <w:pPr>
        <w:pStyle w:val="Geenafstand"/>
        <w:rPr>
          <w:rFonts w:ascii="Verdana" w:hAnsi="Verdana"/>
          <w:b/>
          <w:bCs/>
          <w:sz w:val="18"/>
          <w:szCs w:val="18"/>
        </w:rPr>
      </w:pPr>
      <w:r w:rsidRPr="00774DC2">
        <w:rPr>
          <w:rFonts w:ascii="Verdana" w:hAnsi="Verdana"/>
          <w:b/>
          <w:bCs/>
          <w:sz w:val="18"/>
          <w:szCs w:val="18"/>
        </w:rPr>
        <w:t xml:space="preserve">21. </w:t>
      </w:r>
      <w:proofErr w:type="gramStart"/>
      <w:r w:rsidRPr="00774DC2">
        <w:rPr>
          <w:rFonts w:ascii="Verdana" w:hAnsi="Verdana"/>
          <w:b/>
          <w:bCs/>
          <w:sz w:val="18"/>
          <w:szCs w:val="18"/>
        </w:rPr>
        <w:t>Indien</w:t>
      </w:r>
      <w:proofErr w:type="gramEnd"/>
      <w:r w:rsidRPr="00774DC2">
        <w:rPr>
          <w:rFonts w:ascii="Verdana" w:hAnsi="Verdana"/>
          <w:b/>
          <w:bCs/>
          <w:sz w:val="18"/>
          <w:szCs w:val="18"/>
        </w:rPr>
        <w:t xml:space="preserve"> het antwoord op vraag 20 ontkennend luidt, waarom acht het kabinet dergelijke</w:t>
      </w:r>
      <w:r w:rsidR="00774DC2">
        <w:rPr>
          <w:rFonts w:ascii="Verdana" w:hAnsi="Verdana"/>
          <w:b/>
          <w:bCs/>
          <w:sz w:val="18"/>
          <w:szCs w:val="18"/>
        </w:rPr>
        <w:t xml:space="preserve"> </w:t>
      </w:r>
      <w:r w:rsidRPr="00774DC2">
        <w:rPr>
          <w:rFonts w:ascii="Verdana" w:hAnsi="Verdana"/>
          <w:b/>
          <w:bCs/>
          <w:sz w:val="18"/>
          <w:szCs w:val="18"/>
        </w:rPr>
        <w:t>geldovermakingen niet relevant voor de beoordeling van de rechtmatigheid van sociale</w:t>
      </w:r>
      <w:r w:rsidR="00774DC2">
        <w:rPr>
          <w:rFonts w:ascii="Verdana" w:hAnsi="Verdana"/>
          <w:b/>
          <w:bCs/>
          <w:sz w:val="18"/>
          <w:szCs w:val="18"/>
        </w:rPr>
        <w:t xml:space="preserve"> </w:t>
      </w:r>
      <w:r w:rsidRPr="00774DC2">
        <w:rPr>
          <w:rFonts w:ascii="Verdana" w:hAnsi="Verdana"/>
          <w:b/>
          <w:bCs/>
          <w:sz w:val="18"/>
          <w:szCs w:val="18"/>
        </w:rPr>
        <w:t>voorzieningen?</w:t>
      </w:r>
    </w:p>
    <w:p w:rsidR="00774DC2" w:rsidP="002078D4" w:rsidRDefault="00774DC2" w14:paraId="0DBA1EB1" w14:textId="77777777">
      <w:pPr>
        <w:pStyle w:val="Geenafstand"/>
        <w:rPr>
          <w:rFonts w:ascii="Verdana" w:hAnsi="Verdana"/>
          <w:b/>
          <w:bCs/>
          <w:sz w:val="18"/>
          <w:szCs w:val="18"/>
        </w:rPr>
      </w:pPr>
    </w:p>
    <w:p w:rsidR="00774DC2" w:rsidP="002078D4" w:rsidRDefault="00774DC2" w14:paraId="5F60E1D9" w14:textId="2AB3F15B">
      <w:pPr>
        <w:pStyle w:val="Geenafstand"/>
        <w:rPr>
          <w:rFonts w:ascii="Verdana" w:hAnsi="Verdana"/>
          <w:b/>
          <w:bCs/>
          <w:sz w:val="18"/>
          <w:szCs w:val="18"/>
        </w:rPr>
      </w:pPr>
      <w:r>
        <w:rPr>
          <w:rFonts w:ascii="Verdana" w:hAnsi="Verdana"/>
          <w:b/>
          <w:bCs/>
          <w:sz w:val="18"/>
          <w:szCs w:val="18"/>
        </w:rPr>
        <w:t>Antwoord vraag 19, 20 en 21</w:t>
      </w:r>
    </w:p>
    <w:p w:rsidR="00F20BA6" w:rsidP="002078D4" w:rsidRDefault="00732EBD" w14:paraId="68FE3B08" w14:textId="43C63175">
      <w:pPr>
        <w:pStyle w:val="Geenafstand"/>
        <w:rPr>
          <w:rFonts w:ascii="Verdana" w:hAnsi="Verdana"/>
          <w:sz w:val="18"/>
          <w:szCs w:val="18"/>
        </w:rPr>
      </w:pPr>
      <w:r>
        <w:rPr>
          <w:rFonts w:ascii="Verdana" w:hAnsi="Verdana"/>
          <w:sz w:val="18"/>
          <w:szCs w:val="18"/>
        </w:rPr>
        <w:t xml:space="preserve">De </w:t>
      </w:r>
      <w:r w:rsidR="005F4967">
        <w:rPr>
          <w:rFonts w:ascii="Verdana" w:hAnsi="Verdana"/>
          <w:sz w:val="18"/>
          <w:szCs w:val="18"/>
        </w:rPr>
        <w:t xml:space="preserve">AWIR, de specifieke toeslagenwetten en de </w:t>
      </w:r>
      <w:r>
        <w:rPr>
          <w:rFonts w:ascii="Verdana" w:hAnsi="Verdana"/>
          <w:sz w:val="18"/>
          <w:szCs w:val="18"/>
        </w:rPr>
        <w:t>meeste socialezekerheidswetten bevatten geen verplichtingen ten aanzien van uitgaven</w:t>
      </w:r>
      <w:r w:rsidR="00B32018">
        <w:rPr>
          <w:rFonts w:ascii="Verdana" w:hAnsi="Verdana"/>
          <w:sz w:val="18"/>
          <w:szCs w:val="18"/>
        </w:rPr>
        <w:t>. U</w:t>
      </w:r>
      <w:r w:rsidR="00EB1B74">
        <w:rPr>
          <w:rFonts w:ascii="Verdana" w:hAnsi="Verdana"/>
          <w:sz w:val="18"/>
          <w:szCs w:val="18"/>
        </w:rPr>
        <w:t xml:space="preserve">itgaven </w:t>
      </w:r>
      <w:r w:rsidR="00B32018">
        <w:rPr>
          <w:rFonts w:ascii="Verdana" w:hAnsi="Verdana"/>
          <w:sz w:val="18"/>
          <w:szCs w:val="18"/>
        </w:rPr>
        <w:t>zijn dan ook</w:t>
      </w:r>
      <w:r w:rsidR="00EB1B74">
        <w:rPr>
          <w:rFonts w:ascii="Verdana" w:hAnsi="Verdana"/>
          <w:sz w:val="18"/>
          <w:szCs w:val="18"/>
        </w:rPr>
        <w:t xml:space="preserve"> niet relevant voor het </w:t>
      </w:r>
      <w:r w:rsidR="006F6E30">
        <w:rPr>
          <w:rFonts w:ascii="Verdana" w:hAnsi="Verdana"/>
          <w:sz w:val="18"/>
          <w:szCs w:val="18"/>
        </w:rPr>
        <w:t xml:space="preserve">vaststellen van het </w:t>
      </w:r>
      <w:r w:rsidR="00EB1B74">
        <w:rPr>
          <w:rFonts w:ascii="Verdana" w:hAnsi="Verdana"/>
          <w:sz w:val="18"/>
          <w:szCs w:val="18"/>
        </w:rPr>
        <w:t>recht op uitkering</w:t>
      </w:r>
      <w:r w:rsidR="005F4967">
        <w:rPr>
          <w:rFonts w:ascii="Verdana" w:hAnsi="Verdana"/>
          <w:sz w:val="18"/>
          <w:szCs w:val="18"/>
        </w:rPr>
        <w:t xml:space="preserve"> of toeslag</w:t>
      </w:r>
      <w:r>
        <w:rPr>
          <w:rFonts w:ascii="Verdana" w:hAnsi="Verdana"/>
          <w:sz w:val="18"/>
          <w:szCs w:val="18"/>
        </w:rPr>
        <w:t>. Dit betekent dat mensen die een uitkering</w:t>
      </w:r>
      <w:r w:rsidR="005F4967">
        <w:rPr>
          <w:rFonts w:ascii="Verdana" w:hAnsi="Verdana"/>
          <w:sz w:val="18"/>
          <w:szCs w:val="18"/>
        </w:rPr>
        <w:t xml:space="preserve"> of toeslag</w:t>
      </w:r>
      <w:r>
        <w:rPr>
          <w:rFonts w:ascii="Verdana" w:hAnsi="Verdana"/>
          <w:sz w:val="18"/>
          <w:szCs w:val="18"/>
        </w:rPr>
        <w:t xml:space="preserve"> ontvangen </w:t>
      </w:r>
      <w:r w:rsidR="006F6E30">
        <w:rPr>
          <w:rFonts w:ascii="Verdana" w:hAnsi="Verdana"/>
          <w:sz w:val="18"/>
          <w:szCs w:val="18"/>
        </w:rPr>
        <w:t>dit inkomen</w:t>
      </w:r>
      <w:r>
        <w:rPr>
          <w:rFonts w:ascii="Verdana" w:hAnsi="Verdana"/>
          <w:sz w:val="18"/>
          <w:szCs w:val="18"/>
        </w:rPr>
        <w:t xml:space="preserve"> naar wens kunnen besteden. </w:t>
      </w:r>
    </w:p>
    <w:p w:rsidR="00F20BA6" w:rsidP="002078D4" w:rsidRDefault="00F20BA6" w14:paraId="2D9B7B84" w14:textId="77777777">
      <w:pPr>
        <w:pStyle w:val="Geenafstand"/>
        <w:rPr>
          <w:rFonts w:ascii="Verdana" w:hAnsi="Verdana"/>
          <w:sz w:val="18"/>
          <w:szCs w:val="18"/>
        </w:rPr>
      </w:pPr>
    </w:p>
    <w:p w:rsidR="00732EBD" w:rsidP="002078D4" w:rsidRDefault="00931099" w14:paraId="3FB9C687" w14:textId="479756D8">
      <w:pPr>
        <w:pStyle w:val="Geenafstand"/>
        <w:rPr>
          <w:rFonts w:ascii="Verdana" w:hAnsi="Verdana"/>
          <w:sz w:val="18"/>
          <w:szCs w:val="18"/>
        </w:rPr>
      </w:pPr>
      <w:r>
        <w:rPr>
          <w:rFonts w:ascii="Verdana" w:hAnsi="Verdana"/>
          <w:sz w:val="18"/>
          <w:szCs w:val="18"/>
        </w:rPr>
        <w:lastRenderedPageBreak/>
        <w:t>Een u</w:t>
      </w:r>
      <w:r w:rsidR="00732EBD">
        <w:rPr>
          <w:rFonts w:ascii="Verdana" w:hAnsi="Verdana"/>
          <w:sz w:val="18"/>
          <w:szCs w:val="18"/>
        </w:rPr>
        <w:t>itzondering</w:t>
      </w:r>
      <w:r>
        <w:rPr>
          <w:rFonts w:ascii="Verdana" w:hAnsi="Verdana"/>
          <w:sz w:val="18"/>
          <w:szCs w:val="18"/>
        </w:rPr>
        <w:t xml:space="preserve"> hierop</w:t>
      </w:r>
      <w:r w:rsidR="00732EBD">
        <w:rPr>
          <w:rFonts w:ascii="Verdana" w:hAnsi="Verdana"/>
          <w:sz w:val="18"/>
          <w:szCs w:val="18"/>
        </w:rPr>
        <w:t xml:space="preserve"> is de Participatiewet. Bij mensen die een </w:t>
      </w:r>
      <w:r w:rsidR="00C11992">
        <w:rPr>
          <w:rFonts w:ascii="Verdana" w:hAnsi="Verdana"/>
          <w:sz w:val="18"/>
          <w:szCs w:val="18"/>
        </w:rPr>
        <w:t>uitkering op grond van de Participatiewet</w:t>
      </w:r>
      <w:r w:rsidR="00732EBD">
        <w:rPr>
          <w:rFonts w:ascii="Verdana" w:hAnsi="Verdana"/>
          <w:sz w:val="18"/>
          <w:szCs w:val="18"/>
        </w:rPr>
        <w:t xml:space="preserve"> ontvangen, kunnen uitgaven aan andere zaken dan het levensonderhoud aanleiding zijn om onderzoek te doen</w:t>
      </w:r>
      <w:r w:rsidR="00155AD6">
        <w:rPr>
          <w:rFonts w:ascii="Verdana" w:hAnsi="Verdana"/>
          <w:sz w:val="18"/>
          <w:szCs w:val="18"/>
        </w:rPr>
        <w:t xml:space="preserve"> naar de rechtmatigheid van de uitkering. </w:t>
      </w:r>
      <w:r w:rsidR="00214BEB">
        <w:rPr>
          <w:rFonts w:ascii="Verdana" w:hAnsi="Verdana"/>
          <w:sz w:val="18"/>
          <w:szCs w:val="18"/>
        </w:rPr>
        <w:t xml:space="preserve">Denk </w:t>
      </w:r>
      <w:r w:rsidR="00122ED3">
        <w:rPr>
          <w:rFonts w:ascii="Verdana" w:hAnsi="Verdana"/>
          <w:sz w:val="18"/>
          <w:szCs w:val="18"/>
        </w:rPr>
        <w:t>bij deze uitgaven</w:t>
      </w:r>
      <w:r w:rsidR="00170078">
        <w:rPr>
          <w:rFonts w:ascii="Verdana" w:hAnsi="Verdana"/>
          <w:sz w:val="18"/>
          <w:szCs w:val="18"/>
        </w:rPr>
        <w:t xml:space="preserve"> </w:t>
      </w:r>
      <w:r w:rsidR="00214BEB">
        <w:rPr>
          <w:rFonts w:ascii="Verdana" w:hAnsi="Verdana"/>
          <w:sz w:val="18"/>
          <w:szCs w:val="18"/>
        </w:rPr>
        <w:t xml:space="preserve">naast substantiële of structurele geldovermakingen naar het buitenland bijvoorbeeld aan dure hobby’s of gokken. </w:t>
      </w:r>
      <w:r w:rsidR="00714913">
        <w:rPr>
          <w:rFonts w:ascii="Verdana" w:hAnsi="Verdana"/>
          <w:sz w:val="18"/>
          <w:szCs w:val="18"/>
        </w:rPr>
        <w:t>De gemeente onderzoekt in deze gevallen of</w:t>
      </w:r>
      <w:r w:rsidR="00732EBD">
        <w:rPr>
          <w:rFonts w:ascii="Verdana" w:hAnsi="Verdana"/>
          <w:sz w:val="18"/>
          <w:szCs w:val="18"/>
        </w:rPr>
        <w:t xml:space="preserve"> de betrokkene</w:t>
      </w:r>
      <w:r w:rsidR="00835181">
        <w:rPr>
          <w:rFonts w:ascii="Verdana" w:hAnsi="Verdana"/>
          <w:sz w:val="18"/>
          <w:szCs w:val="18"/>
        </w:rPr>
        <w:t xml:space="preserve"> naast zijn uitkering andere</w:t>
      </w:r>
      <w:r w:rsidR="00A7027E">
        <w:rPr>
          <w:rFonts w:ascii="Verdana" w:hAnsi="Verdana"/>
          <w:sz w:val="18"/>
          <w:szCs w:val="18"/>
        </w:rPr>
        <w:t xml:space="preserve"> - niet gemelde -</w:t>
      </w:r>
      <w:r w:rsidR="00732EBD">
        <w:rPr>
          <w:rFonts w:ascii="Verdana" w:hAnsi="Verdana"/>
          <w:sz w:val="18"/>
          <w:szCs w:val="18"/>
        </w:rPr>
        <w:t xml:space="preserve"> inkomsten heeft</w:t>
      </w:r>
      <w:r w:rsidR="00CF6EF4">
        <w:rPr>
          <w:rFonts w:ascii="Verdana" w:hAnsi="Verdana"/>
          <w:sz w:val="18"/>
          <w:szCs w:val="18"/>
        </w:rPr>
        <w:t>.</w:t>
      </w:r>
    </w:p>
    <w:p w:rsidR="00363FF4" w:rsidP="002078D4" w:rsidRDefault="00363FF4" w14:paraId="1F201A6C" w14:textId="459681DE">
      <w:pPr>
        <w:pStyle w:val="Geenafstand"/>
        <w:rPr>
          <w:rFonts w:ascii="Verdana" w:hAnsi="Verdana"/>
          <w:b/>
          <w:bCs/>
          <w:sz w:val="18"/>
          <w:szCs w:val="18"/>
        </w:rPr>
      </w:pPr>
      <w:r>
        <w:rPr>
          <w:rFonts w:ascii="Verdana" w:hAnsi="Verdana"/>
          <w:sz w:val="18"/>
          <w:szCs w:val="18"/>
        </w:rPr>
        <w:br/>
      </w:r>
      <w:r w:rsidRPr="00B77762">
        <w:rPr>
          <w:rFonts w:ascii="Verdana" w:hAnsi="Verdana"/>
          <w:b/>
          <w:bCs/>
          <w:sz w:val="18"/>
          <w:szCs w:val="18"/>
        </w:rPr>
        <w:t>22. In hoeverre wisselen het UWV, de Sociale Verzekeringsbank</w:t>
      </w:r>
      <w:r w:rsidRPr="001668AF">
        <w:rPr>
          <w:rFonts w:ascii="Verdana" w:hAnsi="Verdana"/>
          <w:b/>
          <w:bCs/>
          <w:sz w:val="18"/>
          <w:szCs w:val="18"/>
        </w:rPr>
        <w:t>, gemeenten, de Belastingdienst, de</w:t>
      </w:r>
      <w:r w:rsidRPr="001668AF" w:rsidR="00B77762">
        <w:rPr>
          <w:rFonts w:ascii="Verdana" w:hAnsi="Verdana"/>
          <w:b/>
          <w:bCs/>
          <w:sz w:val="18"/>
          <w:szCs w:val="18"/>
        </w:rPr>
        <w:t xml:space="preserve"> </w:t>
      </w:r>
      <w:r w:rsidRPr="001668AF">
        <w:rPr>
          <w:rFonts w:ascii="Verdana" w:hAnsi="Verdana"/>
          <w:b/>
          <w:bCs/>
          <w:sz w:val="18"/>
          <w:szCs w:val="18"/>
        </w:rPr>
        <w:t>Financial Intelligence Unit (FIU-Nederland)</w:t>
      </w:r>
      <w:r w:rsidRPr="00B77762">
        <w:rPr>
          <w:rFonts w:ascii="Verdana" w:hAnsi="Verdana"/>
          <w:b/>
          <w:bCs/>
          <w:sz w:val="18"/>
          <w:szCs w:val="18"/>
        </w:rPr>
        <w:t xml:space="preserve"> en andere betrokken instanties gegevens uit wanneer</w:t>
      </w:r>
      <w:r w:rsidR="00B77762">
        <w:rPr>
          <w:rFonts w:ascii="Verdana" w:hAnsi="Verdana"/>
          <w:b/>
          <w:bCs/>
          <w:sz w:val="18"/>
          <w:szCs w:val="18"/>
        </w:rPr>
        <w:t xml:space="preserve"> </w:t>
      </w:r>
      <w:r w:rsidRPr="00B77762">
        <w:rPr>
          <w:rFonts w:ascii="Verdana" w:hAnsi="Verdana"/>
          <w:b/>
          <w:bCs/>
          <w:sz w:val="18"/>
          <w:szCs w:val="18"/>
        </w:rPr>
        <w:t>sprake is van substantiële geldovermakingen naar het buitenland?</w:t>
      </w:r>
    </w:p>
    <w:p w:rsidR="00B77762" w:rsidP="002078D4" w:rsidRDefault="00B77762" w14:paraId="513B8D69" w14:textId="77777777">
      <w:pPr>
        <w:pStyle w:val="Geenafstand"/>
        <w:rPr>
          <w:rFonts w:ascii="Verdana" w:hAnsi="Verdana"/>
          <w:b/>
          <w:bCs/>
          <w:sz w:val="18"/>
          <w:szCs w:val="18"/>
        </w:rPr>
      </w:pPr>
    </w:p>
    <w:p w:rsidRPr="00D36F15" w:rsidR="00B77762" w:rsidP="002078D4" w:rsidRDefault="00B77762" w14:paraId="26C0D1DF" w14:textId="70DA4781">
      <w:pPr>
        <w:pStyle w:val="Geenafstand"/>
        <w:rPr>
          <w:rFonts w:ascii="Verdana" w:hAnsi="Verdana"/>
          <w:b/>
          <w:bCs/>
          <w:sz w:val="18"/>
          <w:szCs w:val="18"/>
        </w:rPr>
      </w:pPr>
      <w:r w:rsidRPr="00D36F15">
        <w:rPr>
          <w:rFonts w:ascii="Verdana" w:hAnsi="Verdana"/>
          <w:b/>
          <w:bCs/>
          <w:sz w:val="18"/>
          <w:szCs w:val="18"/>
        </w:rPr>
        <w:t>Antwoord vraag 22</w:t>
      </w:r>
    </w:p>
    <w:p w:rsidRPr="00D36F15" w:rsidR="00B95DD3" w:rsidP="002078D4" w:rsidRDefault="00B95DD3" w14:paraId="1AB664BA" w14:textId="0F4B489A">
      <w:pPr>
        <w:spacing w:after="0" w:line="240" w:lineRule="auto"/>
        <w:rPr>
          <w:rFonts w:ascii="Verdana" w:hAnsi="Verdana"/>
          <w:sz w:val="18"/>
          <w:szCs w:val="18"/>
        </w:rPr>
      </w:pPr>
      <w:r w:rsidRPr="00D36F15">
        <w:rPr>
          <w:rFonts w:ascii="Verdana" w:hAnsi="Verdana"/>
          <w:sz w:val="18"/>
          <w:szCs w:val="18"/>
        </w:rPr>
        <w:t>De FIU-Nederland heeft geen overzicht van substantiële (internationale) geldovermakingen. De FIU-Nederland heeft als taak om witwassen, terrorismefinanciering en onderliggende delicten te voorkomen. Vanuit die taak kan de FIU-Nederland door aangewezen poortwachters gemelde ongebruikelijke transacties</w:t>
      </w:r>
      <w:r w:rsidRPr="00D36F15">
        <w:rPr>
          <w:rStyle w:val="Voetnootmarkering"/>
          <w:rFonts w:ascii="Verdana" w:hAnsi="Verdana"/>
          <w:sz w:val="18"/>
          <w:szCs w:val="18"/>
        </w:rPr>
        <w:footnoteReference w:id="5"/>
      </w:r>
      <w:r w:rsidRPr="00D36F15">
        <w:rPr>
          <w:rFonts w:ascii="Verdana" w:hAnsi="Verdana"/>
          <w:sz w:val="18"/>
          <w:szCs w:val="18"/>
        </w:rPr>
        <w:t xml:space="preserve"> analyseren.</w:t>
      </w:r>
      <w:r w:rsidR="0089261D">
        <w:rPr>
          <w:rFonts w:ascii="Verdana" w:hAnsi="Verdana"/>
          <w:kern w:val="0"/>
          <w:sz w:val="18"/>
          <w:szCs w:val="18"/>
          <w14:ligatures w14:val="none"/>
        </w:rPr>
        <w:t xml:space="preserve"> Substantiële internationale overboekingen worden alleen gemeld wanneer zij voldoen aan een objectieve indicator/ een in de </w:t>
      </w:r>
      <w:proofErr w:type="spellStart"/>
      <w:r w:rsidR="0089261D">
        <w:rPr>
          <w:rFonts w:ascii="Verdana" w:hAnsi="Verdana"/>
          <w:kern w:val="0"/>
          <w:sz w:val="18"/>
          <w:szCs w:val="18"/>
          <w14:ligatures w14:val="none"/>
        </w:rPr>
        <w:t>Wwft</w:t>
      </w:r>
      <w:proofErr w:type="spellEnd"/>
      <w:r w:rsidR="0089261D">
        <w:rPr>
          <w:rFonts w:ascii="Verdana" w:hAnsi="Verdana"/>
          <w:kern w:val="0"/>
          <w:sz w:val="18"/>
          <w:szCs w:val="18"/>
          <w14:ligatures w14:val="none"/>
        </w:rPr>
        <w:t xml:space="preserve"> vastgelegd criterium, bijvoorbeeld een geldtransfer van meer dan €2000, of wanneer de instelling reden heeft om aan te nemen dat de overboekingen verband kunnen houden met witwassen of terrorisme financiering of onderliggende delicten. </w:t>
      </w:r>
      <w:r w:rsidRPr="00D36F15">
        <w:rPr>
          <w:rFonts w:ascii="Verdana" w:hAnsi="Verdana"/>
          <w:sz w:val="18"/>
          <w:szCs w:val="18"/>
        </w:rPr>
        <w:t xml:space="preserve"> Bestaat er een vermoeden dat de ongebruikelijke transactie van belang kan zijn voor het voorkomen en opsporen van misdrijven, dan kan deze als verdachte transactie worden gedeeld met de opsporings-, inlichtingen- en veiligheidsdiensten. Deze verdachte transacties worden niet met anderen gedeeld dan de hiervoor genoemde diensten.</w:t>
      </w:r>
    </w:p>
    <w:p w:rsidRPr="00D36F15" w:rsidR="00F34017" w:rsidP="002078D4" w:rsidRDefault="00F34017" w14:paraId="6C95FBDB" w14:textId="77777777">
      <w:pPr>
        <w:spacing w:after="0" w:line="240" w:lineRule="auto"/>
        <w:rPr>
          <w:rFonts w:ascii="Verdana" w:hAnsi="Verdana"/>
          <w:sz w:val="18"/>
          <w:szCs w:val="18"/>
        </w:rPr>
      </w:pPr>
    </w:p>
    <w:p w:rsidRPr="00D36F15" w:rsidR="00F34017" w:rsidP="002078D4" w:rsidRDefault="00F34017" w14:paraId="78C1DE04" w14:textId="5AE45F96">
      <w:pPr>
        <w:spacing w:after="0" w:line="240" w:lineRule="auto"/>
        <w:rPr>
          <w:rFonts w:ascii="Verdana" w:hAnsi="Verdana"/>
          <w:sz w:val="18"/>
          <w:szCs w:val="18"/>
        </w:rPr>
      </w:pPr>
      <w:r w:rsidRPr="00D36F15">
        <w:rPr>
          <w:rFonts w:ascii="Verdana" w:hAnsi="Verdana"/>
          <w:sz w:val="18"/>
          <w:szCs w:val="18"/>
        </w:rPr>
        <w:t xml:space="preserve">UWV, </w:t>
      </w:r>
      <w:r w:rsidR="00D36F15">
        <w:rPr>
          <w:rFonts w:ascii="Verdana" w:hAnsi="Verdana"/>
          <w:sz w:val="18"/>
          <w:szCs w:val="18"/>
        </w:rPr>
        <w:t xml:space="preserve">de </w:t>
      </w:r>
      <w:r w:rsidRPr="00D36F15">
        <w:rPr>
          <w:rFonts w:ascii="Verdana" w:hAnsi="Verdana"/>
          <w:sz w:val="18"/>
          <w:szCs w:val="18"/>
        </w:rPr>
        <w:t xml:space="preserve">SVB, gemeenten en de Belastingdienst wisselen geen gegevens met de FIU noch onderling </w:t>
      </w:r>
      <w:r w:rsidRPr="00286D18" w:rsidR="00D36F15">
        <w:rPr>
          <w:rFonts w:ascii="Verdana" w:hAnsi="Verdana"/>
          <w:sz w:val="18"/>
          <w:szCs w:val="18"/>
        </w:rPr>
        <w:t>uit</w:t>
      </w:r>
      <w:r w:rsidRPr="00D36F15" w:rsidR="00D36F15">
        <w:rPr>
          <w:rFonts w:ascii="Verdana" w:hAnsi="Verdana"/>
          <w:sz w:val="18"/>
          <w:szCs w:val="18"/>
        </w:rPr>
        <w:t xml:space="preserve"> </w:t>
      </w:r>
      <w:r w:rsidRPr="00D36F15">
        <w:rPr>
          <w:rFonts w:ascii="Verdana" w:hAnsi="Verdana"/>
          <w:sz w:val="18"/>
          <w:szCs w:val="18"/>
        </w:rPr>
        <w:t xml:space="preserve">over substantiële geldovermakingen naar het buitenland. </w:t>
      </w:r>
    </w:p>
    <w:p w:rsidR="00CC4BE2" w:rsidP="002078D4" w:rsidRDefault="00363FF4" w14:paraId="52077275" w14:textId="77777777">
      <w:pPr>
        <w:pStyle w:val="Geenafstand"/>
        <w:rPr>
          <w:rFonts w:ascii="Verdana" w:hAnsi="Verdana"/>
          <w:b/>
          <w:bCs/>
          <w:sz w:val="18"/>
          <w:szCs w:val="18"/>
        </w:rPr>
      </w:pPr>
      <w:r w:rsidRPr="00B77762">
        <w:rPr>
          <w:rFonts w:ascii="Verdana" w:hAnsi="Verdana"/>
          <w:b/>
          <w:bCs/>
          <w:sz w:val="18"/>
          <w:szCs w:val="18"/>
        </w:rPr>
        <w:br/>
        <w:t>23. Beschikt het kabinet over signalen, risicoanalyses of onderzoeken waaruit blijkt dat Nederlandse sociale uitkeringen of toeslagen worden aangewend om personen in het buitenland financieel te ondersteunen? Zo ja, kan het kabinet deze met de Kamer delen?</w:t>
      </w:r>
    </w:p>
    <w:p w:rsidR="00CC4BE2" w:rsidP="002078D4" w:rsidRDefault="00CC4BE2" w14:paraId="6DBA91BD" w14:textId="77777777">
      <w:pPr>
        <w:pStyle w:val="Geenafstand"/>
        <w:rPr>
          <w:rFonts w:ascii="Verdana" w:hAnsi="Verdana"/>
          <w:b/>
          <w:bCs/>
          <w:sz w:val="18"/>
          <w:szCs w:val="18"/>
        </w:rPr>
      </w:pPr>
    </w:p>
    <w:p w:rsidR="00CC4BE2" w:rsidP="002078D4" w:rsidRDefault="00CC4BE2" w14:paraId="2CB04F09" w14:textId="77777777">
      <w:pPr>
        <w:pStyle w:val="Geenafstand"/>
        <w:rPr>
          <w:rFonts w:ascii="Verdana" w:hAnsi="Verdana"/>
          <w:b/>
          <w:bCs/>
          <w:sz w:val="18"/>
          <w:szCs w:val="18"/>
        </w:rPr>
      </w:pPr>
      <w:r>
        <w:rPr>
          <w:rFonts w:ascii="Verdana" w:hAnsi="Verdana"/>
          <w:b/>
          <w:bCs/>
          <w:sz w:val="18"/>
          <w:szCs w:val="18"/>
        </w:rPr>
        <w:t>Antwoord vraag 23</w:t>
      </w:r>
    </w:p>
    <w:p w:rsidRPr="00B77762" w:rsidR="00363FF4" w:rsidP="002078D4" w:rsidRDefault="005D0B51" w14:paraId="466534BB" w14:textId="0948501A">
      <w:pPr>
        <w:pStyle w:val="Geenafstand"/>
        <w:rPr>
          <w:rFonts w:ascii="Verdana" w:hAnsi="Verdana"/>
          <w:b/>
          <w:bCs/>
          <w:sz w:val="18"/>
          <w:szCs w:val="18"/>
        </w:rPr>
      </w:pPr>
      <w:r>
        <w:rPr>
          <w:rFonts w:ascii="Verdana" w:hAnsi="Verdana"/>
          <w:sz w:val="18"/>
          <w:szCs w:val="18"/>
        </w:rPr>
        <w:t>Het kabinet heeft geen specifieke signalen, risicoanalyses of onderzoeken waaruit blijkt dat Nederlandse sociale</w:t>
      </w:r>
      <w:r w:rsidR="00D124F3">
        <w:rPr>
          <w:rFonts w:ascii="Verdana" w:hAnsi="Verdana"/>
          <w:sz w:val="18"/>
          <w:szCs w:val="18"/>
        </w:rPr>
        <w:t>zekerheids</w:t>
      </w:r>
      <w:r>
        <w:rPr>
          <w:rFonts w:ascii="Verdana" w:hAnsi="Verdana"/>
          <w:sz w:val="18"/>
          <w:szCs w:val="18"/>
        </w:rPr>
        <w:t xml:space="preserve">uitkeringen of toeslagen worden aangewend om personen in het buitenland financieel te ondersteunen. Het is echter algemeen bekend dat mensen in Nederland </w:t>
      </w:r>
      <w:r w:rsidR="00445500">
        <w:rPr>
          <w:rFonts w:ascii="Verdana" w:hAnsi="Verdana"/>
          <w:sz w:val="18"/>
          <w:szCs w:val="18"/>
        </w:rPr>
        <w:t xml:space="preserve">middelen beschikbaar stellen aan </w:t>
      </w:r>
      <w:r>
        <w:rPr>
          <w:rFonts w:ascii="Verdana" w:hAnsi="Verdana"/>
          <w:sz w:val="18"/>
          <w:szCs w:val="18"/>
        </w:rPr>
        <w:t xml:space="preserve">familie of andere personen in het buitenland </w:t>
      </w:r>
      <w:r w:rsidR="00445500">
        <w:rPr>
          <w:rFonts w:ascii="Verdana" w:hAnsi="Verdana"/>
          <w:sz w:val="18"/>
          <w:szCs w:val="18"/>
        </w:rPr>
        <w:t>ten behoeve van hun levensonderhoud</w:t>
      </w:r>
      <w:r>
        <w:rPr>
          <w:rFonts w:ascii="Verdana" w:hAnsi="Verdana"/>
          <w:sz w:val="18"/>
          <w:szCs w:val="18"/>
        </w:rPr>
        <w:t xml:space="preserve">. Het is </w:t>
      </w:r>
      <w:r w:rsidR="00445500">
        <w:rPr>
          <w:rFonts w:ascii="Verdana" w:hAnsi="Verdana"/>
          <w:sz w:val="18"/>
          <w:szCs w:val="18"/>
        </w:rPr>
        <w:t xml:space="preserve">daarom </w:t>
      </w:r>
      <w:r>
        <w:rPr>
          <w:rFonts w:ascii="Verdana" w:hAnsi="Verdana"/>
          <w:sz w:val="18"/>
          <w:szCs w:val="18"/>
        </w:rPr>
        <w:t>aannemelijk dat er mensen zijn die hier</w:t>
      </w:r>
      <w:r w:rsidR="00445500">
        <w:rPr>
          <w:rFonts w:ascii="Verdana" w:hAnsi="Verdana"/>
          <w:sz w:val="18"/>
          <w:szCs w:val="18"/>
        </w:rPr>
        <w:t>voor</w:t>
      </w:r>
      <w:r>
        <w:rPr>
          <w:rFonts w:ascii="Verdana" w:hAnsi="Verdana"/>
          <w:sz w:val="18"/>
          <w:szCs w:val="18"/>
        </w:rPr>
        <w:t xml:space="preserve"> inkomen uit uitkering</w:t>
      </w:r>
      <w:r w:rsidR="00445500">
        <w:rPr>
          <w:rFonts w:ascii="Verdana" w:hAnsi="Verdana"/>
          <w:sz w:val="18"/>
          <w:szCs w:val="18"/>
        </w:rPr>
        <w:t xml:space="preserve"> </w:t>
      </w:r>
      <w:r w:rsidR="008815BE">
        <w:rPr>
          <w:rFonts w:ascii="Verdana" w:hAnsi="Verdana"/>
          <w:sz w:val="18"/>
          <w:szCs w:val="18"/>
        </w:rPr>
        <w:t xml:space="preserve">of toeslag </w:t>
      </w:r>
      <w:r>
        <w:rPr>
          <w:rFonts w:ascii="Verdana" w:hAnsi="Verdana"/>
          <w:sz w:val="18"/>
          <w:szCs w:val="18"/>
        </w:rPr>
        <w:t xml:space="preserve">aanwenden. </w:t>
      </w:r>
      <w:r w:rsidR="00445500">
        <w:rPr>
          <w:rFonts w:ascii="Verdana" w:hAnsi="Verdana"/>
          <w:sz w:val="18"/>
          <w:szCs w:val="18"/>
        </w:rPr>
        <w:t xml:space="preserve">Dit staat </w:t>
      </w:r>
      <w:r w:rsidR="00F14A2E">
        <w:rPr>
          <w:rFonts w:ascii="Verdana" w:hAnsi="Verdana"/>
          <w:sz w:val="18"/>
          <w:szCs w:val="18"/>
        </w:rPr>
        <w:t xml:space="preserve">betrokkenen </w:t>
      </w:r>
      <w:r w:rsidR="00445500">
        <w:rPr>
          <w:rFonts w:ascii="Verdana" w:hAnsi="Verdana"/>
          <w:sz w:val="18"/>
          <w:szCs w:val="18"/>
        </w:rPr>
        <w:t>vrij. Zie ook he</w:t>
      </w:r>
      <w:r>
        <w:rPr>
          <w:rFonts w:ascii="Verdana" w:hAnsi="Verdana"/>
          <w:sz w:val="18"/>
          <w:szCs w:val="18"/>
        </w:rPr>
        <w:t>t antwoord op vraag 14, 15 en 16</w:t>
      </w:r>
      <w:r w:rsidR="00770AEE">
        <w:rPr>
          <w:rFonts w:ascii="Verdana" w:hAnsi="Verdana"/>
          <w:sz w:val="18"/>
          <w:szCs w:val="18"/>
        </w:rPr>
        <w:t xml:space="preserve"> en </w:t>
      </w:r>
      <w:r w:rsidRPr="00600410" w:rsidR="00770AEE">
        <w:rPr>
          <w:rFonts w:ascii="Verdana" w:hAnsi="Verdana"/>
          <w:sz w:val="18"/>
          <w:szCs w:val="18"/>
        </w:rPr>
        <w:t>het antwoord op vraag 17 en 18</w:t>
      </w:r>
      <w:r w:rsidRPr="00600410">
        <w:rPr>
          <w:rFonts w:ascii="Verdana" w:hAnsi="Verdana"/>
          <w:sz w:val="18"/>
          <w:szCs w:val="18"/>
        </w:rPr>
        <w:t>.</w:t>
      </w:r>
      <w:r>
        <w:rPr>
          <w:rFonts w:ascii="Verdana" w:hAnsi="Verdana"/>
          <w:sz w:val="18"/>
          <w:szCs w:val="18"/>
        </w:rPr>
        <w:t xml:space="preserve"> </w:t>
      </w:r>
      <w:r w:rsidRPr="00B77762" w:rsidR="00363FF4">
        <w:rPr>
          <w:rFonts w:ascii="Verdana" w:hAnsi="Verdana"/>
          <w:b/>
          <w:bCs/>
          <w:sz w:val="18"/>
          <w:szCs w:val="18"/>
        </w:rPr>
        <w:br/>
      </w:r>
    </w:p>
    <w:p w:rsidR="00CC4BE2" w:rsidP="002078D4" w:rsidRDefault="00363FF4" w14:paraId="38B29E34" w14:textId="77777777">
      <w:pPr>
        <w:pStyle w:val="Geenafstand"/>
        <w:rPr>
          <w:rFonts w:ascii="Verdana" w:hAnsi="Verdana"/>
          <w:b/>
          <w:bCs/>
          <w:sz w:val="18"/>
          <w:szCs w:val="18"/>
        </w:rPr>
      </w:pPr>
      <w:r w:rsidRPr="00B77762">
        <w:rPr>
          <w:rFonts w:ascii="Verdana" w:hAnsi="Verdana"/>
          <w:b/>
          <w:bCs/>
          <w:sz w:val="18"/>
          <w:szCs w:val="18"/>
        </w:rPr>
        <w:t>24. Heeft het kabinet inzicht in de mate waarin personen die langdurig afhankelijk zijn van Nederlandse sociale voorzieningen periodiek geld naar het buitenland overmaken?</w:t>
      </w:r>
    </w:p>
    <w:p w:rsidR="00CC4BE2" w:rsidP="002078D4" w:rsidRDefault="00CC4BE2" w14:paraId="45F03B9A" w14:textId="77777777">
      <w:pPr>
        <w:pStyle w:val="Geenafstand"/>
        <w:rPr>
          <w:rFonts w:ascii="Verdana" w:hAnsi="Verdana"/>
          <w:b/>
          <w:bCs/>
          <w:sz w:val="18"/>
          <w:szCs w:val="18"/>
        </w:rPr>
      </w:pPr>
    </w:p>
    <w:p w:rsidR="00CC4BE2" w:rsidP="002078D4" w:rsidRDefault="00CC4BE2" w14:paraId="3BB9EF9C" w14:textId="77777777">
      <w:pPr>
        <w:pStyle w:val="Geenafstand"/>
        <w:rPr>
          <w:rFonts w:ascii="Verdana" w:hAnsi="Verdana"/>
          <w:b/>
          <w:bCs/>
          <w:sz w:val="18"/>
          <w:szCs w:val="18"/>
        </w:rPr>
      </w:pPr>
      <w:r>
        <w:rPr>
          <w:rFonts w:ascii="Verdana" w:hAnsi="Verdana"/>
          <w:b/>
          <w:bCs/>
          <w:sz w:val="18"/>
          <w:szCs w:val="18"/>
        </w:rPr>
        <w:t>Antwoord vraag 24</w:t>
      </w:r>
    </w:p>
    <w:p w:rsidRPr="00B77762" w:rsidR="00363FF4" w:rsidP="002078D4" w:rsidRDefault="009927C9" w14:paraId="5125A98D" w14:textId="640CB716">
      <w:pPr>
        <w:pStyle w:val="Geenafstand"/>
        <w:rPr>
          <w:rFonts w:ascii="Verdana" w:hAnsi="Verdana"/>
          <w:b/>
          <w:bCs/>
          <w:sz w:val="18"/>
          <w:szCs w:val="18"/>
        </w:rPr>
      </w:pPr>
      <w:r>
        <w:rPr>
          <w:rFonts w:ascii="Verdana" w:hAnsi="Verdana"/>
          <w:sz w:val="18"/>
          <w:szCs w:val="18"/>
        </w:rPr>
        <w:t>Nee. Zie ook het antwoord op vraag 14, 15 en 16.</w:t>
      </w:r>
      <w:r w:rsidRPr="00B77762" w:rsidR="00363FF4">
        <w:rPr>
          <w:rFonts w:ascii="Verdana" w:hAnsi="Verdana"/>
          <w:b/>
          <w:bCs/>
          <w:sz w:val="18"/>
          <w:szCs w:val="18"/>
        </w:rPr>
        <w:br/>
      </w:r>
    </w:p>
    <w:p w:rsidR="00CC4BE2" w:rsidP="002078D4" w:rsidRDefault="00363FF4" w14:paraId="52CE1257" w14:textId="77777777">
      <w:pPr>
        <w:pStyle w:val="Geenafstand"/>
        <w:rPr>
          <w:rFonts w:ascii="Verdana" w:hAnsi="Verdana"/>
          <w:b/>
          <w:bCs/>
          <w:sz w:val="18"/>
          <w:szCs w:val="18"/>
        </w:rPr>
      </w:pPr>
      <w:r w:rsidRPr="00B77762">
        <w:rPr>
          <w:rFonts w:ascii="Verdana" w:hAnsi="Verdana"/>
          <w:b/>
          <w:bCs/>
          <w:sz w:val="18"/>
          <w:szCs w:val="18"/>
        </w:rPr>
        <w:t>25. Beschikt het kabinet over gegevens waaruit blijkt welk deel van de particuliere geldovermakingen naar het buitenland afkomstig is van personen die een Nederlandse sociale uitkering of toeslag ontvangen? Zo ja, kunt u deze gegevens met de Kamer delen?</w:t>
      </w:r>
    </w:p>
    <w:p w:rsidR="00CC4BE2" w:rsidP="002078D4" w:rsidRDefault="00CC4BE2" w14:paraId="60841DA1" w14:textId="77777777">
      <w:pPr>
        <w:pStyle w:val="Geenafstand"/>
        <w:rPr>
          <w:rFonts w:ascii="Verdana" w:hAnsi="Verdana"/>
          <w:b/>
          <w:bCs/>
          <w:sz w:val="18"/>
          <w:szCs w:val="18"/>
        </w:rPr>
      </w:pPr>
    </w:p>
    <w:p w:rsidR="00363FF4" w:rsidP="002078D4" w:rsidRDefault="00363FF4" w14:paraId="07F2E91C" w14:textId="068583E4">
      <w:pPr>
        <w:pStyle w:val="Geenafstand"/>
        <w:rPr>
          <w:rFonts w:ascii="Verdana" w:hAnsi="Verdana"/>
          <w:b/>
          <w:bCs/>
          <w:sz w:val="18"/>
          <w:szCs w:val="18"/>
        </w:rPr>
      </w:pPr>
      <w:r w:rsidRPr="00B77762">
        <w:rPr>
          <w:rFonts w:ascii="Verdana" w:hAnsi="Verdana"/>
          <w:b/>
          <w:bCs/>
          <w:sz w:val="18"/>
          <w:szCs w:val="18"/>
        </w:rPr>
        <w:t xml:space="preserve">26. </w:t>
      </w:r>
      <w:proofErr w:type="gramStart"/>
      <w:r w:rsidRPr="00B77762">
        <w:rPr>
          <w:rFonts w:ascii="Verdana" w:hAnsi="Verdana"/>
          <w:b/>
          <w:bCs/>
          <w:sz w:val="18"/>
          <w:szCs w:val="18"/>
        </w:rPr>
        <w:t>Indien</w:t>
      </w:r>
      <w:proofErr w:type="gramEnd"/>
      <w:r w:rsidRPr="00B77762">
        <w:rPr>
          <w:rFonts w:ascii="Verdana" w:hAnsi="Verdana"/>
          <w:b/>
          <w:bCs/>
          <w:sz w:val="18"/>
          <w:szCs w:val="18"/>
        </w:rPr>
        <w:t xml:space="preserve"> deze gegevens niet beschikbaar zijn, acht het kabinet het wenselijk deze in de toekomst</w:t>
      </w:r>
      <w:r w:rsidR="00B13067">
        <w:rPr>
          <w:rFonts w:ascii="Verdana" w:hAnsi="Verdana"/>
          <w:b/>
          <w:bCs/>
          <w:sz w:val="18"/>
          <w:szCs w:val="18"/>
        </w:rPr>
        <w:t xml:space="preserve"> </w:t>
      </w:r>
      <w:r w:rsidRPr="00B77762">
        <w:rPr>
          <w:rFonts w:ascii="Verdana" w:hAnsi="Verdana"/>
          <w:b/>
          <w:bCs/>
          <w:sz w:val="18"/>
          <w:szCs w:val="18"/>
        </w:rPr>
        <w:t>structureel te registreren zodat beter inzicht ontstaat in de relatie tussen particuliere</w:t>
      </w:r>
      <w:r w:rsidR="00B13067">
        <w:rPr>
          <w:rFonts w:ascii="Verdana" w:hAnsi="Verdana"/>
          <w:b/>
          <w:bCs/>
          <w:sz w:val="18"/>
          <w:szCs w:val="18"/>
        </w:rPr>
        <w:t xml:space="preserve"> </w:t>
      </w:r>
      <w:r w:rsidRPr="00B77762">
        <w:rPr>
          <w:rFonts w:ascii="Verdana" w:hAnsi="Verdana"/>
          <w:b/>
          <w:bCs/>
          <w:sz w:val="18"/>
          <w:szCs w:val="18"/>
        </w:rPr>
        <w:t>geldovermakingen en het gebruik van Nederlandse sociale voorzieningen? Zo nee, waarom niet?</w:t>
      </w:r>
    </w:p>
    <w:p w:rsidR="00B13067" w:rsidP="002078D4" w:rsidRDefault="00B13067" w14:paraId="5E89B867" w14:textId="77777777">
      <w:pPr>
        <w:pStyle w:val="Geenafstand"/>
        <w:rPr>
          <w:rFonts w:ascii="Verdana" w:hAnsi="Verdana"/>
          <w:b/>
          <w:bCs/>
          <w:sz w:val="18"/>
          <w:szCs w:val="18"/>
        </w:rPr>
      </w:pPr>
    </w:p>
    <w:p w:rsidR="00B13067" w:rsidP="002078D4" w:rsidRDefault="00B13067" w14:paraId="573526C0" w14:textId="4F7A9179">
      <w:pPr>
        <w:pStyle w:val="Geenafstand"/>
        <w:rPr>
          <w:rFonts w:ascii="Verdana" w:hAnsi="Verdana"/>
          <w:b/>
          <w:bCs/>
          <w:sz w:val="18"/>
          <w:szCs w:val="18"/>
        </w:rPr>
      </w:pPr>
      <w:r>
        <w:rPr>
          <w:rFonts w:ascii="Verdana" w:hAnsi="Verdana"/>
          <w:b/>
          <w:bCs/>
          <w:sz w:val="18"/>
          <w:szCs w:val="18"/>
        </w:rPr>
        <w:t>Antwoord vraag 25 en 26</w:t>
      </w:r>
    </w:p>
    <w:p w:rsidR="0089248A" w:rsidP="002078D4" w:rsidRDefault="00330394" w14:paraId="69BAD770" w14:textId="77777777">
      <w:pPr>
        <w:pStyle w:val="Geenafstand"/>
        <w:rPr>
          <w:rFonts w:ascii="Verdana" w:hAnsi="Verdana"/>
          <w:sz w:val="18"/>
          <w:szCs w:val="18"/>
        </w:rPr>
      </w:pPr>
      <w:r>
        <w:rPr>
          <w:rFonts w:ascii="Verdana" w:hAnsi="Verdana"/>
          <w:sz w:val="18"/>
          <w:szCs w:val="18"/>
        </w:rPr>
        <w:t>Het kabinet beschikt niet over gegevens waaruit blijkt welk deel van de particuliere geldovermakingen naar het buitenland afkomstig is van personen die een Nederlandse sociale</w:t>
      </w:r>
      <w:r w:rsidR="00C63AD8">
        <w:rPr>
          <w:rFonts w:ascii="Verdana" w:hAnsi="Verdana"/>
          <w:sz w:val="18"/>
          <w:szCs w:val="18"/>
        </w:rPr>
        <w:t>zekerheids</w:t>
      </w:r>
      <w:r>
        <w:rPr>
          <w:rFonts w:ascii="Verdana" w:hAnsi="Verdana"/>
          <w:sz w:val="18"/>
          <w:szCs w:val="18"/>
        </w:rPr>
        <w:t>uitkering of toeslag ontvangen</w:t>
      </w:r>
      <w:r w:rsidR="005B3FC8">
        <w:rPr>
          <w:rFonts w:ascii="Verdana" w:hAnsi="Verdana"/>
          <w:sz w:val="18"/>
          <w:szCs w:val="18"/>
        </w:rPr>
        <w:t xml:space="preserve">. </w:t>
      </w:r>
    </w:p>
    <w:p w:rsidRPr="00E903B7" w:rsidR="00B13067" w:rsidP="002078D4" w:rsidRDefault="005B3FC8" w14:paraId="20CF591B" w14:textId="76530384">
      <w:pPr>
        <w:pStyle w:val="Geenafstand"/>
        <w:rPr>
          <w:rFonts w:ascii="Verdana" w:hAnsi="Verdana"/>
          <w:sz w:val="18"/>
          <w:szCs w:val="18"/>
        </w:rPr>
      </w:pPr>
      <w:r>
        <w:rPr>
          <w:rFonts w:ascii="Verdana" w:hAnsi="Verdana"/>
          <w:sz w:val="18"/>
          <w:szCs w:val="18"/>
        </w:rPr>
        <w:lastRenderedPageBreak/>
        <w:t>Het kabinet</w:t>
      </w:r>
      <w:r w:rsidR="00330394">
        <w:rPr>
          <w:rFonts w:ascii="Verdana" w:hAnsi="Verdana"/>
          <w:sz w:val="18"/>
          <w:szCs w:val="18"/>
        </w:rPr>
        <w:t xml:space="preserve"> acht het ook niet wenselijk om deze gegevens in de toekomst structureel te registeren. Zie </w:t>
      </w:r>
      <w:r w:rsidR="00525AB0">
        <w:rPr>
          <w:rFonts w:ascii="Verdana" w:hAnsi="Verdana"/>
          <w:sz w:val="18"/>
          <w:szCs w:val="18"/>
        </w:rPr>
        <w:t xml:space="preserve">ook </w:t>
      </w:r>
      <w:r w:rsidR="00330394">
        <w:rPr>
          <w:rFonts w:ascii="Verdana" w:hAnsi="Verdana"/>
          <w:sz w:val="18"/>
          <w:szCs w:val="18"/>
        </w:rPr>
        <w:t>het antwoord op vraag 14, 15 en 16</w:t>
      </w:r>
      <w:r w:rsidR="00613C86">
        <w:rPr>
          <w:rFonts w:ascii="Verdana" w:hAnsi="Verdana"/>
          <w:sz w:val="18"/>
          <w:szCs w:val="18"/>
        </w:rPr>
        <w:t xml:space="preserve"> en </w:t>
      </w:r>
      <w:r w:rsidRPr="00F0006E" w:rsidR="00613C86">
        <w:rPr>
          <w:rFonts w:ascii="Verdana" w:hAnsi="Verdana"/>
          <w:sz w:val="18"/>
          <w:szCs w:val="18"/>
        </w:rPr>
        <w:t>het antwoord op vraag 1</w:t>
      </w:r>
      <w:r w:rsidRPr="00F0006E" w:rsidR="00C63AD8">
        <w:rPr>
          <w:rFonts w:ascii="Verdana" w:hAnsi="Verdana"/>
          <w:sz w:val="18"/>
          <w:szCs w:val="18"/>
        </w:rPr>
        <w:t>7</w:t>
      </w:r>
      <w:r w:rsidRPr="00F0006E" w:rsidR="00613C86">
        <w:rPr>
          <w:rFonts w:ascii="Verdana" w:hAnsi="Verdana"/>
          <w:sz w:val="18"/>
          <w:szCs w:val="18"/>
        </w:rPr>
        <w:t xml:space="preserve"> en 1</w:t>
      </w:r>
      <w:r w:rsidRPr="00F0006E" w:rsidR="00C63AD8">
        <w:rPr>
          <w:rFonts w:ascii="Verdana" w:hAnsi="Verdana"/>
          <w:sz w:val="18"/>
          <w:szCs w:val="18"/>
        </w:rPr>
        <w:t>8.</w:t>
      </w:r>
    </w:p>
    <w:p w:rsidR="007703FD" w:rsidP="002078D4" w:rsidRDefault="00363FF4" w14:paraId="2D772528" w14:textId="77777777">
      <w:pPr>
        <w:pStyle w:val="Geenafstand"/>
        <w:rPr>
          <w:rFonts w:ascii="Verdana" w:hAnsi="Verdana"/>
          <w:b/>
          <w:bCs/>
          <w:sz w:val="18"/>
          <w:szCs w:val="18"/>
        </w:rPr>
      </w:pPr>
      <w:r w:rsidRPr="00B77762">
        <w:rPr>
          <w:rFonts w:ascii="Verdana" w:hAnsi="Verdana"/>
          <w:b/>
          <w:bCs/>
          <w:sz w:val="18"/>
          <w:szCs w:val="18"/>
        </w:rPr>
        <w:br/>
        <w:t>27. Hoeveel personen ontvangen een Nederlandse sociale uitkering terwijl zij buiten Nederland wonen? Graag uitgesplitst naar uitkeringsregeling in de afgelopen 15 jaar.</w:t>
      </w:r>
    </w:p>
    <w:p w:rsidR="007703FD" w:rsidP="002078D4" w:rsidRDefault="007703FD" w14:paraId="346CB490" w14:textId="4B4E7C4D">
      <w:pPr>
        <w:pStyle w:val="Geenafstand"/>
        <w:rPr>
          <w:rFonts w:ascii="Verdana" w:hAnsi="Verdana"/>
          <w:sz w:val="18"/>
          <w:szCs w:val="18"/>
        </w:rPr>
      </w:pPr>
    </w:p>
    <w:p w:rsidR="007703FD" w:rsidP="002078D4" w:rsidRDefault="00363FF4" w14:paraId="1EAA37D1" w14:textId="77777777">
      <w:pPr>
        <w:pStyle w:val="Geenafstand"/>
        <w:rPr>
          <w:rFonts w:ascii="Verdana" w:hAnsi="Verdana"/>
          <w:b/>
          <w:bCs/>
          <w:sz w:val="18"/>
          <w:szCs w:val="18"/>
        </w:rPr>
      </w:pPr>
      <w:r w:rsidRPr="00B77762">
        <w:rPr>
          <w:rFonts w:ascii="Verdana" w:hAnsi="Verdana"/>
          <w:b/>
          <w:bCs/>
          <w:sz w:val="18"/>
          <w:szCs w:val="18"/>
        </w:rPr>
        <w:t>28. Hoeveel publiek geld is hiermee jaarlijks gemoeid? Graag een uitsplitsing per uitkeringsregeling in de afgelopen 15 jaar.</w:t>
      </w:r>
    </w:p>
    <w:p w:rsidRPr="00B77762" w:rsidR="00363FF4" w:rsidP="002078D4" w:rsidRDefault="00363FF4" w14:paraId="240C7B93" w14:textId="68004169">
      <w:pPr>
        <w:pStyle w:val="Geenafstand"/>
        <w:rPr>
          <w:rFonts w:ascii="Verdana" w:hAnsi="Verdana"/>
          <w:b/>
          <w:bCs/>
          <w:sz w:val="18"/>
          <w:szCs w:val="18"/>
        </w:rPr>
      </w:pPr>
    </w:p>
    <w:p w:rsidR="007703FD" w:rsidP="002078D4" w:rsidRDefault="00363FF4" w14:paraId="53407920" w14:textId="77777777">
      <w:pPr>
        <w:pStyle w:val="Geenafstand"/>
        <w:rPr>
          <w:rFonts w:ascii="Verdana" w:hAnsi="Verdana"/>
          <w:b/>
          <w:bCs/>
          <w:sz w:val="18"/>
          <w:szCs w:val="18"/>
        </w:rPr>
      </w:pPr>
      <w:r w:rsidRPr="00B77762">
        <w:rPr>
          <w:rFonts w:ascii="Verdana" w:hAnsi="Verdana"/>
          <w:b/>
          <w:bCs/>
          <w:sz w:val="18"/>
          <w:szCs w:val="18"/>
        </w:rPr>
        <w:t>29. Naar welke landen worden Nederlandse sociale uitkeringen uitgekeerd de afgelopen 15 jaar? Graag een overzicht per land, het aantal ontvangers en het jaarlijks uitgekeerde bedrag.</w:t>
      </w:r>
    </w:p>
    <w:p w:rsidR="007703FD" w:rsidP="002078D4" w:rsidRDefault="007703FD" w14:paraId="4E9A6626" w14:textId="77777777">
      <w:pPr>
        <w:pStyle w:val="Geenafstand"/>
        <w:rPr>
          <w:rFonts w:ascii="Verdana" w:hAnsi="Verdana"/>
          <w:b/>
          <w:bCs/>
          <w:sz w:val="18"/>
          <w:szCs w:val="18"/>
        </w:rPr>
      </w:pPr>
    </w:p>
    <w:p w:rsidRPr="008D3801" w:rsidR="008D3801" w:rsidP="002078D4" w:rsidRDefault="008D3801" w14:paraId="27719C32" w14:textId="233B0C3E">
      <w:pPr>
        <w:pStyle w:val="Geenafstand"/>
        <w:rPr>
          <w:rFonts w:ascii="Verdana" w:hAnsi="Verdana"/>
          <w:b/>
          <w:bCs/>
          <w:sz w:val="18"/>
          <w:szCs w:val="18"/>
        </w:rPr>
      </w:pPr>
      <w:r>
        <w:rPr>
          <w:rFonts w:ascii="Verdana" w:hAnsi="Verdana"/>
          <w:b/>
          <w:bCs/>
          <w:sz w:val="18"/>
          <w:szCs w:val="18"/>
        </w:rPr>
        <w:t xml:space="preserve">Antwoord vraag </w:t>
      </w:r>
      <w:r w:rsidR="00D4355C">
        <w:rPr>
          <w:rFonts w:ascii="Verdana" w:hAnsi="Verdana"/>
          <w:b/>
          <w:bCs/>
          <w:sz w:val="18"/>
          <w:szCs w:val="18"/>
        </w:rPr>
        <w:t xml:space="preserve">27, 28 en </w:t>
      </w:r>
      <w:r>
        <w:rPr>
          <w:rFonts w:ascii="Verdana" w:hAnsi="Verdana"/>
          <w:b/>
          <w:bCs/>
          <w:sz w:val="18"/>
          <w:szCs w:val="18"/>
        </w:rPr>
        <w:t>29</w:t>
      </w:r>
    </w:p>
    <w:p w:rsidR="00363FF4" w:rsidP="002078D4" w:rsidRDefault="00D4355C" w14:paraId="68206D1D" w14:textId="543342BF">
      <w:pPr>
        <w:pStyle w:val="Geenafstand"/>
        <w:rPr>
          <w:rFonts w:ascii="Verdana" w:hAnsi="Verdana"/>
          <w:sz w:val="18"/>
          <w:szCs w:val="18"/>
        </w:rPr>
      </w:pPr>
      <w:r>
        <w:rPr>
          <w:rFonts w:ascii="Verdana" w:hAnsi="Verdana"/>
          <w:sz w:val="18"/>
          <w:szCs w:val="18"/>
        </w:rPr>
        <w:t xml:space="preserve">In </w:t>
      </w:r>
      <w:r w:rsidRPr="00CE73EE">
        <w:rPr>
          <w:rFonts w:ascii="Verdana" w:hAnsi="Verdana"/>
          <w:sz w:val="18"/>
          <w:szCs w:val="18"/>
        </w:rPr>
        <w:t>bijlagen</w:t>
      </w:r>
      <w:r w:rsidRPr="00CE73EE" w:rsidR="000C7038">
        <w:rPr>
          <w:rFonts w:ascii="Verdana" w:hAnsi="Verdana"/>
          <w:sz w:val="18"/>
          <w:szCs w:val="18"/>
        </w:rPr>
        <w:t xml:space="preserve"> </w:t>
      </w:r>
      <w:r w:rsidRPr="00CE73EE" w:rsidR="00CE73EE">
        <w:rPr>
          <w:rFonts w:ascii="Verdana" w:hAnsi="Verdana"/>
          <w:sz w:val="18"/>
          <w:szCs w:val="18"/>
        </w:rPr>
        <w:t>1</w:t>
      </w:r>
      <w:r w:rsidRPr="00CE73EE" w:rsidR="000C7038">
        <w:rPr>
          <w:rFonts w:ascii="Verdana" w:hAnsi="Verdana"/>
          <w:sz w:val="18"/>
          <w:szCs w:val="18"/>
        </w:rPr>
        <w:t xml:space="preserve"> t/m</w:t>
      </w:r>
      <w:r w:rsidR="000C7038">
        <w:rPr>
          <w:rFonts w:ascii="Verdana" w:hAnsi="Verdana"/>
          <w:sz w:val="18"/>
          <w:szCs w:val="18"/>
        </w:rPr>
        <w:t xml:space="preserve"> </w:t>
      </w:r>
      <w:r w:rsidR="00CE73EE">
        <w:rPr>
          <w:rFonts w:ascii="Verdana" w:hAnsi="Verdana"/>
          <w:sz w:val="18"/>
          <w:szCs w:val="18"/>
        </w:rPr>
        <w:t>13</w:t>
      </w:r>
      <w:r>
        <w:rPr>
          <w:rFonts w:ascii="Verdana" w:hAnsi="Verdana"/>
          <w:sz w:val="18"/>
          <w:szCs w:val="18"/>
        </w:rPr>
        <w:t xml:space="preserve"> is</w:t>
      </w:r>
      <w:r w:rsidR="000C7038">
        <w:rPr>
          <w:rFonts w:ascii="Verdana" w:hAnsi="Verdana"/>
          <w:sz w:val="18"/>
          <w:szCs w:val="18"/>
        </w:rPr>
        <w:t xml:space="preserve"> een</w:t>
      </w:r>
      <w:r>
        <w:rPr>
          <w:rFonts w:ascii="Verdana" w:hAnsi="Verdana"/>
          <w:sz w:val="18"/>
          <w:szCs w:val="18"/>
        </w:rPr>
        <w:t xml:space="preserve"> overzicht opgenomen van het aantal personen </w:t>
      </w:r>
      <w:r w:rsidR="00565BCD">
        <w:rPr>
          <w:rFonts w:ascii="Verdana" w:hAnsi="Verdana"/>
          <w:sz w:val="18"/>
          <w:szCs w:val="18"/>
        </w:rPr>
        <w:t xml:space="preserve">met een sociale uitkering die buiten Nederland wonen </w:t>
      </w:r>
      <w:r>
        <w:rPr>
          <w:rFonts w:ascii="Verdana" w:hAnsi="Verdana"/>
          <w:sz w:val="18"/>
          <w:szCs w:val="18"/>
        </w:rPr>
        <w:t xml:space="preserve">per uitkering per land per jaar. </w:t>
      </w:r>
      <w:proofErr w:type="gramStart"/>
      <w:r>
        <w:rPr>
          <w:rFonts w:ascii="Verdana" w:hAnsi="Verdana"/>
          <w:sz w:val="18"/>
          <w:szCs w:val="18"/>
        </w:rPr>
        <w:t>Tevens</w:t>
      </w:r>
      <w:proofErr w:type="gramEnd"/>
      <w:r>
        <w:rPr>
          <w:rFonts w:ascii="Verdana" w:hAnsi="Verdana"/>
          <w:sz w:val="18"/>
          <w:szCs w:val="18"/>
        </w:rPr>
        <w:t xml:space="preserve"> zi</w:t>
      </w:r>
      <w:r w:rsidR="000C7038">
        <w:rPr>
          <w:rFonts w:ascii="Verdana" w:hAnsi="Verdana"/>
          <w:sz w:val="18"/>
          <w:szCs w:val="18"/>
        </w:rPr>
        <w:t>j</w:t>
      </w:r>
      <w:r>
        <w:rPr>
          <w:rFonts w:ascii="Verdana" w:hAnsi="Verdana"/>
          <w:sz w:val="18"/>
          <w:szCs w:val="18"/>
        </w:rPr>
        <w:t>n de totalen per jaar weergegeven.</w:t>
      </w:r>
      <w:r w:rsidR="00702D51">
        <w:rPr>
          <w:rFonts w:ascii="Verdana" w:hAnsi="Verdana"/>
          <w:sz w:val="18"/>
          <w:szCs w:val="18"/>
        </w:rPr>
        <w:t xml:space="preserve"> Het overzicht is onderverdeeld in Koninkrijk der Nederlanden, EU + EER + Zwitserland, verdragslanden en overige landen.</w:t>
      </w:r>
      <w:r>
        <w:rPr>
          <w:rFonts w:ascii="Verdana" w:hAnsi="Verdana"/>
          <w:sz w:val="18"/>
          <w:szCs w:val="18"/>
        </w:rPr>
        <w:t xml:space="preserve"> Voor zover mogelijk is hierbij een periode van 15 jaar gehanteerd. </w:t>
      </w:r>
      <w:r w:rsidR="00702D51">
        <w:rPr>
          <w:rFonts w:ascii="Verdana" w:hAnsi="Verdana"/>
          <w:sz w:val="18"/>
          <w:szCs w:val="18"/>
        </w:rPr>
        <w:t>Daar waar dit niet mogelijk is gebleken</w:t>
      </w:r>
      <w:r w:rsidR="0015104F">
        <w:rPr>
          <w:rFonts w:ascii="Verdana" w:hAnsi="Verdana"/>
          <w:sz w:val="18"/>
          <w:szCs w:val="18"/>
        </w:rPr>
        <w:t>,</w:t>
      </w:r>
      <w:r w:rsidR="00702D51">
        <w:rPr>
          <w:rFonts w:ascii="Verdana" w:hAnsi="Verdana"/>
          <w:sz w:val="18"/>
          <w:szCs w:val="18"/>
        </w:rPr>
        <w:t xml:space="preserve"> wordt dit veroorzaakt doordat de gegevens in oudere, moeilijke toegankelijke en gearchiveerde </w:t>
      </w:r>
      <w:r w:rsidR="0015104F">
        <w:rPr>
          <w:rFonts w:ascii="Verdana" w:hAnsi="Verdana"/>
          <w:sz w:val="18"/>
          <w:szCs w:val="18"/>
        </w:rPr>
        <w:t xml:space="preserve">systemen </w:t>
      </w:r>
      <w:r w:rsidR="00702D51">
        <w:rPr>
          <w:rFonts w:ascii="Verdana" w:hAnsi="Verdana"/>
          <w:sz w:val="18"/>
          <w:szCs w:val="18"/>
        </w:rPr>
        <w:t xml:space="preserve">zitten of </w:t>
      </w:r>
      <w:r w:rsidR="00575743">
        <w:rPr>
          <w:rFonts w:ascii="Verdana" w:hAnsi="Verdana"/>
          <w:sz w:val="18"/>
          <w:szCs w:val="18"/>
        </w:rPr>
        <w:t xml:space="preserve">doordat </w:t>
      </w:r>
      <w:r w:rsidR="00702D51">
        <w:rPr>
          <w:rFonts w:ascii="Verdana" w:hAnsi="Verdana"/>
          <w:sz w:val="18"/>
          <w:szCs w:val="18"/>
        </w:rPr>
        <w:t>deze</w:t>
      </w:r>
      <w:r w:rsidR="0015104F">
        <w:rPr>
          <w:rFonts w:ascii="Verdana" w:hAnsi="Verdana"/>
          <w:sz w:val="18"/>
          <w:szCs w:val="18"/>
        </w:rPr>
        <w:t xml:space="preserve"> gegevens</w:t>
      </w:r>
      <w:r w:rsidR="00702D51">
        <w:rPr>
          <w:rFonts w:ascii="Verdana" w:hAnsi="Verdana"/>
          <w:sz w:val="18"/>
          <w:szCs w:val="18"/>
        </w:rPr>
        <w:t xml:space="preserve"> inmiddels verwijderd zijn. </w:t>
      </w:r>
    </w:p>
    <w:p w:rsidRPr="00B77762" w:rsidR="00AB3934" w:rsidP="002078D4" w:rsidRDefault="00AB3934" w14:paraId="22B166F9" w14:textId="77777777">
      <w:pPr>
        <w:pStyle w:val="Geenafstand"/>
        <w:rPr>
          <w:rFonts w:ascii="Verdana" w:hAnsi="Verdana"/>
          <w:b/>
          <w:bCs/>
          <w:sz w:val="18"/>
          <w:szCs w:val="18"/>
        </w:rPr>
      </w:pPr>
    </w:p>
    <w:p w:rsidRPr="00B77762" w:rsidR="00363FF4" w:rsidP="002078D4" w:rsidRDefault="00363FF4" w14:paraId="07F63707" w14:textId="3E9BB13F">
      <w:pPr>
        <w:pStyle w:val="Geenafstand"/>
        <w:rPr>
          <w:rFonts w:ascii="Verdana" w:hAnsi="Verdana"/>
          <w:b/>
          <w:bCs/>
          <w:sz w:val="18"/>
          <w:szCs w:val="18"/>
        </w:rPr>
      </w:pPr>
      <w:r w:rsidRPr="00B77762">
        <w:rPr>
          <w:rFonts w:ascii="Verdana" w:hAnsi="Verdana"/>
          <w:b/>
          <w:bCs/>
          <w:sz w:val="18"/>
          <w:szCs w:val="18"/>
        </w:rPr>
        <w:t>30. Hoe heeft het aantal personen dat een Nederlandse sociale uitkering ontvangt terwijl zij buiten</w:t>
      </w:r>
      <w:r w:rsidR="007703FD">
        <w:rPr>
          <w:rFonts w:ascii="Verdana" w:hAnsi="Verdana"/>
          <w:b/>
          <w:bCs/>
          <w:sz w:val="18"/>
          <w:szCs w:val="18"/>
        </w:rPr>
        <w:t xml:space="preserve"> </w:t>
      </w:r>
      <w:r w:rsidRPr="00B77762">
        <w:rPr>
          <w:rFonts w:ascii="Verdana" w:hAnsi="Verdana"/>
          <w:b/>
          <w:bCs/>
          <w:sz w:val="18"/>
          <w:szCs w:val="18"/>
        </w:rPr>
        <w:t>Nederland wonen zich sinds het jaar 2000 ontwikkeld? Graag uitgesplitst per regeling.</w:t>
      </w:r>
    </w:p>
    <w:p w:rsidR="007703FD" w:rsidP="002078D4" w:rsidRDefault="007703FD" w14:paraId="68D292A2" w14:textId="77777777">
      <w:pPr>
        <w:pStyle w:val="Geenafstand"/>
        <w:rPr>
          <w:rFonts w:ascii="Verdana" w:hAnsi="Verdana"/>
          <w:b/>
          <w:bCs/>
          <w:sz w:val="18"/>
          <w:szCs w:val="18"/>
        </w:rPr>
      </w:pPr>
    </w:p>
    <w:p w:rsidR="008D3801" w:rsidP="002078D4" w:rsidRDefault="008D3801" w14:paraId="236D0A17" w14:textId="06BF8B70">
      <w:pPr>
        <w:pStyle w:val="Geenafstand"/>
        <w:rPr>
          <w:rFonts w:ascii="Verdana" w:hAnsi="Verdana"/>
          <w:b/>
          <w:bCs/>
          <w:sz w:val="18"/>
          <w:szCs w:val="18"/>
        </w:rPr>
      </w:pPr>
      <w:r>
        <w:rPr>
          <w:rFonts w:ascii="Verdana" w:hAnsi="Verdana"/>
          <w:b/>
          <w:bCs/>
          <w:sz w:val="18"/>
          <w:szCs w:val="18"/>
        </w:rPr>
        <w:t>Antwoord vraag 30</w:t>
      </w:r>
    </w:p>
    <w:p w:rsidR="002E032C" w:rsidP="002078D4" w:rsidRDefault="008D3801" w14:paraId="586C2507" w14:textId="62B5B9E4">
      <w:pPr>
        <w:pStyle w:val="Geenafstand"/>
        <w:rPr>
          <w:rFonts w:ascii="Verdana" w:hAnsi="Verdana"/>
          <w:sz w:val="18"/>
          <w:szCs w:val="18"/>
        </w:rPr>
      </w:pPr>
      <w:r w:rsidRPr="008D3801">
        <w:rPr>
          <w:rFonts w:ascii="Verdana" w:hAnsi="Verdana"/>
          <w:sz w:val="18"/>
          <w:szCs w:val="18"/>
        </w:rPr>
        <w:t xml:space="preserve">In </w:t>
      </w:r>
      <w:r w:rsidR="00F22078">
        <w:rPr>
          <w:rFonts w:ascii="Verdana" w:hAnsi="Verdana"/>
          <w:sz w:val="18"/>
          <w:szCs w:val="18"/>
        </w:rPr>
        <w:t xml:space="preserve">de </w:t>
      </w:r>
      <w:r w:rsidRPr="008D3801">
        <w:rPr>
          <w:rFonts w:ascii="Verdana" w:hAnsi="Verdana"/>
          <w:sz w:val="18"/>
          <w:szCs w:val="18"/>
        </w:rPr>
        <w:t>bijlagen zij</w:t>
      </w:r>
      <w:r>
        <w:rPr>
          <w:rFonts w:ascii="Verdana" w:hAnsi="Verdana"/>
          <w:sz w:val="18"/>
          <w:szCs w:val="18"/>
        </w:rPr>
        <w:t>n</w:t>
      </w:r>
      <w:r w:rsidR="002E032C">
        <w:rPr>
          <w:rFonts w:ascii="Verdana" w:hAnsi="Verdana"/>
          <w:sz w:val="18"/>
          <w:szCs w:val="18"/>
        </w:rPr>
        <w:t xml:space="preserve"> voor zover mogelijk</w:t>
      </w:r>
      <w:r>
        <w:rPr>
          <w:rFonts w:ascii="Verdana" w:hAnsi="Verdana"/>
          <w:sz w:val="18"/>
          <w:szCs w:val="18"/>
        </w:rPr>
        <w:t xml:space="preserve"> de totalen van de afgelopen 15 jaar opgenomen. </w:t>
      </w:r>
      <w:r w:rsidR="002E032C">
        <w:rPr>
          <w:rFonts w:ascii="Verdana" w:hAnsi="Verdana"/>
          <w:sz w:val="18"/>
          <w:szCs w:val="18"/>
        </w:rPr>
        <w:t>Deze bijlagen laten een wisselend beeld zien. De export van de AOW laat een duidelijk stijgende trend zien. In 201</w:t>
      </w:r>
      <w:r w:rsidR="00834410">
        <w:rPr>
          <w:rFonts w:ascii="Verdana" w:hAnsi="Verdana"/>
          <w:sz w:val="18"/>
          <w:szCs w:val="18"/>
        </w:rPr>
        <w:t>0</w:t>
      </w:r>
      <w:r w:rsidR="002E032C">
        <w:rPr>
          <w:rFonts w:ascii="Verdana" w:hAnsi="Verdana"/>
          <w:sz w:val="18"/>
          <w:szCs w:val="18"/>
        </w:rPr>
        <w:t xml:space="preserve"> ontvingen 278.674 mensen een AOW-uitkering buiten het Koninkrijk der Nederlanden, terwijl in 2025 dit aantal gegroeid is tot 327.285. Bij de </w:t>
      </w:r>
      <w:r w:rsidR="00F90041">
        <w:rPr>
          <w:rFonts w:ascii="Verdana" w:hAnsi="Verdana"/>
          <w:sz w:val="18"/>
          <w:szCs w:val="18"/>
        </w:rPr>
        <w:t>Z</w:t>
      </w:r>
      <w:r w:rsidR="002E032C">
        <w:rPr>
          <w:rFonts w:ascii="Verdana" w:hAnsi="Verdana"/>
          <w:sz w:val="18"/>
          <w:szCs w:val="18"/>
        </w:rPr>
        <w:t xml:space="preserve">W daarentegen in het </w:t>
      </w:r>
      <w:proofErr w:type="gramStart"/>
      <w:r w:rsidR="002E032C">
        <w:rPr>
          <w:rFonts w:ascii="Verdana" w:hAnsi="Verdana"/>
          <w:sz w:val="18"/>
          <w:szCs w:val="18"/>
        </w:rPr>
        <w:t xml:space="preserve">beeld </w:t>
      </w:r>
      <w:r w:rsidR="00866A6E">
        <w:rPr>
          <w:rFonts w:ascii="Verdana" w:hAnsi="Verdana"/>
          <w:sz w:val="18"/>
          <w:szCs w:val="18"/>
        </w:rPr>
        <w:t xml:space="preserve"> meer</w:t>
      </w:r>
      <w:proofErr w:type="gramEnd"/>
      <w:r w:rsidR="00866A6E">
        <w:rPr>
          <w:rFonts w:ascii="Verdana" w:hAnsi="Verdana"/>
          <w:sz w:val="18"/>
          <w:szCs w:val="18"/>
        </w:rPr>
        <w:t xml:space="preserve"> wisselend</w:t>
      </w:r>
      <w:r w:rsidR="002E032C">
        <w:rPr>
          <w:rFonts w:ascii="Verdana" w:hAnsi="Verdana"/>
          <w:sz w:val="18"/>
          <w:szCs w:val="18"/>
        </w:rPr>
        <w:t>, maar is er een dalende tendens van 6</w:t>
      </w:r>
      <w:r w:rsidR="00F90041">
        <w:rPr>
          <w:rFonts w:ascii="Verdana" w:hAnsi="Verdana"/>
          <w:sz w:val="18"/>
          <w:szCs w:val="18"/>
        </w:rPr>
        <w:t xml:space="preserve">.403 in 2011 naar 3.980 in 2025 met een piek rond de coronajaren. Ook zijn er aflopende regelingen zoals de regeling bijstand buitenland </w:t>
      </w:r>
      <w:r w:rsidR="00834410">
        <w:rPr>
          <w:rFonts w:ascii="Verdana" w:hAnsi="Verdana"/>
          <w:sz w:val="18"/>
          <w:szCs w:val="18"/>
        </w:rPr>
        <w:t xml:space="preserve">waarbij de export van uitkeringen met meer dan 60% is afgenomen sinds 2010 tot 73. </w:t>
      </w:r>
    </w:p>
    <w:p w:rsidR="002E032C" w:rsidP="002078D4" w:rsidRDefault="002E032C" w14:paraId="66087898" w14:textId="77777777">
      <w:pPr>
        <w:pStyle w:val="Geenafstand"/>
        <w:rPr>
          <w:rFonts w:ascii="Verdana" w:hAnsi="Verdana"/>
          <w:sz w:val="18"/>
          <w:szCs w:val="18"/>
        </w:rPr>
      </w:pPr>
    </w:p>
    <w:p w:rsidRPr="008D3801" w:rsidR="008D3801" w:rsidP="002078D4" w:rsidRDefault="008D3801" w14:paraId="684CE685" w14:textId="7AB439B3">
      <w:pPr>
        <w:pStyle w:val="Geenafstand"/>
        <w:rPr>
          <w:rFonts w:ascii="Verdana" w:hAnsi="Verdana"/>
          <w:sz w:val="18"/>
          <w:szCs w:val="18"/>
        </w:rPr>
      </w:pPr>
      <w:r>
        <w:rPr>
          <w:rFonts w:ascii="Verdana" w:hAnsi="Verdana"/>
          <w:sz w:val="18"/>
          <w:szCs w:val="18"/>
        </w:rPr>
        <w:t xml:space="preserve">Cijfers die verder teruggaan dan </w:t>
      </w:r>
      <w:r w:rsidR="00D4355C">
        <w:rPr>
          <w:rFonts w:ascii="Verdana" w:hAnsi="Verdana"/>
          <w:sz w:val="18"/>
          <w:szCs w:val="18"/>
        </w:rPr>
        <w:t>2010/</w:t>
      </w:r>
      <w:r>
        <w:rPr>
          <w:rFonts w:ascii="Verdana" w:hAnsi="Verdana"/>
          <w:sz w:val="18"/>
          <w:szCs w:val="18"/>
        </w:rPr>
        <w:t xml:space="preserve">2011 </w:t>
      </w:r>
      <w:r w:rsidR="00A51C84">
        <w:rPr>
          <w:rFonts w:ascii="Verdana" w:hAnsi="Verdana"/>
          <w:sz w:val="18"/>
          <w:szCs w:val="18"/>
        </w:rPr>
        <w:t xml:space="preserve">zijn lastig te </w:t>
      </w:r>
      <w:r w:rsidR="00DB2D45">
        <w:rPr>
          <w:rFonts w:ascii="Verdana" w:hAnsi="Verdana"/>
          <w:sz w:val="18"/>
          <w:szCs w:val="18"/>
        </w:rPr>
        <w:t>achterhalen</w:t>
      </w:r>
      <w:r w:rsidR="00A51C84">
        <w:rPr>
          <w:rFonts w:ascii="Verdana" w:hAnsi="Verdana"/>
          <w:sz w:val="18"/>
          <w:szCs w:val="18"/>
        </w:rPr>
        <w:t xml:space="preserve">, mede doordat een deel van die cijfers </w:t>
      </w:r>
      <w:r>
        <w:rPr>
          <w:rFonts w:ascii="Verdana" w:hAnsi="Verdana"/>
          <w:sz w:val="18"/>
          <w:szCs w:val="18"/>
        </w:rPr>
        <w:t xml:space="preserve">zijn verwijderd </w:t>
      </w:r>
      <w:r w:rsidR="00A51C84">
        <w:rPr>
          <w:rFonts w:ascii="Verdana" w:hAnsi="Verdana"/>
          <w:sz w:val="18"/>
          <w:szCs w:val="18"/>
        </w:rPr>
        <w:t>van</w:t>
      </w:r>
      <w:r>
        <w:rPr>
          <w:rFonts w:ascii="Verdana" w:hAnsi="Verdana"/>
          <w:sz w:val="18"/>
          <w:szCs w:val="18"/>
        </w:rPr>
        <w:t xml:space="preserve">wege de geldende bewaartermijnen. </w:t>
      </w:r>
    </w:p>
    <w:p w:rsidRPr="000B6C1D" w:rsidR="00F77AF4" w:rsidP="002078D4" w:rsidRDefault="00363FF4" w14:paraId="756172CC" w14:textId="4A534F0A">
      <w:pPr>
        <w:pStyle w:val="Geenafstand"/>
        <w:rPr>
          <w:rFonts w:ascii="Verdana" w:hAnsi="Verdana"/>
          <w:b/>
          <w:bCs/>
          <w:sz w:val="18"/>
          <w:szCs w:val="18"/>
        </w:rPr>
      </w:pPr>
      <w:r w:rsidRPr="00B77762">
        <w:rPr>
          <w:rFonts w:ascii="Verdana" w:hAnsi="Verdana"/>
          <w:b/>
          <w:bCs/>
          <w:sz w:val="18"/>
          <w:szCs w:val="18"/>
        </w:rPr>
        <w:br/>
        <w:t xml:space="preserve">31. Welke sociale voorzieningen en </w:t>
      </w:r>
      <w:r w:rsidRPr="00856CF6">
        <w:rPr>
          <w:rFonts w:ascii="Verdana" w:hAnsi="Verdana"/>
          <w:b/>
          <w:bCs/>
          <w:sz w:val="18"/>
          <w:szCs w:val="18"/>
        </w:rPr>
        <w:t>toeslagen</w:t>
      </w:r>
      <w:r w:rsidRPr="00B77762">
        <w:rPr>
          <w:rFonts w:ascii="Verdana" w:hAnsi="Verdana"/>
          <w:b/>
          <w:bCs/>
          <w:sz w:val="18"/>
          <w:szCs w:val="18"/>
        </w:rPr>
        <w:t xml:space="preserve"> kunnen op grond van nationale wetgeving, Europese</w:t>
      </w:r>
      <w:r w:rsidR="007703FD">
        <w:rPr>
          <w:rFonts w:ascii="Verdana" w:hAnsi="Verdana"/>
          <w:b/>
          <w:bCs/>
          <w:sz w:val="18"/>
          <w:szCs w:val="18"/>
        </w:rPr>
        <w:t xml:space="preserve"> </w:t>
      </w:r>
      <w:r w:rsidRPr="00B77762">
        <w:rPr>
          <w:rFonts w:ascii="Verdana" w:hAnsi="Verdana"/>
          <w:b/>
          <w:bCs/>
          <w:sz w:val="18"/>
          <w:szCs w:val="18"/>
        </w:rPr>
        <w:t>regelgeving of internationale verdragen geheel of gedeeltelijk worden geëxporteerd naar het</w:t>
      </w:r>
      <w:r w:rsidR="007703FD">
        <w:rPr>
          <w:rFonts w:ascii="Verdana" w:hAnsi="Verdana"/>
          <w:b/>
          <w:bCs/>
          <w:sz w:val="18"/>
          <w:szCs w:val="18"/>
        </w:rPr>
        <w:t xml:space="preserve"> </w:t>
      </w:r>
      <w:r w:rsidRPr="00B77762">
        <w:rPr>
          <w:rFonts w:ascii="Verdana" w:hAnsi="Verdana"/>
          <w:b/>
          <w:bCs/>
          <w:sz w:val="18"/>
          <w:szCs w:val="18"/>
        </w:rPr>
        <w:t>buitenland?</w:t>
      </w:r>
    </w:p>
    <w:p w:rsidR="007703FD" w:rsidP="002078D4" w:rsidRDefault="00363FF4" w14:paraId="56553640" w14:textId="48F66D9D">
      <w:pPr>
        <w:pStyle w:val="Geenafstand"/>
        <w:rPr>
          <w:rFonts w:ascii="Verdana" w:hAnsi="Verdana"/>
          <w:b/>
          <w:bCs/>
          <w:sz w:val="18"/>
          <w:szCs w:val="18"/>
        </w:rPr>
      </w:pPr>
      <w:r w:rsidRPr="00B77762">
        <w:rPr>
          <w:rFonts w:ascii="Verdana" w:hAnsi="Verdana"/>
          <w:b/>
          <w:bCs/>
          <w:sz w:val="18"/>
          <w:szCs w:val="18"/>
        </w:rPr>
        <w:br/>
        <w:t xml:space="preserve">32. Welke sociale </w:t>
      </w:r>
      <w:r w:rsidRPr="00255ADD">
        <w:rPr>
          <w:rFonts w:ascii="Verdana" w:hAnsi="Verdana"/>
          <w:b/>
          <w:bCs/>
          <w:sz w:val="18"/>
          <w:szCs w:val="18"/>
        </w:rPr>
        <w:t>voorzieningen en toeslagen</w:t>
      </w:r>
      <w:r w:rsidRPr="00B77762">
        <w:rPr>
          <w:rFonts w:ascii="Verdana" w:hAnsi="Verdana"/>
          <w:b/>
          <w:bCs/>
          <w:sz w:val="18"/>
          <w:szCs w:val="18"/>
        </w:rPr>
        <w:t xml:space="preserve"> kunnen niet naar het buitenland worden geëxporteerd? Op basis van welke juridische gronden is dat het geval?</w:t>
      </w:r>
    </w:p>
    <w:p w:rsidR="007703FD" w:rsidP="002078D4" w:rsidRDefault="007703FD" w14:paraId="433891BA" w14:textId="77777777">
      <w:pPr>
        <w:pStyle w:val="Geenafstand"/>
        <w:rPr>
          <w:rFonts w:ascii="Verdana" w:hAnsi="Verdana"/>
          <w:b/>
          <w:bCs/>
          <w:sz w:val="18"/>
          <w:szCs w:val="18"/>
        </w:rPr>
      </w:pPr>
    </w:p>
    <w:p w:rsidR="007703FD" w:rsidP="002078D4" w:rsidRDefault="007703FD" w14:paraId="0F5461E6" w14:textId="208A244A">
      <w:pPr>
        <w:pStyle w:val="Geenafstand"/>
        <w:rPr>
          <w:rFonts w:ascii="Verdana" w:hAnsi="Verdana"/>
          <w:b/>
          <w:bCs/>
          <w:sz w:val="18"/>
          <w:szCs w:val="18"/>
        </w:rPr>
      </w:pPr>
      <w:r>
        <w:rPr>
          <w:rFonts w:ascii="Verdana" w:hAnsi="Verdana"/>
          <w:b/>
          <w:bCs/>
          <w:sz w:val="18"/>
          <w:szCs w:val="18"/>
        </w:rPr>
        <w:t xml:space="preserve">Antwoord vraag </w:t>
      </w:r>
      <w:r w:rsidR="000B6C1D">
        <w:rPr>
          <w:rFonts w:ascii="Verdana" w:hAnsi="Verdana"/>
          <w:b/>
          <w:bCs/>
          <w:sz w:val="18"/>
          <w:szCs w:val="18"/>
        </w:rPr>
        <w:t xml:space="preserve">31 en </w:t>
      </w:r>
      <w:r>
        <w:rPr>
          <w:rFonts w:ascii="Verdana" w:hAnsi="Verdana"/>
          <w:b/>
          <w:bCs/>
          <w:sz w:val="18"/>
          <w:szCs w:val="18"/>
        </w:rPr>
        <w:t>32</w:t>
      </w:r>
    </w:p>
    <w:p w:rsidRPr="00AC7E47" w:rsidR="000B6C1D" w:rsidP="002078D4" w:rsidRDefault="000B6C1D" w14:paraId="7964E779" w14:textId="4500438D">
      <w:pPr>
        <w:pStyle w:val="Geenafstand"/>
        <w:rPr>
          <w:rFonts w:ascii="Verdana" w:hAnsi="Verdana"/>
          <w:sz w:val="18"/>
          <w:szCs w:val="18"/>
        </w:rPr>
      </w:pPr>
      <w:r>
        <w:rPr>
          <w:rFonts w:ascii="Verdana" w:hAnsi="Verdana"/>
          <w:sz w:val="18"/>
          <w:szCs w:val="18"/>
        </w:rPr>
        <w:t xml:space="preserve">In 2000 is de Wet Beperking export uitkeringen (hierna: Wet BEU) in werking getreden. Met deze wet is geregeld dat uitkeringen niet worden geëxporteerd, tenzij op grond van een verdrag of een besluit van een volkenrechtelijke organisatie, zoals de EU, recht op een uitkering bestaat. </w:t>
      </w:r>
    </w:p>
    <w:p w:rsidRPr="00D14A57" w:rsidR="000B6C1D" w:rsidP="002078D4" w:rsidRDefault="000B6C1D" w14:paraId="2F10F33C" w14:textId="77777777">
      <w:pPr>
        <w:pStyle w:val="Geenafstand"/>
        <w:rPr>
          <w:rFonts w:ascii="Verdana" w:hAnsi="Verdana"/>
          <w:sz w:val="18"/>
          <w:szCs w:val="18"/>
        </w:rPr>
      </w:pPr>
    </w:p>
    <w:p w:rsidR="000B6C1D" w:rsidP="002078D4" w:rsidRDefault="000B6C1D" w14:paraId="38501C64" w14:textId="1428AE12">
      <w:pPr>
        <w:pStyle w:val="Geenafstand"/>
        <w:rPr>
          <w:rFonts w:ascii="Verdana" w:hAnsi="Verdana"/>
          <w:sz w:val="18"/>
          <w:szCs w:val="18"/>
        </w:rPr>
      </w:pPr>
      <w:r>
        <w:rPr>
          <w:rFonts w:ascii="Verdana" w:hAnsi="Verdana"/>
          <w:sz w:val="18"/>
          <w:szCs w:val="18"/>
        </w:rPr>
        <w:t xml:space="preserve">Binnen de EU, de EER en Zwitserland </w:t>
      </w:r>
      <w:r w:rsidR="006076DD">
        <w:rPr>
          <w:rFonts w:ascii="Verdana" w:hAnsi="Verdana"/>
          <w:sz w:val="18"/>
          <w:szCs w:val="18"/>
        </w:rPr>
        <w:t xml:space="preserve">(hierna: EU) </w:t>
      </w:r>
      <w:r>
        <w:rPr>
          <w:rFonts w:ascii="Verdana" w:hAnsi="Verdana"/>
          <w:sz w:val="18"/>
          <w:szCs w:val="18"/>
        </w:rPr>
        <w:t xml:space="preserve">geldt Verordening 883/2004 (hierna: Verordening). De Verordening bevat een exportverplichting voor uitkeringen, tenzij in deze Verordening anders is bepaald. Op basis hiervan worden uitkeringen zoals de AOW, de WAO, de WAZ, de WIA, de WAZO, de </w:t>
      </w:r>
      <w:proofErr w:type="spellStart"/>
      <w:r>
        <w:rPr>
          <w:rFonts w:ascii="Verdana" w:hAnsi="Verdana"/>
          <w:sz w:val="18"/>
          <w:szCs w:val="18"/>
        </w:rPr>
        <w:t>Anw</w:t>
      </w:r>
      <w:proofErr w:type="spellEnd"/>
      <w:r>
        <w:rPr>
          <w:rFonts w:ascii="Verdana" w:hAnsi="Verdana"/>
          <w:sz w:val="18"/>
          <w:szCs w:val="18"/>
        </w:rPr>
        <w:t>, de AKW, de WKB en de ZW geëxporteerd, mits is voldaan aan de verplichtingen die in de Verordening gesteld worden. Ook de kinderopvangtoeslag</w:t>
      </w:r>
      <w:r w:rsidR="00E65187">
        <w:rPr>
          <w:rStyle w:val="Voetnootmarkering"/>
          <w:rFonts w:ascii="Verdana" w:hAnsi="Verdana"/>
          <w:sz w:val="18"/>
          <w:szCs w:val="18"/>
        </w:rPr>
        <w:footnoteReference w:id="6"/>
      </w:r>
      <w:r w:rsidR="00E65187">
        <w:rPr>
          <w:rFonts w:ascii="Verdana" w:hAnsi="Verdana"/>
          <w:sz w:val="18"/>
          <w:szCs w:val="18"/>
        </w:rPr>
        <w:t xml:space="preserve"> en de zorgtoeslag</w:t>
      </w:r>
      <w:r w:rsidR="00E65187">
        <w:rPr>
          <w:rStyle w:val="Voetnootmarkering"/>
          <w:rFonts w:ascii="Verdana" w:hAnsi="Verdana"/>
          <w:sz w:val="18"/>
          <w:szCs w:val="18"/>
        </w:rPr>
        <w:footnoteReference w:id="7"/>
      </w:r>
      <w:r w:rsidR="00E65187">
        <w:rPr>
          <w:rFonts w:ascii="Verdana" w:hAnsi="Verdana"/>
          <w:sz w:val="18"/>
          <w:szCs w:val="18"/>
        </w:rPr>
        <w:t xml:space="preserve"> kunnen</w:t>
      </w:r>
      <w:r w:rsidR="002419A1">
        <w:rPr>
          <w:rFonts w:ascii="Verdana" w:hAnsi="Verdana"/>
          <w:sz w:val="18"/>
          <w:szCs w:val="18"/>
        </w:rPr>
        <w:t xml:space="preserve"> in specifieke gevallen</w:t>
      </w:r>
      <w:r>
        <w:rPr>
          <w:rFonts w:ascii="Verdana" w:hAnsi="Verdana"/>
          <w:sz w:val="18"/>
          <w:szCs w:val="18"/>
        </w:rPr>
        <w:t xml:space="preserve"> op grond van de Verordening meegenomen</w:t>
      </w:r>
      <w:r w:rsidR="002419A1">
        <w:rPr>
          <w:rFonts w:ascii="Verdana" w:hAnsi="Verdana"/>
          <w:sz w:val="18"/>
          <w:szCs w:val="18"/>
        </w:rPr>
        <w:t xml:space="preserve"> worden</w:t>
      </w:r>
      <w:r>
        <w:rPr>
          <w:rFonts w:ascii="Verdana" w:hAnsi="Verdana"/>
          <w:sz w:val="18"/>
          <w:szCs w:val="18"/>
        </w:rPr>
        <w:t xml:space="preserve"> naar het buitenland, zolang aan de verplichtingen in de Verordening is voldaan</w:t>
      </w:r>
      <w:r w:rsidR="00B02198">
        <w:rPr>
          <w:rFonts w:ascii="Verdana" w:hAnsi="Verdana"/>
          <w:sz w:val="18"/>
          <w:szCs w:val="18"/>
        </w:rPr>
        <w:t>.</w:t>
      </w:r>
      <w:r>
        <w:rPr>
          <w:rFonts w:ascii="Verdana" w:hAnsi="Verdana"/>
          <w:sz w:val="18"/>
          <w:szCs w:val="18"/>
        </w:rPr>
        <w:t xml:space="preserve"> </w:t>
      </w:r>
    </w:p>
    <w:p w:rsidR="000B6C1D" w:rsidP="002078D4" w:rsidRDefault="000B6C1D" w14:paraId="745DE8C3" w14:textId="77777777">
      <w:pPr>
        <w:pStyle w:val="Geenafstand"/>
        <w:rPr>
          <w:rFonts w:ascii="Verdana" w:hAnsi="Verdana"/>
          <w:sz w:val="18"/>
          <w:szCs w:val="18"/>
        </w:rPr>
      </w:pPr>
    </w:p>
    <w:p w:rsidR="0089248A" w:rsidP="002078D4" w:rsidRDefault="0089248A" w14:paraId="38D1B08B" w14:textId="77777777">
      <w:pPr>
        <w:pStyle w:val="Geenafstand"/>
        <w:rPr>
          <w:rFonts w:ascii="Verdana" w:hAnsi="Verdana"/>
          <w:sz w:val="18"/>
          <w:szCs w:val="18"/>
        </w:rPr>
      </w:pPr>
    </w:p>
    <w:p w:rsidRPr="00AC7E47" w:rsidR="000B6C1D" w:rsidP="002078D4" w:rsidRDefault="000B6C1D" w14:paraId="51B78922" w14:textId="68C7076C">
      <w:pPr>
        <w:pStyle w:val="Geenafstand"/>
        <w:rPr>
          <w:rFonts w:ascii="Verdana" w:hAnsi="Verdana"/>
          <w:sz w:val="18"/>
          <w:szCs w:val="18"/>
        </w:rPr>
      </w:pPr>
      <w:r>
        <w:rPr>
          <w:rFonts w:ascii="Verdana" w:hAnsi="Verdana"/>
          <w:sz w:val="18"/>
          <w:szCs w:val="18"/>
        </w:rPr>
        <w:lastRenderedPageBreak/>
        <w:t>Buiten de EU</w:t>
      </w:r>
      <w:r w:rsidR="00D12778">
        <w:rPr>
          <w:rFonts w:ascii="Verdana" w:hAnsi="Verdana"/>
          <w:sz w:val="18"/>
          <w:szCs w:val="18"/>
        </w:rPr>
        <w:t xml:space="preserve"> </w:t>
      </w:r>
      <w:r>
        <w:rPr>
          <w:rFonts w:ascii="Verdana" w:hAnsi="Verdana"/>
          <w:sz w:val="18"/>
          <w:szCs w:val="18"/>
        </w:rPr>
        <w:t xml:space="preserve">is de export van uitkeringen alleen mogelijk als een </w:t>
      </w:r>
      <w:proofErr w:type="spellStart"/>
      <w:r>
        <w:rPr>
          <w:rFonts w:ascii="Verdana" w:hAnsi="Verdana"/>
          <w:sz w:val="18"/>
          <w:szCs w:val="18"/>
        </w:rPr>
        <w:t>socialezekerheid</w:t>
      </w:r>
      <w:r w:rsidR="00114410">
        <w:rPr>
          <w:rFonts w:ascii="Verdana" w:hAnsi="Verdana"/>
          <w:sz w:val="18"/>
          <w:szCs w:val="18"/>
        </w:rPr>
        <w:t>s</w:t>
      </w:r>
      <w:r>
        <w:rPr>
          <w:rFonts w:ascii="Verdana" w:hAnsi="Verdana"/>
          <w:sz w:val="18"/>
          <w:szCs w:val="18"/>
        </w:rPr>
        <w:t>verdrag</w:t>
      </w:r>
      <w:proofErr w:type="spellEnd"/>
      <w:r>
        <w:rPr>
          <w:rFonts w:ascii="Verdana" w:hAnsi="Verdana"/>
          <w:sz w:val="18"/>
          <w:szCs w:val="18"/>
        </w:rPr>
        <w:t xml:space="preserve"> is gesloten. In dit verdrag moeten met het betreffende land dan afspraken gemaakt zijn over de controle en verificatie van uitkeringen. Welke uitkeringen geëxporteerd kunnen worden, verschilt per verdrag. </w:t>
      </w:r>
    </w:p>
    <w:p w:rsidR="000B6C1D" w:rsidP="002078D4" w:rsidRDefault="000B6C1D" w14:paraId="0914C6C8" w14:textId="77777777">
      <w:pPr>
        <w:pStyle w:val="Geenafstand"/>
        <w:rPr>
          <w:rFonts w:ascii="Verdana" w:hAnsi="Verdana"/>
          <w:sz w:val="18"/>
          <w:szCs w:val="18"/>
        </w:rPr>
      </w:pPr>
    </w:p>
    <w:p w:rsidRPr="00EE18DF" w:rsidR="00955E41" w:rsidP="00955E41" w:rsidRDefault="000B6C1D" w14:paraId="1C5696EF" w14:textId="472988B6">
      <w:pPr>
        <w:pStyle w:val="Geenafstand"/>
        <w:rPr>
          <w:rFonts w:ascii="Verdana" w:hAnsi="Verdana"/>
          <w:sz w:val="18"/>
          <w:szCs w:val="18"/>
        </w:rPr>
      </w:pPr>
      <w:r>
        <w:rPr>
          <w:rFonts w:ascii="Verdana" w:hAnsi="Verdana"/>
          <w:sz w:val="18"/>
          <w:szCs w:val="18"/>
        </w:rPr>
        <w:t>De WW</w:t>
      </w:r>
      <w:r w:rsidR="00580758">
        <w:rPr>
          <w:rFonts w:ascii="Verdana" w:hAnsi="Verdana"/>
          <w:sz w:val="18"/>
          <w:szCs w:val="18"/>
        </w:rPr>
        <w:t xml:space="preserve">, de </w:t>
      </w:r>
      <w:r>
        <w:rPr>
          <w:rFonts w:ascii="Verdana" w:hAnsi="Verdana"/>
          <w:sz w:val="18"/>
          <w:szCs w:val="18"/>
        </w:rPr>
        <w:t xml:space="preserve">IOAW, </w:t>
      </w:r>
      <w:r w:rsidR="00580758">
        <w:rPr>
          <w:rFonts w:ascii="Verdana" w:hAnsi="Verdana"/>
          <w:sz w:val="18"/>
          <w:szCs w:val="18"/>
        </w:rPr>
        <w:t xml:space="preserve">de </w:t>
      </w:r>
      <w:r>
        <w:rPr>
          <w:rFonts w:ascii="Verdana" w:hAnsi="Verdana"/>
          <w:sz w:val="18"/>
          <w:szCs w:val="18"/>
        </w:rPr>
        <w:t>IOAZ</w:t>
      </w:r>
      <w:r w:rsidR="00580758">
        <w:rPr>
          <w:rFonts w:ascii="Verdana" w:hAnsi="Verdana"/>
          <w:sz w:val="18"/>
          <w:szCs w:val="18"/>
        </w:rPr>
        <w:t xml:space="preserve"> en de </w:t>
      </w:r>
      <w:r>
        <w:rPr>
          <w:rFonts w:ascii="Verdana" w:hAnsi="Verdana"/>
          <w:sz w:val="18"/>
          <w:szCs w:val="18"/>
        </w:rPr>
        <w:t>IOW</w:t>
      </w:r>
      <w:r w:rsidR="002419A1">
        <w:rPr>
          <w:rFonts w:ascii="Verdana" w:hAnsi="Verdana"/>
          <w:sz w:val="18"/>
          <w:szCs w:val="18"/>
        </w:rPr>
        <w:t xml:space="preserve"> </w:t>
      </w:r>
      <w:r w:rsidR="00580758">
        <w:rPr>
          <w:rFonts w:ascii="Verdana" w:hAnsi="Verdana"/>
          <w:sz w:val="18"/>
          <w:szCs w:val="18"/>
        </w:rPr>
        <w:t>(</w:t>
      </w:r>
      <w:r w:rsidR="002419A1">
        <w:rPr>
          <w:rFonts w:ascii="Verdana" w:hAnsi="Verdana"/>
          <w:sz w:val="18"/>
          <w:szCs w:val="18"/>
        </w:rPr>
        <w:t>hierna</w:t>
      </w:r>
      <w:r w:rsidR="00580758">
        <w:rPr>
          <w:rFonts w:ascii="Verdana" w:hAnsi="Verdana"/>
          <w:sz w:val="18"/>
          <w:szCs w:val="18"/>
        </w:rPr>
        <w:t>:</w:t>
      </w:r>
      <w:r w:rsidR="002419A1">
        <w:rPr>
          <w:rFonts w:ascii="Verdana" w:hAnsi="Verdana"/>
          <w:sz w:val="18"/>
          <w:szCs w:val="18"/>
        </w:rPr>
        <w:t xml:space="preserve"> </w:t>
      </w:r>
      <w:r w:rsidR="00166AB6">
        <w:rPr>
          <w:rFonts w:ascii="Verdana" w:hAnsi="Verdana"/>
          <w:sz w:val="18"/>
          <w:szCs w:val="18"/>
        </w:rPr>
        <w:t>de Nederlandse werkloosheidsuitkeringen</w:t>
      </w:r>
      <w:r>
        <w:rPr>
          <w:rFonts w:ascii="Verdana" w:hAnsi="Verdana"/>
          <w:sz w:val="18"/>
          <w:szCs w:val="18"/>
        </w:rPr>
        <w:t>), de Wajong en de Toeslagenwet (hierna: TW)</w:t>
      </w:r>
      <w:r w:rsidR="00955E41">
        <w:rPr>
          <w:rFonts w:ascii="Verdana" w:hAnsi="Verdana"/>
          <w:sz w:val="18"/>
          <w:szCs w:val="18"/>
        </w:rPr>
        <w:t xml:space="preserve"> en de huurtoeslag</w:t>
      </w:r>
      <w:r>
        <w:rPr>
          <w:rFonts w:ascii="Verdana" w:hAnsi="Verdana"/>
          <w:sz w:val="18"/>
          <w:szCs w:val="18"/>
        </w:rPr>
        <w:t xml:space="preserve"> vallen niet onder de Wet BEU. </w:t>
      </w:r>
      <w:r w:rsidR="002419A1">
        <w:rPr>
          <w:rFonts w:ascii="Verdana" w:hAnsi="Verdana"/>
          <w:sz w:val="18"/>
          <w:szCs w:val="18"/>
        </w:rPr>
        <w:t xml:space="preserve">De </w:t>
      </w:r>
      <w:r w:rsidR="00166AB6">
        <w:rPr>
          <w:rFonts w:ascii="Verdana" w:hAnsi="Verdana"/>
          <w:sz w:val="18"/>
          <w:szCs w:val="18"/>
        </w:rPr>
        <w:t xml:space="preserve">Nederlandse werkloosheidsuitkeringen </w:t>
      </w:r>
      <w:r w:rsidR="002419A1">
        <w:rPr>
          <w:rFonts w:ascii="Verdana" w:hAnsi="Verdana"/>
          <w:sz w:val="18"/>
          <w:szCs w:val="18"/>
        </w:rPr>
        <w:t>bevat</w:t>
      </w:r>
      <w:r w:rsidR="00166AB6">
        <w:rPr>
          <w:rFonts w:ascii="Verdana" w:hAnsi="Verdana"/>
          <w:sz w:val="18"/>
          <w:szCs w:val="18"/>
        </w:rPr>
        <w:t>ten</w:t>
      </w:r>
      <w:r w:rsidR="002419A1">
        <w:rPr>
          <w:rFonts w:ascii="Verdana" w:hAnsi="Verdana"/>
          <w:sz w:val="18"/>
          <w:szCs w:val="18"/>
        </w:rPr>
        <w:t xml:space="preserve"> een uitsluitingsgrond voor het recht op uitkering als de werkloze werknemer buiten Nederland verblijft of woont</w:t>
      </w:r>
      <w:r w:rsidR="00580758">
        <w:rPr>
          <w:rFonts w:ascii="Verdana" w:hAnsi="Verdana"/>
          <w:sz w:val="18"/>
          <w:szCs w:val="18"/>
        </w:rPr>
        <w:t>.</w:t>
      </w:r>
      <w:r w:rsidR="00A97005">
        <w:rPr>
          <w:rStyle w:val="Voetnootmarkering"/>
          <w:rFonts w:ascii="Verdana" w:hAnsi="Verdana"/>
          <w:sz w:val="18"/>
          <w:szCs w:val="18"/>
        </w:rPr>
        <w:footnoteReference w:id="8"/>
      </w:r>
      <w:r w:rsidR="002419A1">
        <w:rPr>
          <w:rFonts w:ascii="Verdana" w:hAnsi="Verdana"/>
          <w:sz w:val="18"/>
          <w:szCs w:val="18"/>
        </w:rPr>
        <w:t xml:space="preserve"> </w:t>
      </w:r>
      <w:r w:rsidR="00D12778">
        <w:rPr>
          <w:rFonts w:ascii="Verdana" w:hAnsi="Verdana"/>
          <w:sz w:val="18"/>
          <w:szCs w:val="18"/>
        </w:rPr>
        <w:t xml:space="preserve">Buiten de EU </w:t>
      </w:r>
      <w:r w:rsidR="00166AB6">
        <w:rPr>
          <w:rFonts w:ascii="Verdana" w:hAnsi="Verdana"/>
          <w:sz w:val="18"/>
          <w:szCs w:val="18"/>
        </w:rPr>
        <w:t xml:space="preserve">kunnen </w:t>
      </w:r>
      <w:r w:rsidR="00D12778">
        <w:rPr>
          <w:rFonts w:ascii="Verdana" w:hAnsi="Verdana"/>
          <w:sz w:val="18"/>
          <w:szCs w:val="18"/>
        </w:rPr>
        <w:t xml:space="preserve">de </w:t>
      </w:r>
      <w:r w:rsidR="00166AB6">
        <w:rPr>
          <w:rFonts w:ascii="Verdana" w:hAnsi="Verdana"/>
          <w:sz w:val="18"/>
          <w:szCs w:val="18"/>
        </w:rPr>
        <w:t xml:space="preserve">Nederlandse werkloosheidsuitkeringen </w:t>
      </w:r>
      <w:r w:rsidR="00D12778">
        <w:rPr>
          <w:rFonts w:ascii="Verdana" w:hAnsi="Verdana"/>
          <w:sz w:val="18"/>
          <w:szCs w:val="18"/>
        </w:rPr>
        <w:t xml:space="preserve">nooit geëxporteerd worden. </w:t>
      </w:r>
      <w:r w:rsidR="002419A1">
        <w:rPr>
          <w:rFonts w:ascii="Verdana" w:hAnsi="Verdana"/>
          <w:sz w:val="18"/>
          <w:szCs w:val="18"/>
        </w:rPr>
        <w:t xml:space="preserve">Op grond van de Verordening is het wel mogelijk om met behoud van de </w:t>
      </w:r>
      <w:r w:rsidR="00166AB6">
        <w:rPr>
          <w:rFonts w:ascii="Verdana" w:hAnsi="Verdana"/>
          <w:sz w:val="18"/>
          <w:szCs w:val="18"/>
        </w:rPr>
        <w:t>Nederlandse werkloosheidsuitkering</w:t>
      </w:r>
      <w:r w:rsidR="002419A1">
        <w:rPr>
          <w:rFonts w:ascii="Verdana" w:hAnsi="Verdana"/>
          <w:sz w:val="18"/>
          <w:szCs w:val="18"/>
        </w:rPr>
        <w:t xml:space="preserve"> gedurende maximaal drie maanden werk te zoeken in een andere lidstaat van de EU. </w:t>
      </w:r>
      <w:r w:rsidR="009A5635">
        <w:rPr>
          <w:rFonts w:ascii="Verdana" w:hAnsi="Verdana"/>
          <w:sz w:val="18"/>
          <w:szCs w:val="18"/>
        </w:rPr>
        <w:t>Uitkeringen o</w:t>
      </w:r>
      <w:r w:rsidR="00987800">
        <w:rPr>
          <w:rFonts w:ascii="Verdana" w:hAnsi="Verdana"/>
          <w:sz w:val="18"/>
          <w:szCs w:val="18"/>
        </w:rPr>
        <w:t>p grond van</w:t>
      </w:r>
      <w:r w:rsidR="009A5635">
        <w:rPr>
          <w:rFonts w:ascii="Verdana" w:hAnsi="Verdana"/>
          <w:sz w:val="18"/>
          <w:szCs w:val="18"/>
        </w:rPr>
        <w:t xml:space="preserve"> de Participatiewet</w:t>
      </w:r>
      <w:r w:rsidR="009A5635">
        <w:rPr>
          <w:rStyle w:val="Voetnootmarkering"/>
          <w:rFonts w:ascii="Verdana" w:hAnsi="Verdana"/>
          <w:sz w:val="18"/>
          <w:szCs w:val="18"/>
        </w:rPr>
        <w:footnoteReference w:id="9"/>
      </w:r>
      <w:r w:rsidR="009A5635">
        <w:rPr>
          <w:rFonts w:ascii="Verdana" w:hAnsi="Verdana"/>
          <w:sz w:val="18"/>
          <w:szCs w:val="18"/>
        </w:rPr>
        <w:t xml:space="preserve">, </w:t>
      </w:r>
      <w:r w:rsidR="00987800">
        <w:rPr>
          <w:rFonts w:ascii="Verdana" w:hAnsi="Verdana"/>
          <w:sz w:val="18"/>
          <w:szCs w:val="18"/>
        </w:rPr>
        <w:t xml:space="preserve">de </w:t>
      </w:r>
      <w:r w:rsidR="002419A1">
        <w:rPr>
          <w:rFonts w:ascii="Verdana" w:hAnsi="Verdana"/>
          <w:sz w:val="18"/>
          <w:szCs w:val="18"/>
        </w:rPr>
        <w:t>Wajong</w:t>
      </w:r>
      <w:r w:rsidR="002419A1">
        <w:rPr>
          <w:rStyle w:val="Voetnootmarkering"/>
          <w:rFonts w:ascii="Verdana" w:hAnsi="Verdana"/>
          <w:sz w:val="18"/>
          <w:szCs w:val="18"/>
        </w:rPr>
        <w:footnoteReference w:id="10"/>
      </w:r>
      <w:r w:rsidR="002419A1">
        <w:rPr>
          <w:rFonts w:ascii="Verdana" w:hAnsi="Verdana"/>
          <w:sz w:val="18"/>
          <w:szCs w:val="18"/>
        </w:rPr>
        <w:t xml:space="preserve"> en de TW</w:t>
      </w:r>
      <w:r w:rsidR="00A97005">
        <w:rPr>
          <w:rStyle w:val="Voetnootmarkering"/>
          <w:rFonts w:ascii="Verdana" w:hAnsi="Verdana"/>
          <w:sz w:val="18"/>
          <w:szCs w:val="18"/>
        </w:rPr>
        <w:footnoteReference w:id="11"/>
      </w:r>
      <w:r w:rsidR="002419A1">
        <w:rPr>
          <w:rFonts w:ascii="Verdana" w:hAnsi="Verdana"/>
          <w:sz w:val="18"/>
          <w:szCs w:val="18"/>
        </w:rPr>
        <w:t xml:space="preserve"> kunnen niet worden geëxporteerd.</w:t>
      </w:r>
      <w:r w:rsidR="00955E41">
        <w:rPr>
          <w:rFonts w:ascii="Verdana" w:hAnsi="Verdana"/>
          <w:sz w:val="18"/>
          <w:szCs w:val="18"/>
        </w:rPr>
        <w:t xml:space="preserve"> Aan de huurtoeslag zijn voorwaarden verbonden die export in beginsel onmogelijk maken. Mensen hebben bijvoorbeeld alleen recht op huurtoeslag als zij ingeschreven staan op een Nederlands adres. </w:t>
      </w:r>
    </w:p>
    <w:p w:rsidR="002419A1" w:rsidP="002078D4" w:rsidRDefault="002419A1" w14:paraId="5C0D2040" w14:textId="77777777">
      <w:pPr>
        <w:pStyle w:val="Geenafstand"/>
        <w:rPr>
          <w:rFonts w:ascii="Verdana" w:hAnsi="Verdana"/>
          <w:sz w:val="18"/>
          <w:szCs w:val="18"/>
        </w:rPr>
      </w:pPr>
    </w:p>
    <w:p w:rsidRPr="00AC7E47" w:rsidR="000B6C1D" w:rsidP="002078D4" w:rsidRDefault="002419A1" w14:paraId="08135704" w14:textId="150A7B1E">
      <w:pPr>
        <w:pStyle w:val="Geenafstand"/>
        <w:rPr>
          <w:rFonts w:ascii="Verdana" w:hAnsi="Verdana"/>
          <w:sz w:val="18"/>
          <w:szCs w:val="18"/>
        </w:rPr>
      </w:pPr>
      <w:r>
        <w:rPr>
          <w:rFonts w:ascii="Verdana" w:hAnsi="Verdana"/>
          <w:sz w:val="18"/>
          <w:szCs w:val="18"/>
        </w:rPr>
        <w:t>De AOW</w:t>
      </w:r>
      <w:r w:rsidR="000B6C1D">
        <w:rPr>
          <w:rFonts w:ascii="Verdana" w:hAnsi="Verdana"/>
          <w:sz w:val="18"/>
          <w:szCs w:val="18"/>
        </w:rPr>
        <w:t xml:space="preserve"> kan </w:t>
      </w:r>
      <w:r>
        <w:rPr>
          <w:rFonts w:ascii="Verdana" w:hAnsi="Verdana"/>
          <w:sz w:val="18"/>
          <w:szCs w:val="18"/>
        </w:rPr>
        <w:t xml:space="preserve">wereldwijd </w:t>
      </w:r>
      <w:r w:rsidR="000B6C1D">
        <w:rPr>
          <w:rFonts w:ascii="Verdana" w:hAnsi="Verdana"/>
          <w:sz w:val="18"/>
          <w:szCs w:val="18"/>
        </w:rPr>
        <w:t>tot de gehuwdennorm geëxporteerd worden.</w:t>
      </w:r>
    </w:p>
    <w:p w:rsidRPr="00B77762" w:rsidR="00171628" w:rsidP="002078D4" w:rsidRDefault="00171628" w14:paraId="4A15BD0A" w14:textId="77777777">
      <w:pPr>
        <w:pStyle w:val="Geenafstand"/>
        <w:rPr>
          <w:rFonts w:ascii="Verdana" w:hAnsi="Verdana"/>
          <w:b/>
          <w:bCs/>
          <w:sz w:val="18"/>
          <w:szCs w:val="18"/>
        </w:rPr>
      </w:pPr>
    </w:p>
    <w:p w:rsidR="007703FD" w:rsidP="002078D4" w:rsidRDefault="00363FF4" w14:paraId="42593E19" w14:textId="77777777">
      <w:pPr>
        <w:pStyle w:val="Geenafstand"/>
        <w:rPr>
          <w:rFonts w:ascii="Verdana" w:hAnsi="Verdana"/>
          <w:b/>
          <w:bCs/>
          <w:sz w:val="18"/>
          <w:szCs w:val="18"/>
        </w:rPr>
      </w:pPr>
      <w:r w:rsidRPr="00B77762">
        <w:rPr>
          <w:rFonts w:ascii="Verdana" w:hAnsi="Verdana"/>
          <w:b/>
          <w:bCs/>
          <w:sz w:val="18"/>
          <w:szCs w:val="18"/>
        </w:rPr>
        <w:t>33. Kan het kabinet, voor zover deze gegevens worden geregistreerd, per sociale uitkeringsregeling</w:t>
      </w:r>
      <w:r w:rsidR="007703FD">
        <w:rPr>
          <w:rFonts w:ascii="Verdana" w:hAnsi="Verdana"/>
          <w:b/>
          <w:bCs/>
          <w:sz w:val="18"/>
          <w:szCs w:val="18"/>
        </w:rPr>
        <w:t xml:space="preserve"> </w:t>
      </w:r>
      <w:r w:rsidRPr="00B77762">
        <w:rPr>
          <w:rFonts w:ascii="Verdana" w:hAnsi="Verdana"/>
          <w:b/>
          <w:bCs/>
          <w:sz w:val="18"/>
          <w:szCs w:val="18"/>
        </w:rPr>
        <w:t>aangeven hoeveel ontvangers uitsluitend de Nederlandse nationaliteit bezitten, uitsluitend een niet-Nederlandse nationaliteit bezitten en beschikken over zowel de Nederlandse als ten minste één</w:t>
      </w:r>
      <w:r w:rsidR="007703FD">
        <w:rPr>
          <w:rFonts w:ascii="Verdana" w:hAnsi="Verdana"/>
          <w:b/>
          <w:bCs/>
          <w:sz w:val="18"/>
          <w:szCs w:val="18"/>
        </w:rPr>
        <w:t xml:space="preserve"> </w:t>
      </w:r>
      <w:r w:rsidRPr="00B77762">
        <w:rPr>
          <w:rFonts w:ascii="Verdana" w:hAnsi="Verdana"/>
          <w:b/>
          <w:bCs/>
          <w:sz w:val="18"/>
          <w:szCs w:val="18"/>
        </w:rPr>
        <w:t>andere nationaliteit?</w:t>
      </w:r>
    </w:p>
    <w:p w:rsidRPr="00B77762" w:rsidR="00363FF4" w:rsidP="002078D4" w:rsidRDefault="00363FF4" w14:paraId="34578C16" w14:textId="438D79E0">
      <w:pPr>
        <w:pStyle w:val="Geenafstand"/>
        <w:rPr>
          <w:rFonts w:ascii="Verdana" w:hAnsi="Verdana"/>
          <w:b/>
          <w:bCs/>
          <w:sz w:val="18"/>
          <w:szCs w:val="18"/>
        </w:rPr>
      </w:pPr>
    </w:p>
    <w:p w:rsidR="00363FF4" w:rsidP="002078D4" w:rsidRDefault="00363FF4" w14:paraId="0475FBFF" w14:textId="7C002A89">
      <w:pPr>
        <w:pStyle w:val="Geenafstand"/>
        <w:rPr>
          <w:rFonts w:ascii="Verdana" w:hAnsi="Verdana"/>
          <w:b/>
          <w:bCs/>
          <w:sz w:val="18"/>
          <w:szCs w:val="18"/>
        </w:rPr>
      </w:pPr>
      <w:r w:rsidRPr="00B77762">
        <w:rPr>
          <w:rFonts w:ascii="Verdana" w:hAnsi="Verdana"/>
          <w:b/>
          <w:bCs/>
          <w:sz w:val="18"/>
          <w:szCs w:val="18"/>
        </w:rPr>
        <w:t xml:space="preserve">34. Beschikt het kabinet over gegevens </w:t>
      </w:r>
      <w:proofErr w:type="gramStart"/>
      <w:r w:rsidRPr="00B77762">
        <w:rPr>
          <w:rFonts w:ascii="Verdana" w:hAnsi="Verdana"/>
          <w:b/>
          <w:bCs/>
          <w:sz w:val="18"/>
          <w:szCs w:val="18"/>
        </w:rPr>
        <w:t>omtrent</w:t>
      </w:r>
      <w:proofErr w:type="gramEnd"/>
      <w:r w:rsidRPr="00B77762">
        <w:rPr>
          <w:rFonts w:ascii="Verdana" w:hAnsi="Verdana"/>
          <w:b/>
          <w:bCs/>
          <w:sz w:val="18"/>
          <w:szCs w:val="18"/>
        </w:rPr>
        <w:t xml:space="preserve"> het geboorteland van ontvangers van Nederlandse</w:t>
      </w:r>
      <w:r w:rsidR="007703FD">
        <w:rPr>
          <w:rFonts w:ascii="Verdana" w:hAnsi="Verdana"/>
          <w:b/>
          <w:bCs/>
          <w:sz w:val="18"/>
          <w:szCs w:val="18"/>
        </w:rPr>
        <w:t xml:space="preserve"> </w:t>
      </w:r>
      <w:r w:rsidRPr="00B77762">
        <w:rPr>
          <w:rFonts w:ascii="Verdana" w:hAnsi="Verdana"/>
          <w:b/>
          <w:bCs/>
          <w:sz w:val="18"/>
          <w:szCs w:val="18"/>
        </w:rPr>
        <w:t>sociale uitkeringen die buiten Nederland wonen? Zo ja, kunt u deze met de Kamer delen?</w:t>
      </w:r>
    </w:p>
    <w:p w:rsidR="007703FD" w:rsidP="002078D4" w:rsidRDefault="00363FF4" w14:paraId="4EFB2A87" w14:textId="77777777">
      <w:pPr>
        <w:pStyle w:val="Geenafstand"/>
        <w:rPr>
          <w:rFonts w:ascii="Verdana" w:hAnsi="Verdana"/>
          <w:b/>
          <w:bCs/>
          <w:sz w:val="18"/>
          <w:szCs w:val="18"/>
        </w:rPr>
      </w:pPr>
      <w:r w:rsidRPr="00B77762">
        <w:rPr>
          <w:rFonts w:ascii="Verdana" w:hAnsi="Verdana"/>
          <w:b/>
          <w:bCs/>
          <w:sz w:val="18"/>
          <w:szCs w:val="18"/>
        </w:rPr>
        <w:br/>
        <w:t xml:space="preserve">35. </w:t>
      </w:r>
      <w:proofErr w:type="gramStart"/>
      <w:r w:rsidRPr="00B77762">
        <w:rPr>
          <w:rFonts w:ascii="Verdana" w:hAnsi="Verdana"/>
          <w:b/>
          <w:bCs/>
          <w:sz w:val="18"/>
          <w:szCs w:val="18"/>
        </w:rPr>
        <w:t>Indien</w:t>
      </w:r>
      <w:proofErr w:type="gramEnd"/>
      <w:r w:rsidRPr="00B77762">
        <w:rPr>
          <w:rFonts w:ascii="Verdana" w:hAnsi="Verdana"/>
          <w:b/>
          <w:bCs/>
          <w:sz w:val="18"/>
          <w:szCs w:val="18"/>
        </w:rPr>
        <w:t xml:space="preserve"> de onder vragen 33 en 34 gevraagde gegevens niet beschikbaar zijn, waarom worden deze gegevens niet geregistreerd?</w:t>
      </w:r>
    </w:p>
    <w:p w:rsidR="007703FD" w:rsidP="002078D4" w:rsidRDefault="007703FD" w14:paraId="26A5EAAC" w14:textId="77777777">
      <w:pPr>
        <w:pStyle w:val="Geenafstand"/>
        <w:rPr>
          <w:rFonts w:ascii="Verdana" w:hAnsi="Verdana"/>
          <w:b/>
          <w:bCs/>
          <w:sz w:val="18"/>
          <w:szCs w:val="18"/>
        </w:rPr>
      </w:pPr>
    </w:p>
    <w:p w:rsidR="007703FD" w:rsidP="002078D4" w:rsidRDefault="007703FD" w14:paraId="2C8921B6" w14:textId="430C8658">
      <w:pPr>
        <w:pStyle w:val="Geenafstand"/>
        <w:rPr>
          <w:rFonts w:ascii="Verdana" w:hAnsi="Verdana"/>
          <w:b/>
          <w:bCs/>
          <w:sz w:val="18"/>
          <w:szCs w:val="18"/>
        </w:rPr>
      </w:pPr>
      <w:r>
        <w:rPr>
          <w:rFonts w:ascii="Verdana" w:hAnsi="Verdana"/>
          <w:b/>
          <w:bCs/>
          <w:sz w:val="18"/>
          <w:szCs w:val="18"/>
        </w:rPr>
        <w:t xml:space="preserve">Antwoord </w:t>
      </w:r>
      <w:r w:rsidR="008A77DB">
        <w:rPr>
          <w:rFonts w:ascii="Verdana" w:hAnsi="Verdana"/>
          <w:b/>
          <w:bCs/>
          <w:sz w:val="18"/>
          <w:szCs w:val="18"/>
        </w:rPr>
        <w:t xml:space="preserve">vraag 33, 34 en </w:t>
      </w:r>
      <w:r>
        <w:rPr>
          <w:rFonts w:ascii="Verdana" w:hAnsi="Verdana"/>
          <w:b/>
          <w:bCs/>
          <w:sz w:val="18"/>
          <w:szCs w:val="18"/>
        </w:rPr>
        <w:t>35</w:t>
      </w:r>
    </w:p>
    <w:p w:rsidRPr="00B77762" w:rsidR="00363FF4" w:rsidP="002078D4" w:rsidRDefault="00826DC9" w14:paraId="68EFF9B7" w14:textId="35C71D47">
      <w:pPr>
        <w:pStyle w:val="Geenafstand"/>
        <w:rPr>
          <w:rFonts w:ascii="Verdana" w:hAnsi="Verdana"/>
          <w:b/>
          <w:bCs/>
          <w:sz w:val="18"/>
          <w:szCs w:val="18"/>
        </w:rPr>
      </w:pPr>
      <w:r>
        <w:rPr>
          <w:rFonts w:ascii="Verdana" w:hAnsi="Verdana"/>
          <w:sz w:val="18"/>
          <w:szCs w:val="18"/>
        </w:rPr>
        <w:t xml:space="preserve">Nationaliteit </w:t>
      </w:r>
      <w:r w:rsidR="00866A6E">
        <w:rPr>
          <w:rFonts w:ascii="Verdana" w:hAnsi="Verdana"/>
          <w:sz w:val="18"/>
          <w:szCs w:val="18"/>
        </w:rPr>
        <w:t xml:space="preserve">en geboorteland </w:t>
      </w:r>
      <w:r>
        <w:rPr>
          <w:rFonts w:ascii="Verdana" w:hAnsi="Verdana"/>
          <w:sz w:val="18"/>
          <w:szCs w:val="18"/>
        </w:rPr>
        <w:t>word</w:t>
      </w:r>
      <w:r w:rsidR="00866A6E">
        <w:rPr>
          <w:rFonts w:ascii="Verdana" w:hAnsi="Verdana"/>
          <w:sz w:val="18"/>
          <w:szCs w:val="18"/>
        </w:rPr>
        <w:t>en alleen</w:t>
      </w:r>
      <w:r>
        <w:rPr>
          <w:rFonts w:ascii="Verdana" w:hAnsi="Verdana"/>
          <w:sz w:val="18"/>
          <w:szCs w:val="18"/>
        </w:rPr>
        <w:t xml:space="preserve"> geregistreerd </w:t>
      </w:r>
      <w:proofErr w:type="gramStart"/>
      <w:r>
        <w:rPr>
          <w:rFonts w:ascii="Verdana" w:hAnsi="Verdana"/>
          <w:sz w:val="18"/>
          <w:szCs w:val="18"/>
        </w:rPr>
        <w:t>indien</w:t>
      </w:r>
      <w:proofErr w:type="gramEnd"/>
      <w:r>
        <w:rPr>
          <w:rFonts w:ascii="Verdana" w:hAnsi="Verdana"/>
          <w:sz w:val="18"/>
          <w:szCs w:val="18"/>
        </w:rPr>
        <w:t xml:space="preserve"> dit noodzakelijk is voor het vaststellen van het recht op uitkering</w:t>
      </w:r>
      <w:r w:rsidR="00782BB0">
        <w:rPr>
          <w:rFonts w:ascii="Verdana" w:hAnsi="Verdana"/>
          <w:sz w:val="18"/>
          <w:szCs w:val="18"/>
        </w:rPr>
        <w:t>.</w:t>
      </w:r>
      <w:r>
        <w:rPr>
          <w:rFonts w:ascii="Verdana" w:hAnsi="Verdana"/>
          <w:sz w:val="18"/>
          <w:szCs w:val="18"/>
        </w:rPr>
        <w:t xml:space="preserve"> </w:t>
      </w:r>
      <w:r w:rsidR="00614A5A">
        <w:rPr>
          <w:rFonts w:ascii="Verdana" w:hAnsi="Verdana"/>
          <w:sz w:val="18"/>
          <w:szCs w:val="18"/>
        </w:rPr>
        <w:t xml:space="preserve">Het kabinet beschikt </w:t>
      </w:r>
      <w:r>
        <w:rPr>
          <w:rFonts w:ascii="Verdana" w:hAnsi="Verdana"/>
          <w:sz w:val="18"/>
          <w:szCs w:val="18"/>
        </w:rPr>
        <w:t xml:space="preserve">echter </w:t>
      </w:r>
      <w:r w:rsidR="00614A5A">
        <w:rPr>
          <w:rFonts w:ascii="Verdana" w:hAnsi="Verdana"/>
          <w:sz w:val="18"/>
          <w:szCs w:val="18"/>
        </w:rPr>
        <w:t xml:space="preserve">niet over geaggregeerde gegevens over nationaliteit en geboorteland van </w:t>
      </w:r>
      <w:r w:rsidR="004040CC">
        <w:rPr>
          <w:rFonts w:ascii="Verdana" w:hAnsi="Verdana"/>
          <w:sz w:val="18"/>
          <w:szCs w:val="18"/>
        </w:rPr>
        <w:t xml:space="preserve">mensen die een </w:t>
      </w:r>
      <w:r w:rsidR="00AE0BBC">
        <w:rPr>
          <w:rFonts w:ascii="Verdana" w:hAnsi="Verdana"/>
          <w:sz w:val="18"/>
          <w:szCs w:val="18"/>
        </w:rPr>
        <w:t>socialezekerheids</w:t>
      </w:r>
      <w:r w:rsidR="004040CC">
        <w:rPr>
          <w:rFonts w:ascii="Verdana" w:hAnsi="Verdana"/>
          <w:sz w:val="18"/>
          <w:szCs w:val="18"/>
        </w:rPr>
        <w:t>uitkering ontvangen</w:t>
      </w:r>
      <w:r w:rsidR="00614A5A">
        <w:rPr>
          <w:rFonts w:ascii="Verdana" w:hAnsi="Verdana"/>
          <w:sz w:val="18"/>
          <w:szCs w:val="18"/>
        </w:rPr>
        <w:t xml:space="preserve"> zoals in de vra</w:t>
      </w:r>
      <w:r w:rsidR="00310B25">
        <w:rPr>
          <w:rFonts w:ascii="Verdana" w:hAnsi="Verdana"/>
          <w:sz w:val="18"/>
          <w:szCs w:val="18"/>
        </w:rPr>
        <w:t>gen</w:t>
      </w:r>
      <w:r w:rsidR="00614A5A">
        <w:rPr>
          <w:rFonts w:ascii="Verdana" w:hAnsi="Verdana"/>
          <w:sz w:val="18"/>
          <w:szCs w:val="18"/>
        </w:rPr>
        <w:t xml:space="preserve"> bedoeld.</w:t>
      </w:r>
      <w:r>
        <w:rPr>
          <w:rFonts w:ascii="Verdana" w:hAnsi="Verdana"/>
          <w:sz w:val="18"/>
          <w:szCs w:val="18"/>
        </w:rPr>
        <w:t xml:space="preserve"> </w:t>
      </w:r>
      <w:r w:rsidR="003868B4">
        <w:rPr>
          <w:rFonts w:ascii="Verdana" w:hAnsi="Verdana"/>
          <w:sz w:val="18"/>
          <w:szCs w:val="18"/>
        </w:rPr>
        <w:t xml:space="preserve">Tweede nationaliteit wordt sinds 2014 niet meer geregistreerd in de BRP. </w:t>
      </w:r>
      <w:r w:rsidR="00310B25">
        <w:rPr>
          <w:rFonts w:ascii="Verdana" w:hAnsi="Verdana"/>
          <w:sz w:val="18"/>
          <w:szCs w:val="18"/>
        </w:rPr>
        <w:t>Enkel i</w:t>
      </w:r>
      <w:r w:rsidR="004040CC">
        <w:rPr>
          <w:rFonts w:ascii="Verdana" w:hAnsi="Verdana"/>
          <w:sz w:val="18"/>
          <w:szCs w:val="18"/>
        </w:rPr>
        <w:t>n specifieke gevallen waarin de tweede nationaliteit een rol speelt bij het vaststellen van het recht op uitkering is deze beschikbaar</w:t>
      </w:r>
      <w:r w:rsidR="00310B25">
        <w:rPr>
          <w:rFonts w:ascii="Verdana" w:hAnsi="Verdana"/>
          <w:sz w:val="18"/>
          <w:szCs w:val="18"/>
        </w:rPr>
        <w:t xml:space="preserve">. Zij </w:t>
      </w:r>
      <w:r w:rsidR="004040CC">
        <w:rPr>
          <w:rFonts w:ascii="Verdana" w:hAnsi="Verdana"/>
          <w:sz w:val="18"/>
          <w:szCs w:val="18"/>
        </w:rPr>
        <w:t>is niet zonder meer opvraagbaar.</w:t>
      </w:r>
      <w:r w:rsidRPr="00B77762" w:rsidR="004040CC">
        <w:rPr>
          <w:rFonts w:ascii="Verdana" w:hAnsi="Verdana"/>
          <w:b/>
          <w:bCs/>
          <w:sz w:val="18"/>
          <w:szCs w:val="18"/>
        </w:rPr>
        <w:t xml:space="preserve"> </w:t>
      </w:r>
      <w:r w:rsidRPr="00B77762" w:rsidR="00363FF4">
        <w:rPr>
          <w:rFonts w:ascii="Verdana" w:hAnsi="Verdana"/>
          <w:b/>
          <w:bCs/>
          <w:sz w:val="18"/>
          <w:szCs w:val="18"/>
        </w:rPr>
        <w:br/>
      </w:r>
    </w:p>
    <w:p w:rsidR="00363FF4" w:rsidP="002078D4" w:rsidRDefault="00363FF4" w14:paraId="594BE20E" w14:textId="77777777">
      <w:pPr>
        <w:pStyle w:val="Geenafstand"/>
        <w:rPr>
          <w:rFonts w:ascii="Verdana" w:hAnsi="Verdana"/>
          <w:b/>
          <w:bCs/>
          <w:sz w:val="18"/>
          <w:szCs w:val="18"/>
        </w:rPr>
      </w:pPr>
      <w:r w:rsidRPr="00B77762">
        <w:rPr>
          <w:rFonts w:ascii="Verdana" w:hAnsi="Verdana"/>
          <w:b/>
          <w:bCs/>
          <w:sz w:val="18"/>
          <w:szCs w:val="18"/>
        </w:rPr>
        <w:t>36. Hoeveel ontvangers van Nederlandse sociale uitkeringen wonen buiten de Europese Unie?</w:t>
      </w:r>
    </w:p>
    <w:p w:rsidR="000D6DA1" w:rsidP="002078D4" w:rsidRDefault="000D6DA1" w14:paraId="479B1311" w14:textId="77777777">
      <w:pPr>
        <w:pStyle w:val="Geenafstand"/>
        <w:rPr>
          <w:rFonts w:ascii="Verdana" w:hAnsi="Verdana"/>
          <w:sz w:val="18"/>
          <w:szCs w:val="18"/>
          <w:highlight w:val="yellow"/>
        </w:rPr>
      </w:pPr>
    </w:p>
    <w:p w:rsidRPr="00120297" w:rsidR="00120297" w:rsidP="002078D4" w:rsidRDefault="00120297" w14:paraId="343E5088" w14:textId="104979AE">
      <w:pPr>
        <w:pStyle w:val="Geenafstand"/>
        <w:rPr>
          <w:rFonts w:ascii="Verdana" w:hAnsi="Verdana"/>
          <w:b/>
          <w:bCs/>
          <w:sz w:val="18"/>
          <w:szCs w:val="18"/>
        </w:rPr>
      </w:pPr>
      <w:r w:rsidRPr="00120297">
        <w:rPr>
          <w:rFonts w:ascii="Verdana" w:hAnsi="Verdana"/>
          <w:b/>
          <w:bCs/>
          <w:sz w:val="18"/>
          <w:szCs w:val="18"/>
        </w:rPr>
        <w:t>Antwoord vraag 36</w:t>
      </w:r>
    </w:p>
    <w:p w:rsidR="00782BB0" w:rsidP="002078D4" w:rsidRDefault="00D4355C" w14:paraId="72A82F89" w14:textId="77777777">
      <w:pPr>
        <w:pStyle w:val="Geenafstand"/>
        <w:rPr>
          <w:rFonts w:ascii="Verdana" w:hAnsi="Verdana"/>
          <w:sz w:val="18"/>
          <w:szCs w:val="18"/>
        </w:rPr>
      </w:pPr>
      <w:r>
        <w:rPr>
          <w:rFonts w:ascii="Verdana" w:hAnsi="Verdana"/>
          <w:sz w:val="18"/>
          <w:szCs w:val="18"/>
        </w:rPr>
        <w:t>Het overzicht in de bijlagen is gesplitst in Koninkrijk der Nederlanden, EU</w:t>
      </w:r>
      <w:r w:rsidR="002D4422">
        <w:rPr>
          <w:rFonts w:ascii="Verdana" w:hAnsi="Verdana"/>
          <w:sz w:val="18"/>
          <w:szCs w:val="18"/>
        </w:rPr>
        <w:t xml:space="preserve"> +</w:t>
      </w:r>
      <w:r>
        <w:rPr>
          <w:rFonts w:ascii="Verdana" w:hAnsi="Verdana"/>
          <w:sz w:val="18"/>
          <w:szCs w:val="18"/>
        </w:rPr>
        <w:t xml:space="preserve"> EER</w:t>
      </w:r>
      <w:r w:rsidR="002D4422">
        <w:rPr>
          <w:rFonts w:ascii="Verdana" w:hAnsi="Verdana"/>
          <w:sz w:val="18"/>
          <w:szCs w:val="18"/>
        </w:rPr>
        <w:t xml:space="preserve"> + Zwitserland</w:t>
      </w:r>
      <w:r w:rsidR="00B440B5">
        <w:rPr>
          <w:rFonts w:ascii="Verdana" w:hAnsi="Verdana"/>
          <w:sz w:val="18"/>
          <w:szCs w:val="18"/>
        </w:rPr>
        <w:t>,</w:t>
      </w:r>
      <w:r w:rsidR="00702D51">
        <w:rPr>
          <w:rStyle w:val="Verwijzingopmerking"/>
        </w:rPr>
        <w:t xml:space="preserve"> </w:t>
      </w:r>
      <w:r w:rsidR="00702D51">
        <w:rPr>
          <w:rStyle w:val="Verwijzingopmerking"/>
          <w:rFonts w:ascii="Verdana" w:hAnsi="Verdana"/>
          <w:sz w:val="18"/>
          <w:szCs w:val="18"/>
        </w:rPr>
        <w:t xml:space="preserve">verdragslanden en </w:t>
      </w:r>
      <w:r>
        <w:rPr>
          <w:rFonts w:ascii="Verdana" w:hAnsi="Verdana"/>
          <w:sz w:val="18"/>
          <w:szCs w:val="18"/>
        </w:rPr>
        <w:t xml:space="preserve">overige landen. </w:t>
      </w:r>
      <w:r w:rsidR="001A746D">
        <w:rPr>
          <w:rFonts w:ascii="Verdana" w:hAnsi="Verdana"/>
          <w:sz w:val="18"/>
          <w:szCs w:val="18"/>
        </w:rPr>
        <w:t xml:space="preserve">Per onderdeel zijn </w:t>
      </w:r>
      <w:proofErr w:type="gramStart"/>
      <w:r w:rsidR="001A746D">
        <w:rPr>
          <w:rFonts w:ascii="Verdana" w:hAnsi="Verdana"/>
          <w:sz w:val="18"/>
          <w:szCs w:val="18"/>
        </w:rPr>
        <w:t>tevens</w:t>
      </w:r>
      <w:proofErr w:type="gramEnd"/>
      <w:r w:rsidR="001A746D">
        <w:rPr>
          <w:rFonts w:ascii="Verdana" w:hAnsi="Verdana"/>
          <w:sz w:val="18"/>
          <w:szCs w:val="18"/>
        </w:rPr>
        <w:t xml:space="preserve"> de totalen per jaar weergegeven. </w:t>
      </w:r>
    </w:p>
    <w:p w:rsidR="00782BB0" w:rsidP="002078D4" w:rsidRDefault="00782BB0" w14:paraId="21C24B15" w14:textId="77777777">
      <w:pPr>
        <w:pStyle w:val="Geenafstand"/>
        <w:rPr>
          <w:rFonts w:ascii="Verdana" w:hAnsi="Verdana"/>
          <w:b/>
          <w:bCs/>
          <w:sz w:val="18"/>
          <w:szCs w:val="18"/>
        </w:rPr>
      </w:pPr>
    </w:p>
    <w:p w:rsidR="002609D1" w:rsidP="002078D4" w:rsidRDefault="00363FF4" w14:paraId="6E244617" w14:textId="4F2D8E8B">
      <w:pPr>
        <w:pStyle w:val="Geenafstand"/>
        <w:rPr>
          <w:rFonts w:ascii="Verdana" w:hAnsi="Verdana"/>
          <w:b/>
          <w:bCs/>
          <w:sz w:val="18"/>
          <w:szCs w:val="18"/>
        </w:rPr>
      </w:pPr>
      <w:r w:rsidRPr="00B77762">
        <w:rPr>
          <w:rFonts w:ascii="Verdana" w:hAnsi="Verdana"/>
          <w:b/>
          <w:bCs/>
          <w:sz w:val="18"/>
          <w:szCs w:val="18"/>
        </w:rPr>
        <w:t>37. Hoeveel ontvangers wonen in landen waarmee Nederland een bilateraal sociaalzekerheidsverdrag heeft gesloten? Graag een uitsplitsing per land waarmee zo’n verdrag is gesloten.</w:t>
      </w:r>
    </w:p>
    <w:p w:rsidR="002609D1" w:rsidP="002078D4" w:rsidRDefault="002609D1" w14:paraId="5AB55C5A" w14:textId="77777777">
      <w:pPr>
        <w:pStyle w:val="Geenafstand"/>
        <w:rPr>
          <w:rFonts w:ascii="Verdana" w:hAnsi="Verdana"/>
          <w:b/>
          <w:bCs/>
          <w:sz w:val="18"/>
          <w:szCs w:val="18"/>
        </w:rPr>
      </w:pPr>
    </w:p>
    <w:p w:rsidR="0089248A" w:rsidP="002078D4" w:rsidRDefault="0089248A" w14:paraId="2FF6EF59" w14:textId="77777777">
      <w:pPr>
        <w:pStyle w:val="Geenafstand"/>
        <w:rPr>
          <w:rFonts w:ascii="Verdana" w:hAnsi="Verdana"/>
          <w:b/>
          <w:bCs/>
          <w:sz w:val="18"/>
          <w:szCs w:val="18"/>
        </w:rPr>
      </w:pPr>
    </w:p>
    <w:p w:rsidR="0089248A" w:rsidP="002078D4" w:rsidRDefault="0089248A" w14:paraId="1ED2033F" w14:textId="77777777">
      <w:pPr>
        <w:pStyle w:val="Geenafstand"/>
        <w:rPr>
          <w:rFonts w:ascii="Verdana" w:hAnsi="Verdana"/>
          <w:b/>
          <w:bCs/>
          <w:sz w:val="18"/>
          <w:szCs w:val="18"/>
        </w:rPr>
      </w:pPr>
    </w:p>
    <w:p w:rsidRPr="00523D6F" w:rsidR="00523D6F" w:rsidP="002078D4" w:rsidRDefault="00523D6F" w14:paraId="41C29AB8" w14:textId="2A376F65">
      <w:pPr>
        <w:pStyle w:val="Geenafstand"/>
        <w:rPr>
          <w:rFonts w:ascii="Verdana" w:hAnsi="Verdana"/>
          <w:b/>
          <w:bCs/>
          <w:sz w:val="18"/>
          <w:szCs w:val="18"/>
        </w:rPr>
      </w:pPr>
      <w:r>
        <w:rPr>
          <w:rFonts w:ascii="Verdana" w:hAnsi="Verdana"/>
          <w:b/>
          <w:bCs/>
          <w:sz w:val="18"/>
          <w:szCs w:val="18"/>
        </w:rPr>
        <w:lastRenderedPageBreak/>
        <w:t>Antwoord vraag 37</w:t>
      </w:r>
    </w:p>
    <w:p w:rsidR="00363FF4" w:rsidP="002078D4" w:rsidRDefault="00D4355C" w14:paraId="6BF803BA" w14:textId="5EA71D47">
      <w:pPr>
        <w:pStyle w:val="Geenafstand"/>
        <w:rPr>
          <w:rFonts w:ascii="Verdana" w:hAnsi="Verdana"/>
          <w:sz w:val="18"/>
          <w:szCs w:val="18"/>
        </w:rPr>
      </w:pPr>
      <w:r>
        <w:rPr>
          <w:rFonts w:ascii="Verdana" w:hAnsi="Verdana"/>
          <w:sz w:val="18"/>
          <w:szCs w:val="18"/>
        </w:rPr>
        <w:t>Binnen de EU zijn geen aparte bilaterale verdragen voor uitvoering van de sociale zekerheid vereist</w:t>
      </w:r>
      <w:r w:rsidR="00EE0700">
        <w:rPr>
          <w:rFonts w:ascii="Verdana" w:hAnsi="Verdana"/>
          <w:sz w:val="18"/>
          <w:szCs w:val="18"/>
        </w:rPr>
        <w:t>, omdat</w:t>
      </w:r>
      <w:r>
        <w:rPr>
          <w:rFonts w:ascii="Verdana" w:hAnsi="Verdana"/>
          <w:sz w:val="18"/>
          <w:szCs w:val="18"/>
        </w:rPr>
        <w:t xml:space="preserve"> dit via de Europese coördinatieverordeningen is geregeld. De landen buiten de EU waarmee een bilateraal verdrag </w:t>
      </w:r>
      <w:r w:rsidR="00EE0700">
        <w:rPr>
          <w:rFonts w:ascii="Verdana" w:hAnsi="Verdana"/>
          <w:sz w:val="18"/>
          <w:szCs w:val="18"/>
        </w:rPr>
        <w:t xml:space="preserve">is </w:t>
      </w:r>
      <w:r>
        <w:rPr>
          <w:rFonts w:ascii="Verdana" w:hAnsi="Verdana"/>
          <w:sz w:val="18"/>
          <w:szCs w:val="18"/>
        </w:rPr>
        <w:t>afgesloten</w:t>
      </w:r>
      <w:r w:rsidR="00A801E6">
        <w:rPr>
          <w:rFonts w:ascii="Verdana" w:hAnsi="Verdana"/>
          <w:sz w:val="18"/>
          <w:szCs w:val="18"/>
        </w:rPr>
        <w:t>, zijn in de overzichten weergegeven</w:t>
      </w:r>
      <w:r>
        <w:rPr>
          <w:rFonts w:ascii="Verdana" w:hAnsi="Verdana"/>
          <w:sz w:val="18"/>
          <w:szCs w:val="18"/>
        </w:rPr>
        <w:t xml:space="preserve">. </w:t>
      </w:r>
    </w:p>
    <w:p w:rsidRPr="00B77762" w:rsidR="00D4355C" w:rsidP="002078D4" w:rsidRDefault="00D4355C" w14:paraId="4577759F" w14:textId="77777777">
      <w:pPr>
        <w:pStyle w:val="Geenafstand"/>
        <w:rPr>
          <w:rFonts w:ascii="Verdana" w:hAnsi="Verdana"/>
          <w:b/>
          <w:bCs/>
          <w:sz w:val="18"/>
          <w:szCs w:val="18"/>
        </w:rPr>
      </w:pPr>
    </w:p>
    <w:p w:rsidR="002609D1" w:rsidP="002078D4" w:rsidRDefault="00363FF4" w14:paraId="56ACACAA" w14:textId="1A7866F0">
      <w:pPr>
        <w:pStyle w:val="Geenafstand"/>
        <w:rPr>
          <w:rFonts w:ascii="Verdana" w:hAnsi="Verdana"/>
          <w:b/>
          <w:bCs/>
          <w:sz w:val="18"/>
          <w:szCs w:val="18"/>
        </w:rPr>
      </w:pPr>
      <w:r w:rsidRPr="00B77762">
        <w:rPr>
          <w:rFonts w:ascii="Verdana" w:hAnsi="Verdana"/>
          <w:b/>
          <w:bCs/>
          <w:sz w:val="18"/>
          <w:szCs w:val="18"/>
        </w:rPr>
        <w:t>38. Heeft het kabinet onderzocht in hoeverre bestaande sociale zekerheidsverdragen ertoe leiden dat Nederlands belasting- en premiegeld structureel naar het buitenland vloeit? Zo nee, waarom niet?</w:t>
      </w:r>
    </w:p>
    <w:p w:rsidR="002609D1" w:rsidP="002078D4" w:rsidRDefault="002609D1" w14:paraId="056C8CB2" w14:textId="77777777">
      <w:pPr>
        <w:pStyle w:val="Geenafstand"/>
        <w:rPr>
          <w:rFonts w:ascii="Verdana" w:hAnsi="Verdana"/>
          <w:b/>
          <w:bCs/>
          <w:sz w:val="18"/>
          <w:szCs w:val="18"/>
        </w:rPr>
      </w:pPr>
    </w:p>
    <w:p w:rsidR="002609D1" w:rsidP="002078D4" w:rsidRDefault="002609D1" w14:paraId="2FA8F653" w14:textId="77777777">
      <w:pPr>
        <w:pStyle w:val="Geenafstand"/>
        <w:rPr>
          <w:rFonts w:ascii="Verdana" w:hAnsi="Verdana"/>
          <w:b/>
          <w:bCs/>
          <w:sz w:val="18"/>
          <w:szCs w:val="18"/>
        </w:rPr>
      </w:pPr>
      <w:r>
        <w:rPr>
          <w:rFonts w:ascii="Verdana" w:hAnsi="Verdana"/>
          <w:b/>
          <w:bCs/>
          <w:sz w:val="18"/>
          <w:szCs w:val="18"/>
        </w:rPr>
        <w:t>Antwoord vraag 38</w:t>
      </w:r>
    </w:p>
    <w:p w:rsidR="00A51C84" w:rsidP="002078D4" w:rsidRDefault="00A51C84" w14:paraId="533232FD" w14:textId="1A322263">
      <w:pPr>
        <w:pStyle w:val="Geenafstand"/>
        <w:rPr>
          <w:rFonts w:ascii="Verdana" w:hAnsi="Verdana"/>
          <w:sz w:val="18"/>
          <w:szCs w:val="18"/>
        </w:rPr>
      </w:pPr>
      <w:r>
        <w:rPr>
          <w:rFonts w:ascii="Verdana" w:hAnsi="Verdana"/>
          <w:sz w:val="18"/>
          <w:szCs w:val="18"/>
        </w:rPr>
        <w:t>UWV publice</w:t>
      </w:r>
      <w:r w:rsidR="00D4453F">
        <w:rPr>
          <w:rFonts w:ascii="Verdana" w:hAnsi="Verdana"/>
          <w:sz w:val="18"/>
          <w:szCs w:val="18"/>
        </w:rPr>
        <w:t>e</w:t>
      </w:r>
      <w:r>
        <w:rPr>
          <w:rFonts w:ascii="Verdana" w:hAnsi="Verdana"/>
          <w:sz w:val="18"/>
          <w:szCs w:val="18"/>
        </w:rPr>
        <w:t>r</w:t>
      </w:r>
      <w:r w:rsidR="00BE354E">
        <w:rPr>
          <w:rFonts w:ascii="Verdana" w:hAnsi="Verdana"/>
          <w:sz w:val="18"/>
          <w:szCs w:val="18"/>
        </w:rPr>
        <w:t>t</w:t>
      </w:r>
      <w:r>
        <w:rPr>
          <w:rFonts w:ascii="Verdana" w:hAnsi="Verdana"/>
          <w:sz w:val="18"/>
          <w:szCs w:val="18"/>
        </w:rPr>
        <w:t xml:space="preserve"> jaarlijks </w:t>
      </w:r>
      <w:r w:rsidR="00D4453F">
        <w:rPr>
          <w:rFonts w:ascii="Verdana" w:hAnsi="Verdana"/>
          <w:sz w:val="18"/>
          <w:szCs w:val="18"/>
        </w:rPr>
        <w:t xml:space="preserve">een </w:t>
      </w:r>
      <w:r>
        <w:rPr>
          <w:rFonts w:ascii="Verdana" w:hAnsi="Verdana"/>
          <w:sz w:val="18"/>
          <w:szCs w:val="18"/>
        </w:rPr>
        <w:t>overzicht met de exportcijfers van uitkering</w:t>
      </w:r>
      <w:r w:rsidR="00BE354E">
        <w:rPr>
          <w:rFonts w:ascii="Verdana" w:hAnsi="Verdana"/>
          <w:sz w:val="18"/>
          <w:szCs w:val="18"/>
        </w:rPr>
        <w:t>en</w:t>
      </w:r>
      <w:r>
        <w:rPr>
          <w:rFonts w:ascii="Verdana" w:hAnsi="Verdana"/>
          <w:sz w:val="18"/>
          <w:szCs w:val="18"/>
        </w:rPr>
        <w:t xml:space="preserve"> met informatie over het aantal ontvangers en de totale uitgekeerde bedragen, uitgesplitst per land.</w:t>
      </w:r>
      <w:r w:rsidR="00BE354E">
        <w:rPr>
          <w:rFonts w:ascii="Verdana" w:hAnsi="Verdana"/>
          <w:sz w:val="18"/>
          <w:szCs w:val="18"/>
        </w:rPr>
        <w:t xml:space="preserve"> De SVB publiceert deze informatie incidenteel.</w:t>
      </w:r>
      <w:r>
        <w:rPr>
          <w:rStyle w:val="Voetnootmarkering"/>
          <w:rFonts w:ascii="Verdana" w:hAnsi="Verdana"/>
          <w:sz w:val="18"/>
          <w:szCs w:val="18"/>
        </w:rPr>
        <w:footnoteReference w:id="12"/>
      </w:r>
      <w:r w:rsidR="00BE354E">
        <w:rPr>
          <w:rFonts w:ascii="Verdana" w:hAnsi="Verdana"/>
          <w:sz w:val="18"/>
          <w:szCs w:val="18"/>
        </w:rPr>
        <w:t xml:space="preserve"> </w:t>
      </w:r>
    </w:p>
    <w:p w:rsidRPr="00B77762" w:rsidR="00A51C84" w:rsidP="002078D4" w:rsidRDefault="00A51C84" w14:paraId="5FD101D7" w14:textId="77777777">
      <w:pPr>
        <w:pStyle w:val="Geenafstand"/>
        <w:rPr>
          <w:rFonts w:ascii="Verdana" w:hAnsi="Verdana"/>
          <w:b/>
          <w:bCs/>
          <w:sz w:val="18"/>
          <w:szCs w:val="18"/>
        </w:rPr>
      </w:pPr>
    </w:p>
    <w:p w:rsidR="002609D1" w:rsidP="002078D4" w:rsidRDefault="00363FF4" w14:paraId="67B62A7C" w14:textId="77777777">
      <w:pPr>
        <w:pStyle w:val="Geenafstand"/>
        <w:rPr>
          <w:rFonts w:ascii="Verdana" w:hAnsi="Verdana"/>
          <w:b/>
          <w:bCs/>
          <w:sz w:val="18"/>
          <w:szCs w:val="18"/>
        </w:rPr>
      </w:pPr>
      <w:r w:rsidRPr="00B77762">
        <w:rPr>
          <w:rFonts w:ascii="Verdana" w:hAnsi="Verdana"/>
          <w:b/>
          <w:bCs/>
          <w:sz w:val="18"/>
          <w:szCs w:val="18"/>
        </w:rPr>
        <w:t>39. Acht het kabinet de huidige mogelijkheden om Nederlandse sociale uitkeringen naar het buitenland te exporteren nog steeds passend bij de oorspronkelijke doelstellingen van de betreffende wet- en regelgeving? Zo ja, waarom?</w:t>
      </w:r>
    </w:p>
    <w:p w:rsidR="002609D1" w:rsidP="002078D4" w:rsidRDefault="002609D1" w14:paraId="666BC748" w14:textId="77777777">
      <w:pPr>
        <w:pStyle w:val="Geenafstand"/>
        <w:rPr>
          <w:rFonts w:ascii="Verdana" w:hAnsi="Verdana"/>
          <w:b/>
          <w:bCs/>
          <w:sz w:val="18"/>
          <w:szCs w:val="18"/>
        </w:rPr>
      </w:pPr>
    </w:p>
    <w:p w:rsidR="00F20C26" w:rsidP="002078D4" w:rsidRDefault="002609D1" w14:paraId="206EDD60" w14:textId="77777777">
      <w:pPr>
        <w:pStyle w:val="Geenafstand"/>
        <w:rPr>
          <w:rFonts w:ascii="Verdana" w:hAnsi="Verdana"/>
          <w:b/>
          <w:bCs/>
          <w:sz w:val="18"/>
          <w:szCs w:val="18"/>
        </w:rPr>
      </w:pPr>
      <w:r>
        <w:rPr>
          <w:rFonts w:ascii="Verdana" w:hAnsi="Verdana"/>
          <w:b/>
          <w:bCs/>
          <w:sz w:val="18"/>
          <w:szCs w:val="18"/>
        </w:rPr>
        <w:t>Antwoord vraag 39</w:t>
      </w:r>
    </w:p>
    <w:p w:rsidRPr="00FF3CC3" w:rsidR="00FF3CC3" w:rsidP="002078D4" w:rsidRDefault="003868B4" w14:paraId="247E2605" w14:textId="68052B32">
      <w:pPr>
        <w:spacing w:after="0" w:line="240" w:lineRule="auto"/>
        <w:rPr>
          <w:rFonts w:ascii="Verdana" w:hAnsi="Verdana" w:eastAsia="Aptos" w:cs="Aptos"/>
          <w:color w:val="000000"/>
          <w:kern w:val="0"/>
          <w:sz w:val="18"/>
          <w:szCs w:val="18"/>
        </w:rPr>
      </w:pPr>
      <w:r>
        <w:rPr>
          <w:rFonts w:ascii="Verdana" w:hAnsi="Verdana" w:eastAsia="Aptos" w:cs="Times New Roman"/>
          <w:sz w:val="18"/>
          <w:szCs w:val="18"/>
        </w:rPr>
        <w:t xml:space="preserve">De export van bepaalde uitkeringen is door wetgeving beperkt of beëindigd. </w:t>
      </w:r>
      <w:r w:rsidRPr="00FF3CC3" w:rsidR="00FF3CC3">
        <w:rPr>
          <w:rFonts w:ascii="Verdana" w:hAnsi="Verdana" w:eastAsia="Aptos" w:cs="Times New Roman"/>
          <w:sz w:val="18"/>
          <w:szCs w:val="18"/>
        </w:rPr>
        <w:t xml:space="preserve">De belangrijkste wet op dit vlak </w:t>
      </w:r>
      <w:r w:rsidR="00826DC9">
        <w:rPr>
          <w:rFonts w:ascii="Verdana" w:hAnsi="Verdana" w:eastAsia="Aptos" w:cs="Times New Roman"/>
          <w:sz w:val="18"/>
          <w:szCs w:val="18"/>
        </w:rPr>
        <w:t>is</w:t>
      </w:r>
      <w:r w:rsidRPr="00FF3CC3" w:rsidR="00FF3CC3">
        <w:rPr>
          <w:rFonts w:ascii="Verdana" w:hAnsi="Verdana" w:eastAsia="Aptos" w:cs="Times New Roman"/>
          <w:sz w:val="18"/>
          <w:szCs w:val="18"/>
        </w:rPr>
        <w:t xml:space="preserve"> de Wet BEU </w:t>
      </w:r>
      <w:r w:rsidR="00826DC9">
        <w:rPr>
          <w:rFonts w:ascii="Verdana" w:hAnsi="Verdana" w:eastAsia="Aptos" w:cs="Times New Roman"/>
          <w:sz w:val="18"/>
          <w:szCs w:val="18"/>
        </w:rPr>
        <w:t>De doelstelling van de Wet</w:t>
      </w:r>
      <w:r w:rsidRPr="00FF3CC3" w:rsidR="00826DC9">
        <w:rPr>
          <w:rFonts w:ascii="Verdana" w:hAnsi="Verdana" w:eastAsia="Aptos" w:cs="Times New Roman"/>
          <w:sz w:val="18"/>
          <w:szCs w:val="18"/>
        </w:rPr>
        <w:t xml:space="preserve"> BEU is om geen uitkeringen meer te exporteren, tenzij op grond van een verdrag of een besluit van een volkenrechtelijke organisatie recht op een uitkering bestaat. In dergelijke verdragen of besluiten zijn of worden afspraken gemaakt over de handhaving en de verificatie van het recht op uitkering in het buitenland. </w:t>
      </w:r>
      <w:r w:rsidR="001A746D">
        <w:rPr>
          <w:rFonts w:ascii="Verdana" w:hAnsi="Verdana" w:eastAsia="Aptos" w:cs="Times New Roman"/>
          <w:sz w:val="18"/>
          <w:szCs w:val="18"/>
        </w:rPr>
        <w:t>Daarnaast wordt o</w:t>
      </w:r>
      <w:r w:rsidRPr="00FF3CC3" w:rsidR="00FF3CC3">
        <w:rPr>
          <w:rFonts w:ascii="Verdana" w:hAnsi="Verdana" w:eastAsia="Aptos" w:cs="Times New Roman"/>
          <w:sz w:val="18"/>
          <w:szCs w:val="18"/>
        </w:rPr>
        <w:t>p grond van de Wet woonlandbeginsel de hoogte van bepaalde uitkeringen afgestemd op het kostenniveau van het land waar de gerechtigde (of het kind) woont.</w:t>
      </w:r>
      <w:r w:rsidRPr="00FF3CC3" w:rsidR="00D4453F">
        <w:rPr>
          <w:rFonts w:ascii="Verdana" w:hAnsi="Verdana" w:eastAsia="Aptos" w:cs="Times New Roman"/>
          <w:sz w:val="18"/>
          <w:szCs w:val="18"/>
          <w:vertAlign w:val="superscript"/>
        </w:rPr>
        <w:footnoteReference w:id="13"/>
      </w:r>
      <w:r w:rsidRPr="00FF3CC3" w:rsidR="00D4453F">
        <w:rPr>
          <w:rFonts w:ascii="Verdana" w:hAnsi="Verdana" w:eastAsia="Aptos" w:cs="Times New Roman"/>
          <w:sz w:val="18"/>
          <w:szCs w:val="18"/>
        </w:rPr>
        <w:t xml:space="preserve"> </w:t>
      </w:r>
      <w:r w:rsidRPr="00FF3CC3" w:rsidR="00FF3CC3">
        <w:rPr>
          <w:rFonts w:ascii="Verdana" w:hAnsi="Verdana" w:eastAsia="Aptos" w:cs="Aptos"/>
          <w:kern w:val="0"/>
          <w:sz w:val="18"/>
          <w:szCs w:val="18"/>
        </w:rPr>
        <w:t>Tot slot is op grond van de</w:t>
      </w:r>
      <w:r w:rsidRPr="00FF3CC3" w:rsidR="00826DC9">
        <w:rPr>
          <w:rFonts w:ascii="Verdana" w:hAnsi="Verdana" w:eastAsia="Aptos" w:cs="Times New Roman"/>
          <w:sz w:val="18"/>
          <w:szCs w:val="18"/>
        </w:rPr>
        <w:t xml:space="preserve"> Wet herziening export kinderbijslag 2015 (</w:t>
      </w:r>
      <w:proofErr w:type="spellStart"/>
      <w:r w:rsidRPr="00FF3CC3" w:rsidR="00826DC9">
        <w:rPr>
          <w:rFonts w:ascii="Verdana" w:hAnsi="Verdana" w:eastAsia="Aptos" w:cs="Times New Roman"/>
          <w:sz w:val="18"/>
          <w:szCs w:val="18"/>
        </w:rPr>
        <w:t>Whek</w:t>
      </w:r>
      <w:proofErr w:type="spellEnd"/>
      <w:r w:rsidRPr="00FF3CC3" w:rsidR="00826DC9">
        <w:rPr>
          <w:rFonts w:ascii="Verdana" w:hAnsi="Verdana" w:eastAsia="Aptos" w:cs="Times New Roman"/>
          <w:sz w:val="18"/>
          <w:szCs w:val="18"/>
        </w:rPr>
        <w:t>)</w:t>
      </w:r>
      <w:r w:rsidRPr="00FF3CC3" w:rsidR="00FF3CC3">
        <w:rPr>
          <w:rFonts w:ascii="Verdana" w:hAnsi="Verdana" w:eastAsia="Aptos" w:cs="Aptos"/>
          <w:kern w:val="0"/>
          <w:sz w:val="18"/>
          <w:szCs w:val="18"/>
        </w:rPr>
        <w:t xml:space="preserve"> de export van kinderbijslag en kindgebonden budget beëindigd. Voor deze uitkeringen is de woonplaats van het kind dus leidend geworden voor het recht op kinderbijslag.</w:t>
      </w:r>
      <w:r w:rsidR="00826DC9">
        <w:rPr>
          <w:rFonts w:ascii="Verdana" w:hAnsi="Verdana" w:eastAsia="Aptos" w:cs="Times New Roman"/>
          <w:sz w:val="18"/>
          <w:szCs w:val="18"/>
        </w:rPr>
        <w:t xml:space="preserve"> </w:t>
      </w:r>
      <w:r w:rsidRPr="00FF3CC3" w:rsidR="00FF3CC3">
        <w:rPr>
          <w:rFonts w:ascii="Verdana" w:hAnsi="Verdana" w:eastAsia="Aptos" w:cs="Aptos"/>
          <w:kern w:val="0"/>
          <w:sz w:val="18"/>
          <w:szCs w:val="18"/>
        </w:rPr>
        <w:t xml:space="preserve">Het kabinet staat </w:t>
      </w:r>
      <w:r w:rsidRPr="00FF3CC3">
        <w:rPr>
          <w:rFonts w:ascii="Verdana" w:hAnsi="Verdana" w:eastAsia="Aptos" w:cs="Aptos"/>
          <w:kern w:val="0"/>
          <w:sz w:val="18"/>
          <w:szCs w:val="18"/>
        </w:rPr>
        <w:t>achter de</w:t>
      </w:r>
      <w:r>
        <w:rPr>
          <w:rFonts w:ascii="Verdana" w:hAnsi="Verdana" w:eastAsia="Aptos" w:cs="Aptos"/>
          <w:kern w:val="0"/>
          <w:sz w:val="18"/>
          <w:szCs w:val="18"/>
        </w:rPr>
        <w:t xml:space="preserve"> wijze waarop de </w:t>
      </w:r>
      <w:r w:rsidRPr="00FF3CC3" w:rsidR="00FF3CC3">
        <w:rPr>
          <w:rFonts w:ascii="Verdana" w:hAnsi="Verdana" w:eastAsia="Aptos" w:cs="Aptos"/>
          <w:kern w:val="0"/>
          <w:sz w:val="18"/>
          <w:szCs w:val="18"/>
        </w:rPr>
        <w:t xml:space="preserve">export van uitkeringen die in deze wetgeving </w:t>
      </w:r>
      <w:r w:rsidR="00515399">
        <w:rPr>
          <w:rFonts w:ascii="Verdana" w:hAnsi="Verdana" w:eastAsia="Aptos" w:cs="Aptos"/>
          <w:kern w:val="0"/>
          <w:sz w:val="18"/>
          <w:szCs w:val="18"/>
        </w:rPr>
        <w:t>zijn</w:t>
      </w:r>
      <w:r w:rsidRPr="00FF3CC3" w:rsidR="00FF3CC3">
        <w:rPr>
          <w:rFonts w:ascii="Verdana" w:hAnsi="Verdana" w:eastAsia="Aptos" w:cs="Aptos"/>
          <w:kern w:val="0"/>
          <w:sz w:val="18"/>
          <w:szCs w:val="18"/>
        </w:rPr>
        <w:t xml:space="preserve"> vastgelegd en zet zich in om </w:t>
      </w:r>
      <w:proofErr w:type="spellStart"/>
      <w:r w:rsidRPr="00FF3CC3" w:rsidR="00FF3CC3">
        <w:rPr>
          <w:rFonts w:ascii="Verdana" w:hAnsi="Verdana" w:eastAsia="Aptos" w:cs="Aptos"/>
          <w:kern w:val="0"/>
          <w:sz w:val="18"/>
          <w:szCs w:val="18"/>
        </w:rPr>
        <w:t>socialezekerheidsverdragen</w:t>
      </w:r>
      <w:proofErr w:type="spellEnd"/>
      <w:r w:rsidRPr="00FF3CC3" w:rsidR="00FF3CC3">
        <w:rPr>
          <w:rFonts w:ascii="Verdana" w:hAnsi="Verdana" w:eastAsia="Aptos" w:cs="Aptos"/>
          <w:kern w:val="0"/>
          <w:sz w:val="18"/>
          <w:szCs w:val="18"/>
        </w:rPr>
        <w:t xml:space="preserve"> waar nodig aan te passen in lijn hiermee. Zie ook het antwoord op vra</w:t>
      </w:r>
      <w:r w:rsidR="00D81670">
        <w:rPr>
          <w:rFonts w:ascii="Verdana" w:hAnsi="Verdana" w:eastAsia="Aptos" w:cs="Aptos"/>
          <w:kern w:val="0"/>
          <w:sz w:val="18"/>
          <w:szCs w:val="18"/>
        </w:rPr>
        <w:t>ag</w:t>
      </w:r>
      <w:r w:rsidRPr="00FF3CC3" w:rsidR="00FF3CC3">
        <w:rPr>
          <w:rFonts w:ascii="Verdana" w:hAnsi="Verdana" w:eastAsia="Aptos" w:cs="Aptos"/>
          <w:kern w:val="0"/>
          <w:sz w:val="18"/>
          <w:szCs w:val="18"/>
        </w:rPr>
        <w:t xml:space="preserve"> 3</w:t>
      </w:r>
      <w:r w:rsidR="00515399">
        <w:rPr>
          <w:rFonts w:ascii="Verdana" w:hAnsi="Verdana" w:eastAsia="Aptos" w:cs="Aptos"/>
          <w:kern w:val="0"/>
          <w:sz w:val="18"/>
          <w:szCs w:val="18"/>
        </w:rPr>
        <w:t>1</w:t>
      </w:r>
      <w:r w:rsidRPr="00FF3CC3" w:rsidR="00FF3CC3">
        <w:rPr>
          <w:rFonts w:ascii="Verdana" w:hAnsi="Verdana" w:eastAsia="Aptos" w:cs="Aptos"/>
          <w:kern w:val="0"/>
          <w:sz w:val="18"/>
          <w:szCs w:val="18"/>
        </w:rPr>
        <w:t xml:space="preserve"> en 3</w:t>
      </w:r>
      <w:r w:rsidR="00515399">
        <w:rPr>
          <w:rFonts w:ascii="Verdana" w:hAnsi="Verdana" w:eastAsia="Aptos" w:cs="Aptos"/>
          <w:kern w:val="0"/>
          <w:sz w:val="18"/>
          <w:szCs w:val="18"/>
        </w:rPr>
        <w:t>2</w:t>
      </w:r>
      <w:r w:rsidRPr="00FF3CC3" w:rsidR="00FF3CC3">
        <w:rPr>
          <w:rFonts w:ascii="Verdana" w:hAnsi="Verdana" w:eastAsia="Aptos" w:cs="Aptos"/>
          <w:kern w:val="0"/>
          <w:sz w:val="18"/>
          <w:szCs w:val="18"/>
        </w:rPr>
        <w:t xml:space="preserve"> voor de binnen </w:t>
      </w:r>
      <w:r w:rsidR="00390890">
        <w:rPr>
          <w:rFonts w:ascii="Verdana" w:hAnsi="Verdana" w:eastAsia="Aptos" w:cs="Aptos"/>
          <w:kern w:val="0"/>
          <w:sz w:val="18"/>
          <w:szCs w:val="18"/>
        </w:rPr>
        <w:t>de EU</w:t>
      </w:r>
      <w:r w:rsidRPr="00FF3CC3" w:rsidR="00FF3CC3">
        <w:rPr>
          <w:rFonts w:ascii="Verdana" w:hAnsi="Verdana" w:eastAsia="Aptos" w:cs="Aptos"/>
          <w:kern w:val="0"/>
          <w:sz w:val="18"/>
          <w:szCs w:val="18"/>
        </w:rPr>
        <w:t xml:space="preserve"> gemaakte afspraken over de coördinatie van sociale zekerheid in Verordening 883/2004. Op grond </w:t>
      </w:r>
      <w:r w:rsidR="00390890">
        <w:rPr>
          <w:rFonts w:ascii="Verdana" w:hAnsi="Verdana" w:eastAsia="Aptos" w:cs="Aptos"/>
          <w:kern w:val="0"/>
          <w:sz w:val="18"/>
          <w:szCs w:val="18"/>
        </w:rPr>
        <w:t>hie</w:t>
      </w:r>
      <w:r w:rsidRPr="00FF3CC3" w:rsidR="00FF3CC3">
        <w:rPr>
          <w:rFonts w:ascii="Verdana" w:hAnsi="Verdana" w:eastAsia="Aptos" w:cs="Aptos"/>
          <w:kern w:val="0"/>
          <w:sz w:val="18"/>
          <w:szCs w:val="18"/>
        </w:rPr>
        <w:t>rvan bestaat een exportverplichting voor onder andere de kinderbijslag, het kindgebonden budget, arbeidsongeschiktheidsuitkeringen en nabestaandenuitkeringen</w:t>
      </w:r>
      <w:r w:rsidR="00390890">
        <w:rPr>
          <w:rFonts w:ascii="Verdana" w:hAnsi="Verdana" w:eastAsia="Aptos" w:cs="Aptos"/>
          <w:kern w:val="0"/>
          <w:sz w:val="18"/>
          <w:szCs w:val="18"/>
        </w:rPr>
        <w:t>. Toepassing</w:t>
      </w:r>
      <w:r w:rsidRPr="00FF3CC3" w:rsidR="00FF3CC3">
        <w:rPr>
          <w:rFonts w:ascii="Verdana" w:hAnsi="Verdana" w:eastAsia="Aptos" w:cs="Aptos"/>
          <w:kern w:val="0"/>
          <w:sz w:val="18"/>
          <w:szCs w:val="18"/>
        </w:rPr>
        <w:t xml:space="preserve"> van het woonlandbeginsel </w:t>
      </w:r>
      <w:r w:rsidR="00390890">
        <w:rPr>
          <w:rFonts w:ascii="Verdana" w:hAnsi="Verdana" w:eastAsia="Aptos" w:cs="Aptos"/>
          <w:kern w:val="0"/>
          <w:sz w:val="18"/>
          <w:szCs w:val="18"/>
        </w:rPr>
        <w:t xml:space="preserve">is daarmee </w:t>
      </w:r>
      <w:r w:rsidRPr="00FF3CC3" w:rsidR="00FF3CC3">
        <w:rPr>
          <w:rFonts w:ascii="Verdana" w:hAnsi="Verdana" w:eastAsia="Aptos" w:cs="Aptos"/>
          <w:kern w:val="0"/>
          <w:sz w:val="18"/>
          <w:szCs w:val="18"/>
        </w:rPr>
        <w:t>uitgesloten.</w:t>
      </w:r>
    </w:p>
    <w:p w:rsidR="00271B65" w:rsidP="002078D4" w:rsidRDefault="00271B65" w14:paraId="23800EBE" w14:textId="77777777">
      <w:pPr>
        <w:pStyle w:val="Geenafstand"/>
        <w:rPr>
          <w:rFonts w:ascii="Verdana" w:hAnsi="Verdana"/>
          <w:sz w:val="18"/>
          <w:szCs w:val="18"/>
        </w:rPr>
      </w:pPr>
    </w:p>
    <w:p w:rsidR="002609D1" w:rsidP="002078D4" w:rsidRDefault="00363FF4" w14:paraId="3FD3B019" w14:textId="77777777">
      <w:pPr>
        <w:pStyle w:val="Geenafstand"/>
        <w:rPr>
          <w:rFonts w:ascii="Verdana" w:hAnsi="Verdana"/>
          <w:b/>
          <w:bCs/>
          <w:sz w:val="18"/>
          <w:szCs w:val="18"/>
        </w:rPr>
      </w:pPr>
      <w:r w:rsidRPr="00B77762">
        <w:rPr>
          <w:rFonts w:ascii="Verdana" w:hAnsi="Verdana"/>
          <w:b/>
          <w:bCs/>
          <w:sz w:val="18"/>
          <w:szCs w:val="18"/>
        </w:rPr>
        <w:t>40. Is het kabinet bereid de bestaande sociale zekerheidsverdragen en de exporteerbaarheid van sociale uitkeringen periodiek te evalueren op doelmatigheid, rechtmatigheid, uitvoerbaarheid en financiële gevolgen voor de Nederlandse belastingbetaler? Zo nee, waarom niet?</w:t>
      </w:r>
    </w:p>
    <w:p w:rsidR="006E31E0" w:rsidP="002078D4" w:rsidRDefault="006E31E0" w14:paraId="666DC082" w14:textId="77777777">
      <w:pPr>
        <w:pStyle w:val="Geenafstand"/>
        <w:rPr>
          <w:rFonts w:ascii="Verdana" w:hAnsi="Verdana"/>
          <w:b/>
          <w:bCs/>
          <w:sz w:val="18"/>
          <w:szCs w:val="18"/>
        </w:rPr>
      </w:pPr>
    </w:p>
    <w:p w:rsidRPr="00E02753" w:rsidR="00E02753" w:rsidP="002078D4" w:rsidRDefault="00E02753" w14:paraId="4A3338E6" w14:textId="2B62B64F">
      <w:pPr>
        <w:pStyle w:val="Geenafstand"/>
        <w:rPr>
          <w:rFonts w:ascii="Verdana" w:hAnsi="Verdana"/>
          <w:b/>
          <w:bCs/>
          <w:sz w:val="18"/>
          <w:szCs w:val="18"/>
        </w:rPr>
      </w:pPr>
      <w:r>
        <w:rPr>
          <w:rFonts w:ascii="Verdana" w:hAnsi="Verdana"/>
          <w:b/>
          <w:bCs/>
          <w:sz w:val="18"/>
          <w:szCs w:val="18"/>
        </w:rPr>
        <w:t>Antwoord vraag 40</w:t>
      </w:r>
    </w:p>
    <w:p w:rsidRPr="00D4453F" w:rsidR="00D4453F" w:rsidP="002078D4" w:rsidRDefault="00D4453F" w14:paraId="2F583408" w14:textId="48E5B317">
      <w:pPr>
        <w:spacing w:after="0" w:line="240" w:lineRule="auto"/>
        <w:rPr>
          <w:rFonts w:ascii="Verdana" w:hAnsi="Verdana" w:eastAsia="Aptos" w:cs="Times New Roman"/>
          <w:b/>
          <w:bCs/>
          <w:sz w:val="18"/>
          <w:szCs w:val="18"/>
        </w:rPr>
      </w:pPr>
      <w:r w:rsidRPr="00D4453F">
        <w:rPr>
          <w:rFonts w:ascii="Verdana" w:hAnsi="Verdana" w:eastAsia="Aptos" w:cs="Times New Roman"/>
          <w:sz w:val="18"/>
          <w:szCs w:val="18"/>
        </w:rPr>
        <w:t xml:space="preserve">De uitvoerbaarheid van deze verdragen is </w:t>
      </w:r>
      <w:proofErr w:type="gramStart"/>
      <w:r w:rsidRPr="00D4453F">
        <w:rPr>
          <w:rFonts w:ascii="Verdana" w:hAnsi="Verdana" w:eastAsia="Aptos" w:cs="Times New Roman"/>
          <w:sz w:val="18"/>
          <w:szCs w:val="18"/>
        </w:rPr>
        <w:t>reeds</w:t>
      </w:r>
      <w:proofErr w:type="gramEnd"/>
      <w:r w:rsidRPr="00D4453F">
        <w:rPr>
          <w:rFonts w:ascii="Verdana" w:hAnsi="Verdana" w:eastAsia="Aptos" w:cs="Times New Roman"/>
          <w:sz w:val="18"/>
          <w:szCs w:val="18"/>
        </w:rPr>
        <w:t xml:space="preserve"> onderwerp van een periodieke dialoog met uitvoeringsorganisaties. Eén voorbeeld van de uitkomsten van deze dialoog is de </w:t>
      </w:r>
      <w:r w:rsidRPr="00D4453F">
        <w:rPr>
          <w:rFonts w:ascii="Verdana" w:hAnsi="Verdana" w:eastAsia="Aptos" w:cs="Times New Roman"/>
          <w:i/>
          <w:iCs/>
          <w:sz w:val="18"/>
          <w:szCs w:val="18"/>
        </w:rPr>
        <w:t>Verkenning complexiteit en vereenvoudiging internationale dienstverlening SVB</w:t>
      </w:r>
      <w:r w:rsidRPr="00D4453F">
        <w:rPr>
          <w:rFonts w:ascii="Verdana" w:hAnsi="Verdana" w:eastAsia="Aptos" w:cs="Times New Roman"/>
          <w:sz w:val="18"/>
          <w:szCs w:val="18"/>
        </w:rPr>
        <w:t>, die op 2 juli 2026 aan uw Kamer is toegezonden.</w:t>
      </w:r>
      <w:r w:rsidRPr="00D4453F">
        <w:rPr>
          <w:rFonts w:ascii="Verdana" w:hAnsi="Verdana" w:eastAsia="Aptos" w:cs="Times New Roman"/>
          <w:sz w:val="18"/>
          <w:szCs w:val="18"/>
          <w:vertAlign w:val="superscript"/>
        </w:rPr>
        <w:footnoteReference w:id="14"/>
      </w:r>
      <w:r w:rsidRPr="00D4453F">
        <w:rPr>
          <w:rFonts w:ascii="Verdana" w:hAnsi="Verdana" w:eastAsia="Aptos" w:cs="Times New Roman"/>
          <w:sz w:val="18"/>
          <w:szCs w:val="18"/>
        </w:rPr>
        <w:t xml:space="preserve"> De rechtmatigheid van uitkeringen dient door de uitvoeringsorganisaties te worden gehandhaafd in zowel binnen- als buitenland. De verdragen bevatten afspraken om de rechtmatigheid van het betalen van uitkeringen in het buitenland te beoordelen. UWV en de SVB besteden ook aandacht aan internationale handhaving in hun meerjarenplannen handhaving. De omvang van de export van uitkeringen is bekend en wordt door de SVB en UWV gepubliceerd. Zie hiervoor het antwoord op vraag 38. In de verdragen zijn afspraken gemaakt die in lijn zijn met de op dat moment geldende Nederlandse wet- en regelgeving. Wanneer de nationale situatie verandert, zoals de invoering van de </w:t>
      </w:r>
      <w:proofErr w:type="spellStart"/>
      <w:r w:rsidRPr="00D4453F">
        <w:rPr>
          <w:rFonts w:ascii="Verdana" w:hAnsi="Verdana" w:eastAsia="Aptos" w:cs="Times New Roman"/>
          <w:sz w:val="18"/>
          <w:szCs w:val="18"/>
        </w:rPr>
        <w:t>Whek</w:t>
      </w:r>
      <w:proofErr w:type="spellEnd"/>
      <w:r w:rsidRPr="00D4453F">
        <w:rPr>
          <w:rFonts w:ascii="Verdana" w:hAnsi="Verdana" w:eastAsia="Aptos" w:cs="Times New Roman"/>
          <w:sz w:val="18"/>
          <w:szCs w:val="18"/>
        </w:rPr>
        <w:t xml:space="preserve"> en de Wet woonlandbeginsel, wordt ingezet o</w:t>
      </w:r>
      <w:r w:rsidR="00862DCC">
        <w:rPr>
          <w:rFonts w:ascii="Verdana" w:hAnsi="Verdana" w:eastAsia="Aptos" w:cs="Times New Roman"/>
          <w:sz w:val="18"/>
          <w:szCs w:val="18"/>
        </w:rPr>
        <w:t>p aanpassing van</w:t>
      </w:r>
      <w:r w:rsidRPr="00D4453F">
        <w:rPr>
          <w:rFonts w:ascii="Verdana" w:hAnsi="Verdana" w:eastAsia="Aptos" w:cs="Times New Roman"/>
          <w:sz w:val="18"/>
          <w:szCs w:val="18"/>
        </w:rPr>
        <w:t xml:space="preserve"> de verdragen om ze hiermee in lijn te brengen. Gelet op het voorgaande, acht het kabinet een periodieke evaluatie van bestaande </w:t>
      </w:r>
      <w:proofErr w:type="spellStart"/>
      <w:r w:rsidRPr="00D4453F">
        <w:rPr>
          <w:rFonts w:ascii="Verdana" w:hAnsi="Verdana" w:eastAsia="Aptos" w:cs="Times New Roman"/>
          <w:sz w:val="18"/>
          <w:szCs w:val="18"/>
        </w:rPr>
        <w:t>socialezekerheidsverdragen</w:t>
      </w:r>
      <w:proofErr w:type="spellEnd"/>
      <w:r w:rsidRPr="00D4453F">
        <w:rPr>
          <w:rFonts w:ascii="Verdana" w:hAnsi="Verdana" w:eastAsia="Aptos" w:cs="Times New Roman"/>
          <w:sz w:val="18"/>
          <w:szCs w:val="18"/>
        </w:rPr>
        <w:t xml:space="preserve"> niet nodig.</w:t>
      </w:r>
    </w:p>
    <w:p w:rsidRPr="00B77762" w:rsidR="00D4453F" w:rsidP="002078D4" w:rsidRDefault="00D4453F" w14:paraId="333400AE" w14:textId="77777777">
      <w:pPr>
        <w:pStyle w:val="Geenafstand"/>
        <w:rPr>
          <w:rFonts w:ascii="Verdana" w:hAnsi="Verdana"/>
          <w:b/>
          <w:bCs/>
          <w:sz w:val="18"/>
          <w:szCs w:val="18"/>
        </w:rPr>
      </w:pPr>
    </w:p>
    <w:p w:rsidR="00363FF4" w:rsidP="002078D4" w:rsidRDefault="00363FF4" w14:paraId="454DC0C0" w14:textId="7D083A97">
      <w:pPr>
        <w:pStyle w:val="Geenafstand"/>
        <w:rPr>
          <w:rFonts w:ascii="Verdana" w:hAnsi="Verdana"/>
          <w:b/>
          <w:bCs/>
          <w:sz w:val="18"/>
          <w:szCs w:val="18"/>
        </w:rPr>
      </w:pPr>
      <w:r w:rsidRPr="00B77762">
        <w:rPr>
          <w:rFonts w:ascii="Verdana" w:hAnsi="Verdana"/>
          <w:b/>
          <w:bCs/>
          <w:sz w:val="18"/>
          <w:szCs w:val="18"/>
        </w:rPr>
        <w:t>41. Hoeveel publiek geld is de afgelopen 15 jaar in totaal via exporteerbare Nederlandse sociale</w:t>
      </w:r>
      <w:r w:rsidR="002609D1">
        <w:rPr>
          <w:rFonts w:ascii="Verdana" w:hAnsi="Verdana"/>
          <w:b/>
          <w:bCs/>
          <w:sz w:val="18"/>
          <w:szCs w:val="18"/>
        </w:rPr>
        <w:t xml:space="preserve"> </w:t>
      </w:r>
      <w:r w:rsidRPr="00B77762">
        <w:rPr>
          <w:rFonts w:ascii="Verdana" w:hAnsi="Verdana"/>
          <w:b/>
          <w:bCs/>
          <w:sz w:val="18"/>
          <w:szCs w:val="18"/>
        </w:rPr>
        <w:t>uitkeringen naar het buitenland uitgekeerd? Graag een overzicht per kalenderjaar en per</w:t>
      </w:r>
      <w:r w:rsidR="002609D1">
        <w:rPr>
          <w:rFonts w:ascii="Verdana" w:hAnsi="Verdana"/>
          <w:b/>
          <w:bCs/>
          <w:sz w:val="18"/>
          <w:szCs w:val="18"/>
        </w:rPr>
        <w:t xml:space="preserve"> </w:t>
      </w:r>
      <w:r w:rsidRPr="00B77762">
        <w:rPr>
          <w:rFonts w:ascii="Verdana" w:hAnsi="Verdana"/>
          <w:b/>
          <w:bCs/>
          <w:sz w:val="18"/>
          <w:szCs w:val="18"/>
        </w:rPr>
        <w:t>uitkeringsregeling.</w:t>
      </w:r>
    </w:p>
    <w:p w:rsidR="002609D1" w:rsidP="002078D4" w:rsidRDefault="002609D1" w14:paraId="46F723B5" w14:textId="77777777">
      <w:pPr>
        <w:pStyle w:val="Geenafstand"/>
        <w:rPr>
          <w:rFonts w:ascii="Verdana" w:hAnsi="Verdana"/>
          <w:b/>
          <w:bCs/>
          <w:sz w:val="18"/>
          <w:szCs w:val="18"/>
        </w:rPr>
      </w:pPr>
    </w:p>
    <w:p w:rsidR="00E03FB4" w:rsidP="002078D4" w:rsidRDefault="00E03FB4" w14:paraId="7772C553" w14:textId="6D77DD63">
      <w:pPr>
        <w:pStyle w:val="Geenafstand"/>
        <w:rPr>
          <w:rFonts w:ascii="Verdana" w:hAnsi="Verdana"/>
          <w:b/>
          <w:bCs/>
          <w:sz w:val="18"/>
          <w:szCs w:val="18"/>
        </w:rPr>
      </w:pPr>
      <w:r>
        <w:rPr>
          <w:rFonts w:ascii="Verdana" w:hAnsi="Verdana"/>
          <w:b/>
          <w:bCs/>
          <w:sz w:val="18"/>
          <w:szCs w:val="18"/>
        </w:rPr>
        <w:lastRenderedPageBreak/>
        <w:t>Antwoord vraag 41</w:t>
      </w:r>
    </w:p>
    <w:p w:rsidR="00363FF4" w:rsidP="002078D4" w:rsidRDefault="004F68CC" w14:paraId="01326D3F" w14:textId="60A76099">
      <w:pPr>
        <w:pStyle w:val="Geenafstand"/>
        <w:rPr>
          <w:rFonts w:ascii="Verdana" w:hAnsi="Verdana"/>
          <w:sz w:val="18"/>
          <w:szCs w:val="18"/>
        </w:rPr>
      </w:pPr>
      <w:r>
        <w:rPr>
          <w:rFonts w:ascii="Verdana" w:hAnsi="Verdana"/>
          <w:sz w:val="18"/>
          <w:szCs w:val="18"/>
        </w:rPr>
        <w:t xml:space="preserve">Zie het overzicht in de bijlagen. </w:t>
      </w:r>
    </w:p>
    <w:p w:rsidRPr="001A4395" w:rsidR="004F68CC" w:rsidP="002078D4" w:rsidRDefault="004F68CC" w14:paraId="5CAE366E" w14:textId="77777777">
      <w:pPr>
        <w:pStyle w:val="Geenafstand"/>
        <w:rPr>
          <w:rFonts w:ascii="Verdana" w:hAnsi="Verdana"/>
          <w:sz w:val="18"/>
          <w:szCs w:val="18"/>
        </w:rPr>
      </w:pPr>
    </w:p>
    <w:p w:rsidR="00363FF4" w:rsidP="002078D4" w:rsidRDefault="00363FF4" w14:paraId="244109D6" w14:textId="03DADC4E">
      <w:pPr>
        <w:pStyle w:val="Geenafstand"/>
        <w:rPr>
          <w:rFonts w:ascii="Verdana" w:hAnsi="Verdana"/>
          <w:b/>
          <w:bCs/>
          <w:sz w:val="18"/>
          <w:szCs w:val="18"/>
        </w:rPr>
      </w:pPr>
      <w:r w:rsidRPr="00B77762">
        <w:rPr>
          <w:rFonts w:ascii="Verdana" w:hAnsi="Verdana"/>
          <w:b/>
          <w:bCs/>
          <w:sz w:val="18"/>
          <w:szCs w:val="18"/>
        </w:rPr>
        <w:t>42. Beschikt het kabinet over aanwijzingen dat ontvangers van Nederlandse sociale uitkeringen of</w:t>
      </w:r>
      <w:r w:rsidR="002609D1">
        <w:rPr>
          <w:rFonts w:ascii="Verdana" w:hAnsi="Verdana"/>
          <w:b/>
          <w:bCs/>
          <w:sz w:val="18"/>
          <w:szCs w:val="18"/>
        </w:rPr>
        <w:t xml:space="preserve"> </w:t>
      </w:r>
      <w:r w:rsidRPr="00B77762">
        <w:rPr>
          <w:rFonts w:ascii="Verdana" w:hAnsi="Verdana"/>
          <w:b/>
          <w:bCs/>
          <w:sz w:val="18"/>
          <w:szCs w:val="18"/>
        </w:rPr>
        <w:t>toeslagen tegelijkertijd vermogen opbouwen of aanhouden in het buitenland? Zo ja, wat wordt hier</w:t>
      </w:r>
      <w:r w:rsidR="002609D1">
        <w:rPr>
          <w:rFonts w:ascii="Verdana" w:hAnsi="Verdana"/>
          <w:b/>
          <w:bCs/>
          <w:sz w:val="18"/>
          <w:szCs w:val="18"/>
        </w:rPr>
        <w:t xml:space="preserve"> </w:t>
      </w:r>
      <w:r w:rsidRPr="00B77762">
        <w:rPr>
          <w:rFonts w:ascii="Verdana" w:hAnsi="Verdana"/>
          <w:b/>
          <w:bCs/>
          <w:sz w:val="18"/>
          <w:szCs w:val="18"/>
        </w:rPr>
        <w:t>concreet mee gedaan?</w:t>
      </w:r>
    </w:p>
    <w:p w:rsidR="0000094B" w:rsidP="002078D4" w:rsidRDefault="0000094B" w14:paraId="4754BE70" w14:textId="77777777">
      <w:pPr>
        <w:pStyle w:val="Geenafstand"/>
        <w:rPr>
          <w:rFonts w:ascii="Verdana" w:hAnsi="Verdana"/>
          <w:b/>
          <w:bCs/>
          <w:sz w:val="18"/>
          <w:szCs w:val="18"/>
        </w:rPr>
      </w:pPr>
    </w:p>
    <w:p w:rsidR="006D5CF9" w:rsidP="002078D4" w:rsidRDefault="006D5CF9" w14:paraId="407310A2" w14:textId="1951E65A">
      <w:pPr>
        <w:pStyle w:val="Geenafstand"/>
        <w:rPr>
          <w:rFonts w:ascii="Verdana" w:hAnsi="Verdana"/>
          <w:b/>
          <w:bCs/>
          <w:sz w:val="18"/>
          <w:szCs w:val="18"/>
        </w:rPr>
      </w:pPr>
      <w:r w:rsidRPr="00B77762">
        <w:rPr>
          <w:rFonts w:ascii="Verdana" w:hAnsi="Verdana"/>
          <w:b/>
          <w:bCs/>
          <w:sz w:val="18"/>
          <w:szCs w:val="18"/>
        </w:rPr>
        <w:t>43. Worden buitenlandse bankrekeningen, onroerende zaken, ondernemingen en overige vormen van vermogen standaard betrokken bij de beoordeling van het recht op Nederlandse sociale uitkeringen en inkomensafhankelijke regelingen? Zo nee, waarom niet?</w:t>
      </w:r>
    </w:p>
    <w:p w:rsidR="006D5CF9" w:rsidP="002078D4" w:rsidRDefault="006D5CF9" w14:paraId="4CF71FEF" w14:textId="77777777">
      <w:pPr>
        <w:pStyle w:val="Geenafstand"/>
        <w:rPr>
          <w:rFonts w:ascii="Verdana" w:hAnsi="Verdana"/>
          <w:b/>
          <w:bCs/>
          <w:sz w:val="18"/>
          <w:szCs w:val="18"/>
        </w:rPr>
      </w:pPr>
    </w:p>
    <w:p w:rsidR="0000094B" w:rsidP="002078D4" w:rsidRDefault="0000094B" w14:paraId="2DA0A1A6" w14:textId="28FC11BB">
      <w:pPr>
        <w:pStyle w:val="Geenafstand"/>
        <w:rPr>
          <w:rFonts w:ascii="Verdana" w:hAnsi="Verdana"/>
          <w:b/>
          <w:bCs/>
          <w:sz w:val="18"/>
          <w:szCs w:val="18"/>
        </w:rPr>
      </w:pPr>
      <w:r>
        <w:rPr>
          <w:rFonts w:ascii="Verdana" w:hAnsi="Verdana"/>
          <w:b/>
          <w:bCs/>
          <w:sz w:val="18"/>
          <w:szCs w:val="18"/>
        </w:rPr>
        <w:t>Antwoord vraag 42</w:t>
      </w:r>
      <w:r w:rsidR="006D5CF9">
        <w:rPr>
          <w:rFonts w:ascii="Verdana" w:hAnsi="Verdana"/>
          <w:b/>
          <w:bCs/>
          <w:sz w:val="18"/>
          <w:szCs w:val="18"/>
        </w:rPr>
        <w:t xml:space="preserve"> en 43</w:t>
      </w:r>
    </w:p>
    <w:p w:rsidRPr="0000094B" w:rsidR="0000094B" w:rsidP="002078D4" w:rsidRDefault="00C51EF9" w14:paraId="6DC56648" w14:textId="3880BE82">
      <w:pPr>
        <w:pStyle w:val="Geenafstand"/>
        <w:rPr>
          <w:rFonts w:ascii="Verdana" w:hAnsi="Verdana"/>
          <w:sz w:val="18"/>
          <w:szCs w:val="18"/>
        </w:rPr>
      </w:pPr>
      <w:r w:rsidRPr="00530632">
        <w:rPr>
          <w:rFonts w:ascii="Verdana" w:hAnsi="Verdana"/>
          <w:sz w:val="18"/>
          <w:szCs w:val="18"/>
        </w:rPr>
        <w:t>Alleen bij de Participatiewet</w:t>
      </w:r>
      <w:r w:rsidRPr="00530632" w:rsidR="00515399">
        <w:rPr>
          <w:rFonts w:ascii="Verdana" w:hAnsi="Verdana"/>
          <w:sz w:val="18"/>
          <w:szCs w:val="18"/>
        </w:rPr>
        <w:t>, de IOAZ</w:t>
      </w:r>
      <w:r w:rsidRPr="00530632">
        <w:rPr>
          <w:rFonts w:ascii="Verdana" w:hAnsi="Verdana"/>
          <w:sz w:val="18"/>
          <w:szCs w:val="18"/>
        </w:rPr>
        <w:t xml:space="preserve"> en </w:t>
      </w:r>
      <w:r w:rsidRPr="00530632" w:rsidR="00382C75">
        <w:rPr>
          <w:rFonts w:ascii="Verdana" w:hAnsi="Verdana"/>
          <w:sz w:val="18"/>
          <w:szCs w:val="18"/>
        </w:rPr>
        <w:t xml:space="preserve">de </w:t>
      </w:r>
      <w:r w:rsidRPr="00530632">
        <w:rPr>
          <w:rFonts w:ascii="Verdana" w:hAnsi="Verdana"/>
          <w:sz w:val="18"/>
          <w:szCs w:val="18"/>
        </w:rPr>
        <w:t>toeslagen</w:t>
      </w:r>
      <w:r w:rsidRPr="00530632" w:rsidR="008B69AC">
        <w:rPr>
          <w:rFonts w:ascii="Verdana" w:hAnsi="Verdana"/>
          <w:sz w:val="18"/>
          <w:szCs w:val="18"/>
        </w:rPr>
        <w:t xml:space="preserve"> (met uitzondering van de kinderopvangtoeslag)</w:t>
      </w:r>
      <w:r w:rsidRPr="00530632">
        <w:rPr>
          <w:rFonts w:ascii="Verdana" w:hAnsi="Verdana"/>
          <w:sz w:val="18"/>
          <w:szCs w:val="18"/>
        </w:rPr>
        <w:t xml:space="preserve"> speelt vermogen een rol in de beoordeling van het recht </w:t>
      </w:r>
      <w:r w:rsidRPr="00530632" w:rsidR="00382C75">
        <w:rPr>
          <w:rFonts w:ascii="Verdana" w:hAnsi="Verdana"/>
          <w:sz w:val="18"/>
          <w:szCs w:val="18"/>
        </w:rPr>
        <w:t>op</w:t>
      </w:r>
      <w:r w:rsidRPr="00530632">
        <w:rPr>
          <w:rFonts w:ascii="Verdana" w:hAnsi="Verdana"/>
          <w:sz w:val="18"/>
          <w:szCs w:val="18"/>
        </w:rPr>
        <w:t xml:space="preserve"> uitkering of</w:t>
      </w:r>
      <w:r w:rsidRPr="00530632" w:rsidR="00382C75">
        <w:rPr>
          <w:rFonts w:ascii="Verdana" w:hAnsi="Verdana"/>
          <w:sz w:val="18"/>
          <w:szCs w:val="18"/>
        </w:rPr>
        <w:t xml:space="preserve"> </w:t>
      </w:r>
      <w:r w:rsidRPr="00530632">
        <w:rPr>
          <w:rFonts w:ascii="Verdana" w:hAnsi="Verdana"/>
          <w:sz w:val="18"/>
          <w:szCs w:val="18"/>
        </w:rPr>
        <w:t>toeslag.</w:t>
      </w:r>
      <w:r>
        <w:rPr>
          <w:rFonts w:ascii="Verdana" w:hAnsi="Verdana"/>
          <w:sz w:val="18"/>
          <w:szCs w:val="18"/>
        </w:rPr>
        <w:t xml:space="preserve"> Daarbij worden per regeling verschillende vermogensgrenzen gehanteerd. Waar dit toegestane vermogen zich bevindt, is niet relevant voor het recht op uitkering</w:t>
      </w:r>
      <w:r w:rsidR="008B69AC">
        <w:rPr>
          <w:rFonts w:ascii="Verdana" w:hAnsi="Verdana"/>
          <w:sz w:val="18"/>
          <w:szCs w:val="18"/>
        </w:rPr>
        <w:t xml:space="preserve"> of toeslag</w:t>
      </w:r>
      <w:r>
        <w:rPr>
          <w:rFonts w:ascii="Verdana" w:hAnsi="Verdana"/>
          <w:sz w:val="18"/>
          <w:szCs w:val="18"/>
        </w:rPr>
        <w:t xml:space="preserve">. </w:t>
      </w:r>
      <w:r w:rsidR="003F6826">
        <w:rPr>
          <w:rFonts w:ascii="Verdana" w:hAnsi="Verdana"/>
          <w:sz w:val="18"/>
          <w:szCs w:val="18"/>
        </w:rPr>
        <w:t xml:space="preserve">Uitvoeringsorganisaties kunnen controleren of het vermogen van betrokkenen boven de vermogensgrens uitkomt. </w:t>
      </w:r>
      <w:r>
        <w:rPr>
          <w:rFonts w:ascii="Verdana" w:hAnsi="Verdana"/>
          <w:sz w:val="18"/>
          <w:szCs w:val="18"/>
        </w:rPr>
        <w:t xml:space="preserve">In Nederland vindt deze controle vrijwel automatisch plaats. In het buitenland is dit onmogelijk. </w:t>
      </w:r>
      <w:r w:rsidR="00382C75">
        <w:rPr>
          <w:rFonts w:ascii="Verdana" w:hAnsi="Verdana"/>
          <w:sz w:val="18"/>
          <w:szCs w:val="18"/>
        </w:rPr>
        <w:t>Daar</w:t>
      </w:r>
      <w:r>
        <w:rPr>
          <w:rFonts w:ascii="Verdana" w:hAnsi="Verdana"/>
          <w:sz w:val="18"/>
          <w:szCs w:val="18"/>
        </w:rPr>
        <w:t xml:space="preserve"> </w:t>
      </w:r>
      <w:r w:rsidR="00382C75">
        <w:rPr>
          <w:rFonts w:ascii="Verdana" w:hAnsi="Verdana"/>
          <w:sz w:val="18"/>
          <w:szCs w:val="18"/>
        </w:rPr>
        <w:t>voeren</w:t>
      </w:r>
      <w:r>
        <w:rPr>
          <w:rFonts w:ascii="Verdana" w:hAnsi="Verdana"/>
          <w:sz w:val="18"/>
          <w:szCs w:val="18"/>
        </w:rPr>
        <w:t xml:space="preserve"> de SVB</w:t>
      </w:r>
      <w:r w:rsidR="00515399">
        <w:rPr>
          <w:rFonts w:ascii="Verdana" w:hAnsi="Verdana"/>
          <w:sz w:val="18"/>
          <w:szCs w:val="18"/>
        </w:rPr>
        <w:t xml:space="preserve"> en</w:t>
      </w:r>
      <w:r>
        <w:rPr>
          <w:rFonts w:ascii="Verdana" w:hAnsi="Verdana"/>
          <w:sz w:val="18"/>
          <w:szCs w:val="18"/>
        </w:rPr>
        <w:t xml:space="preserve"> gemeenten</w:t>
      </w:r>
      <w:r w:rsidR="008B69AC">
        <w:rPr>
          <w:rFonts w:ascii="Verdana" w:hAnsi="Verdana"/>
          <w:sz w:val="18"/>
          <w:szCs w:val="18"/>
        </w:rPr>
        <w:t xml:space="preserve"> </w:t>
      </w:r>
      <w:r w:rsidR="003F6826">
        <w:rPr>
          <w:rFonts w:ascii="Verdana" w:hAnsi="Verdana"/>
          <w:sz w:val="18"/>
          <w:szCs w:val="18"/>
        </w:rPr>
        <w:t>daarom</w:t>
      </w:r>
      <w:r>
        <w:rPr>
          <w:rFonts w:ascii="Verdana" w:hAnsi="Verdana"/>
          <w:sz w:val="18"/>
          <w:szCs w:val="18"/>
        </w:rPr>
        <w:t xml:space="preserve"> vermogensonderzoeken </w:t>
      </w:r>
      <w:r w:rsidR="003F6826">
        <w:rPr>
          <w:rFonts w:ascii="Verdana" w:hAnsi="Verdana"/>
          <w:sz w:val="18"/>
          <w:szCs w:val="18"/>
        </w:rPr>
        <w:t>ter plaatse</w:t>
      </w:r>
      <w:r>
        <w:rPr>
          <w:rFonts w:ascii="Verdana" w:hAnsi="Verdana"/>
          <w:sz w:val="18"/>
          <w:szCs w:val="18"/>
        </w:rPr>
        <w:t xml:space="preserve"> uit.</w:t>
      </w:r>
      <w:r w:rsidR="009321C8">
        <w:rPr>
          <w:rStyle w:val="Voetnootmarkering"/>
          <w:rFonts w:ascii="Verdana" w:hAnsi="Verdana"/>
          <w:sz w:val="18"/>
          <w:szCs w:val="18"/>
        </w:rPr>
        <w:footnoteReference w:id="15"/>
      </w:r>
      <w:r>
        <w:rPr>
          <w:rFonts w:ascii="Verdana" w:hAnsi="Verdana"/>
          <w:sz w:val="18"/>
          <w:szCs w:val="18"/>
        </w:rPr>
        <w:t xml:space="preserve"> </w:t>
      </w:r>
      <w:proofErr w:type="gramStart"/>
      <w:r>
        <w:rPr>
          <w:rFonts w:ascii="Verdana" w:hAnsi="Verdana"/>
          <w:sz w:val="18"/>
          <w:szCs w:val="18"/>
        </w:rPr>
        <w:t>Indien</w:t>
      </w:r>
      <w:proofErr w:type="gramEnd"/>
      <w:r w:rsidR="003F6826">
        <w:rPr>
          <w:rFonts w:ascii="Verdana" w:hAnsi="Verdana"/>
          <w:sz w:val="18"/>
          <w:szCs w:val="18"/>
        </w:rPr>
        <w:t xml:space="preserve"> hierbij</w:t>
      </w:r>
      <w:r>
        <w:rPr>
          <w:rFonts w:ascii="Verdana" w:hAnsi="Verdana"/>
          <w:sz w:val="18"/>
          <w:szCs w:val="18"/>
        </w:rPr>
        <w:t xml:space="preserve"> vermogen wordt aangetroffen</w:t>
      </w:r>
      <w:r w:rsidR="008B69AC">
        <w:rPr>
          <w:rFonts w:ascii="Verdana" w:hAnsi="Verdana"/>
          <w:sz w:val="18"/>
          <w:szCs w:val="18"/>
        </w:rPr>
        <w:t xml:space="preserve"> boven de vermogensgrens</w:t>
      </w:r>
      <w:r>
        <w:rPr>
          <w:rFonts w:ascii="Verdana" w:hAnsi="Verdana"/>
          <w:sz w:val="18"/>
          <w:szCs w:val="18"/>
        </w:rPr>
        <w:t>, wordt de uitkering</w:t>
      </w:r>
      <w:r w:rsidR="008B69AC">
        <w:rPr>
          <w:rFonts w:ascii="Verdana" w:hAnsi="Verdana"/>
          <w:sz w:val="18"/>
          <w:szCs w:val="18"/>
        </w:rPr>
        <w:t xml:space="preserve"> </w:t>
      </w:r>
      <w:r>
        <w:rPr>
          <w:rFonts w:ascii="Verdana" w:hAnsi="Verdana"/>
          <w:sz w:val="18"/>
          <w:szCs w:val="18"/>
        </w:rPr>
        <w:t xml:space="preserve">aangepast of stopgezet, </w:t>
      </w:r>
      <w:r w:rsidR="005206AE">
        <w:rPr>
          <w:rFonts w:ascii="Verdana" w:hAnsi="Verdana"/>
          <w:sz w:val="18"/>
          <w:szCs w:val="18"/>
        </w:rPr>
        <w:t xml:space="preserve">wordt </w:t>
      </w:r>
      <w:r>
        <w:rPr>
          <w:rFonts w:ascii="Verdana" w:hAnsi="Verdana"/>
          <w:sz w:val="18"/>
          <w:szCs w:val="18"/>
        </w:rPr>
        <w:t xml:space="preserve">het te veel betaalde bedrag teruggevorderd en </w:t>
      </w:r>
      <w:r w:rsidR="005206AE">
        <w:rPr>
          <w:rFonts w:ascii="Verdana" w:hAnsi="Verdana"/>
          <w:sz w:val="18"/>
          <w:szCs w:val="18"/>
        </w:rPr>
        <w:t xml:space="preserve">kan </w:t>
      </w:r>
      <w:r>
        <w:rPr>
          <w:rFonts w:ascii="Verdana" w:hAnsi="Verdana"/>
          <w:sz w:val="18"/>
          <w:szCs w:val="18"/>
        </w:rPr>
        <w:t>een sanctie opgelegd</w:t>
      </w:r>
      <w:r w:rsidR="005206AE">
        <w:rPr>
          <w:rFonts w:ascii="Verdana" w:hAnsi="Verdana"/>
          <w:sz w:val="18"/>
          <w:szCs w:val="18"/>
        </w:rPr>
        <w:t xml:space="preserve"> worden</w:t>
      </w:r>
      <w:r>
        <w:rPr>
          <w:rFonts w:ascii="Verdana" w:hAnsi="Verdana"/>
          <w:sz w:val="18"/>
          <w:szCs w:val="18"/>
        </w:rPr>
        <w:t>.</w:t>
      </w:r>
    </w:p>
    <w:p w:rsidRPr="00B77762" w:rsidR="00363FF4" w:rsidP="002078D4" w:rsidRDefault="00363FF4" w14:paraId="286623E8" w14:textId="6B6E1DAB">
      <w:pPr>
        <w:pStyle w:val="Geenafstand"/>
        <w:rPr>
          <w:rFonts w:ascii="Verdana" w:hAnsi="Verdana"/>
          <w:b/>
          <w:bCs/>
          <w:sz w:val="18"/>
          <w:szCs w:val="18"/>
        </w:rPr>
      </w:pPr>
    </w:p>
    <w:p w:rsidR="002609D1" w:rsidP="002078D4" w:rsidRDefault="00363FF4" w14:paraId="7994DE7D" w14:textId="77777777">
      <w:pPr>
        <w:pStyle w:val="Geenafstand"/>
        <w:rPr>
          <w:rFonts w:ascii="Verdana" w:hAnsi="Verdana"/>
          <w:b/>
          <w:bCs/>
          <w:sz w:val="18"/>
          <w:szCs w:val="18"/>
        </w:rPr>
      </w:pPr>
      <w:r w:rsidRPr="00B77762">
        <w:rPr>
          <w:rFonts w:ascii="Verdana" w:hAnsi="Verdana"/>
          <w:b/>
          <w:bCs/>
          <w:sz w:val="18"/>
          <w:szCs w:val="18"/>
        </w:rPr>
        <w:t xml:space="preserve">44. Hoeveel onderzoeken naar vermogen in het buitenland zijn de afgelopen vijftien jaar verricht in het kader van de uitvoering van de Participatiewet, de WW, de WIA, de AOW, de </w:t>
      </w:r>
      <w:proofErr w:type="spellStart"/>
      <w:r w:rsidRPr="00B77762">
        <w:rPr>
          <w:rFonts w:ascii="Verdana" w:hAnsi="Verdana"/>
          <w:b/>
          <w:bCs/>
          <w:sz w:val="18"/>
          <w:szCs w:val="18"/>
        </w:rPr>
        <w:t>Anw</w:t>
      </w:r>
      <w:proofErr w:type="spellEnd"/>
      <w:r w:rsidRPr="00B77762">
        <w:rPr>
          <w:rFonts w:ascii="Verdana" w:hAnsi="Verdana"/>
          <w:b/>
          <w:bCs/>
          <w:sz w:val="18"/>
          <w:szCs w:val="18"/>
        </w:rPr>
        <w:t xml:space="preserve">, de Wajong en overige </w:t>
      </w:r>
      <w:proofErr w:type="gramStart"/>
      <w:r w:rsidRPr="00B77762">
        <w:rPr>
          <w:rFonts w:ascii="Verdana" w:hAnsi="Verdana"/>
          <w:b/>
          <w:bCs/>
          <w:sz w:val="18"/>
          <w:szCs w:val="18"/>
        </w:rPr>
        <w:t>sociale zekerheidsregelingen</w:t>
      </w:r>
      <w:proofErr w:type="gramEnd"/>
      <w:r w:rsidRPr="00B77762">
        <w:rPr>
          <w:rFonts w:ascii="Verdana" w:hAnsi="Verdana"/>
          <w:b/>
          <w:bCs/>
          <w:sz w:val="18"/>
          <w:szCs w:val="18"/>
        </w:rPr>
        <w:t>? Graag uitgesplitst per regeling en per kalenderjaar.</w:t>
      </w:r>
    </w:p>
    <w:p w:rsidR="00600243" w:rsidP="002078D4" w:rsidRDefault="00600243" w14:paraId="58F124BD" w14:textId="77777777">
      <w:pPr>
        <w:pStyle w:val="Geenafstand"/>
        <w:rPr>
          <w:rFonts w:ascii="Verdana" w:hAnsi="Verdana"/>
          <w:b/>
          <w:bCs/>
          <w:sz w:val="18"/>
          <w:szCs w:val="18"/>
        </w:rPr>
      </w:pPr>
    </w:p>
    <w:p w:rsidR="00600243" w:rsidP="002078D4" w:rsidRDefault="00600243" w14:paraId="3CA72C9A" w14:textId="77777777">
      <w:pPr>
        <w:pStyle w:val="Geenafstand"/>
        <w:rPr>
          <w:rFonts w:ascii="Verdana" w:hAnsi="Verdana"/>
          <w:b/>
          <w:bCs/>
          <w:sz w:val="18"/>
          <w:szCs w:val="18"/>
        </w:rPr>
      </w:pPr>
      <w:r w:rsidRPr="00B77762">
        <w:rPr>
          <w:rFonts w:ascii="Verdana" w:hAnsi="Verdana"/>
          <w:b/>
          <w:bCs/>
          <w:sz w:val="18"/>
          <w:szCs w:val="18"/>
        </w:rPr>
        <w:t>45. Hoeveel van deze onderzoeken hebben geleid tot herziening van een uitkering, beëindiging van een uitkering, terugvordering van publieke middelen, een bestuurlijke boete en/of strafrechtelijke</w:t>
      </w:r>
      <w:r>
        <w:rPr>
          <w:rFonts w:ascii="Verdana" w:hAnsi="Verdana"/>
          <w:b/>
          <w:bCs/>
          <w:sz w:val="18"/>
          <w:szCs w:val="18"/>
        </w:rPr>
        <w:t xml:space="preserve"> </w:t>
      </w:r>
      <w:r w:rsidRPr="00B77762">
        <w:rPr>
          <w:rFonts w:ascii="Verdana" w:hAnsi="Verdana"/>
          <w:b/>
          <w:bCs/>
          <w:sz w:val="18"/>
          <w:szCs w:val="18"/>
        </w:rPr>
        <w:t>gevolgen?</w:t>
      </w:r>
    </w:p>
    <w:p w:rsidR="00600243" w:rsidP="002078D4" w:rsidRDefault="00600243" w14:paraId="7466E49D" w14:textId="77777777">
      <w:pPr>
        <w:pStyle w:val="Geenafstand"/>
        <w:rPr>
          <w:rFonts w:ascii="Verdana" w:hAnsi="Verdana"/>
          <w:b/>
          <w:bCs/>
          <w:sz w:val="18"/>
          <w:szCs w:val="18"/>
        </w:rPr>
      </w:pPr>
    </w:p>
    <w:p w:rsidR="00600243" w:rsidP="002078D4" w:rsidRDefault="00600243" w14:paraId="3BF11668" w14:textId="77777777">
      <w:pPr>
        <w:pStyle w:val="Geenafstand"/>
        <w:rPr>
          <w:rFonts w:ascii="Verdana" w:hAnsi="Verdana"/>
          <w:b/>
          <w:bCs/>
          <w:sz w:val="18"/>
          <w:szCs w:val="18"/>
        </w:rPr>
      </w:pPr>
      <w:r w:rsidRPr="00B77762">
        <w:rPr>
          <w:rFonts w:ascii="Verdana" w:hAnsi="Verdana"/>
          <w:b/>
          <w:bCs/>
          <w:sz w:val="18"/>
          <w:szCs w:val="18"/>
        </w:rPr>
        <w:t>46. Wat was de totale financiële omvang van de onder vraag 45 genoemde terugvorderingen? Welk</w:t>
      </w:r>
      <w:r>
        <w:rPr>
          <w:rFonts w:ascii="Verdana" w:hAnsi="Verdana"/>
          <w:b/>
          <w:bCs/>
          <w:sz w:val="18"/>
          <w:szCs w:val="18"/>
        </w:rPr>
        <w:t xml:space="preserve"> </w:t>
      </w:r>
      <w:r w:rsidRPr="00B77762">
        <w:rPr>
          <w:rFonts w:ascii="Verdana" w:hAnsi="Verdana"/>
          <w:b/>
          <w:bCs/>
          <w:sz w:val="18"/>
          <w:szCs w:val="18"/>
        </w:rPr>
        <w:t>bedrag daarvan is daadwerkelijk geïnd?</w:t>
      </w:r>
    </w:p>
    <w:p w:rsidR="002609D1" w:rsidP="002078D4" w:rsidRDefault="002609D1" w14:paraId="2A1EC267" w14:textId="77777777">
      <w:pPr>
        <w:pStyle w:val="Geenafstand"/>
        <w:rPr>
          <w:rFonts w:ascii="Verdana" w:hAnsi="Verdana"/>
          <w:b/>
          <w:bCs/>
          <w:sz w:val="18"/>
          <w:szCs w:val="18"/>
        </w:rPr>
      </w:pPr>
    </w:p>
    <w:p w:rsidR="00B55545" w:rsidP="002078D4" w:rsidRDefault="00B55545" w14:paraId="6DAF5B16" w14:textId="615A4902">
      <w:pPr>
        <w:pStyle w:val="Geenafstand"/>
        <w:rPr>
          <w:rFonts w:ascii="Verdana" w:hAnsi="Verdana"/>
          <w:b/>
          <w:bCs/>
          <w:sz w:val="18"/>
          <w:szCs w:val="18"/>
        </w:rPr>
      </w:pPr>
      <w:r>
        <w:rPr>
          <w:rFonts w:ascii="Verdana" w:hAnsi="Verdana"/>
          <w:b/>
          <w:bCs/>
          <w:sz w:val="18"/>
          <w:szCs w:val="18"/>
        </w:rPr>
        <w:t>Antwoord vraag 44</w:t>
      </w:r>
      <w:r w:rsidR="00600243">
        <w:rPr>
          <w:rFonts w:ascii="Verdana" w:hAnsi="Verdana"/>
          <w:b/>
          <w:bCs/>
          <w:sz w:val="18"/>
          <w:szCs w:val="18"/>
        </w:rPr>
        <w:t>, 45 en 46</w:t>
      </w:r>
    </w:p>
    <w:p w:rsidR="004F68CC" w:rsidP="002078D4" w:rsidRDefault="004F68CC" w14:paraId="425F5F99" w14:textId="17E13A02">
      <w:pPr>
        <w:pStyle w:val="Geenafstand"/>
        <w:rPr>
          <w:rFonts w:ascii="Verdana" w:hAnsi="Verdana"/>
          <w:sz w:val="18"/>
          <w:szCs w:val="18"/>
        </w:rPr>
      </w:pPr>
      <w:r>
        <w:rPr>
          <w:rFonts w:ascii="Verdana" w:hAnsi="Verdana"/>
          <w:sz w:val="18"/>
          <w:szCs w:val="18"/>
        </w:rPr>
        <w:t>Vermogen speelt</w:t>
      </w:r>
      <w:r w:rsidR="003868B4">
        <w:rPr>
          <w:rFonts w:ascii="Verdana" w:hAnsi="Verdana"/>
          <w:sz w:val="18"/>
          <w:szCs w:val="18"/>
        </w:rPr>
        <w:t xml:space="preserve"> in de sociale zekerheid</w:t>
      </w:r>
      <w:r>
        <w:rPr>
          <w:rFonts w:ascii="Verdana" w:hAnsi="Verdana"/>
          <w:sz w:val="18"/>
          <w:szCs w:val="18"/>
        </w:rPr>
        <w:t xml:space="preserve"> alleen een rol bij de vaststelling van het recht op een uitkering op grond van de Participatiewet (Bijstand en AIO)</w:t>
      </w:r>
      <w:r w:rsidR="003868B4">
        <w:rPr>
          <w:rFonts w:ascii="Verdana" w:hAnsi="Verdana"/>
          <w:sz w:val="18"/>
          <w:szCs w:val="18"/>
        </w:rPr>
        <w:t xml:space="preserve"> en IOAZ</w:t>
      </w:r>
      <w:r>
        <w:rPr>
          <w:rFonts w:ascii="Verdana" w:hAnsi="Verdana"/>
          <w:sz w:val="18"/>
          <w:szCs w:val="18"/>
        </w:rPr>
        <w:t>. Zodoende worden voor uitkeringen als WW, WIA of AOW geen vermogensonderzoeken uitgevoerd. UWV voert hierdoor ook geen vermogensonderzoeken</w:t>
      </w:r>
      <w:r w:rsidR="00F80658">
        <w:rPr>
          <w:rFonts w:ascii="Verdana" w:hAnsi="Verdana"/>
          <w:sz w:val="18"/>
          <w:szCs w:val="18"/>
        </w:rPr>
        <w:t xml:space="preserve"> in het buitenland</w:t>
      </w:r>
      <w:r>
        <w:rPr>
          <w:rFonts w:ascii="Verdana" w:hAnsi="Verdana"/>
          <w:sz w:val="18"/>
          <w:szCs w:val="18"/>
        </w:rPr>
        <w:t xml:space="preserve"> uit.</w:t>
      </w:r>
    </w:p>
    <w:p w:rsidR="00AA4782" w:rsidP="002078D4" w:rsidRDefault="00AA4782" w14:paraId="05494D43" w14:textId="77777777">
      <w:pPr>
        <w:pStyle w:val="Geenafstand"/>
        <w:rPr>
          <w:rFonts w:ascii="Verdana" w:hAnsi="Verdana"/>
          <w:sz w:val="18"/>
          <w:szCs w:val="18"/>
        </w:rPr>
      </w:pPr>
    </w:p>
    <w:p w:rsidR="00F80658" w:rsidP="002078D4" w:rsidRDefault="00F80658" w14:paraId="0CF8931E" w14:textId="4A8C93D3">
      <w:pPr>
        <w:pStyle w:val="Geenafstand"/>
        <w:rPr>
          <w:rFonts w:ascii="Verdana" w:hAnsi="Verdana"/>
          <w:sz w:val="18"/>
          <w:szCs w:val="18"/>
        </w:rPr>
      </w:pPr>
      <w:r>
        <w:rPr>
          <w:rFonts w:ascii="Verdana" w:hAnsi="Verdana"/>
          <w:sz w:val="18"/>
          <w:szCs w:val="18"/>
        </w:rPr>
        <w:t>Niet alle informatie waa</w:t>
      </w:r>
      <w:r w:rsidR="00515185">
        <w:rPr>
          <w:rFonts w:ascii="Verdana" w:hAnsi="Verdana"/>
          <w:sz w:val="18"/>
          <w:szCs w:val="18"/>
        </w:rPr>
        <w:t>r</w:t>
      </w:r>
      <w:r>
        <w:rPr>
          <w:rFonts w:ascii="Verdana" w:hAnsi="Verdana"/>
          <w:sz w:val="18"/>
          <w:szCs w:val="18"/>
        </w:rPr>
        <w:t xml:space="preserve"> in vraag 44, 45 en 46 </w:t>
      </w:r>
      <w:r w:rsidR="00515185">
        <w:rPr>
          <w:rFonts w:ascii="Verdana" w:hAnsi="Verdana"/>
          <w:sz w:val="18"/>
          <w:szCs w:val="18"/>
        </w:rPr>
        <w:t xml:space="preserve">om </w:t>
      </w:r>
      <w:r>
        <w:rPr>
          <w:rFonts w:ascii="Verdana" w:hAnsi="Verdana"/>
          <w:sz w:val="18"/>
          <w:szCs w:val="18"/>
        </w:rPr>
        <w:t>gevraagd wordt</w:t>
      </w:r>
      <w:r w:rsidR="00515185">
        <w:rPr>
          <w:rFonts w:ascii="Verdana" w:hAnsi="Verdana"/>
          <w:sz w:val="18"/>
          <w:szCs w:val="18"/>
        </w:rPr>
        <w:t>,</w:t>
      </w:r>
      <w:r>
        <w:rPr>
          <w:rFonts w:ascii="Verdana" w:hAnsi="Verdana"/>
          <w:sz w:val="18"/>
          <w:szCs w:val="18"/>
        </w:rPr>
        <w:t xml:space="preserve"> is</w:t>
      </w:r>
      <w:r w:rsidR="00CC5FB6">
        <w:rPr>
          <w:rFonts w:ascii="Verdana" w:hAnsi="Verdana"/>
          <w:sz w:val="18"/>
          <w:szCs w:val="18"/>
        </w:rPr>
        <w:t xml:space="preserve"> over de AIO</w:t>
      </w:r>
      <w:r>
        <w:rPr>
          <w:rFonts w:ascii="Verdana" w:hAnsi="Verdana"/>
          <w:sz w:val="18"/>
          <w:szCs w:val="18"/>
        </w:rPr>
        <w:t xml:space="preserve"> beschikbaar. </w:t>
      </w:r>
      <w:r w:rsidR="00CC5FB6">
        <w:rPr>
          <w:rFonts w:ascii="Verdana" w:hAnsi="Verdana"/>
          <w:sz w:val="18"/>
          <w:szCs w:val="18"/>
        </w:rPr>
        <w:t xml:space="preserve">Hiervoor zijn verschillende redenen. </w:t>
      </w:r>
      <w:r w:rsidR="004E3D11">
        <w:rPr>
          <w:rFonts w:ascii="Verdana" w:hAnsi="Verdana"/>
          <w:sz w:val="18"/>
          <w:szCs w:val="18"/>
        </w:rPr>
        <w:t xml:space="preserve">Ten eerste wordt bepaalde informatie niet geregistreerd. Een overtreding wegens verzwegen vermogen in het buitenland, wordt geregistreerd als een overtreding vanwege verzwegen vermogen. </w:t>
      </w:r>
      <w:r w:rsidR="00147126">
        <w:rPr>
          <w:rFonts w:ascii="Verdana" w:hAnsi="Verdana"/>
          <w:sz w:val="18"/>
          <w:szCs w:val="18"/>
        </w:rPr>
        <w:t>Hierbij</w:t>
      </w:r>
      <w:r w:rsidR="006C3A6E">
        <w:rPr>
          <w:rFonts w:ascii="Verdana" w:hAnsi="Verdana"/>
          <w:sz w:val="18"/>
          <w:szCs w:val="18"/>
        </w:rPr>
        <w:t xml:space="preserve"> wordt niet aangegeven of het verzwegen vermogen zich in het binnenland of het buitenland bevond. </w:t>
      </w:r>
      <w:r w:rsidR="00CC5FB6">
        <w:rPr>
          <w:rFonts w:ascii="Verdana" w:hAnsi="Verdana"/>
          <w:sz w:val="18"/>
          <w:szCs w:val="18"/>
        </w:rPr>
        <w:t xml:space="preserve">Ten </w:t>
      </w:r>
      <w:r w:rsidR="004E3D11">
        <w:rPr>
          <w:rFonts w:ascii="Verdana" w:hAnsi="Verdana"/>
          <w:sz w:val="18"/>
          <w:szCs w:val="18"/>
        </w:rPr>
        <w:t>tweede</w:t>
      </w:r>
      <w:r w:rsidR="00CC5FB6">
        <w:rPr>
          <w:rFonts w:ascii="Verdana" w:hAnsi="Verdana"/>
          <w:sz w:val="18"/>
          <w:szCs w:val="18"/>
        </w:rPr>
        <w:t xml:space="preserve"> is het ingewikkeld om informatie uit oudere, gearchiveerde systemen te krijgen. Registraties sluiten dan niet meer op elkaar aan</w:t>
      </w:r>
      <w:r w:rsidR="00515185">
        <w:rPr>
          <w:rFonts w:ascii="Verdana" w:hAnsi="Verdana"/>
          <w:sz w:val="18"/>
          <w:szCs w:val="18"/>
        </w:rPr>
        <w:t>,</w:t>
      </w:r>
      <w:r w:rsidR="00CC5FB6">
        <w:rPr>
          <w:rFonts w:ascii="Verdana" w:hAnsi="Verdana"/>
          <w:sz w:val="18"/>
          <w:szCs w:val="18"/>
        </w:rPr>
        <w:t xml:space="preserve"> bijvoorbeeld omdat de wijze van vastlegging veranderd is. </w:t>
      </w:r>
      <w:r w:rsidR="001117B6">
        <w:rPr>
          <w:rFonts w:ascii="Verdana" w:hAnsi="Verdana"/>
          <w:sz w:val="18"/>
          <w:szCs w:val="18"/>
        </w:rPr>
        <w:t xml:space="preserve">Een uitzondering hierop is tabel 1 in bijlage </w:t>
      </w:r>
      <w:r w:rsidR="00515185">
        <w:rPr>
          <w:rFonts w:ascii="Verdana" w:hAnsi="Verdana"/>
          <w:sz w:val="18"/>
          <w:szCs w:val="18"/>
        </w:rPr>
        <w:t>14</w:t>
      </w:r>
      <w:r w:rsidR="001117B6">
        <w:rPr>
          <w:rFonts w:ascii="Verdana" w:hAnsi="Verdana"/>
          <w:sz w:val="18"/>
          <w:szCs w:val="18"/>
        </w:rPr>
        <w:t xml:space="preserve">. Hierin zijn de resultaten van het integrale onderzoek naar vermogen in het buitenland opgenomen dat de SVB van 2013 t/m </w:t>
      </w:r>
      <w:r w:rsidR="00590442">
        <w:rPr>
          <w:rFonts w:ascii="Verdana" w:hAnsi="Verdana"/>
          <w:sz w:val="18"/>
          <w:szCs w:val="18"/>
        </w:rPr>
        <w:t xml:space="preserve">2019 heeft uitgevoerd. </w:t>
      </w:r>
      <w:r w:rsidR="00515185">
        <w:rPr>
          <w:rFonts w:ascii="Verdana" w:hAnsi="Verdana"/>
          <w:sz w:val="18"/>
          <w:szCs w:val="18"/>
        </w:rPr>
        <w:t xml:space="preserve">In deze tabel </w:t>
      </w:r>
      <w:r w:rsidR="00590442">
        <w:rPr>
          <w:rFonts w:ascii="Verdana" w:hAnsi="Verdana"/>
          <w:sz w:val="18"/>
          <w:szCs w:val="18"/>
        </w:rPr>
        <w:t xml:space="preserve">zijn het aantal onderzoeken, overtredingen, herzieningen, terugvorderingen en boetes opgenomen. Daarnaast is in bijlage </w:t>
      </w:r>
      <w:r w:rsidR="00515185">
        <w:rPr>
          <w:rFonts w:ascii="Verdana" w:hAnsi="Verdana"/>
          <w:sz w:val="18"/>
          <w:szCs w:val="18"/>
        </w:rPr>
        <w:t>14</w:t>
      </w:r>
      <w:r w:rsidR="00590442">
        <w:rPr>
          <w:rFonts w:ascii="Verdana" w:hAnsi="Verdana"/>
          <w:sz w:val="18"/>
          <w:szCs w:val="18"/>
        </w:rPr>
        <w:t xml:space="preserve"> een overzicht opgenomen van het aantal onderzoeken en land</w:t>
      </w:r>
      <w:r w:rsidR="004A1F46">
        <w:rPr>
          <w:rFonts w:ascii="Verdana" w:hAnsi="Verdana"/>
          <w:sz w:val="18"/>
          <w:szCs w:val="18"/>
        </w:rPr>
        <w:t>en</w:t>
      </w:r>
      <w:r w:rsidR="00590442">
        <w:rPr>
          <w:rFonts w:ascii="Verdana" w:hAnsi="Verdana"/>
          <w:sz w:val="18"/>
          <w:szCs w:val="18"/>
        </w:rPr>
        <w:t xml:space="preserve"> van onderzoe</w:t>
      </w:r>
      <w:r w:rsidR="004A1F46">
        <w:rPr>
          <w:rFonts w:ascii="Verdana" w:hAnsi="Verdana"/>
          <w:sz w:val="18"/>
          <w:szCs w:val="18"/>
        </w:rPr>
        <w:t xml:space="preserve">k van 2022 t/m 2025. In de jaren 2020 en 2021 lag onderzoek naar vermogen in het buitenland veelal stil in verband met de coronacrisis. </w:t>
      </w:r>
    </w:p>
    <w:p w:rsidR="00F80658" w:rsidP="002078D4" w:rsidRDefault="00F80658" w14:paraId="36F1531E" w14:textId="77777777">
      <w:pPr>
        <w:pStyle w:val="Geenafstand"/>
        <w:rPr>
          <w:rFonts w:ascii="Verdana" w:hAnsi="Verdana"/>
          <w:sz w:val="18"/>
          <w:szCs w:val="18"/>
        </w:rPr>
      </w:pPr>
    </w:p>
    <w:p w:rsidR="0089248A" w:rsidP="002078D4" w:rsidRDefault="004F68CC" w14:paraId="38626768" w14:textId="77777777">
      <w:pPr>
        <w:pStyle w:val="Geenafstand"/>
        <w:rPr>
          <w:rFonts w:ascii="Verdana" w:hAnsi="Verdana"/>
          <w:sz w:val="18"/>
          <w:szCs w:val="18"/>
        </w:rPr>
      </w:pPr>
      <w:r>
        <w:rPr>
          <w:rFonts w:ascii="Verdana" w:hAnsi="Verdana"/>
          <w:sz w:val="18"/>
          <w:szCs w:val="18"/>
        </w:rPr>
        <w:t xml:space="preserve">Van gemeenten wordt niet standaard bijgehouden hoeveel onderzoeken zij naar vermogen in het buitenland uitvoeren. Het CBS, dat de beleidsinformatie van gemeenten opvraagt, registreert alleen de overtreding </w:t>
      </w:r>
      <w:r w:rsidR="00590442">
        <w:rPr>
          <w:rFonts w:ascii="Verdana" w:hAnsi="Verdana"/>
          <w:sz w:val="18"/>
          <w:szCs w:val="18"/>
        </w:rPr>
        <w:t>verzwegen vermogen</w:t>
      </w:r>
      <w:r w:rsidR="00515185">
        <w:rPr>
          <w:rFonts w:ascii="Verdana" w:hAnsi="Verdana"/>
          <w:sz w:val="18"/>
          <w:szCs w:val="18"/>
        </w:rPr>
        <w:t>,</w:t>
      </w:r>
      <w:r>
        <w:rPr>
          <w:rFonts w:ascii="Verdana" w:hAnsi="Verdana"/>
          <w:sz w:val="18"/>
          <w:szCs w:val="18"/>
        </w:rPr>
        <w:t xml:space="preserve"> niet waar dit vermogen zich bevindt.</w:t>
      </w:r>
      <w:r w:rsidR="006B0533">
        <w:rPr>
          <w:rFonts w:ascii="Verdana" w:hAnsi="Verdana"/>
          <w:sz w:val="18"/>
          <w:szCs w:val="18"/>
        </w:rPr>
        <w:t xml:space="preserve"> </w:t>
      </w:r>
      <w:r>
        <w:rPr>
          <w:rFonts w:ascii="Verdana" w:hAnsi="Verdana"/>
          <w:sz w:val="18"/>
          <w:szCs w:val="18"/>
        </w:rPr>
        <w:t>Het</w:t>
      </w:r>
      <w:r w:rsidR="00A70849">
        <w:rPr>
          <w:rFonts w:ascii="Verdana" w:hAnsi="Verdana"/>
          <w:sz w:val="18"/>
          <w:szCs w:val="18"/>
        </w:rPr>
        <w:t xml:space="preserve"> CBS heeft in opdracht van het ministerie van SZW tussen 20</w:t>
      </w:r>
      <w:r w:rsidR="00A14A37">
        <w:rPr>
          <w:rFonts w:ascii="Verdana" w:hAnsi="Verdana"/>
          <w:sz w:val="18"/>
          <w:szCs w:val="18"/>
        </w:rPr>
        <w:t>18</w:t>
      </w:r>
      <w:r w:rsidR="00A70849">
        <w:rPr>
          <w:rFonts w:ascii="Verdana" w:hAnsi="Verdana"/>
          <w:sz w:val="18"/>
          <w:szCs w:val="18"/>
        </w:rPr>
        <w:t xml:space="preserve"> en 202</w:t>
      </w:r>
      <w:r w:rsidR="00BC78EA">
        <w:rPr>
          <w:rFonts w:ascii="Verdana" w:hAnsi="Verdana"/>
          <w:sz w:val="18"/>
          <w:szCs w:val="18"/>
        </w:rPr>
        <w:t>4</w:t>
      </w:r>
      <w:r w:rsidR="00A70849">
        <w:rPr>
          <w:rFonts w:ascii="Verdana" w:hAnsi="Verdana"/>
          <w:sz w:val="18"/>
          <w:szCs w:val="18"/>
        </w:rPr>
        <w:t xml:space="preserve"> onderzoek gedaan naar het aantal vermogensonderzoeken in het buitenland dat gemeenten uitvoeren. </w:t>
      </w:r>
    </w:p>
    <w:p w:rsidR="00BC78EA" w:rsidP="002078D4" w:rsidRDefault="00A70849" w14:paraId="0E3A9CFB" w14:textId="79D3409B">
      <w:pPr>
        <w:pStyle w:val="Geenafstand"/>
        <w:rPr>
          <w:rFonts w:ascii="Verdana" w:hAnsi="Verdana"/>
          <w:sz w:val="18"/>
          <w:szCs w:val="18"/>
        </w:rPr>
      </w:pPr>
      <w:r>
        <w:rPr>
          <w:rFonts w:ascii="Verdana" w:hAnsi="Verdana"/>
          <w:sz w:val="18"/>
          <w:szCs w:val="18"/>
        </w:rPr>
        <w:lastRenderedPageBreak/>
        <w:t>Hierbij zijn gemeenten door middel van een enquête bevraagd. Aangezien niet alle gemeenten gereageerd hebben, is de uitkomst een schatting van het totaal met een zekerheid van 95%.</w:t>
      </w:r>
    </w:p>
    <w:p w:rsidR="00F96AC9" w:rsidP="002078D4" w:rsidRDefault="00F96AC9" w14:paraId="7D896C58" w14:textId="77777777">
      <w:pPr>
        <w:pStyle w:val="Geenafstand"/>
        <w:rPr>
          <w:rFonts w:ascii="Verdana" w:hAnsi="Verdana"/>
          <w:sz w:val="18"/>
          <w:szCs w:val="18"/>
        </w:rPr>
      </w:pPr>
    </w:p>
    <w:p w:rsidRPr="004305C8" w:rsidR="004305C8" w:rsidP="002078D4" w:rsidRDefault="004305C8" w14:paraId="200C0199" w14:textId="0B7395F3">
      <w:pPr>
        <w:pStyle w:val="Geenafstand"/>
        <w:rPr>
          <w:rFonts w:ascii="Verdana" w:hAnsi="Verdana"/>
          <w:sz w:val="16"/>
          <w:szCs w:val="16"/>
        </w:rPr>
      </w:pPr>
      <w:r>
        <w:rPr>
          <w:rFonts w:ascii="Verdana" w:hAnsi="Verdana"/>
          <w:sz w:val="16"/>
          <w:szCs w:val="16"/>
        </w:rPr>
        <w:t>Tabel 2: Aantal vermogensonderzoeken in het buitenland door gemeenten</w:t>
      </w:r>
    </w:p>
    <w:tbl>
      <w:tblPr>
        <w:tblStyle w:val="Tabelraster"/>
        <w:tblW w:w="0" w:type="auto"/>
        <w:tblLook w:val="04A0" w:firstRow="1" w:lastRow="0" w:firstColumn="1" w:lastColumn="0" w:noHBand="0" w:noVBand="1"/>
      </w:tblPr>
      <w:tblGrid>
        <w:gridCol w:w="1401"/>
        <w:gridCol w:w="1784"/>
        <w:gridCol w:w="1882"/>
        <w:gridCol w:w="1511"/>
        <w:gridCol w:w="1310"/>
        <w:gridCol w:w="1174"/>
      </w:tblGrid>
      <w:tr w:rsidR="00600243" w:rsidTr="00E03126" w14:paraId="56DF6B09" w14:textId="499A0D49">
        <w:tc>
          <w:tcPr>
            <w:tcW w:w="1522" w:type="dxa"/>
          </w:tcPr>
          <w:p w:rsidR="00E03126" w:rsidP="002078D4" w:rsidRDefault="00E03126" w14:paraId="29B1EA22" w14:textId="69671EC8">
            <w:pPr>
              <w:pStyle w:val="Geenafstand"/>
              <w:rPr>
                <w:rFonts w:ascii="Verdana" w:hAnsi="Verdana"/>
                <w:sz w:val="18"/>
                <w:szCs w:val="18"/>
              </w:rPr>
            </w:pPr>
            <w:r>
              <w:rPr>
                <w:rFonts w:ascii="Verdana" w:hAnsi="Verdana"/>
                <w:sz w:val="18"/>
                <w:szCs w:val="18"/>
              </w:rPr>
              <w:t>Jaar</w:t>
            </w:r>
          </w:p>
        </w:tc>
        <w:tc>
          <w:tcPr>
            <w:tcW w:w="1877" w:type="dxa"/>
          </w:tcPr>
          <w:p w:rsidR="00E03126" w:rsidP="002078D4" w:rsidRDefault="00E03126" w14:paraId="296FF517" w14:textId="04DDCB6D">
            <w:pPr>
              <w:pStyle w:val="Geenafstand"/>
              <w:rPr>
                <w:rFonts w:ascii="Verdana" w:hAnsi="Verdana"/>
                <w:sz w:val="18"/>
                <w:szCs w:val="18"/>
              </w:rPr>
            </w:pPr>
            <w:r>
              <w:rPr>
                <w:rFonts w:ascii="Verdana" w:hAnsi="Verdana"/>
                <w:sz w:val="18"/>
                <w:szCs w:val="18"/>
              </w:rPr>
              <w:t xml:space="preserve">Aantal gemeenten </w:t>
            </w:r>
          </w:p>
        </w:tc>
        <w:tc>
          <w:tcPr>
            <w:tcW w:w="1967" w:type="dxa"/>
          </w:tcPr>
          <w:p w:rsidR="00E03126" w:rsidP="002078D4" w:rsidRDefault="00E03126" w14:paraId="471A4BEC" w14:textId="6858E7E2">
            <w:pPr>
              <w:pStyle w:val="Geenafstand"/>
              <w:rPr>
                <w:rFonts w:ascii="Verdana" w:hAnsi="Verdana"/>
                <w:sz w:val="18"/>
                <w:szCs w:val="18"/>
              </w:rPr>
            </w:pPr>
            <w:r>
              <w:rPr>
                <w:rFonts w:ascii="Verdana" w:hAnsi="Verdana"/>
                <w:sz w:val="18"/>
                <w:szCs w:val="18"/>
              </w:rPr>
              <w:t>Aantal onderzoeken</w:t>
            </w:r>
          </w:p>
        </w:tc>
        <w:tc>
          <w:tcPr>
            <w:tcW w:w="1232" w:type="dxa"/>
          </w:tcPr>
          <w:p w:rsidR="00E03126" w:rsidP="002078D4" w:rsidRDefault="00600243" w14:paraId="35FC823C" w14:textId="403B6F84">
            <w:pPr>
              <w:pStyle w:val="Geenafstand"/>
              <w:rPr>
                <w:rFonts w:ascii="Verdana" w:hAnsi="Verdana"/>
                <w:sz w:val="18"/>
                <w:szCs w:val="18"/>
              </w:rPr>
            </w:pPr>
            <w:r>
              <w:rPr>
                <w:rFonts w:ascii="Verdana" w:hAnsi="Verdana"/>
                <w:sz w:val="18"/>
                <w:szCs w:val="18"/>
              </w:rPr>
              <w:t>Overtredingen</w:t>
            </w:r>
          </w:p>
        </w:tc>
        <w:tc>
          <w:tcPr>
            <w:tcW w:w="1232" w:type="dxa"/>
          </w:tcPr>
          <w:p w:rsidR="00E03126" w:rsidP="002078D4" w:rsidRDefault="00600243" w14:paraId="331D1409" w14:textId="1671FFEF">
            <w:pPr>
              <w:pStyle w:val="Geenafstand"/>
              <w:rPr>
                <w:rFonts w:ascii="Verdana" w:hAnsi="Verdana"/>
                <w:sz w:val="18"/>
                <w:szCs w:val="18"/>
              </w:rPr>
            </w:pPr>
            <w:r>
              <w:rPr>
                <w:rFonts w:ascii="Verdana" w:hAnsi="Verdana"/>
                <w:sz w:val="18"/>
                <w:szCs w:val="18"/>
              </w:rPr>
              <w:t>Vorderingen</w:t>
            </w:r>
          </w:p>
        </w:tc>
        <w:tc>
          <w:tcPr>
            <w:tcW w:w="1232" w:type="dxa"/>
          </w:tcPr>
          <w:p w:rsidR="00E03126" w:rsidP="002078D4" w:rsidRDefault="00600243" w14:paraId="7D9667BF" w14:textId="5D0C9709">
            <w:pPr>
              <w:pStyle w:val="Geenafstand"/>
              <w:rPr>
                <w:rFonts w:ascii="Verdana" w:hAnsi="Verdana"/>
                <w:sz w:val="18"/>
                <w:szCs w:val="18"/>
              </w:rPr>
            </w:pPr>
            <w:r>
              <w:rPr>
                <w:rFonts w:ascii="Verdana" w:hAnsi="Verdana"/>
                <w:sz w:val="18"/>
                <w:szCs w:val="18"/>
              </w:rPr>
              <w:t>Boetes</w:t>
            </w:r>
          </w:p>
        </w:tc>
      </w:tr>
      <w:tr w:rsidR="00600243" w:rsidTr="00E03126" w14:paraId="3BD78E8C" w14:textId="0E16F95C">
        <w:tc>
          <w:tcPr>
            <w:tcW w:w="1522" w:type="dxa"/>
          </w:tcPr>
          <w:p w:rsidR="00E03126" w:rsidP="002078D4" w:rsidRDefault="00E03126" w14:paraId="3E8522E5" w14:textId="4D3074DE">
            <w:pPr>
              <w:pStyle w:val="Geenafstand"/>
              <w:rPr>
                <w:rFonts w:ascii="Verdana" w:hAnsi="Verdana"/>
                <w:sz w:val="18"/>
                <w:szCs w:val="18"/>
              </w:rPr>
            </w:pPr>
            <w:r>
              <w:rPr>
                <w:rFonts w:ascii="Verdana" w:hAnsi="Verdana"/>
                <w:sz w:val="18"/>
                <w:szCs w:val="18"/>
              </w:rPr>
              <w:t>2018</w:t>
            </w:r>
          </w:p>
        </w:tc>
        <w:tc>
          <w:tcPr>
            <w:tcW w:w="1877" w:type="dxa"/>
          </w:tcPr>
          <w:p w:rsidR="00E03126" w:rsidP="002078D4" w:rsidRDefault="00E03126" w14:paraId="14988782" w14:textId="730F98F6">
            <w:pPr>
              <w:pStyle w:val="Geenafstand"/>
              <w:rPr>
                <w:rFonts w:ascii="Verdana" w:hAnsi="Verdana"/>
                <w:sz w:val="18"/>
                <w:szCs w:val="18"/>
              </w:rPr>
            </w:pPr>
            <w:r>
              <w:rPr>
                <w:rFonts w:ascii="Verdana" w:hAnsi="Verdana"/>
                <w:sz w:val="18"/>
                <w:szCs w:val="18"/>
              </w:rPr>
              <w:t>80 – 90</w:t>
            </w:r>
          </w:p>
        </w:tc>
        <w:tc>
          <w:tcPr>
            <w:tcW w:w="1967" w:type="dxa"/>
          </w:tcPr>
          <w:p w:rsidR="00E03126" w:rsidP="002078D4" w:rsidRDefault="00E03126" w14:paraId="3A933150" w14:textId="15C0742F">
            <w:pPr>
              <w:pStyle w:val="Geenafstand"/>
              <w:rPr>
                <w:rFonts w:ascii="Verdana" w:hAnsi="Verdana"/>
                <w:sz w:val="18"/>
                <w:szCs w:val="18"/>
              </w:rPr>
            </w:pPr>
            <w:r>
              <w:rPr>
                <w:rFonts w:ascii="Verdana" w:hAnsi="Verdana"/>
                <w:sz w:val="18"/>
                <w:szCs w:val="18"/>
              </w:rPr>
              <w:t>240 – 390</w:t>
            </w:r>
          </w:p>
        </w:tc>
        <w:tc>
          <w:tcPr>
            <w:tcW w:w="1232" w:type="dxa"/>
          </w:tcPr>
          <w:p w:rsidR="00E03126" w:rsidP="002078D4" w:rsidRDefault="00600243" w14:paraId="2268F259" w14:textId="06C4E7D8">
            <w:pPr>
              <w:pStyle w:val="Geenafstand"/>
              <w:rPr>
                <w:rFonts w:ascii="Verdana" w:hAnsi="Verdana"/>
                <w:sz w:val="18"/>
                <w:szCs w:val="18"/>
              </w:rPr>
            </w:pPr>
            <w:r>
              <w:rPr>
                <w:rFonts w:ascii="Verdana" w:hAnsi="Verdana"/>
                <w:sz w:val="18"/>
                <w:szCs w:val="18"/>
              </w:rPr>
              <w:t>60 – 130</w:t>
            </w:r>
          </w:p>
        </w:tc>
        <w:tc>
          <w:tcPr>
            <w:tcW w:w="1232" w:type="dxa"/>
          </w:tcPr>
          <w:p w:rsidR="00E03126" w:rsidP="002078D4" w:rsidRDefault="00600243" w14:paraId="2F261574" w14:textId="3FA2B2AA">
            <w:pPr>
              <w:pStyle w:val="Geenafstand"/>
              <w:rPr>
                <w:rFonts w:ascii="Verdana" w:hAnsi="Verdana"/>
                <w:sz w:val="18"/>
                <w:szCs w:val="18"/>
              </w:rPr>
            </w:pPr>
            <w:r>
              <w:rPr>
                <w:rFonts w:ascii="Verdana" w:hAnsi="Verdana"/>
                <w:sz w:val="18"/>
                <w:szCs w:val="18"/>
              </w:rPr>
              <w:t>20 – 30</w:t>
            </w:r>
          </w:p>
        </w:tc>
        <w:tc>
          <w:tcPr>
            <w:tcW w:w="1232" w:type="dxa"/>
          </w:tcPr>
          <w:p w:rsidR="00E03126" w:rsidP="002078D4" w:rsidRDefault="00600243" w14:paraId="6311C3CD" w14:textId="0F3D45A8">
            <w:pPr>
              <w:pStyle w:val="Geenafstand"/>
              <w:rPr>
                <w:rFonts w:ascii="Verdana" w:hAnsi="Verdana"/>
                <w:sz w:val="18"/>
                <w:szCs w:val="18"/>
              </w:rPr>
            </w:pPr>
            <w:r>
              <w:rPr>
                <w:rFonts w:ascii="Verdana" w:hAnsi="Verdana"/>
                <w:sz w:val="18"/>
                <w:szCs w:val="18"/>
              </w:rPr>
              <w:t>5 - 10</w:t>
            </w:r>
          </w:p>
        </w:tc>
      </w:tr>
      <w:tr w:rsidR="00600243" w:rsidTr="00E03126" w14:paraId="21BBE3C6" w14:textId="3B91864F">
        <w:tc>
          <w:tcPr>
            <w:tcW w:w="1522" w:type="dxa"/>
          </w:tcPr>
          <w:p w:rsidR="00E03126" w:rsidP="002078D4" w:rsidRDefault="00600243" w14:paraId="15BD23F0" w14:textId="7ED94E6A">
            <w:pPr>
              <w:pStyle w:val="Geenafstand"/>
              <w:rPr>
                <w:rFonts w:ascii="Verdana" w:hAnsi="Verdana"/>
                <w:sz w:val="18"/>
                <w:szCs w:val="18"/>
              </w:rPr>
            </w:pPr>
            <w:r>
              <w:rPr>
                <w:rFonts w:ascii="Verdana" w:hAnsi="Verdana"/>
                <w:sz w:val="18"/>
                <w:szCs w:val="18"/>
              </w:rPr>
              <w:t>2019</w:t>
            </w:r>
          </w:p>
        </w:tc>
        <w:tc>
          <w:tcPr>
            <w:tcW w:w="1877" w:type="dxa"/>
          </w:tcPr>
          <w:p w:rsidR="00E03126" w:rsidP="002078D4" w:rsidRDefault="00600243" w14:paraId="14185BE6" w14:textId="5AF383A9">
            <w:pPr>
              <w:pStyle w:val="Geenafstand"/>
              <w:rPr>
                <w:rFonts w:ascii="Verdana" w:hAnsi="Verdana"/>
                <w:sz w:val="18"/>
                <w:szCs w:val="18"/>
              </w:rPr>
            </w:pPr>
            <w:r>
              <w:rPr>
                <w:rFonts w:ascii="Verdana" w:hAnsi="Verdana"/>
                <w:sz w:val="18"/>
                <w:szCs w:val="18"/>
              </w:rPr>
              <w:t>60 – 80</w:t>
            </w:r>
          </w:p>
        </w:tc>
        <w:tc>
          <w:tcPr>
            <w:tcW w:w="1967" w:type="dxa"/>
          </w:tcPr>
          <w:p w:rsidR="00E03126" w:rsidP="002078D4" w:rsidRDefault="00600243" w14:paraId="058A3264" w14:textId="38E5FD49">
            <w:pPr>
              <w:pStyle w:val="Geenafstand"/>
              <w:rPr>
                <w:rFonts w:ascii="Verdana" w:hAnsi="Verdana"/>
                <w:sz w:val="18"/>
                <w:szCs w:val="18"/>
              </w:rPr>
            </w:pPr>
            <w:r>
              <w:rPr>
                <w:rFonts w:ascii="Verdana" w:hAnsi="Verdana"/>
                <w:sz w:val="18"/>
                <w:szCs w:val="18"/>
              </w:rPr>
              <w:t>520 – 610</w:t>
            </w:r>
          </w:p>
        </w:tc>
        <w:tc>
          <w:tcPr>
            <w:tcW w:w="1232" w:type="dxa"/>
          </w:tcPr>
          <w:p w:rsidR="00E03126" w:rsidP="002078D4" w:rsidRDefault="00600243" w14:paraId="58DA61AF" w14:textId="40DA7024">
            <w:pPr>
              <w:pStyle w:val="Geenafstand"/>
              <w:rPr>
                <w:rFonts w:ascii="Verdana" w:hAnsi="Verdana"/>
                <w:sz w:val="18"/>
                <w:szCs w:val="18"/>
              </w:rPr>
            </w:pPr>
            <w:r>
              <w:rPr>
                <w:rFonts w:ascii="Verdana" w:hAnsi="Verdana"/>
                <w:sz w:val="18"/>
                <w:szCs w:val="18"/>
              </w:rPr>
              <w:t>60 – 80</w:t>
            </w:r>
          </w:p>
        </w:tc>
        <w:tc>
          <w:tcPr>
            <w:tcW w:w="1232" w:type="dxa"/>
          </w:tcPr>
          <w:p w:rsidR="00E03126" w:rsidP="002078D4" w:rsidRDefault="00600243" w14:paraId="4CE2605F" w14:textId="4C477C66">
            <w:pPr>
              <w:pStyle w:val="Geenafstand"/>
              <w:rPr>
                <w:rFonts w:ascii="Verdana" w:hAnsi="Verdana"/>
                <w:sz w:val="18"/>
                <w:szCs w:val="18"/>
              </w:rPr>
            </w:pPr>
            <w:r>
              <w:rPr>
                <w:rFonts w:ascii="Verdana" w:hAnsi="Verdana"/>
                <w:sz w:val="18"/>
                <w:szCs w:val="18"/>
              </w:rPr>
              <w:t>20 – 30</w:t>
            </w:r>
          </w:p>
        </w:tc>
        <w:tc>
          <w:tcPr>
            <w:tcW w:w="1232" w:type="dxa"/>
          </w:tcPr>
          <w:p w:rsidR="00E03126" w:rsidP="002078D4" w:rsidRDefault="00600243" w14:paraId="239808A3" w14:textId="629637B8">
            <w:pPr>
              <w:pStyle w:val="Geenafstand"/>
              <w:rPr>
                <w:rFonts w:ascii="Verdana" w:hAnsi="Verdana"/>
                <w:sz w:val="18"/>
                <w:szCs w:val="18"/>
              </w:rPr>
            </w:pPr>
            <w:r>
              <w:rPr>
                <w:rFonts w:ascii="Verdana" w:hAnsi="Verdana"/>
                <w:sz w:val="18"/>
                <w:szCs w:val="18"/>
              </w:rPr>
              <w:t>15 - 25</w:t>
            </w:r>
          </w:p>
        </w:tc>
      </w:tr>
      <w:tr w:rsidR="00600243" w:rsidTr="00E03126" w14:paraId="5C97B2E2" w14:textId="1A900CD0">
        <w:tc>
          <w:tcPr>
            <w:tcW w:w="1522" w:type="dxa"/>
          </w:tcPr>
          <w:p w:rsidR="00E03126" w:rsidP="002078D4" w:rsidRDefault="00E03126" w14:paraId="541A0AFD" w14:textId="0A2FD152">
            <w:pPr>
              <w:pStyle w:val="Geenafstand"/>
              <w:rPr>
                <w:rFonts w:ascii="Verdana" w:hAnsi="Verdana"/>
                <w:sz w:val="18"/>
                <w:szCs w:val="18"/>
              </w:rPr>
            </w:pPr>
            <w:r>
              <w:rPr>
                <w:rFonts w:ascii="Verdana" w:hAnsi="Verdana"/>
                <w:sz w:val="18"/>
                <w:szCs w:val="18"/>
              </w:rPr>
              <w:t>2020</w:t>
            </w:r>
          </w:p>
        </w:tc>
        <w:tc>
          <w:tcPr>
            <w:tcW w:w="1877" w:type="dxa"/>
          </w:tcPr>
          <w:p w:rsidR="00E03126" w:rsidP="002078D4" w:rsidRDefault="00E03126" w14:paraId="06247A22" w14:textId="19C8D422">
            <w:pPr>
              <w:pStyle w:val="Geenafstand"/>
              <w:rPr>
                <w:rFonts w:ascii="Verdana" w:hAnsi="Verdana"/>
                <w:sz w:val="18"/>
                <w:szCs w:val="18"/>
              </w:rPr>
            </w:pPr>
            <w:r>
              <w:rPr>
                <w:rFonts w:ascii="Verdana" w:hAnsi="Verdana"/>
                <w:sz w:val="18"/>
                <w:szCs w:val="18"/>
              </w:rPr>
              <w:t>80 – 100</w:t>
            </w:r>
          </w:p>
        </w:tc>
        <w:tc>
          <w:tcPr>
            <w:tcW w:w="1967" w:type="dxa"/>
          </w:tcPr>
          <w:p w:rsidR="00E03126" w:rsidP="002078D4" w:rsidRDefault="00E03126" w14:paraId="406E253F" w14:textId="056BD3AD">
            <w:pPr>
              <w:pStyle w:val="Geenafstand"/>
              <w:rPr>
                <w:rFonts w:ascii="Verdana" w:hAnsi="Verdana"/>
                <w:sz w:val="18"/>
                <w:szCs w:val="18"/>
              </w:rPr>
            </w:pPr>
            <w:r>
              <w:rPr>
                <w:rFonts w:ascii="Verdana" w:hAnsi="Verdana"/>
                <w:sz w:val="18"/>
                <w:szCs w:val="18"/>
              </w:rPr>
              <w:t>1560 - 1960</w:t>
            </w:r>
          </w:p>
        </w:tc>
        <w:tc>
          <w:tcPr>
            <w:tcW w:w="1232" w:type="dxa"/>
          </w:tcPr>
          <w:p w:rsidR="00E03126" w:rsidP="002078D4" w:rsidRDefault="00600243" w14:paraId="234858DD" w14:textId="0EEDA673">
            <w:pPr>
              <w:pStyle w:val="Geenafstand"/>
              <w:rPr>
                <w:rFonts w:ascii="Verdana" w:hAnsi="Verdana"/>
                <w:sz w:val="18"/>
                <w:szCs w:val="18"/>
              </w:rPr>
            </w:pPr>
            <w:r>
              <w:rPr>
                <w:rFonts w:ascii="Verdana" w:hAnsi="Verdana"/>
                <w:sz w:val="18"/>
                <w:szCs w:val="18"/>
              </w:rPr>
              <w:t>20 – 40</w:t>
            </w:r>
          </w:p>
        </w:tc>
        <w:tc>
          <w:tcPr>
            <w:tcW w:w="1232" w:type="dxa"/>
          </w:tcPr>
          <w:p w:rsidR="00E03126" w:rsidP="002078D4" w:rsidRDefault="00600243" w14:paraId="2985CCD6" w14:textId="23DF282A">
            <w:pPr>
              <w:pStyle w:val="Geenafstand"/>
              <w:rPr>
                <w:rFonts w:ascii="Verdana" w:hAnsi="Verdana"/>
                <w:sz w:val="18"/>
                <w:szCs w:val="18"/>
              </w:rPr>
            </w:pPr>
            <w:r>
              <w:rPr>
                <w:rFonts w:ascii="Verdana" w:hAnsi="Verdana"/>
                <w:sz w:val="18"/>
                <w:szCs w:val="18"/>
              </w:rPr>
              <w:t>10 – 20</w:t>
            </w:r>
          </w:p>
        </w:tc>
        <w:tc>
          <w:tcPr>
            <w:tcW w:w="1232" w:type="dxa"/>
          </w:tcPr>
          <w:p w:rsidR="00E03126" w:rsidP="002078D4" w:rsidRDefault="00600243" w14:paraId="0D0FEA36" w14:textId="0B924CCC">
            <w:pPr>
              <w:pStyle w:val="Geenafstand"/>
              <w:rPr>
                <w:rFonts w:ascii="Verdana" w:hAnsi="Verdana"/>
                <w:sz w:val="18"/>
                <w:szCs w:val="18"/>
              </w:rPr>
            </w:pPr>
            <w:r>
              <w:rPr>
                <w:rFonts w:ascii="Verdana" w:hAnsi="Verdana"/>
                <w:sz w:val="18"/>
                <w:szCs w:val="18"/>
              </w:rPr>
              <w:t>5 - 15</w:t>
            </w:r>
          </w:p>
        </w:tc>
      </w:tr>
      <w:tr w:rsidR="00600243" w:rsidTr="00E03126" w14:paraId="7AD92228" w14:textId="3698E37F">
        <w:tc>
          <w:tcPr>
            <w:tcW w:w="1522" w:type="dxa"/>
          </w:tcPr>
          <w:p w:rsidR="00E03126" w:rsidP="002078D4" w:rsidRDefault="00E03126" w14:paraId="42B66F81" w14:textId="49BA208D">
            <w:pPr>
              <w:pStyle w:val="Geenafstand"/>
              <w:rPr>
                <w:rFonts w:ascii="Verdana" w:hAnsi="Verdana"/>
                <w:sz w:val="18"/>
                <w:szCs w:val="18"/>
              </w:rPr>
            </w:pPr>
            <w:r>
              <w:rPr>
                <w:rFonts w:ascii="Verdana" w:hAnsi="Verdana"/>
                <w:sz w:val="18"/>
                <w:szCs w:val="18"/>
              </w:rPr>
              <w:t>2021</w:t>
            </w:r>
          </w:p>
        </w:tc>
        <w:tc>
          <w:tcPr>
            <w:tcW w:w="1877" w:type="dxa"/>
          </w:tcPr>
          <w:p w:rsidR="00E03126" w:rsidP="002078D4" w:rsidRDefault="00E03126" w14:paraId="6BE074D0" w14:textId="7199E835">
            <w:pPr>
              <w:pStyle w:val="Geenafstand"/>
              <w:rPr>
                <w:rFonts w:ascii="Verdana" w:hAnsi="Verdana"/>
                <w:sz w:val="18"/>
                <w:szCs w:val="18"/>
              </w:rPr>
            </w:pPr>
            <w:r>
              <w:rPr>
                <w:rFonts w:ascii="Verdana" w:hAnsi="Verdana"/>
                <w:sz w:val="18"/>
                <w:szCs w:val="18"/>
              </w:rPr>
              <w:t>50 – 70</w:t>
            </w:r>
          </w:p>
        </w:tc>
        <w:tc>
          <w:tcPr>
            <w:tcW w:w="1967" w:type="dxa"/>
          </w:tcPr>
          <w:p w:rsidR="00E03126" w:rsidP="002078D4" w:rsidRDefault="00E03126" w14:paraId="1CEE3E4F" w14:textId="1288684A">
            <w:pPr>
              <w:pStyle w:val="Geenafstand"/>
              <w:rPr>
                <w:rFonts w:ascii="Verdana" w:hAnsi="Verdana"/>
                <w:sz w:val="18"/>
                <w:szCs w:val="18"/>
              </w:rPr>
            </w:pPr>
            <w:r>
              <w:rPr>
                <w:rFonts w:ascii="Verdana" w:hAnsi="Verdana"/>
                <w:sz w:val="18"/>
                <w:szCs w:val="18"/>
              </w:rPr>
              <w:t>1080 - 1250</w:t>
            </w:r>
          </w:p>
        </w:tc>
        <w:tc>
          <w:tcPr>
            <w:tcW w:w="1232" w:type="dxa"/>
          </w:tcPr>
          <w:p w:rsidR="00E03126" w:rsidP="002078D4" w:rsidRDefault="00600243" w14:paraId="225C5CB9" w14:textId="22F64D69">
            <w:pPr>
              <w:pStyle w:val="Geenafstand"/>
              <w:rPr>
                <w:rFonts w:ascii="Verdana" w:hAnsi="Verdana"/>
                <w:sz w:val="18"/>
                <w:szCs w:val="18"/>
              </w:rPr>
            </w:pPr>
            <w:r>
              <w:rPr>
                <w:rFonts w:ascii="Verdana" w:hAnsi="Verdana"/>
                <w:sz w:val="18"/>
                <w:szCs w:val="18"/>
              </w:rPr>
              <w:t>30 – 50</w:t>
            </w:r>
          </w:p>
        </w:tc>
        <w:tc>
          <w:tcPr>
            <w:tcW w:w="1232" w:type="dxa"/>
          </w:tcPr>
          <w:p w:rsidR="00E03126" w:rsidP="002078D4" w:rsidRDefault="00600243" w14:paraId="4C5DFA07" w14:textId="678B61A2">
            <w:pPr>
              <w:pStyle w:val="Geenafstand"/>
              <w:rPr>
                <w:rFonts w:ascii="Verdana" w:hAnsi="Verdana"/>
                <w:sz w:val="18"/>
                <w:szCs w:val="18"/>
              </w:rPr>
            </w:pPr>
            <w:r>
              <w:rPr>
                <w:rFonts w:ascii="Verdana" w:hAnsi="Verdana"/>
                <w:sz w:val="18"/>
                <w:szCs w:val="18"/>
              </w:rPr>
              <w:t>10 – 20</w:t>
            </w:r>
          </w:p>
        </w:tc>
        <w:tc>
          <w:tcPr>
            <w:tcW w:w="1232" w:type="dxa"/>
          </w:tcPr>
          <w:p w:rsidR="00E03126" w:rsidP="002078D4" w:rsidRDefault="00600243" w14:paraId="4C4DA9B2" w14:textId="39994E28">
            <w:pPr>
              <w:pStyle w:val="Geenafstand"/>
              <w:rPr>
                <w:rFonts w:ascii="Verdana" w:hAnsi="Verdana"/>
                <w:sz w:val="18"/>
                <w:szCs w:val="18"/>
              </w:rPr>
            </w:pPr>
            <w:r>
              <w:rPr>
                <w:rFonts w:ascii="Verdana" w:hAnsi="Verdana"/>
                <w:sz w:val="18"/>
                <w:szCs w:val="18"/>
              </w:rPr>
              <w:t>5 - 10</w:t>
            </w:r>
          </w:p>
        </w:tc>
      </w:tr>
      <w:tr w:rsidR="00600243" w:rsidTr="00E03126" w14:paraId="28863AA6" w14:textId="5A73F29F">
        <w:tc>
          <w:tcPr>
            <w:tcW w:w="1522" w:type="dxa"/>
          </w:tcPr>
          <w:p w:rsidR="00E03126" w:rsidP="002078D4" w:rsidRDefault="00E03126" w14:paraId="770040FA" w14:textId="2DF4CAC4">
            <w:pPr>
              <w:pStyle w:val="Geenafstand"/>
              <w:rPr>
                <w:rFonts w:ascii="Verdana" w:hAnsi="Verdana"/>
                <w:sz w:val="18"/>
                <w:szCs w:val="18"/>
              </w:rPr>
            </w:pPr>
            <w:r>
              <w:rPr>
                <w:rFonts w:ascii="Verdana" w:hAnsi="Verdana"/>
                <w:sz w:val="18"/>
                <w:szCs w:val="18"/>
              </w:rPr>
              <w:t>2022</w:t>
            </w:r>
          </w:p>
        </w:tc>
        <w:tc>
          <w:tcPr>
            <w:tcW w:w="1877" w:type="dxa"/>
          </w:tcPr>
          <w:p w:rsidR="00E03126" w:rsidP="002078D4" w:rsidRDefault="00E03126" w14:paraId="5FC9BF1D" w14:textId="251C914E">
            <w:pPr>
              <w:pStyle w:val="Geenafstand"/>
              <w:rPr>
                <w:rFonts w:ascii="Verdana" w:hAnsi="Verdana"/>
                <w:sz w:val="18"/>
                <w:szCs w:val="18"/>
              </w:rPr>
            </w:pPr>
            <w:r>
              <w:rPr>
                <w:rFonts w:ascii="Verdana" w:hAnsi="Verdana"/>
                <w:sz w:val="18"/>
                <w:szCs w:val="18"/>
              </w:rPr>
              <w:t>60 – 100</w:t>
            </w:r>
          </w:p>
        </w:tc>
        <w:tc>
          <w:tcPr>
            <w:tcW w:w="1967" w:type="dxa"/>
          </w:tcPr>
          <w:p w:rsidR="00E03126" w:rsidP="002078D4" w:rsidRDefault="00E03126" w14:paraId="59B5A4F5" w14:textId="31F21E63">
            <w:pPr>
              <w:pStyle w:val="Geenafstand"/>
              <w:rPr>
                <w:rFonts w:ascii="Verdana" w:hAnsi="Verdana"/>
                <w:sz w:val="18"/>
                <w:szCs w:val="18"/>
              </w:rPr>
            </w:pPr>
            <w:r>
              <w:rPr>
                <w:rFonts w:ascii="Verdana" w:hAnsi="Verdana"/>
                <w:sz w:val="18"/>
                <w:szCs w:val="18"/>
              </w:rPr>
              <w:t>520 - 690</w:t>
            </w:r>
          </w:p>
        </w:tc>
        <w:tc>
          <w:tcPr>
            <w:tcW w:w="1232" w:type="dxa"/>
          </w:tcPr>
          <w:p w:rsidR="00E03126" w:rsidP="002078D4" w:rsidRDefault="00600243" w14:paraId="2D2F9940" w14:textId="356B069E">
            <w:pPr>
              <w:pStyle w:val="Geenafstand"/>
              <w:rPr>
                <w:rFonts w:ascii="Verdana" w:hAnsi="Verdana"/>
                <w:sz w:val="18"/>
                <w:szCs w:val="18"/>
              </w:rPr>
            </w:pPr>
            <w:r>
              <w:rPr>
                <w:rFonts w:ascii="Verdana" w:hAnsi="Verdana"/>
                <w:sz w:val="18"/>
                <w:szCs w:val="18"/>
              </w:rPr>
              <w:t>100 -130</w:t>
            </w:r>
          </w:p>
        </w:tc>
        <w:tc>
          <w:tcPr>
            <w:tcW w:w="1232" w:type="dxa"/>
          </w:tcPr>
          <w:p w:rsidR="00E03126" w:rsidP="002078D4" w:rsidRDefault="00600243" w14:paraId="1616FDC6" w14:textId="0FDD9A92">
            <w:pPr>
              <w:pStyle w:val="Geenafstand"/>
              <w:rPr>
                <w:rFonts w:ascii="Verdana" w:hAnsi="Verdana"/>
                <w:sz w:val="18"/>
                <w:szCs w:val="18"/>
              </w:rPr>
            </w:pPr>
            <w:r>
              <w:rPr>
                <w:rFonts w:ascii="Verdana" w:hAnsi="Verdana"/>
                <w:sz w:val="18"/>
                <w:szCs w:val="18"/>
              </w:rPr>
              <w:t>25 – 30</w:t>
            </w:r>
          </w:p>
        </w:tc>
        <w:tc>
          <w:tcPr>
            <w:tcW w:w="1232" w:type="dxa"/>
          </w:tcPr>
          <w:p w:rsidR="00E03126" w:rsidP="002078D4" w:rsidRDefault="00600243" w14:paraId="0B126063" w14:textId="289A2F96">
            <w:pPr>
              <w:pStyle w:val="Geenafstand"/>
              <w:rPr>
                <w:rFonts w:ascii="Verdana" w:hAnsi="Verdana"/>
                <w:sz w:val="18"/>
                <w:szCs w:val="18"/>
              </w:rPr>
            </w:pPr>
            <w:r>
              <w:rPr>
                <w:rFonts w:ascii="Verdana" w:hAnsi="Verdana"/>
                <w:sz w:val="18"/>
                <w:szCs w:val="18"/>
              </w:rPr>
              <w:t>15 – 20</w:t>
            </w:r>
          </w:p>
        </w:tc>
      </w:tr>
      <w:tr w:rsidR="00600243" w:rsidTr="00E03126" w14:paraId="7E801B6A" w14:textId="5B086611">
        <w:tc>
          <w:tcPr>
            <w:tcW w:w="1522" w:type="dxa"/>
          </w:tcPr>
          <w:p w:rsidR="00E03126" w:rsidP="002078D4" w:rsidRDefault="00E03126" w14:paraId="4084BE82" w14:textId="33668984">
            <w:pPr>
              <w:pStyle w:val="Geenafstand"/>
              <w:rPr>
                <w:rFonts w:ascii="Verdana" w:hAnsi="Verdana"/>
                <w:sz w:val="18"/>
                <w:szCs w:val="18"/>
              </w:rPr>
            </w:pPr>
            <w:r>
              <w:rPr>
                <w:rFonts w:ascii="Verdana" w:hAnsi="Verdana"/>
                <w:sz w:val="18"/>
                <w:szCs w:val="18"/>
              </w:rPr>
              <w:t>2023</w:t>
            </w:r>
          </w:p>
        </w:tc>
        <w:tc>
          <w:tcPr>
            <w:tcW w:w="1877" w:type="dxa"/>
          </w:tcPr>
          <w:p w:rsidR="00E03126" w:rsidP="002078D4" w:rsidRDefault="00E03126" w14:paraId="3F8D50A7" w14:textId="1092CD33">
            <w:pPr>
              <w:pStyle w:val="Geenafstand"/>
              <w:rPr>
                <w:rFonts w:ascii="Verdana" w:hAnsi="Verdana"/>
                <w:sz w:val="18"/>
                <w:szCs w:val="18"/>
              </w:rPr>
            </w:pPr>
            <w:r>
              <w:rPr>
                <w:rFonts w:ascii="Verdana" w:hAnsi="Verdana"/>
                <w:sz w:val="18"/>
                <w:szCs w:val="18"/>
              </w:rPr>
              <w:t>60 – 70</w:t>
            </w:r>
          </w:p>
        </w:tc>
        <w:tc>
          <w:tcPr>
            <w:tcW w:w="1967" w:type="dxa"/>
          </w:tcPr>
          <w:p w:rsidR="00E03126" w:rsidP="002078D4" w:rsidRDefault="00E03126" w14:paraId="2B5BDED3" w14:textId="11FFDE7A">
            <w:pPr>
              <w:pStyle w:val="Geenafstand"/>
              <w:rPr>
                <w:rFonts w:ascii="Verdana" w:hAnsi="Verdana"/>
                <w:sz w:val="18"/>
                <w:szCs w:val="18"/>
              </w:rPr>
            </w:pPr>
            <w:r>
              <w:rPr>
                <w:rFonts w:ascii="Verdana" w:hAnsi="Verdana"/>
                <w:sz w:val="18"/>
                <w:szCs w:val="18"/>
              </w:rPr>
              <w:t>350 - 430</w:t>
            </w:r>
          </w:p>
        </w:tc>
        <w:tc>
          <w:tcPr>
            <w:tcW w:w="1232" w:type="dxa"/>
          </w:tcPr>
          <w:p w:rsidR="00E03126" w:rsidP="002078D4" w:rsidRDefault="00600243" w14:paraId="6C408B8A" w14:textId="21466384">
            <w:pPr>
              <w:pStyle w:val="Geenafstand"/>
              <w:rPr>
                <w:rFonts w:ascii="Verdana" w:hAnsi="Verdana"/>
                <w:sz w:val="18"/>
                <w:szCs w:val="18"/>
              </w:rPr>
            </w:pPr>
            <w:r>
              <w:rPr>
                <w:rFonts w:ascii="Verdana" w:hAnsi="Verdana"/>
                <w:sz w:val="18"/>
                <w:szCs w:val="18"/>
              </w:rPr>
              <w:t>100 – 120</w:t>
            </w:r>
          </w:p>
        </w:tc>
        <w:tc>
          <w:tcPr>
            <w:tcW w:w="1232" w:type="dxa"/>
          </w:tcPr>
          <w:p w:rsidR="00E03126" w:rsidP="002078D4" w:rsidRDefault="00600243" w14:paraId="03362685" w14:textId="02DDE9B1">
            <w:pPr>
              <w:pStyle w:val="Geenafstand"/>
              <w:rPr>
                <w:rFonts w:ascii="Verdana" w:hAnsi="Verdana"/>
                <w:sz w:val="18"/>
                <w:szCs w:val="18"/>
              </w:rPr>
            </w:pPr>
            <w:r>
              <w:rPr>
                <w:rFonts w:ascii="Verdana" w:hAnsi="Verdana"/>
                <w:sz w:val="18"/>
                <w:szCs w:val="18"/>
              </w:rPr>
              <w:t>15 – 20</w:t>
            </w:r>
          </w:p>
        </w:tc>
        <w:tc>
          <w:tcPr>
            <w:tcW w:w="1232" w:type="dxa"/>
          </w:tcPr>
          <w:p w:rsidR="00E03126" w:rsidP="002078D4" w:rsidRDefault="00600243" w14:paraId="4F7079AF" w14:textId="4198B3F2">
            <w:pPr>
              <w:pStyle w:val="Geenafstand"/>
              <w:rPr>
                <w:rFonts w:ascii="Verdana" w:hAnsi="Verdana"/>
                <w:sz w:val="18"/>
                <w:szCs w:val="18"/>
              </w:rPr>
            </w:pPr>
            <w:r>
              <w:rPr>
                <w:rFonts w:ascii="Verdana" w:hAnsi="Verdana"/>
                <w:sz w:val="18"/>
                <w:szCs w:val="18"/>
              </w:rPr>
              <w:t>5 – 10</w:t>
            </w:r>
          </w:p>
        </w:tc>
      </w:tr>
      <w:tr w:rsidR="00600243" w:rsidTr="00E03126" w14:paraId="5DCE4B3F" w14:textId="28F8FF5A">
        <w:tc>
          <w:tcPr>
            <w:tcW w:w="1522" w:type="dxa"/>
          </w:tcPr>
          <w:p w:rsidR="00E03126" w:rsidP="002078D4" w:rsidRDefault="00600243" w14:paraId="03349AFB" w14:textId="45C2AB00">
            <w:pPr>
              <w:pStyle w:val="Geenafstand"/>
              <w:rPr>
                <w:rFonts w:ascii="Verdana" w:hAnsi="Verdana"/>
                <w:sz w:val="18"/>
                <w:szCs w:val="18"/>
              </w:rPr>
            </w:pPr>
            <w:r>
              <w:rPr>
                <w:rFonts w:ascii="Verdana" w:hAnsi="Verdana"/>
                <w:sz w:val="18"/>
                <w:szCs w:val="18"/>
              </w:rPr>
              <w:t>2024</w:t>
            </w:r>
          </w:p>
        </w:tc>
        <w:tc>
          <w:tcPr>
            <w:tcW w:w="1877" w:type="dxa"/>
          </w:tcPr>
          <w:p w:rsidR="00E03126" w:rsidP="002078D4" w:rsidRDefault="00600243" w14:paraId="142A352D" w14:textId="69801985">
            <w:pPr>
              <w:pStyle w:val="Geenafstand"/>
              <w:rPr>
                <w:rFonts w:ascii="Verdana" w:hAnsi="Verdana"/>
                <w:sz w:val="18"/>
                <w:szCs w:val="18"/>
              </w:rPr>
            </w:pPr>
            <w:r>
              <w:rPr>
                <w:rFonts w:ascii="Verdana" w:hAnsi="Verdana"/>
                <w:sz w:val="18"/>
                <w:szCs w:val="18"/>
              </w:rPr>
              <w:t>50 – 80</w:t>
            </w:r>
          </w:p>
        </w:tc>
        <w:tc>
          <w:tcPr>
            <w:tcW w:w="1967" w:type="dxa"/>
          </w:tcPr>
          <w:p w:rsidR="00E03126" w:rsidP="002078D4" w:rsidRDefault="00600243" w14:paraId="3246B659" w14:textId="34FFB092">
            <w:pPr>
              <w:pStyle w:val="Geenafstand"/>
              <w:rPr>
                <w:rFonts w:ascii="Verdana" w:hAnsi="Verdana"/>
                <w:sz w:val="18"/>
                <w:szCs w:val="18"/>
              </w:rPr>
            </w:pPr>
            <w:r>
              <w:rPr>
                <w:rFonts w:ascii="Verdana" w:hAnsi="Verdana"/>
                <w:sz w:val="18"/>
                <w:szCs w:val="18"/>
              </w:rPr>
              <w:t>190 – 280</w:t>
            </w:r>
          </w:p>
        </w:tc>
        <w:tc>
          <w:tcPr>
            <w:tcW w:w="1232" w:type="dxa"/>
          </w:tcPr>
          <w:p w:rsidR="00E03126" w:rsidP="002078D4" w:rsidRDefault="00600243" w14:paraId="7368E2D4" w14:textId="38EC8359">
            <w:pPr>
              <w:pStyle w:val="Geenafstand"/>
              <w:rPr>
                <w:rFonts w:ascii="Verdana" w:hAnsi="Verdana"/>
                <w:sz w:val="18"/>
                <w:szCs w:val="18"/>
              </w:rPr>
            </w:pPr>
            <w:r>
              <w:rPr>
                <w:rFonts w:ascii="Verdana" w:hAnsi="Verdana"/>
                <w:sz w:val="18"/>
                <w:szCs w:val="18"/>
              </w:rPr>
              <w:t>30 – 40</w:t>
            </w:r>
          </w:p>
        </w:tc>
        <w:tc>
          <w:tcPr>
            <w:tcW w:w="1232" w:type="dxa"/>
          </w:tcPr>
          <w:p w:rsidR="00E03126" w:rsidP="002078D4" w:rsidRDefault="00600243" w14:paraId="19D2D5A1" w14:textId="2160BFAD">
            <w:pPr>
              <w:pStyle w:val="Geenafstand"/>
              <w:rPr>
                <w:rFonts w:ascii="Verdana" w:hAnsi="Verdana"/>
                <w:sz w:val="18"/>
                <w:szCs w:val="18"/>
              </w:rPr>
            </w:pPr>
            <w:r>
              <w:rPr>
                <w:rFonts w:ascii="Verdana" w:hAnsi="Verdana"/>
                <w:sz w:val="18"/>
                <w:szCs w:val="18"/>
              </w:rPr>
              <w:t>15 – 20</w:t>
            </w:r>
          </w:p>
        </w:tc>
        <w:tc>
          <w:tcPr>
            <w:tcW w:w="1232" w:type="dxa"/>
          </w:tcPr>
          <w:p w:rsidR="00E03126" w:rsidP="002078D4" w:rsidRDefault="00600243" w14:paraId="485A49A5" w14:textId="467D1108">
            <w:pPr>
              <w:pStyle w:val="Geenafstand"/>
              <w:rPr>
                <w:rFonts w:ascii="Verdana" w:hAnsi="Verdana"/>
                <w:sz w:val="18"/>
                <w:szCs w:val="18"/>
              </w:rPr>
            </w:pPr>
            <w:r>
              <w:rPr>
                <w:rFonts w:ascii="Verdana" w:hAnsi="Verdana"/>
                <w:sz w:val="18"/>
                <w:szCs w:val="18"/>
              </w:rPr>
              <w:t>5 - 10</w:t>
            </w:r>
          </w:p>
        </w:tc>
      </w:tr>
    </w:tbl>
    <w:p w:rsidR="00576000" w:rsidP="002078D4" w:rsidRDefault="00576000" w14:paraId="568E7C4D" w14:textId="77777777">
      <w:pPr>
        <w:pStyle w:val="Geenafstand"/>
        <w:rPr>
          <w:rFonts w:ascii="Verdana" w:hAnsi="Verdana"/>
          <w:b/>
          <w:bCs/>
          <w:sz w:val="18"/>
          <w:szCs w:val="18"/>
        </w:rPr>
      </w:pPr>
    </w:p>
    <w:p w:rsidR="00363FF4" w:rsidP="002078D4" w:rsidRDefault="00363FF4" w14:paraId="44AB7B68" w14:textId="381D4936">
      <w:pPr>
        <w:pStyle w:val="Geenafstand"/>
        <w:rPr>
          <w:rFonts w:ascii="Verdana" w:hAnsi="Verdana"/>
          <w:b/>
          <w:bCs/>
          <w:sz w:val="18"/>
          <w:szCs w:val="18"/>
        </w:rPr>
      </w:pPr>
      <w:r w:rsidRPr="00B77762">
        <w:rPr>
          <w:rFonts w:ascii="Verdana" w:hAnsi="Verdana"/>
          <w:b/>
          <w:bCs/>
          <w:sz w:val="18"/>
          <w:szCs w:val="18"/>
        </w:rPr>
        <w:t>47. Hoeveel fraudezaken waarbij buitenlands vermogen, buitenlandse inkomsten of buitenlandse</w:t>
      </w:r>
      <w:r w:rsidR="002609D1">
        <w:rPr>
          <w:rFonts w:ascii="Verdana" w:hAnsi="Verdana"/>
          <w:b/>
          <w:bCs/>
          <w:sz w:val="18"/>
          <w:szCs w:val="18"/>
        </w:rPr>
        <w:t xml:space="preserve"> </w:t>
      </w:r>
      <w:r w:rsidRPr="00B77762">
        <w:rPr>
          <w:rFonts w:ascii="Verdana" w:hAnsi="Verdana"/>
          <w:b/>
          <w:bCs/>
          <w:sz w:val="18"/>
          <w:szCs w:val="18"/>
        </w:rPr>
        <w:t>bankrekeningen een rol speelden, zijn de afgelopen vijftien jaar vastgesteld? Graag uitgesplitst per</w:t>
      </w:r>
      <w:r w:rsidR="002609D1">
        <w:rPr>
          <w:rFonts w:ascii="Verdana" w:hAnsi="Verdana"/>
          <w:b/>
          <w:bCs/>
          <w:sz w:val="18"/>
          <w:szCs w:val="18"/>
        </w:rPr>
        <w:t xml:space="preserve"> </w:t>
      </w:r>
      <w:r w:rsidRPr="00B77762">
        <w:rPr>
          <w:rFonts w:ascii="Verdana" w:hAnsi="Verdana"/>
          <w:b/>
          <w:bCs/>
          <w:sz w:val="18"/>
          <w:szCs w:val="18"/>
        </w:rPr>
        <w:t>regeling en per kalenderjaar.</w:t>
      </w:r>
    </w:p>
    <w:p w:rsidR="002609D1" w:rsidP="002078D4" w:rsidRDefault="002609D1" w14:paraId="17FC9841" w14:textId="77777777">
      <w:pPr>
        <w:pStyle w:val="Geenafstand"/>
        <w:rPr>
          <w:rFonts w:ascii="Verdana" w:hAnsi="Verdana"/>
          <w:b/>
          <w:bCs/>
          <w:sz w:val="18"/>
          <w:szCs w:val="18"/>
        </w:rPr>
      </w:pPr>
    </w:p>
    <w:p w:rsidR="00B55545" w:rsidP="002078D4" w:rsidRDefault="00B55545" w14:paraId="2DA30BCC" w14:textId="05A78687">
      <w:pPr>
        <w:pStyle w:val="Geenafstand"/>
        <w:rPr>
          <w:rFonts w:ascii="Verdana" w:hAnsi="Verdana"/>
          <w:b/>
          <w:bCs/>
          <w:sz w:val="18"/>
          <w:szCs w:val="18"/>
        </w:rPr>
      </w:pPr>
      <w:r>
        <w:rPr>
          <w:rFonts w:ascii="Verdana" w:hAnsi="Verdana"/>
          <w:b/>
          <w:bCs/>
          <w:sz w:val="18"/>
          <w:szCs w:val="18"/>
        </w:rPr>
        <w:t>Antwoord vraag 47</w:t>
      </w:r>
    </w:p>
    <w:p w:rsidR="00434ED9" w:rsidP="002078D4" w:rsidRDefault="00434ED9" w14:paraId="38BFB036" w14:textId="77777777">
      <w:pPr>
        <w:pStyle w:val="Geenafstand"/>
        <w:rPr>
          <w:rFonts w:ascii="Verdana" w:hAnsi="Verdana"/>
          <w:sz w:val="18"/>
          <w:szCs w:val="18"/>
        </w:rPr>
      </w:pPr>
      <w:r w:rsidRPr="00434ED9">
        <w:rPr>
          <w:rFonts w:ascii="Verdana" w:hAnsi="Verdana"/>
          <w:sz w:val="18"/>
          <w:szCs w:val="18"/>
        </w:rPr>
        <w:t xml:space="preserve">Deze vraag is voor wat betreft Dienst Toeslagen, de SVB, UWV en gemeenten niet te beantwoorden. Overtredingen waarbij vermogen of inkomen een rol speelt, worden als zodanig geregistreerd. Er zijn geen registraties op geaggregeerd niveau over waar het vermogen zich bevond.  </w:t>
      </w:r>
    </w:p>
    <w:p w:rsidR="00133DAF" w:rsidP="002078D4" w:rsidRDefault="00363FF4" w14:paraId="1E90764E" w14:textId="55FBD24D">
      <w:pPr>
        <w:pStyle w:val="Geenafstand"/>
        <w:rPr>
          <w:rFonts w:ascii="Verdana" w:hAnsi="Verdana"/>
          <w:b/>
          <w:bCs/>
          <w:sz w:val="18"/>
          <w:szCs w:val="18"/>
        </w:rPr>
      </w:pPr>
      <w:r w:rsidRPr="00B77762">
        <w:rPr>
          <w:rFonts w:ascii="Verdana" w:hAnsi="Verdana"/>
          <w:b/>
          <w:bCs/>
          <w:sz w:val="18"/>
          <w:szCs w:val="18"/>
        </w:rPr>
        <w:br/>
        <w:t>48. Welke landen komen het vaakst voor in onderzoeken naar buitenlands vermogen of buitenlandse inkomsten van ontvangers van Nederlandse sociale voorzieningen?</w:t>
      </w:r>
    </w:p>
    <w:p w:rsidR="00133DAF" w:rsidP="002078D4" w:rsidRDefault="00133DAF" w14:paraId="41BAA071" w14:textId="77777777">
      <w:pPr>
        <w:pStyle w:val="Geenafstand"/>
        <w:rPr>
          <w:rFonts w:ascii="Verdana" w:hAnsi="Verdana"/>
          <w:b/>
          <w:bCs/>
          <w:sz w:val="18"/>
          <w:szCs w:val="18"/>
        </w:rPr>
      </w:pPr>
    </w:p>
    <w:p w:rsidR="00133DAF" w:rsidP="002078D4" w:rsidRDefault="00133DAF" w14:paraId="7A01CE1E" w14:textId="77777777">
      <w:pPr>
        <w:pStyle w:val="Geenafstand"/>
        <w:rPr>
          <w:rFonts w:ascii="Verdana" w:hAnsi="Verdana"/>
          <w:b/>
          <w:bCs/>
          <w:sz w:val="18"/>
          <w:szCs w:val="18"/>
        </w:rPr>
      </w:pPr>
      <w:r>
        <w:rPr>
          <w:rFonts w:ascii="Verdana" w:hAnsi="Verdana"/>
          <w:b/>
          <w:bCs/>
          <w:sz w:val="18"/>
          <w:szCs w:val="18"/>
        </w:rPr>
        <w:t>Antwoord vraag 48</w:t>
      </w:r>
    </w:p>
    <w:p w:rsidR="00060494" w:rsidP="002078D4" w:rsidRDefault="00060494" w14:paraId="3957D37F" w14:textId="412B76F3">
      <w:pPr>
        <w:spacing w:after="0" w:line="240" w:lineRule="auto"/>
        <w:rPr>
          <w:rFonts w:ascii="Verdana" w:hAnsi="Verdana" w:cs="Calibri"/>
          <w:sz w:val="18"/>
          <w:szCs w:val="18"/>
        </w:rPr>
      </w:pPr>
      <w:r w:rsidRPr="00EE18DF">
        <w:rPr>
          <w:rFonts w:ascii="Verdana" w:hAnsi="Verdana" w:cs="Calibri"/>
          <w:sz w:val="18"/>
          <w:szCs w:val="18"/>
        </w:rPr>
        <w:t xml:space="preserve">De SVB doet onderzoek naar buitenlands vermogen in het kader van de AIO. Dit onderzoek vindt </w:t>
      </w:r>
      <w:r w:rsidRPr="00EE18DF" w:rsidR="002558C0">
        <w:rPr>
          <w:rFonts w:ascii="Verdana" w:hAnsi="Verdana" w:cs="Calibri"/>
          <w:sz w:val="18"/>
          <w:szCs w:val="18"/>
        </w:rPr>
        <w:t xml:space="preserve">plaats </w:t>
      </w:r>
      <w:r w:rsidRPr="00EE18DF">
        <w:rPr>
          <w:rFonts w:ascii="Verdana" w:hAnsi="Verdana" w:cs="Calibri"/>
          <w:sz w:val="18"/>
          <w:szCs w:val="18"/>
        </w:rPr>
        <w:t>op basis van signalen, risicogericht- en aselect onderzoek binnen deze populatie. Bij het achterhalen van vermogen in het buitenland is het van belang de band met het buitenland vast te stellen</w:t>
      </w:r>
      <w:r w:rsidR="00F96AC9">
        <w:rPr>
          <w:rFonts w:ascii="Verdana" w:hAnsi="Verdana" w:cs="Calibri"/>
          <w:sz w:val="18"/>
          <w:szCs w:val="18"/>
        </w:rPr>
        <w:t>,</w:t>
      </w:r>
      <w:r w:rsidRPr="00EE18DF">
        <w:rPr>
          <w:rFonts w:ascii="Verdana" w:hAnsi="Verdana" w:cs="Calibri"/>
          <w:sz w:val="18"/>
          <w:szCs w:val="18"/>
        </w:rPr>
        <w:t xml:space="preserve"> zodat er een aanleiding voor onderzoek aanwezig is. Deze band kan zijn ontstaan door geboorte, wonen of werken in </w:t>
      </w:r>
      <w:r w:rsidR="00F96AC9">
        <w:rPr>
          <w:rFonts w:ascii="Verdana" w:hAnsi="Verdana" w:cs="Calibri"/>
          <w:sz w:val="18"/>
          <w:szCs w:val="18"/>
        </w:rPr>
        <w:t>het</w:t>
      </w:r>
      <w:r w:rsidRPr="00EE18DF">
        <w:rPr>
          <w:rFonts w:ascii="Verdana" w:hAnsi="Verdana" w:cs="Calibri"/>
          <w:sz w:val="18"/>
          <w:szCs w:val="18"/>
        </w:rPr>
        <w:t xml:space="preserve"> buitenland. Op voorhand is dus niet te zeggen in welk land een onderzoek plaatsvindt, maar landen die het vaakst terugkeren zijn landen van herkomst of landen waar AIO-gerechtigden langdurig gewoond of gewerkt hebben.</w:t>
      </w:r>
    </w:p>
    <w:p w:rsidRPr="00EE18DF" w:rsidR="00F96AC9" w:rsidP="002078D4" w:rsidRDefault="00F96AC9" w14:paraId="4DA0324C" w14:textId="77777777">
      <w:pPr>
        <w:spacing w:after="0" w:line="240" w:lineRule="auto"/>
        <w:rPr>
          <w:rFonts w:ascii="Verdana" w:hAnsi="Verdana" w:cs="Calibri"/>
          <w:sz w:val="18"/>
          <w:szCs w:val="18"/>
        </w:rPr>
      </w:pPr>
    </w:p>
    <w:p w:rsidRPr="00060494" w:rsidR="005C6FBB" w:rsidP="002078D4" w:rsidRDefault="00D101D9" w14:paraId="1788CDF3" w14:textId="7FC01A89">
      <w:pPr>
        <w:pStyle w:val="Geenafstand"/>
        <w:rPr>
          <w:rFonts w:ascii="Verdana" w:hAnsi="Verdana"/>
          <w:sz w:val="18"/>
          <w:szCs w:val="18"/>
        </w:rPr>
      </w:pPr>
      <w:r w:rsidRPr="00060494">
        <w:rPr>
          <w:rFonts w:ascii="Verdana" w:hAnsi="Verdana"/>
          <w:sz w:val="18"/>
          <w:szCs w:val="18"/>
        </w:rPr>
        <w:t xml:space="preserve">Onderzoeken naar vermogen in het kader van de AIO vinden </w:t>
      </w:r>
      <w:r w:rsidR="00B62059">
        <w:rPr>
          <w:rFonts w:ascii="Verdana" w:hAnsi="Verdana"/>
          <w:sz w:val="18"/>
          <w:szCs w:val="18"/>
        </w:rPr>
        <w:t>het vaakst</w:t>
      </w:r>
      <w:r w:rsidRPr="00060494">
        <w:rPr>
          <w:rFonts w:ascii="Verdana" w:hAnsi="Verdana"/>
          <w:sz w:val="18"/>
          <w:szCs w:val="18"/>
        </w:rPr>
        <w:t xml:space="preserve"> plaats in Bosnië-Herzegovina, Marokko, Suriname en Turkije. Zie ook bijlage </w:t>
      </w:r>
      <w:r w:rsidR="00F96AC9">
        <w:rPr>
          <w:rFonts w:ascii="Verdana" w:hAnsi="Verdana"/>
          <w:sz w:val="18"/>
          <w:szCs w:val="18"/>
        </w:rPr>
        <w:t>14</w:t>
      </w:r>
      <w:r w:rsidRPr="00060494">
        <w:rPr>
          <w:rFonts w:ascii="Verdana" w:hAnsi="Verdana"/>
          <w:sz w:val="18"/>
          <w:szCs w:val="18"/>
        </w:rPr>
        <w:t xml:space="preserve">. </w:t>
      </w:r>
      <w:r w:rsidRPr="00060494" w:rsidR="003A6CE9">
        <w:rPr>
          <w:rFonts w:ascii="Verdana" w:hAnsi="Verdana"/>
          <w:sz w:val="18"/>
          <w:szCs w:val="18"/>
        </w:rPr>
        <w:t>Dit is volledig verklaarbaar door de samenstelling van de groep AIO-gerechtigden</w:t>
      </w:r>
      <w:r w:rsidR="00BD04EF">
        <w:rPr>
          <w:rFonts w:ascii="Verdana" w:hAnsi="Verdana"/>
          <w:sz w:val="18"/>
          <w:szCs w:val="18"/>
        </w:rPr>
        <w:t>,</w:t>
      </w:r>
      <w:r w:rsidRPr="00060494" w:rsidR="003A6CE9">
        <w:rPr>
          <w:rFonts w:ascii="Verdana" w:hAnsi="Verdana"/>
          <w:sz w:val="18"/>
          <w:szCs w:val="18"/>
        </w:rPr>
        <w:t xml:space="preserve"> aangezien deze landen </w:t>
      </w:r>
      <w:proofErr w:type="gramStart"/>
      <w:r w:rsidRPr="00060494" w:rsidR="003A6CE9">
        <w:rPr>
          <w:rFonts w:ascii="Verdana" w:hAnsi="Verdana"/>
          <w:sz w:val="18"/>
          <w:szCs w:val="18"/>
        </w:rPr>
        <w:t>tevens</w:t>
      </w:r>
      <w:proofErr w:type="gramEnd"/>
      <w:r w:rsidRPr="00060494" w:rsidR="003A6CE9">
        <w:rPr>
          <w:rFonts w:ascii="Verdana" w:hAnsi="Verdana"/>
          <w:sz w:val="18"/>
          <w:szCs w:val="18"/>
        </w:rPr>
        <w:t xml:space="preserve"> de meest voorkomende landen van herkomst zijn.  </w:t>
      </w:r>
    </w:p>
    <w:p w:rsidRPr="00B77762" w:rsidR="00363FF4" w:rsidP="002078D4" w:rsidRDefault="00363FF4" w14:paraId="78AD112D" w14:textId="7F93F460">
      <w:pPr>
        <w:pStyle w:val="Geenafstand"/>
        <w:rPr>
          <w:rFonts w:ascii="Verdana" w:hAnsi="Verdana"/>
          <w:b/>
          <w:bCs/>
          <w:sz w:val="18"/>
          <w:szCs w:val="18"/>
        </w:rPr>
      </w:pPr>
    </w:p>
    <w:p w:rsidR="00133DAF" w:rsidP="002078D4" w:rsidRDefault="00363FF4" w14:paraId="49A357CC" w14:textId="77777777">
      <w:pPr>
        <w:pStyle w:val="Geenafstand"/>
        <w:rPr>
          <w:rFonts w:ascii="Verdana" w:hAnsi="Verdana"/>
          <w:b/>
          <w:bCs/>
          <w:sz w:val="18"/>
          <w:szCs w:val="18"/>
        </w:rPr>
      </w:pPr>
      <w:r w:rsidRPr="00B77762">
        <w:rPr>
          <w:rFonts w:ascii="Verdana" w:hAnsi="Verdana"/>
          <w:b/>
          <w:bCs/>
          <w:sz w:val="18"/>
          <w:szCs w:val="18"/>
        </w:rPr>
        <w:t xml:space="preserve">49. Zijn er landen waarmee Nederland onvoldoende gegevens kan uitwisselen om het recht op sociale </w:t>
      </w:r>
      <w:r w:rsidRPr="0009617D">
        <w:rPr>
          <w:rFonts w:ascii="Verdana" w:hAnsi="Verdana"/>
          <w:b/>
          <w:bCs/>
          <w:sz w:val="18"/>
          <w:szCs w:val="18"/>
        </w:rPr>
        <w:t>uitkeringen of toeslagen</w:t>
      </w:r>
      <w:r w:rsidRPr="00B77762">
        <w:rPr>
          <w:rFonts w:ascii="Verdana" w:hAnsi="Verdana"/>
          <w:b/>
          <w:bCs/>
          <w:sz w:val="18"/>
          <w:szCs w:val="18"/>
        </w:rPr>
        <w:t xml:space="preserve"> adequaat te kunnen controleren? Zo ja, welke landen betreft dit en welke gevolgen heeft dit voor de praktijk </w:t>
      </w:r>
      <w:proofErr w:type="gramStart"/>
      <w:r w:rsidRPr="00B77762">
        <w:rPr>
          <w:rFonts w:ascii="Verdana" w:hAnsi="Verdana"/>
          <w:b/>
          <w:bCs/>
          <w:sz w:val="18"/>
          <w:szCs w:val="18"/>
        </w:rPr>
        <w:t>omtrent</w:t>
      </w:r>
      <w:proofErr w:type="gramEnd"/>
      <w:r w:rsidRPr="00B77762">
        <w:rPr>
          <w:rFonts w:ascii="Verdana" w:hAnsi="Verdana"/>
          <w:b/>
          <w:bCs/>
          <w:sz w:val="18"/>
          <w:szCs w:val="18"/>
        </w:rPr>
        <w:t xml:space="preserve"> de uitvoering?</w:t>
      </w:r>
    </w:p>
    <w:p w:rsidR="00C203CE" w:rsidP="002078D4" w:rsidRDefault="00C203CE" w14:paraId="5E995CA2" w14:textId="77777777">
      <w:pPr>
        <w:pStyle w:val="Geenafstand"/>
        <w:rPr>
          <w:rFonts w:ascii="Verdana" w:hAnsi="Verdana"/>
          <w:b/>
          <w:bCs/>
          <w:sz w:val="18"/>
          <w:szCs w:val="18"/>
        </w:rPr>
      </w:pPr>
    </w:p>
    <w:p w:rsidR="00C203CE" w:rsidP="002078D4" w:rsidRDefault="00C203CE" w14:paraId="43641E24" w14:textId="77777777">
      <w:pPr>
        <w:pStyle w:val="Geenafstand"/>
        <w:rPr>
          <w:rFonts w:ascii="Verdana" w:hAnsi="Verdana"/>
          <w:b/>
          <w:bCs/>
          <w:sz w:val="18"/>
          <w:szCs w:val="18"/>
        </w:rPr>
      </w:pPr>
      <w:r>
        <w:rPr>
          <w:rFonts w:ascii="Verdana" w:hAnsi="Verdana"/>
          <w:b/>
          <w:bCs/>
          <w:sz w:val="18"/>
          <w:szCs w:val="18"/>
        </w:rPr>
        <w:t>Antwoord vraag 49</w:t>
      </w:r>
    </w:p>
    <w:p w:rsidRPr="00224662" w:rsidR="00224662" w:rsidP="002078D4" w:rsidRDefault="00163117" w14:paraId="7E591D49" w14:textId="64C79C95">
      <w:pPr>
        <w:pStyle w:val="Geenafstand"/>
        <w:rPr>
          <w:rFonts w:ascii="Verdana" w:hAnsi="Verdana"/>
          <w:sz w:val="18"/>
          <w:szCs w:val="18"/>
        </w:rPr>
      </w:pPr>
      <w:r>
        <w:rPr>
          <w:rFonts w:ascii="Verdana" w:hAnsi="Verdana"/>
          <w:sz w:val="18"/>
          <w:szCs w:val="18"/>
        </w:rPr>
        <w:t xml:space="preserve">In zijn algemeenheid geldt dat controle en handhaving in het buitenland complexer is dan in Nederland. </w:t>
      </w:r>
      <w:r w:rsidR="00224662">
        <w:rPr>
          <w:rFonts w:ascii="Verdana" w:hAnsi="Verdana"/>
          <w:sz w:val="18"/>
          <w:szCs w:val="18"/>
        </w:rPr>
        <w:t xml:space="preserve">Controle en handhaving in het buitenland vindt niet alleen plaats door gegevensuitwisseling met andere landen, maar ook door gegevens bij burgers zelf op te vragen of door in te zetten op andere controlemogelijkheden, zoals een onderzoek ter plaatse. </w:t>
      </w:r>
      <w:r w:rsidR="00372A89">
        <w:rPr>
          <w:rFonts w:ascii="Verdana" w:hAnsi="Verdana"/>
          <w:sz w:val="18"/>
          <w:szCs w:val="18"/>
        </w:rPr>
        <w:t>Dit is nodig omdat g</w:t>
      </w:r>
      <w:r w:rsidR="00224662">
        <w:rPr>
          <w:rFonts w:ascii="Verdana" w:hAnsi="Verdana"/>
          <w:sz w:val="18"/>
          <w:szCs w:val="18"/>
        </w:rPr>
        <w:t>egevens uit het buitenland bijvoorbeeld niet altijd volledig aan</w:t>
      </w:r>
      <w:r w:rsidR="00372A89">
        <w:rPr>
          <w:rFonts w:ascii="Verdana" w:hAnsi="Verdana"/>
          <w:sz w:val="18"/>
          <w:szCs w:val="18"/>
        </w:rPr>
        <w:t>sluiten</w:t>
      </w:r>
      <w:r w:rsidR="00224662">
        <w:rPr>
          <w:rFonts w:ascii="Verdana" w:hAnsi="Verdana"/>
          <w:sz w:val="18"/>
          <w:szCs w:val="18"/>
        </w:rPr>
        <w:t xml:space="preserve"> op de Nederlandse context, waardoor controle meer tijd in beslag kan nemen</w:t>
      </w:r>
      <w:r w:rsidR="00372A89">
        <w:rPr>
          <w:rFonts w:ascii="Verdana" w:hAnsi="Verdana"/>
          <w:sz w:val="18"/>
          <w:szCs w:val="18"/>
        </w:rPr>
        <w:t xml:space="preserve"> en intensiever is</w:t>
      </w:r>
      <w:r w:rsidR="00224662">
        <w:rPr>
          <w:rFonts w:ascii="Verdana" w:hAnsi="Verdana"/>
          <w:sz w:val="18"/>
          <w:szCs w:val="18"/>
        </w:rPr>
        <w:t xml:space="preserve">. Doorlopend wordt gekeken hoe dit verbeterd kan worden. </w:t>
      </w:r>
      <w:r w:rsidR="00372A89">
        <w:rPr>
          <w:rFonts w:ascii="Verdana" w:hAnsi="Verdana"/>
          <w:sz w:val="18"/>
          <w:szCs w:val="18"/>
        </w:rPr>
        <w:t xml:space="preserve">Een recent voorbeeld hiervan betreft de met de Tweede Kamer gedeelde </w:t>
      </w:r>
      <w:r w:rsidR="00224662">
        <w:rPr>
          <w:rFonts w:ascii="Verdana" w:hAnsi="Verdana"/>
          <w:i/>
          <w:iCs/>
          <w:sz w:val="18"/>
          <w:szCs w:val="18"/>
        </w:rPr>
        <w:t>Verkenning complexiteit en vereenvoudiging internationale dienstverlening SVB</w:t>
      </w:r>
      <w:r w:rsidR="00224662">
        <w:rPr>
          <w:rFonts w:ascii="Verdana" w:hAnsi="Verdana"/>
          <w:sz w:val="18"/>
          <w:szCs w:val="18"/>
        </w:rPr>
        <w:t>, onder het thema ‘internationale gegevensuitwisseling’.</w:t>
      </w:r>
      <w:r w:rsidR="00224662">
        <w:rPr>
          <w:rStyle w:val="Voetnootmarkering"/>
          <w:rFonts w:ascii="Verdana" w:hAnsi="Verdana"/>
          <w:sz w:val="18"/>
          <w:szCs w:val="18"/>
        </w:rPr>
        <w:footnoteReference w:id="16"/>
      </w:r>
    </w:p>
    <w:p w:rsidRPr="00B77762" w:rsidR="00363FF4" w:rsidP="002078D4" w:rsidRDefault="00363FF4" w14:paraId="3D2EBB7F" w14:textId="1550BE86">
      <w:pPr>
        <w:pStyle w:val="Geenafstand"/>
        <w:rPr>
          <w:rFonts w:ascii="Verdana" w:hAnsi="Verdana"/>
          <w:b/>
          <w:bCs/>
          <w:sz w:val="18"/>
          <w:szCs w:val="18"/>
        </w:rPr>
      </w:pPr>
    </w:p>
    <w:p w:rsidR="00C203CE" w:rsidP="002078D4" w:rsidRDefault="00363FF4" w14:paraId="597037F1" w14:textId="77777777">
      <w:pPr>
        <w:pStyle w:val="Geenafstand"/>
        <w:rPr>
          <w:rFonts w:ascii="Verdana" w:hAnsi="Verdana"/>
          <w:b/>
          <w:bCs/>
          <w:sz w:val="18"/>
          <w:szCs w:val="18"/>
        </w:rPr>
      </w:pPr>
      <w:r w:rsidRPr="00B77762">
        <w:rPr>
          <w:rFonts w:ascii="Verdana" w:hAnsi="Verdana"/>
          <w:b/>
          <w:bCs/>
          <w:sz w:val="18"/>
          <w:szCs w:val="18"/>
        </w:rPr>
        <w:t>50. Acht het kabinet het wenselijk dat Nederlandse sociale uitkeringen worden verstrekt wanneer de rechtmatigheid daarvan vanwege een gebrek aan internationale gegevensuitwisseling niet of slechts beperkt kan worden gecontroleerd? Zo ja, waarom?</w:t>
      </w:r>
    </w:p>
    <w:p w:rsidR="00C203CE" w:rsidP="002078D4" w:rsidRDefault="00C203CE" w14:paraId="5D3421C1" w14:textId="77777777">
      <w:pPr>
        <w:pStyle w:val="Geenafstand"/>
        <w:rPr>
          <w:rFonts w:ascii="Verdana" w:hAnsi="Verdana"/>
          <w:b/>
          <w:bCs/>
          <w:sz w:val="18"/>
          <w:szCs w:val="18"/>
        </w:rPr>
      </w:pPr>
    </w:p>
    <w:p w:rsidR="0089248A" w:rsidP="002078D4" w:rsidRDefault="0089248A" w14:paraId="6E32FA9C" w14:textId="77777777">
      <w:pPr>
        <w:pStyle w:val="Geenafstand"/>
        <w:rPr>
          <w:rFonts w:ascii="Verdana" w:hAnsi="Verdana"/>
          <w:b/>
          <w:bCs/>
          <w:sz w:val="18"/>
          <w:szCs w:val="18"/>
        </w:rPr>
      </w:pPr>
    </w:p>
    <w:p w:rsidR="0089248A" w:rsidP="002078D4" w:rsidRDefault="0089248A" w14:paraId="07AE81A2" w14:textId="77777777">
      <w:pPr>
        <w:pStyle w:val="Geenafstand"/>
        <w:rPr>
          <w:rFonts w:ascii="Verdana" w:hAnsi="Verdana"/>
          <w:b/>
          <w:bCs/>
          <w:sz w:val="18"/>
          <w:szCs w:val="18"/>
        </w:rPr>
      </w:pPr>
    </w:p>
    <w:p w:rsidR="00C203CE" w:rsidP="002078D4" w:rsidRDefault="00C203CE" w14:paraId="262E16BA" w14:textId="77777777">
      <w:pPr>
        <w:pStyle w:val="Geenafstand"/>
        <w:rPr>
          <w:rFonts w:ascii="Verdana" w:hAnsi="Verdana"/>
          <w:b/>
          <w:bCs/>
          <w:sz w:val="18"/>
          <w:szCs w:val="18"/>
        </w:rPr>
      </w:pPr>
      <w:r>
        <w:rPr>
          <w:rFonts w:ascii="Verdana" w:hAnsi="Verdana"/>
          <w:b/>
          <w:bCs/>
          <w:sz w:val="18"/>
          <w:szCs w:val="18"/>
        </w:rPr>
        <w:t>Antwoord vraag 50</w:t>
      </w:r>
    </w:p>
    <w:p w:rsidR="00372A89" w:rsidP="002078D4" w:rsidRDefault="00372A89" w14:paraId="1A873172" w14:textId="6A12F53E">
      <w:pPr>
        <w:pStyle w:val="Geenafstand"/>
        <w:rPr>
          <w:rFonts w:ascii="Verdana" w:hAnsi="Verdana"/>
          <w:sz w:val="18"/>
          <w:szCs w:val="18"/>
        </w:rPr>
      </w:pPr>
      <w:r>
        <w:rPr>
          <w:rFonts w:ascii="Verdana" w:hAnsi="Verdana"/>
          <w:sz w:val="18"/>
          <w:szCs w:val="18"/>
        </w:rPr>
        <w:t xml:space="preserve">Het kabinet acht het niet wenselijk om uitkeringen te exporteren als deze niet in voldoende mate gehandhaafd en gecontroleerd kunnen worden in het buitenland. Het verbeteren van de handhaafbaarheid van uitkeringen in het buitenland </w:t>
      </w:r>
      <w:r w:rsidR="00E20487">
        <w:rPr>
          <w:rFonts w:ascii="Verdana" w:hAnsi="Verdana"/>
          <w:sz w:val="18"/>
          <w:szCs w:val="18"/>
        </w:rPr>
        <w:t>was</w:t>
      </w:r>
      <w:r>
        <w:rPr>
          <w:rFonts w:ascii="Verdana" w:hAnsi="Verdana"/>
          <w:sz w:val="18"/>
          <w:szCs w:val="18"/>
        </w:rPr>
        <w:t xml:space="preserve"> ook een van de doelstellingen van de Wet BEU.</w:t>
      </w:r>
      <w:r w:rsidR="0011263E">
        <w:rPr>
          <w:rStyle w:val="Voetnootmarkering"/>
          <w:rFonts w:ascii="Verdana" w:hAnsi="Verdana"/>
          <w:sz w:val="18"/>
          <w:szCs w:val="18"/>
        </w:rPr>
        <w:footnoteReference w:id="17"/>
      </w:r>
      <w:r w:rsidR="00114410">
        <w:rPr>
          <w:rFonts w:ascii="Verdana" w:hAnsi="Verdana"/>
          <w:sz w:val="18"/>
          <w:szCs w:val="18"/>
        </w:rPr>
        <w:t xml:space="preserve"> </w:t>
      </w:r>
    </w:p>
    <w:p w:rsidR="00D4453F" w:rsidP="002078D4" w:rsidRDefault="00D4453F" w14:paraId="77D8D608" w14:textId="77777777">
      <w:pPr>
        <w:pStyle w:val="Geenafstand"/>
        <w:rPr>
          <w:rFonts w:ascii="Verdana" w:hAnsi="Verdana"/>
          <w:sz w:val="18"/>
          <w:szCs w:val="18"/>
        </w:rPr>
      </w:pPr>
    </w:p>
    <w:p w:rsidRPr="00D4453F" w:rsidR="00D4453F" w:rsidP="002078D4" w:rsidRDefault="00D4453F" w14:paraId="5751DFB6" w14:textId="75EE9757">
      <w:pPr>
        <w:pStyle w:val="Geenafstand"/>
        <w:rPr>
          <w:rFonts w:ascii="Verdana" w:hAnsi="Verdana"/>
          <w:sz w:val="18"/>
          <w:szCs w:val="18"/>
        </w:rPr>
      </w:pPr>
      <w:r w:rsidRPr="00130FAC">
        <w:rPr>
          <w:rFonts w:ascii="Verdana" w:hAnsi="Verdana"/>
          <w:sz w:val="18"/>
          <w:szCs w:val="18"/>
        </w:rPr>
        <w:t xml:space="preserve">Op grond van de Wet BEU worden uitkeringen niet geëxporteerd, tenzij op grond van een verdrag (zoals een </w:t>
      </w:r>
      <w:proofErr w:type="spellStart"/>
      <w:r w:rsidRPr="00130FAC">
        <w:rPr>
          <w:rFonts w:ascii="Verdana" w:hAnsi="Verdana"/>
          <w:sz w:val="18"/>
          <w:szCs w:val="18"/>
        </w:rPr>
        <w:t>socialezekerheidsverdrag</w:t>
      </w:r>
      <w:proofErr w:type="spellEnd"/>
      <w:r w:rsidRPr="00130FAC">
        <w:rPr>
          <w:rFonts w:ascii="Verdana" w:hAnsi="Verdana"/>
          <w:sz w:val="18"/>
          <w:szCs w:val="18"/>
        </w:rPr>
        <w:t xml:space="preserve">) of een besluit van een volkenrechtelijke organisatie recht op een uitkering bestaat. In dergelijke verdragen en besluiten zijn afspraken gemaakt waarmee handhaving en controle van de </w:t>
      </w:r>
      <w:r w:rsidRPr="00130FAC" w:rsidR="00BD04EF">
        <w:rPr>
          <w:rFonts w:ascii="Verdana" w:hAnsi="Verdana"/>
          <w:sz w:val="18"/>
          <w:szCs w:val="18"/>
        </w:rPr>
        <w:t>geëxporteerde</w:t>
      </w:r>
      <w:r w:rsidRPr="00130FAC">
        <w:rPr>
          <w:rFonts w:ascii="Verdana" w:hAnsi="Verdana"/>
          <w:sz w:val="18"/>
          <w:szCs w:val="18"/>
        </w:rPr>
        <w:t xml:space="preserve"> uitkeringen kan plaatsvinden. Daarbij werken de Nederlandse uitvoeringsinstanties samen met buitenlandse uitvoeringsorganen.</w:t>
      </w:r>
      <w:r w:rsidRPr="00D4453F">
        <w:rPr>
          <w:rFonts w:ascii="Verdana" w:hAnsi="Verdana"/>
          <w:sz w:val="18"/>
          <w:szCs w:val="18"/>
        </w:rPr>
        <w:t xml:space="preserve"> De uitvoering van uitkeringen in het buitenland is inherent complexer dan in nationale situaties. In de </w:t>
      </w:r>
      <w:r w:rsidRPr="00D4453F">
        <w:rPr>
          <w:rFonts w:ascii="Verdana" w:hAnsi="Verdana"/>
          <w:i/>
          <w:iCs/>
          <w:sz w:val="18"/>
          <w:szCs w:val="18"/>
        </w:rPr>
        <w:t>Verkenning complexiteit en vereenvoudiging internationale dienstverlening SVB</w:t>
      </w:r>
      <w:r w:rsidRPr="00D4453F">
        <w:rPr>
          <w:rFonts w:ascii="Verdana" w:hAnsi="Verdana"/>
          <w:sz w:val="18"/>
          <w:szCs w:val="18"/>
        </w:rPr>
        <w:t xml:space="preserve"> is aandacht besteed aan de complexiteit in de internationale uitvoering waaronder ook internationale gegevensuitwisseling. Uit deze verkenning volgt dat er niet één oplossing bestaat voor het verminderen van deze complexiteit, maar dat de optelsom van meerdere aanpassingen daar wel aan kan bijdragen.</w:t>
      </w:r>
      <w:r w:rsidRPr="00D4453F">
        <w:rPr>
          <w:rFonts w:ascii="Verdana" w:hAnsi="Verdana"/>
          <w:sz w:val="18"/>
          <w:szCs w:val="18"/>
          <w:vertAlign w:val="superscript"/>
        </w:rPr>
        <w:footnoteReference w:id="18"/>
      </w:r>
      <w:r w:rsidRPr="00D4453F">
        <w:rPr>
          <w:rFonts w:ascii="Verdana" w:hAnsi="Verdana"/>
          <w:sz w:val="18"/>
          <w:szCs w:val="18"/>
        </w:rPr>
        <w:t xml:space="preserve"> </w:t>
      </w:r>
      <w:r w:rsidR="00BD04EF">
        <w:rPr>
          <w:rFonts w:ascii="Verdana" w:hAnsi="Verdana"/>
          <w:sz w:val="18"/>
          <w:szCs w:val="18"/>
        </w:rPr>
        <w:t xml:space="preserve">De </w:t>
      </w:r>
      <w:r w:rsidRPr="00D4453F">
        <w:rPr>
          <w:rFonts w:ascii="Verdana" w:hAnsi="Verdana"/>
          <w:sz w:val="18"/>
          <w:szCs w:val="18"/>
        </w:rPr>
        <w:t>SVB en SZW geven gezamenlijk uitvoering aan de geïdentificeerde handelingsperspectieven op het gebied van internationale gegevensuitwisseling</w:t>
      </w:r>
      <w:r w:rsidR="00BD04EF">
        <w:rPr>
          <w:rFonts w:ascii="Verdana" w:hAnsi="Verdana"/>
          <w:sz w:val="18"/>
          <w:szCs w:val="18"/>
        </w:rPr>
        <w:t>.</w:t>
      </w:r>
      <w:r w:rsidRPr="00D4453F">
        <w:rPr>
          <w:rFonts w:ascii="Verdana" w:hAnsi="Verdana"/>
          <w:sz w:val="18"/>
          <w:szCs w:val="18"/>
        </w:rPr>
        <w:t xml:space="preserve"> </w:t>
      </w:r>
      <w:r w:rsidR="00BD04EF">
        <w:rPr>
          <w:rFonts w:ascii="Verdana" w:hAnsi="Verdana"/>
          <w:sz w:val="18"/>
          <w:szCs w:val="18"/>
        </w:rPr>
        <w:t>O</w:t>
      </w:r>
      <w:r w:rsidRPr="00D4453F">
        <w:rPr>
          <w:rFonts w:ascii="Verdana" w:hAnsi="Verdana"/>
          <w:sz w:val="18"/>
          <w:szCs w:val="18"/>
        </w:rPr>
        <w:t xml:space="preserve">ver </w:t>
      </w:r>
      <w:r w:rsidR="00E127C2">
        <w:rPr>
          <w:rFonts w:ascii="Verdana" w:hAnsi="Verdana"/>
          <w:sz w:val="18"/>
          <w:szCs w:val="18"/>
        </w:rPr>
        <w:t xml:space="preserve">de </w:t>
      </w:r>
      <w:r>
        <w:rPr>
          <w:rFonts w:ascii="Verdana" w:hAnsi="Verdana"/>
          <w:sz w:val="18"/>
          <w:szCs w:val="18"/>
        </w:rPr>
        <w:t xml:space="preserve">stand van de internationale uitvoering </w:t>
      </w:r>
      <w:r w:rsidRPr="00D4453F">
        <w:rPr>
          <w:rFonts w:ascii="Verdana" w:hAnsi="Verdana"/>
          <w:sz w:val="18"/>
          <w:szCs w:val="18"/>
        </w:rPr>
        <w:t xml:space="preserve">zal de </w:t>
      </w:r>
      <w:r w:rsidR="00BD04EF">
        <w:rPr>
          <w:rFonts w:ascii="Verdana" w:hAnsi="Verdana"/>
          <w:sz w:val="18"/>
          <w:szCs w:val="18"/>
        </w:rPr>
        <w:t>K</w:t>
      </w:r>
      <w:r w:rsidRPr="00D4453F">
        <w:rPr>
          <w:rFonts w:ascii="Verdana" w:hAnsi="Verdana"/>
          <w:sz w:val="18"/>
          <w:szCs w:val="18"/>
        </w:rPr>
        <w:t>amer periodiek worden geïnformeerd.</w:t>
      </w:r>
    </w:p>
    <w:p w:rsidRPr="00B77762" w:rsidR="00363FF4" w:rsidP="002078D4" w:rsidRDefault="00363FF4" w14:paraId="45076FAA" w14:textId="38D9BC9A">
      <w:pPr>
        <w:pStyle w:val="Geenafstand"/>
        <w:rPr>
          <w:rFonts w:ascii="Verdana" w:hAnsi="Verdana"/>
          <w:b/>
          <w:bCs/>
          <w:sz w:val="18"/>
          <w:szCs w:val="18"/>
        </w:rPr>
      </w:pPr>
    </w:p>
    <w:p w:rsidR="00C203CE" w:rsidP="002078D4" w:rsidRDefault="00363FF4" w14:paraId="6AAEF826" w14:textId="77777777">
      <w:pPr>
        <w:pStyle w:val="Geenafstand"/>
        <w:rPr>
          <w:rFonts w:ascii="Verdana" w:hAnsi="Verdana"/>
          <w:b/>
          <w:bCs/>
          <w:sz w:val="18"/>
          <w:szCs w:val="18"/>
        </w:rPr>
      </w:pPr>
      <w:r w:rsidRPr="00B77762">
        <w:rPr>
          <w:rFonts w:ascii="Verdana" w:hAnsi="Verdana"/>
          <w:b/>
          <w:bCs/>
          <w:sz w:val="18"/>
          <w:szCs w:val="18"/>
        </w:rPr>
        <w:t>51. Welke wettelijke mogelijkheden bestaan momenteel om substantiële of structurele geldovermakingen naar het buitenland te betrekken bij het toezicht op de rechtmatigheid van sociale uitkeringen en toeslagen?</w:t>
      </w:r>
    </w:p>
    <w:p w:rsidR="00C203CE" w:rsidP="002078D4" w:rsidRDefault="00C203CE" w14:paraId="2BBD2E71" w14:textId="77777777">
      <w:pPr>
        <w:pStyle w:val="Geenafstand"/>
        <w:rPr>
          <w:rFonts w:ascii="Verdana" w:hAnsi="Verdana"/>
          <w:b/>
          <w:bCs/>
          <w:sz w:val="18"/>
          <w:szCs w:val="18"/>
        </w:rPr>
      </w:pPr>
    </w:p>
    <w:p w:rsidR="00C203CE" w:rsidP="002078D4" w:rsidRDefault="00C203CE" w14:paraId="2AC3C0D6" w14:textId="77777777">
      <w:pPr>
        <w:pStyle w:val="Geenafstand"/>
        <w:rPr>
          <w:rFonts w:ascii="Verdana" w:hAnsi="Verdana"/>
          <w:b/>
          <w:bCs/>
          <w:sz w:val="18"/>
          <w:szCs w:val="18"/>
        </w:rPr>
      </w:pPr>
      <w:r>
        <w:rPr>
          <w:rFonts w:ascii="Verdana" w:hAnsi="Verdana"/>
          <w:b/>
          <w:bCs/>
          <w:sz w:val="18"/>
          <w:szCs w:val="18"/>
        </w:rPr>
        <w:t>Antwoord vraag 51</w:t>
      </w:r>
    </w:p>
    <w:p w:rsidRPr="00B77762" w:rsidR="00363FF4" w:rsidP="002078D4" w:rsidRDefault="00072A70" w14:paraId="1B086175" w14:textId="3DAA1A28">
      <w:pPr>
        <w:pStyle w:val="Geenafstand"/>
        <w:rPr>
          <w:rFonts w:ascii="Verdana" w:hAnsi="Verdana"/>
          <w:b/>
          <w:bCs/>
          <w:sz w:val="18"/>
          <w:szCs w:val="18"/>
        </w:rPr>
      </w:pPr>
      <w:r>
        <w:rPr>
          <w:rFonts w:ascii="Verdana" w:hAnsi="Verdana"/>
          <w:sz w:val="18"/>
          <w:szCs w:val="18"/>
        </w:rPr>
        <w:t>Zie het antwoord op vraag 19, 20 en 21.</w:t>
      </w:r>
      <w:r w:rsidRPr="00B77762" w:rsidR="00363FF4">
        <w:rPr>
          <w:rFonts w:ascii="Verdana" w:hAnsi="Verdana"/>
          <w:b/>
          <w:bCs/>
          <w:sz w:val="18"/>
          <w:szCs w:val="18"/>
        </w:rPr>
        <w:br/>
      </w:r>
    </w:p>
    <w:p w:rsidR="00363FF4" w:rsidP="002078D4" w:rsidRDefault="00363FF4" w14:paraId="2D22DB2F" w14:textId="36CF545A">
      <w:pPr>
        <w:pStyle w:val="Geenafstand"/>
        <w:rPr>
          <w:rFonts w:ascii="Verdana" w:hAnsi="Verdana"/>
          <w:b/>
          <w:bCs/>
          <w:sz w:val="18"/>
          <w:szCs w:val="18"/>
        </w:rPr>
      </w:pPr>
      <w:r w:rsidRPr="00B77762">
        <w:rPr>
          <w:rFonts w:ascii="Verdana" w:hAnsi="Verdana"/>
          <w:b/>
          <w:bCs/>
          <w:sz w:val="18"/>
          <w:szCs w:val="18"/>
        </w:rPr>
        <w:t>52. Zijn andere Europese landen beter in staat inzicht te verkrijgen in de relatie tussen particuliere</w:t>
      </w:r>
      <w:r w:rsidR="00C203CE">
        <w:rPr>
          <w:rFonts w:ascii="Verdana" w:hAnsi="Verdana"/>
          <w:b/>
          <w:bCs/>
          <w:sz w:val="18"/>
          <w:szCs w:val="18"/>
        </w:rPr>
        <w:t xml:space="preserve"> </w:t>
      </w:r>
      <w:r w:rsidRPr="00B77762">
        <w:rPr>
          <w:rFonts w:ascii="Verdana" w:hAnsi="Verdana"/>
          <w:b/>
          <w:bCs/>
          <w:sz w:val="18"/>
          <w:szCs w:val="18"/>
        </w:rPr>
        <w:t>geldovermakingen naar het buitenland en het ontvangen van sociale voorzieningen? Zo ja, welke</w:t>
      </w:r>
      <w:r w:rsidR="00C203CE">
        <w:rPr>
          <w:rFonts w:ascii="Verdana" w:hAnsi="Verdana"/>
          <w:b/>
          <w:bCs/>
          <w:sz w:val="18"/>
          <w:szCs w:val="18"/>
        </w:rPr>
        <w:t xml:space="preserve"> </w:t>
      </w:r>
      <w:r w:rsidRPr="00B77762">
        <w:rPr>
          <w:rFonts w:ascii="Verdana" w:hAnsi="Verdana"/>
          <w:b/>
          <w:bCs/>
          <w:sz w:val="18"/>
          <w:szCs w:val="18"/>
        </w:rPr>
        <w:t>landen betreft dit en welke lessen trekt het kabinet daaruit?</w:t>
      </w:r>
    </w:p>
    <w:p w:rsidR="00C203CE" w:rsidP="002078D4" w:rsidRDefault="00C203CE" w14:paraId="2212ADA4" w14:textId="77777777">
      <w:pPr>
        <w:pStyle w:val="Geenafstand"/>
        <w:rPr>
          <w:rFonts w:ascii="Verdana" w:hAnsi="Verdana"/>
          <w:sz w:val="18"/>
          <w:szCs w:val="18"/>
        </w:rPr>
      </w:pPr>
    </w:p>
    <w:p w:rsidRPr="00524A77" w:rsidR="00524A77" w:rsidP="002078D4" w:rsidRDefault="00524A77" w14:paraId="4DBA2358" w14:textId="0B61510A">
      <w:pPr>
        <w:pStyle w:val="Geenafstand"/>
        <w:rPr>
          <w:rFonts w:ascii="Verdana" w:hAnsi="Verdana"/>
          <w:b/>
          <w:bCs/>
          <w:sz w:val="18"/>
          <w:szCs w:val="18"/>
        </w:rPr>
      </w:pPr>
      <w:r>
        <w:rPr>
          <w:rFonts w:ascii="Verdana" w:hAnsi="Verdana"/>
          <w:b/>
          <w:bCs/>
          <w:sz w:val="18"/>
          <w:szCs w:val="18"/>
        </w:rPr>
        <w:t>Antwoord vraag 52</w:t>
      </w:r>
    </w:p>
    <w:p w:rsidRPr="00C203CE" w:rsidR="00C203CE" w:rsidP="002078D4" w:rsidRDefault="00524A77" w14:paraId="223534D5" w14:textId="2322391B">
      <w:pPr>
        <w:pStyle w:val="Geenafstand"/>
        <w:rPr>
          <w:rFonts w:ascii="Verdana" w:hAnsi="Verdana"/>
          <w:sz w:val="18"/>
          <w:szCs w:val="18"/>
        </w:rPr>
      </w:pPr>
      <w:r>
        <w:rPr>
          <w:rFonts w:ascii="Verdana" w:hAnsi="Verdana"/>
          <w:sz w:val="18"/>
          <w:szCs w:val="18"/>
        </w:rPr>
        <w:t>Dit is o</w:t>
      </w:r>
      <w:r w:rsidR="000663F4">
        <w:rPr>
          <w:rFonts w:ascii="Verdana" w:hAnsi="Verdana"/>
          <w:sz w:val="18"/>
          <w:szCs w:val="18"/>
        </w:rPr>
        <w:t>nbekend.</w:t>
      </w:r>
    </w:p>
    <w:p w:rsidR="00242B69" w:rsidP="002078D4" w:rsidRDefault="00363FF4" w14:paraId="6CEC7475" w14:textId="77777777">
      <w:pPr>
        <w:pStyle w:val="Geenafstand"/>
        <w:rPr>
          <w:rFonts w:ascii="Verdana" w:hAnsi="Verdana"/>
          <w:b/>
          <w:bCs/>
          <w:sz w:val="18"/>
          <w:szCs w:val="18"/>
        </w:rPr>
      </w:pPr>
      <w:r w:rsidRPr="00B77762">
        <w:rPr>
          <w:rFonts w:ascii="Verdana" w:hAnsi="Verdana"/>
          <w:b/>
          <w:bCs/>
          <w:sz w:val="18"/>
          <w:szCs w:val="18"/>
        </w:rPr>
        <w:br/>
        <w:t>53. Is het kabinet bereid een integraal onderzoek uit te voeren naar de relatie tussen particuliere</w:t>
      </w:r>
      <w:r w:rsidR="00C203CE">
        <w:rPr>
          <w:rFonts w:ascii="Verdana" w:hAnsi="Verdana"/>
          <w:b/>
          <w:bCs/>
          <w:sz w:val="18"/>
          <w:szCs w:val="18"/>
        </w:rPr>
        <w:t xml:space="preserve"> </w:t>
      </w:r>
      <w:r w:rsidRPr="00B77762">
        <w:rPr>
          <w:rFonts w:ascii="Verdana" w:hAnsi="Verdana"/>
          <w:b/>
          <w:bCs/>
          <w:sz w:val="18"/>
          <w:szCs w:val="18"/>
        </w:rPr>
        <w:t>geldovermakingen naar het buitenland, het gebruik van Nederlandse sociale voorzieningen, de export van Nederlandse uitkeringen en de mogelijkheden om misbruik effectiever te voorkomen? Zo nee, waarom niet?</w:t>
      </w:r>
    </w:p>
    <w:p w:rsidR="00242B69" w:rsidP="002078D4" w:rsidRDefault="00242B69" w14:paraId="1EFFC16B" w14:textId="77777777">
      <w:pPr>
        <w:pStyle w:val="Geenafstand"/>
        <w:rPr>
          <w:rFonts w:ascii="Verdana" w:hAnsi="Verdana"/>
          <w:b/>
          <w:bCs/>
          <w:sz w:val="18"/>
          <w:szCs w:val="18"/>
        </w:rPr>
      </w:pPr>
    </w:p>
    <w:p w:rsidR="0012007A" w:rsidP="002078D4" w:rsidRDefault="00242B69" w14:paraId="38D6474C" w14:textId="77777777">
      <w:pPr>
        <w:pStyle w:val="Geenafstand"/>
        <w:rPr>
          <w:rFonts w:ascii="Verdana" w:hAnsi="Verdana"/>
          <w:b/>
          <w:bCs/>
          <w:sz w:val="18"/>
          <w:szCs w:val="18"/>
        </w:rPr>
      </w:pPr>
      <w:r>
        <w:rPr>
          <w:rFonts w:ascii="Verdana" w:hAnsi="Verdana"/>
          <w:b/>
          <w:bCs/>
          <w:sz w:val="18"/>
          <w:szCs w:val="18"/>
        </w:rPr>
        <w:t>Antwoord vraag 53</w:t>
      </w:r>
    </w:p>
    <w:p w:rsidRPr="00B77762" w:rsidR="00363FF4" w:rsidP="002078D4" w:rsidRDefault="0012007A" w14:paraId="067F83C4" w14:textId="7E9DDCB5">
      <w:pPr>
        <w:pStyle w:val="Geenafstand"/>
        <w:rPr>
          <w:rFonts w:ascii="Verdana" w:hAnsi="Verdana"/>
          <w:b/>
          <w:bCs/>
          <w:sz w:val="18"/>
          <w:szCs w:val="18"/>
        </w:rPr>
      </w:pPr>
      <w:r>
        <w:rPr>
          <w:rFonts w:ascii="Verdana" w:hAnsi="Verdana"/>
          <w:sz w:val="18"/>
          <w:szCs w:val="18"/>
        </w:rPr>
        <w:t xml:space="preserve">Nee. Het staat mensen vrij om hun inkomen uit uitkering naar eigen inzicht te besteden. </w:t>
      </w:r>
      <w:r w:rsidR="00642933">
        <w:rPr>
          <w:rFonts w:ascii="Verdana" w:hAnsi="Verdana"/>
          <w:sz w:val="18"/>
          <w:szCs w:val="18"/>
        </w:rPr>
        <w:t>Mensen</w:t>
      </w:r>
      <w:r>
        <w:rPr>
          <w:rFonts w:ascii="Verdana" w:hAnsi="Verdana"/>
          <w:sz w:val="18"/>
          <w:szCs w:val="18"/>
        </w:rPr>
        <w:t xml:space="preserve"> mogen (een deel van) dit geld inzetten </w:t>
      </w:r>
      <w:r w:rsidR="00642933">
        <w:rPr>
          <w:rFonts w:ascii="Verdana" w:hAnsi="Verdana"/>
          <w:sz w:val="18"/>
          <w:szCs w:val="18"/>
        </w:rPr>
        <w:t>voor geldovermakingen naar het buitenland</w:t>
      </w:r>
      <w:r>
        <w:rPr>
          <w:rFonts w:ascii="Verdana" w:hAnsi="Verdana"/>
          <w:sz w:val="18"/>
          <w:szCs w:val="18"/>
        </w:rPr>
        <w:t xml:space="preserve">. Zie ook het antwoord op vraag 14, 15 en 16. Het kabinet </w:t>
      </w:r>
      <w:r w:rsidR="00642933">
        <w:rPr>
          <w:rFonts w:ascii="Verdana" w:hAnsi="Verdana"/>
          <w:sz w:val="18"/>
          <w:szCs w:val="18"/>
        </w:rPr>
        <w:t xml:space="preserve">vindt het </w:t>
      </w:r>
      <w:r w:rsidR="003B058C">
        <w:rPr>
          <w:rFonts w:ascii="Verdana" w:hAnsi="Verdana"/>
          <w:sz w:val="18"/>
          <w:szCs w:val="18"/>
        </w:rPr>
        <w:t xml:space="preserve">ook </w:t>
      </w:r>
      <w:r w:rsidR="00642933">
        <w:rPr>
          <w:rFonts w:ascii="Verdana" w:hAnsi="Verdana"/>
          <w:sz w:val="18"/>
          <w:szCs w:val="18"/>
        </w:rPr>
        <w:t>niet gewenst</w:t>
      </w:r>
      <w:r>
        <w:rPr>
          <w:rFonts w:ascii="Verdana" w:hAnsi="Verdana"/>
          <w:sz w:val="18"/>
          <w:szCs w:val="18"/>
        </w:rPr>
        <w:t xml:space="preserve"> om mensen met een uitkering te verbieden om </w:t>
      </w:r>
      <w:r w:rsidR="00642933">
        <w:rPr>
          <w:rFonts w:ascii="Verdana" w:hAnsi="Verdana"/>
          <w:sz w:val="18"/>
          <w:szCs w:val="18"/>
        </w:rPr>
        <w:t>bepaalde uitgaven te doen</w:t>
      </w:r>
      <w:r>
        <w:rPr>
          <w:rFonts w:ascii="Verdana" w:hAnsi="Verdana"/>
          <w:sz w:val="18"/>
          <w:szCs w:val="18"/>
        </w:rPr>
        <w:t>. Van misbruik is hier</w:t>
      </w:r>
      <w:r w:rsidR="003B058C">
        <w:rPr>
          <w:rFonts w:ascii="Verdana" w:hAnsi="Verdana"/>
          <w:sz w:val="18"/>
          <w:szCs w:val="18"/>
        </w:rPr>
        <w:t xml:space="preserve"> -</w:t>
      </w:r>
      <w:r>
        <w:rPr>
          <w:rFonts w:ascii="Verdana" w:hAnsi="Verdana"/>
          <w:sz w:val="18"/>
          <w:szCs w:val="18"/>
        </w:rPr>
        <w:t xml:space="preserve"> door het ontbreken van een verplichting</w:t>
      </w:r>
      <w:r w:rsidR="003B058C">
        <w:rPr>
          <w:rFonts w:ascii="Verdana" w:hAnsi="Verdana"/>
          <w:sz w:val="18"/>
          <w:szCs w:val="18"/>
        </w:rPr>
        <w:t xml:space="preserve"> -</w:t>
      </w:r>
      <w:r>
        <w:rPr>
          <w:rFonts w:ascii="Verdana" w:hAnsi="Verdana"/>
          <w:sz w:val="18"/>
          <w:szCs w:val="18"/>
        </w:rPr>
        <w:t xml:space="preserve"> </w:t>
      </w:r>
      <w:r w:rsidR="003B058C">
        <w:rPr>
          <w:rFonts w:ascii="Verdana" w:hAnsi="Verdana"/>
          <w:sz w:val="18"/>
          <w:szCs w:val="18"/>
        </w:rPr>
        <w:t>in ieder geval</w:t>
      </w:r>
      <w:r>
        <w:rPr>
          <w:rFonts w:ascii="Verdana" w:hAnsi="Verdana"/>
          <w:sz w:val="18"/>
          <w:szCs w:val="18"/>
        </w:rPr>
        <w:t xml:space="preserve"> geen sprake.</w:t>
      </w:r>
      <w:r w:rsidR="001B638F">
        <w:rPr>
          <w:rFonts w:ascii="Verdana" w:hAnsi="Verdana"/>
          <w:sz w:val="18"/>
          <w:szCs w:val="18"/>
        </w:rPr>
        <w:t xml:space="preserve"> Daarnaast is het </w:t>
      </w:r>
      <w:r>
        <w:rPr>
          <w:rFonts w:ascii="Verdana" w:hAnsi="Verdana"/>
          <w:sz w:val="18"/>
          <w:szCs w:val="18"/>
        </w:rPr>
        <w:t xml:space="preserve">mensen toegestaan om </w:t>
      </w:r>
      <w:r w:rsidR="000C15E4">
        <w:rPr>
          <w:rFonts w:ascii="Verdana" w:hAnsi="Verdana"/>
          <w:sz w:val="18"/>
          <w:szCs w:val="18"/>
        </w:rPr>
        <w:t xml:space="preserve">bepaalde </w:t>
      </w:r>
      <w:r w:rsidR="00454485">
        <w:rPr>
          <w:rFonts w:ascii="Verdana" w:hAnsi="Verdana"/>
          <w:sz w:val="18"/>
          <w:szCs w:val="18"/>
        </w:rPr>
        <w:t>socialezekerheids</w:t>
      </w:r>
      <w:r>
        <w:rPr>
          <w:rFonts w:ascii="Verdana" w:hAnsi="Verdana"/>
          <w:sz w:val="18"/>
          <w:szCs w:val="18"/>
        </w:rPr>
        <w:t xml:space="preserve">uitkeringen te exporteren. Zie </w:t>
      </w:r>
      <w:r w:rsidR="001B638F">
        <w:rPr>
          <w:rFonts w:ascii="Verdana" w:hAnsi="Verdana"/>
          <w:sz w:val="18"/>
          <w:szCs w:val="18"/>
        </w:rPr>
        <w:t>in dit kader</w:t>
      </w:r>
      <w:r>
        <w:rPr>
          <w:rFonts w:ascii="Verdana" w:hAnsi="Verdana"/>
          <w:sz w:val="18"/>
          <w:szCs w:val="18"/>
        </w:rPr>
        <w:t xml:space="preserve"> het antwoord op</w:t>
      </w:r>
      <w:r w:rsidR="000C15E4">
        <w:rPr>
          <w:rFonts w:ascii="Verdana" w:hAnsi="Verdana"/>
          <w:sz w:val="18"/>
          <w:szCs w:val="18"/>
        </w:rPr>
        <w:t xml:space="preserve"> vraag 31 en 32</w:t>
      </w:r>
      <w:r>
        <w:rPr>
          <w:rFonts w:ascii="Verdana" w:hAnsi="Verdana"/>
          <w:sz w:val="18"/>
          <w:szCs w:val="18"/>
        </w:rPr>
        <w:t xml:space="preserve"> </w:t>
      </w:r>
      <w:r w:rsidR="000C15E4">
        <w:rPr>
          <w:rFonts w:ascii="Verdana" w:hAnsi="Verdana"/>
          <w:sz w:val="18"/>
          <w:szCs w:val="18"/>
        </w:rPr>
        <w:t xml:space="preserve">en het antwoord op </w:t>
      </w:r>
      <w:r>
        <w:rPr>
          <w:rFonts w:ascii="Verdana" w:hAnsi="Verdana"/>
          <w:sz w:val="18"/>
          <w:szCs w:val="18"/>
        </w:rPr>
        <w:t xml:space="preserve">vraag 39. Bij de export van Nederlandse uitkeringen </w:t>
      </w:r>
      <w:r w:rsidR="001B638F">
        <w:rPr>
          <w:rFonts w:ascii="Verdana" w:hAnsi="Verdana"/>
          <w:sz w:val="18"/>
          <w:szCs w:val="18"/>
        </w:rPr>
        <w:t xml:space="preserve">wordt </w:t>
      </w:r>
      <w:proofErr w:type="gramStart"/>
      <w:r w:rsidR="001B638F">
        <w:rPr>
          <w:rFonts w:ascii="Verdana" w:hAnsi="Verdana"/>
          <w:sz w:val="18"/>
          <w:szCs w:val="18"/>
        </w:rPr>
        <w:t>reeds</w:t>
      </w:r>
      <w:proofErr w:type="gramEnd"/>
      <w:r>
        <w:rPr>
          <w:rFonts w:ascii="Verdana" w:hAnsi="Verdana"/>
          <w:sz w:val="18"/>
          <w:szCs w:val="18"/>
        </w:rPr>
        <w:t xml:space="preserve"> rekening gehouden met de mogelijkheden om de rechtmatigheid van deze uitkeringen te controleren. Zie ook het antwoord op vraag 49</w:t>
      </w:r>
      <w:r w:rsidR="00454485">
        <w:rPr>
          <w:rFonts w:ascii="Verdana" w:hAnsi="Verdana"/>
          <w:sz w:val="18"/>
          <w:szCs w:val="18"/>
        </w:rPr>
        <w:t xml:space="preserve"> en het antwoord op vraag 50</w:t>
      </w:r>
      <w:r>
        <w:rPr>
          <w:rFonts w:ascii="Verdana" w:hAnsi="Verdana"/>
          <w:sz w:val="18"/>
          <w:szCs w:val="18"/>
        </w:rPr>
        <w:t xml:space="preserve">. </w:t>
      </w:r>
      <w:r w:rsidR="000C3475">
        <w:rPr>
          <w:rFonts w:ascii="Verdana" w:hAnsi="Verdana"/>
          <w:sz w:val="18"/>
          <w:szCs w:val="18"/>
        </w:rPr>
        <w:t>Onderzoek naar de relatie tussen particuliere geldovermakingen naar het buitenland, het gebruik van Nederlandse sociale</w:t>
      </w:r>
      <w:r w:rsidR="00454485">
        <w:rPr>
          <w:rFonts w:ascii="Verdana" w:hAnsi="Verdana"/>
          <w:sz w:val="18"/>
          <w:szCs w:val="18"/>
        </w:rPr>
        <w:t>zekerheidsuitkeringen</w:t>
      </w:r>
      <w:r w:rsidR="000C3475">
        <w:rPr>
          <w:rFonts w:ascii="Verdana" w:hAnsi="Verdana"/>
          <w:sz w:val="18"/>
          <w:szCs w:val="18"/>
        </w:rPr>
        <w:t xml:space="preserve">, de export van Nederlandse uitkeringen en de mogelijkheden om misbruik effectiever te voorkomen, is </w:t>
      </w:r>
      <w:proofErr w:type="gramStart"/>
      <w:r w:rsidR="00336D0E">
        <w:rPr>
          <w:rFonts w:ascii="Verdana" w:hAnsi="Verdana"/>
          <w:sz w:val="18"/>
          <w:szCs w:val="18"/>
        </w:rPr>
        <w:t>derhalve</w:t>
      </w:r>
      <w:proofErr w:type="gramEnd"/>
      <w:r w:rsidR="00336D0E">
        <w:rPr>
          <w:rFonts w:ascii="Verdana" w:hAnsi="Verdana"/>
          <w:sz w:val="18"/>
          <w:szCs w:val="18"/>
        </w:rPr>
        <w:t xml:space="preserve"> </w:t>
      </w:r>
      <w:r w:rsidR="000C3475">
        <w:rPr>
          <w:rFonts w:ascii="Verdana" w:hAnsi="Verdana"/>
          <w:sz w:val="18"/>
          <w:szCs w:val="18"/>
        </w:rPr>
        <w:t>niet nodig.</w:t>
      </w:r>
      <w:r w:rsidRPr="00B77762" w:rsidR="00363FF4">
        <w:rPr>
          <w:rFonts w:ascii="Verdana" w:hAnsi="Verdana"/>
          <w:b/>
          <w:bCs/>
          <w:sz w:val="18"/>
          <w:szCs w:val="18"/>
        </w:rPr>
        <w:br/>
      </w:r>
    </w:p>
    <w:p w:rsidR="00363FF4" w:rsidP="002078D4" w:rsidRDefault="00363FF4" w14:paraId="2AF8FB22" w14:textId="008AA35E">
      <w:pPr>
        <w:pStyle w:val="Geenafstand"/>
        <w:rPr>
          <w:rFonts w:ascii="Verdana" w:hAnsi="Verdana"/>
          <w:b/>
          <w:bCs/>
          <w:sz w:val="18"/>
          <w:szCs w:val="18"/>
        </w:rPr>
      </w:pPr>
      <w:r w:rsidRPr="00B77762">
        <w:rPr>
          <w:rFonts w:ascii="Verdana" w:hAnsi="Verdana"/>
          <w:b/>
          <w:bCs/>
          <w:sz w:val="18"/>
          <w:szCs w:val="18"/>
        </w:rPr>
        <w:t>54. Kan het kabinet uitsluiten dat personen die langdurig afhankelijk zijn van Nederlandse sociale</w:t>
      </w:r>
      <w:r w:rsidR="00242B69">
        <w:rPr>
          <w:rFonts w:ascii="Verdana" w:hAnsi="Verdana"/>
          <w:b/>
          <w:bCs/>
          <w:sz w:val="18"/>
          <w:szCs w:val="18"/>
        </w:rPr>
        <w:t xml:space="preserve"> </w:t>
      </w:r>
      <w:r w:rsidRPr="00B77762">
        <w:rPr>
          <w:rFonts w:ascii="Verdana" w:hAnsi="Verdana"/>
          <w:b/>
          <w:bCs/>
          <w:sz w:val="18"/>
          <w:szCs w:val="18"/>
        </w:rPr>
        <w:t>voorzieningen tegelijkertijd substantiële bedragen naar het buitenland overmaken zonder dat</w:t>
      </w:r>
      <w:r w:rsidR="00242B69">
        <w:rPr>
          <w:rFonts w:ascii="Verdana" w:hAnsi="Verdana"/>
          <w:b/>
          <w:bCs/>
          <w:sz w:val="18"/>
          <w:szCs w:val="18"/>
        </w:rPr>
        <w:t xml:space="preserve"> </w:t>
      </w:r>
      <w:r w:rsidRPr="00B77762">
        <w:rPr>
          <w:rFonts w:ascii="Verdana" w:hAnsi="Verdana"/>
          <w:b/>
          <w:bCs/>
          <w:sz w:val="18"/>
          <w:szCs w:val="18"/>
        </w:rPr>
        <w:t xml:space="preserve">uitvoerende instanties daarvan </w:t>
      </w:r>
      <w:proofErr w:type="gramStart"/>
      <w:r w:rsidRPr="00B77762">
        <w:rPr>
          <w:rFonts w:ascii="Verdana" w:hAnsi="Verdana"/>
          <w:b/>
          <w:bCs/>
          <w:sz w:val="18"/>
          <w:szCs w:val="18"/>
        </w:rPr>
        <w:t>kennis nemen</w:t>
      </w:r>
      <w:proofErr w:type="gramEnd"/>
      <w:r w:rsidRPr="00B77762">
        <w:rPr>
          <w:rFonts w:ascii="Verdana" w:hAnsi="Verdana"/>
          <w:b/>
          <w:bCs/>
          <w:sz w:val="18"/>
          <w:szCs w:val="18"/>
        </w:rPr>
        <w:t xml:space="preserve">? </w:t>
      </w:r>
      <w:proofErr w:type="gramStart"/>
      <w:r w:rsidRPr="00B77762">
        <w:rPr>
          <w:rFonts w:ascii="Verdana" w:hAnsi="Verdana"/>
          <w:b/>
          <w:bCs/>
          <w:sz w:val="18"/>
          <w:szCs w:val="18"/>
        </w:rPr>
        <w:t>Indien</w:t>
      </w:r>
      <w:proofErr w:type="gramEnd"/>
      <w:r w:rsidRPr="00B77762">
        <w:rPr>
          <w:rFonts w:ascii="Verdana" w:hAnsi="Verdana"/>
          <w:b/>
          <w:bCs/>
          <w:sz w:val="18"/>
          <w:szCs w:val="18"/>
        </w:rPr>
        <w:t xml:space="preserve"> dit niet kan worden uitgesloten, acht het</w:t>
      </w:r>
      <w:r w:rsidR="00242B69">
        <w:rPr>
          <w:rFonts w:ascii="Verdana" w:hAnsi="Verdana"/>
          <w:b/>
          <w:bCs/>
          <w:sz w:val="18"/>
          <w:szCs w:val="18"/>
        </w:rPr>
        <w:t xml:space="preserve"> </w:t>
      </w:r>
      <w:r w:rsidRPr="00B77762">
        <w:rPr>
          <w:rFonts w:ascii="Verdana" w:hAnsi="Verdana"/>
          <w:b/>
          <w:bCs/>
          <w:sz w:val="18"/>
          <w:szCs w:val="18"/>
        </w:rPr>
        <w:t>kabinet het dan wenselijk dat hierin meer inzicht wordt verkregen? Waarom wel/niet?</w:t>
      </w:r>
    </w:p>
    <w:p w:rsidR="00242B69" w:rsidP="002078D4" w:rsidRDefault="00242B69" w14:paraId="502EFF96" w14:textId="77777777">
      <w:pPr>
        <w:pStyle w:val="Geenafstand"/>
        <w:rPr>
          <w:rFonts w:ascii="Verdana" w:hAnsi="Verdana"/>
          <w:b/>
          <w:bCs/>
          <w:sz w:val="18"/>
          <w:szCs w:val="18"/>
        </w:rPr>
      </w:pPr>
    </w:p>
    <w:p w:rsidR="009A72D8" w:rsidP="002078D4" w:rsidRDefault="009A72D8" w14:paraId="07D408C3" w14:textId="77777777">
      <w:pPr>
        <w:pStyle w:val="Geenafstand"/>
        <w:rPr>
          <w:rFonts w:ascii="Verdana" w:hAnsi="Verdana"/>
          <w:b/>
          <w:bCs/>
          <w:sz w:val="18"/>
          <w:szCs w:val="18"/>
        </w:rPr>
      </w:pPr>
    </w:p>
    <w:p w:rsidR="00242B69" w:rsidP="002078D4" w:rsidRDefault="00242B69" w14:paraId="1BF81BEB" w14:textId="106E6E9C">
      <w:pPr>
        <w:pStyle w:val="Geenafstand"/>
        <w:rPr>
          <w:rFonts w:ascii="Verdana" w:hAnsi="Verdana"/>
          <w:b/>
          <w:bCs/>
          <w:sz w:val="18"/>
          <w:szCs w:val="18"/>
        </w:rPr>
      </w:pPr>
      <w:r>
        <w:rPr>
          <w:rFonts w:ascii="Verdana" w:hAnsi="Verdana"/>
          <w:b/>
          <w:bCs/>
          <w:sz w:val="18"/>
          <w:szCs w:val="18"/>
        </w:rPr>
        <w:lastRenderedPageBreak/>
        <w:t>Antwoord vraag 54</w:t>
      </w:r>
    </w:p>
    <w:p w:rsidRPr="00C67B71" w:rsidR="00242B69" w:rsidP="002078D4" w:rsidRDefault="00C67B71" w14:paraId="53607658" w14:textId="00D7BA11">
      <w:pPr>
        <w:pStyle w:val="Geenafstand"/>
        <w:rPr>
          <w:rFonts w:ascii="Verdana" w:hAnsi="Verdana"/>
          <w:sz w:val="18"/>
          <w:szCs w:val="18"/>
        </w:rPr>
      </w:pPr>
      <w:r>
        <w:rPr>
          <w:rFonts w:ascii="Verdana" w:hAnsi="Verdana"/>
          <w:sz w:val="18"/>
          <w:szCs w:val="18"/>
        </w:rPr>
        <w:t>Nee. Zie het antwoord op vraag 14, 15 en 16.</w:t>
      </w:r>
    </w:p>
    <w:p w:rsidR="00363FF4" w:rsidP="002078D4" w:rsidRDefault="00363FF4" w14:paraId="5EC8305E" w14:textId="470A8735">
      <w:pPr>
        <w:pStyle w:val="Geenafstand"/>
        <w:rPr>
          <w:rFonts w:ascii="Verdana" w:hAnsi="Verdana"/>
          <w:b/>
          <w:bCs/>
          <w:sz w:val="18"/>
          <w:szCs w:val="18"/>
        </w:rPr>
      </w:pPr>
      <w:r w:rsidRPr="00B77762">
        <w:rPr>
          <w:rFonts w:ascii="Verdana" w:hAnsi="Verdana"/>
          <w:b/>
          <w:bCs/>
          <w:sz w:val="18"/>
          <w:szCs w:val="18"/>
        </w:rPr>
        <w:br/>
        <w:t>55. Deelt het kabinet de opvatting dat Nederlandse inkomensondersteuning die bedoeld is om een gebrek aan bestaansmiddelen op te vangen, niet structureel mag worden gebruikt om vermogen op te bouwen of huishoudens buiten Nederland te financieren wanneer de ontvanger tegelijkertijd stelt zelf onvoldoende middelen te hebben? Zo nee, waarom niet?</w:t>
      </w:r>
    </w:p>
    <w:p w:rsidR="00242B69" w:rsidP="002078D4" w:rsidRDefault="00242B69" w14:paraId="0B3EA5F1" w14:textId="77777777">
      <w:pPr>
        <w:pStyle w:val="Geenafstand"/>
        <w:rPr>
          <w:rFonts w:ascii="Verdana" w:hAnsi="Verdana"/>
          <w:b/>
          <w:bCs/>
          <w:sz w:val="18"/>
          <w:szCs w:val="18"/>
        </w:rPr>
      </w:pPr>
    </w:p>
    <w:p w:rsidR="00242B69" w:rsidP="002078D4" w:rsidRDefault="00242B69" w14:paraId="68942670" w14:textId="4AE7C7BF">
      <w:pPr>
        <w:pStyle w:val="Geenafstand"/>
        <w:rPr>
          <w:rFonts w:ascii="Verdana" w:hAnsi="Verdana"/>
          <w:b/>
          <w:bCs/>
          <w:sz w:val="18"/>
          <w:szCs w:val="18"/>
        </w:rPr>
      </w:pPr>
      <w:r>
        <w:rPr>
          <w:rFonts w:ascii="Verdana" w:hAnsi="Verdana"/>
          <w:b/>
          <w:bCs/>
          <w:sz w:val="18"/>
          <w:szCs w:val="18"/>
        </w:rPr>
        <w:t>Antwoord vraag 55</w:t>
      </w:r>
    </w:p>
    <w:p w:rsidRPr="00242B69" w:rsidR="0076093B" w:rsidP="002078D4" w:rsidRDefault="002C3E4F" w14:paraId="2217044D" w14:textId="21E44689">
      <w:pPr>
        <w:pStyle w:val="Geenafstand"/>
        <w:rPr>
          <w:rFonts w:ascii="Verdana" w:hAnsi="Verdana"/>
          <w:sz w:val="18"/>
          <w:szCs w:val="18"/>
        </w:rPr>
      </w:pPr>
      <w:r>
        <w:rPr>
          <w:rFonts w:ascii="Verdana" w:hAnsi="Verdana"/>
          <w:sz w:val="18"/>
          <w:szCs w:val="18"/>
        </w:rPr>
        <w:t>Nee, m</w:t>
      </w:r>
      <w:r w:rsidR="0076093B">
        <w:rPr>
          <w:rFonts w:ascii="Verdana" w:hAnsi="Verdana"/>
          <w:sz w:val="18"/>
          <w:szCs w:val="18"/>
        </w:rPr>
        <w:t xml:space="preserve">ensen hebben de vrijheid om </w:t>
      </w:r>
      <w:r w:rsidR="00DC7641">
        <w:rPr>
          <w:rFonts w:ascii="Verdana" w:hAnsi="Verdana"/>
          <w:sz w:val="18"/>
          <w:szCs w:val="18"/>
        </w:rPr>
        <w:t>inkomensondersteuning</w:t>
      </w:r>
      <w:r w:rsidR="0076093B">
        <w:rPr>
          <w:rFonts w:ascii="Verdana" w:hAnsi="Verdana"/>
          <w:sz w:val="18"/>
          <w:szCs w:val="18"/>
        </w:rPr>
        <w:t xml:space="preserve"> die zij ontvangen naar wens te besteden. Zie ook het antwoord op vraag 14, 15 en 16</w:t>
      </w:r>
      <w:r w:rsidR="00DC7641">
        <w:rPr>
          <w:rFonts w:ascii="Verdana" w:hAnsi="Verdana"/>
          <w:sz w:val="18"/>
          <w:szCs w:val="18"/>
        </w:rPr>
        <w:t xml:space="preserve"> en het antwoord op </w:t>
      </w:r>
      <w:r w:rsidRPr="00C830F4" w:rsidR="00DC7641">
        <w:rPr>
          <w:rFonts w:ascii="Verdana" w:hAnsi="Verdana"/>
          <w:sz w:val="18"/>
          <w:szCs w:val="18"/>
        </w:rPr>
        <w:t>vraag 17 en 18</w:t>
      </w:r>
      <w:r w:rsidRPr="00C830F4" w:rsidR="0076093B">
        <w:rPr>
          <w:rFonts w:ascii="Verdana" w:hAnsi="Verdana"/>
          <w:sz w:val="18"/>
          <w:szCs w:val="18"/>
        </w:rPr>
        <w:t>.</w:t>
      </w:r>
      <w:r w:rsidR="0076093B">
        <w:rPr>
          <w:rFonts w:ascii="Verdana" w:hAnsi="Verdana"/>
          <w:sz w:val="18"/>
          <w:szCs w:val="18"/>
        </w:rPr>
        <w:t xml:space="preserve"> In beginsel wordt ervanuit gegaan dat</w:t>
      </w:r>
      <w:r w:rsidR="00DC7641">
        <w:rPr>
          <w:rFonts w:ascii="Verdana" w:hAnsi="Verdana"/>
          <w:sz w:val="18"/>
          <w:szCs w:val="18"/>
        </w:rPr>
        <w:t xml:space="preserve"> de inkomensondersteuning die de betrokkene ontvangt nodig </w:t>
      </w:r>
      <w:r w:rsidR="0076093B">
        <w:rPr>
          <w:rFonts w:ascii="Verdana" w:hAnsi="Verdana"/>
          <w:sz w:val="18"/>
          <w:szCs w:val="18"/>
        </w:rPr>
        <w:t xml:space="preserve">is om te voorzien in het eigen levensonderhoud. </w:t>
      </w:r>
      <w:proofErr w:type="gramStart"/>
      <w:r w:rsidR="0076093B">
        <w:rPr>
          <w:rFonts w:ascii="Verdana" w:hAnsi="Verdana"/>
          <w:sz w:val="18"/>
          <w:szCs w:val="18"/>
        </w:rPr>
        <w:t>Indien</w:t>
      </w:r>
      <w:proofErr w:type="gramEnd"/>
      <w:r w:rsidR="0076093B">
        <w:rPr>
          <w:rFonts w:ascii="Verdana" w:hAnsi="Verdana"/>
          <w:sz w:val="18"/>
          <w:szCs w:val="18"/>
        </w:rPr>
        <w:t xml:space="preserve"> de betrokkene echter geld </w:t>
      </w:r>
      <w:r w:rsidR="00DC7641">
        <w:rPr>
          <w:rFonts w:ascii="Verdana" w:hAnsi="Verdana"/>
          <w:sz w:val="18"/>
          <w:szCs w:val="18"/>
        </w:rPr>
        <w:t>overhoudt</w:t>
      </w:r>
      <w:r w:rsidR="0076093B">
        <w:rPr>
          <w:rFonts w:ascii="Verdana" w:hAnsi="Verdana"/>
          <w:sz w:val="18"/>
          <w:szCs w:val="18"/>
        </w:rPr>
        <w:t xml:space="preserve">, </w:t>
      </w:r>
      <w:r w:rsidR="00DC7641">
        <w:rPr>
          <w:rFonts w:ascii="Verdana" w:hAnsi="Verdana"/>
          <w:sz w:val="18"/>
          <w:szCs w:val="18"/>
        </w:rPr>
        <w:t xml:space="preserve">zonder dat </w:t>
      </w:r>
      <w:r w:rsidR="00336D0E">
        <w:rPr>
          <w:rFonts w:ascii="Verdana" w:hAnsi="Verdana"/>
          <w:sz w:val="18"/>
          <w:szCs w:val="18"/>
        </w:rPr>
        <w:t>diegene</w:t>
      </w:r>
      <w:r w:rsidR="00DC7641">
        <w:rPr>
          <w:rFonts w:ascii="Verdana" w:hAnsi="Verdana"/>
          <w:sz w:val="18"/>
          <w:szCs w:val="18"/>
        </w:rPr>
        <w:t xml:space="preserve"> de verplichtingen</w:t>
      </w:r>
      <w:r w:rsidR="0076093B">
        <w:rPr>
          <w:rFonts w:ascii="Verdana" w:hAnsi="Verdana"/>
          <w:sz w:val="18"/>
          <w:szCs w:val="18"/>
        </w:rPr>
        <w:t xml:space="preserve"> die gepaard gaan met de uitkering</w:t>
      </w:r>
      <w:r w:rsidR="00DC7641">
        <w:rPr>
          <w:rFonts w:ascii="Verdana" w:hAnsi="Verdana"/>
          <w:sz w:val="18"/>
          <w:szCs w:val="18"/>
        </w:rPr>
        <w:t xml:space="preserve"> overtreedt</w:t>
      </w:r>
      <w:r w:rsidR="0076093B">
        <w:rPr>
          <w:rFonts w:ascii="Verdana" w:hAnsi="Verdana"/>
          <w:sz w:val="18"/>
          <w:szCs w:val="18"/>
        </w:rPr>
        <w:t xml:space="preserve">, dan mag </w:t>
      </w:r>
      <w:r w:rsidR="00336D0E">
        <w:rPr>
          <w:rFonts w:ascii="Verdana" w:hAnsi="Verdana"/>
          <w:sz w:val="18"/>
          <w:szCs w:val="18"/>
        </w:rPr>
        <w:t>hij</w:t>
      </w:r>
      <w:r w:rsidR="0076093B">
        <w:rPr>
          <w:rFonts w:ascii="Verdana" w:hAnsi="Verdana"/>
          <w:sz w:val="18"/>
          <w:szCs w:val="18"/>
        </w:rPr>
        <w:t xml:space="preserve"> dit geld</w:t>
      </w:r>
      <w:r w:rsidR="00DC7641">
        <w:rPr>
          <w:rFonts w:ascii="Verdana" w:hAnsi="Verdana"/>
          <w:sz w:val="18"/>
          <w:szCs w:val="18"/>
        </w:rPr>
        <w:t xml:space="preserve"> indien gewenst</w:t>
      </w:r>
      <w:r w:rsidR="0076093B">
        <w:rPr>
          <w:rFonts w:ascii="Verdana" w:hAnsi="Verdana"/>
          <w:sz w:val="18"/>
          <w:szCs w:val="18"/>
        </w:rPr>
        <w:t xml:space="preserve"> naar het buitenland overmaken. De betrokkene mag ook in het buitenland vermogen opbouwen, </w:t>
      </w:r>
      <w:r w:rsidR="00DC7641">
        <w:rPr>
          <w:rFonts w:ascii="Verdana" w:hAnsi="Verdana"/>
          <w:sz w:val="18"/>
          <w:szCs w:val="18"/>
        </w:rPr>
        <w:t>mits dit vermogen wordt doorgegeven</w:t>
      </w:r>
      <w:r w:rsidR="0076093B">
        <w:rPr>
          <w:rFonts w:ascii="Verdana" w:hAnsi="Verdana"/>
          <w:sz w:val="18"/>
          <w:szCs w:val="18"/>
        </w:rPr>
        <w:t xml:space="preserve"> aan de uitvoeringsorganisatie en de vermogensgrens – indien van toepassing – niet </w:t>
      </w:r>
      <w:r w:rsidR="00DC7641">
        <w:rPr>
          <w:rFonts w:ascii="Verdana" w:hAnsi="Verdana"/>
          <w:sz w:val="18"/>
          <w:szCs w:val="18"/>
        </w:rPr>
        <w:t>overschreden wordt</w:t>
      </w:r>
      <w:r w:rsidR="0076093B">
        <w:rPr>
          <w:rFonts w:ascii="Verdana" w:hAnsi="Verdana"/>
          <w:sz w:val="18"/>
          <w:szCs w:val="18"/>
        </w:rPr>
        <w:t>.</w:t>
      </w:r>
    </w:p>
    <w:sectPr w:rsidRPr="00242B69" w:rsidR="0076093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DB97C" w14:textId="77777777" w:rsidR="00C00BCF" w:rsidRDefault="00C00BCF" w:rsidP="00800B3F">
      <w:pPr>
        <w:spacing w:after="0" w:line="240" w:lineRule="auto"/>
      </w:pPr>
      <w:r>
        <w:separator/>
      </w:r>
    </w:p>
  </w:endnote>
  <w:endnote w:type="continuationSeparator" w:id="0">
    <w:p w14:paraId="465C1CC5" w14:textId="77777777" w:rsidR="00C00BCF" w:rsidRDefault="00C00BCF" w:rsidP="00800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B02F" w14:textId="77777777" w:rsidR="003B6F24" w:rsidRDefault="003B6F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9F5E" w14:textId="77777777" w:rsidR="003B6F24" w:rsidRDefault="003B6F2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E53B" w14:textId="77777777" w:rsidR="003B6F24" w:rsidRDefault="003B6F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CA6F5" w14:textId="77777777" w:rsidR="00C00BCF" w:rsidRDefault="00C00BCF" w:rsidP="00800B3F">
      <w:pPr>
        <w:spacing w:after="0" w:line="240" w:lineRule="auto"/>
      </w:pPr>
      <w:r>
        <w:separator/>
      </w:r>
    </w:p>
  </w:footnote>
  <w:footnote w:type="continuationSeparator" w:id="0">
    <w:p w14:paraId="5C31A998" w14:textId="77777777" w:rsidR="00C00BCF" w:rsidRDefault="00C00BCF" w:rsidP="00800B3F">
      <w:pPr>
        <w:spacing w:after="0" w:line="240" w:lineRule="auto"/>
      </w:pPr>
      <w:r>
        <w:continuationSeparator/>
      </w:r>
    </w:p>
  </w:footnote>
  <w:footnote w:id="1">
    <w:p w14:paraId="0AC8C88A" w14:textId="41359416" w:rsidR="00F259E3" w:rsidRPr="00EE18DF" w:rsidRDefault="00F259E3" w:rsidP="00F259E3">
      <w:pPr>
        <w:pStyle w:val="Voetnoottekst"/>
        <w:rPr>
          <w:rFonts w:ascii="Verdana" w:hAnsi="Verdana"/>
          <w:sz w:val="14"/>
          <w:szCs w:val="14"/>
        </w:rPr>
      </w:pPr>
      <w:r w:rsidRPr="00EE18DF">
        <w:rPr>
          <w:rStyle w:val="Voetnootmarkering"/>
          <w:rFonts w:ascii="Verdana" w:hAnsi="Verdana"/>
          <w:sz w:val="14"/>
          <w:szCs w:val="14"/>
        </w:rPr>
        <w:footnoteRef/>
      </w:r>
      <w:r w:rsidRPr="00EE18DF">
        <w:rPr>
          <w:rFonts w:ascii="Verdana" w:hAnsi="Verdana"/>
          <w:sz w:val="14"/>
          <w:szCs w:val="14"/>
        </w:rPr>
        <w:t xml:space="preserve"> De Nederlandsche Bank (DNB), </w:t>
      </w:r>
      <w:r w:rsidRPr="00EE18DF">
        <w:rPr>
          <w:rFonts w:ascii="Verdana" w:hAnsi="Verdana"/>
          <w:i/>
          <w:iCs/>
          <w:sz w:val="14"/>
          <w:szCs w:val="14"/>
        </w:rPr>
        <w:t xml:space="preserve">Gepubliceerde dataverzoeken – </w:t>
      </w:r>
      <w:proofErr w:type="spellStart"/>
      <w:r w:rsidRPr="00EE18DF">
        <w:rPr>
          <w:rFonts w:ascii="Verdana" w:hAnsi="Verdana"/>
          <w:i/>
          <w:iCs/>
          <w:sz w:val="14"/>
          <w:szCs w:val="14"/>
        </w:rPr>
        <w:t>Remittances</w:t>
      </w:r>
      <w:proofErr w:type="spellEnd"/>
      <w:r w:rsidRPr="00EE18DF">
        <w:rPr>
          <w:rFonts w:ascii="Verdana" w:hAnsi="Verdana"/>
          <w:i/>
          <w:iCs/>
          <w:sz w:val="14"/>
          <w:szCs w:val="14"/>
        </w:rPr>
        <w:t xml:space="preserve"> betaald door Nederlandse huishoudens aan het buitenland</w:t>
      </w:r>
      <w:r w:rsidRPr="00EE18DF">
        <w:rPr>
          <w:rFonts w:ascii="Verdana" w:hAnsi="Verdana"/>
          <w:sz w:val="14"/>
          <w:szCs w:val="14"/>
        </w:rPr>
        <w:t xml:space="preserve">, </w:t>
      </w:r>
      <w:hyperlink r:id="rId1" w:history="1">
        <w:r w:rsidRPr="00EE18DF">
          <w:rPr>
            <w:rStyle w:val="Hyperlink"/>
            <w:rFonts w:ascii="Verdana" w:hAnsi="Verdana"/>
            <w:sz w:val="14"/>
            <w:szCs w:val="14"/>
          </w:rPr>
          <w:t>betalingsbalans-data-op-maat-vraag-remittances.xlsx</w:t>
        </w:r>
      </w:hyperlink>
      <w:r w:rsidRPr="00EE18DF">
        <w:rPr>
          <w:rFonts w:ascii="Verdana" w:hAnsi="Verdana"/>
          <w:sz w:val="14"/>
          <w:szCs w:val="14"/>
        </w:rPr>
        <w:t>.</w:t>
      </w:r>
    </w:p>
  </w:footnote>
  <w:footnote w:id="2">
    <w:p w14:paraId="27A925FB" w14:textId="77777777" w:rsidR="00F24976" w:rsidRPr="00514C87" w:rsidRDefault="00F24976" w:rsidP="00514C87">
      <w:pPr>
        <w:pStyle w:val="Voetnoottekst"/>
        <w:rPr>
          <w:rFonts w:ascii="Verdana" w:hAnsi="Verdana"/>
          <w:sz w:val="14"/>
          <w:szCs w:val="14"/>
        </w:rPr>
      </w:pPr>
      <w:r w:rsidRPr="00514C87">
        <w:rPr>
          <w:rStyle w:val="Voetnootmarkering"/>
          <w:rFonts w:ascii="Verdana" w:hAnsi="Verdana"/>
          <w:sz w:val="14"/>
          <w:szCs w:val="14"/>
        </w:rPr>
        <w:footnoteRef/>
      </w:r>
      <w:r w:rsidRPr="00514C87">
        <w:rPr>
          <w:rFonts w:ascii="Verdana" w:hAnsi="Verdana"/>
          <w:sz w:val="14"/>
          <w:szCs w:val="14"/>
        </w:rPr>
        <w:t xml:space="preserve"> Verordening (EU) 2020/2011 van de Europese Centrale Bank van 1 december 2020 tot wijziging van Verordening (EU) nr. 1409/2013 </w:t>
      </w:r>
      <w:proofErr w:type="gramStart"/>
      <w:r w:rsidRPr="00514C87">
        <w:rPr>
          <w:rFonts w:ascii="Verdana" w:hAnsi="Verdana"/>
          <w:sz w:val="14"/>
          <w:szCs w:val="14"/>
        </w:rPr>
        <w:t>betreffende</w:t>
      </w:r>
      <w:proofErr w:type="gramEnd"/>
      <w:r w:rsidRPr="00514C87">
        <w:rPr>
          <w:rFonts w:ascii="Verdana" w:hAnsi="Verdana"/>
          <w:sz w:val="14"/>
          <w:szCs w:val="14"/>
        </w:rPr>
        <w:t xml:space="preserve"> betalingsstatistieken, met name de daarin opgenomen rapportageverplichtingen voor betalingsstatistieken. </w:t>
      </w:r>
    </w:p>
  </w:footnote>
  <w:footnote w:id="3">
    <w:p w14:paraId="1F22E853" w14:textId="3F7EEA82" w:rsidR="00F24976" w:rsidRPr="00514C87" w:rsidRDefault="00F24976" w:rsidP="00514C87">
      <w:pPr>
        <w:pStyle w:val="Voetnoottekst"/>
        <w:rPr>
          <w:rFonts w:ascii="Verdana" w:hAnsi="Verdana"/>
          <w:sz w:val="14"/>
          <w:szCs w:val="14"/>
          <w:lang w:val="en-US"/>
        </w:rPr>
      </w:pPr>
      <w:r w:rsidRPr="00514C87">
        <w:rPr>
          <w:rStyle w:val="Voetnootmarkering"/>
          <w:rFonts w:ascii="Verdana" w:hAnsi="Verdana"/>
          <w:sz w:val="14"/>
          <w:szCs w:val="14"/>
        </w:rPr>
        <w:footnoteRef/>
      </w:r>
      <w:r w:rsidRPr="00514C87">
        <w:rPr>
          <w:rFonts w:ascii="Verdana" w:hAnsi="Verdana"/>
          <w:sz w:val="14"/>
          <w:szCs w:val="14"/>
        </w:rPr>
        <w:t xml:space="preserve"> Artikel 7 Wet financiële betrekkingen buitenland 1994. </w:t>
      </w:r>
      <w:hyperlink r:id="rId2" w:history="1">
        <w:r w:rsidRPr="00514C87">
          <w:rPr>
            <w:rStyle w:val="Hyperlink"/>
            <w:rFonts w:ascii="Verdana" w:hAnsi="Verdana"/>
            <w:sz w:val="14"/>
            <w:szCs w:val="14"/>
          </w:rPr>
          <w:t>wetten.nl - Regeling - Wet financiële betrekkingen buitenland 1994 - BWBR0006547</w:t>
        </w:r>
      </w:hyperlink>
      <w:r w:rsidRPr="00514C87">
        <w:rPr>
          <w:rFonts w:ascii="Verdana" w:hAnsi="Verdana"/>
          <w:sz w:val="14"/>
          <w:szCs w:val="14"/>
        </w:rPr>
        <w:t>; De Nederlandse Bank ‘Betalingsbalans dashboard</w:t>
      </w:r>
      <w:r w:rsidR="00C53F53" w:rsidRPr="00514C87">
        <w:rPr>
          <w:rFonts w:ascii="Verdana" w:hAnsi="Verdana"/>
          <w:sz w:val="14"/>
          <w:szCs w:val="14"/>
        </w:rPr>
        <w:t>’</w:t>
      </w:r>
      <w:r w:rsidRPr="00514C87">
        <w:rPr>
          <w:rFonts w:ascii="Verdana" w:hAnsi="Verdana"/>
          <w:sz w:val="14"/>
          <w:szCs w:val="14"/>
        </w:rPr>
        <w:t xml:space="preserve">. </w:t>
      </w:r>
      <w:proofErr w:type="spellStart"/>
      <w:r w:rsidRPr="00514C87">
        <w:rPr>
          <w:rFonts w:ascii="Verdana" w:hAnsi="Verdana"/>
          <w:sz w:val="14"/>
          <w:szCs w:val="14"/>
          <w:lang w:val="en-US"/>
        </w:rPr>
        <w:t>Zie</w:t>
      </w:r>
      <w:proofErr w:type="spellEnd"/>
      <w:r w:rsidRPr="00514C87">
        <w:rPr>
          <w:rFonts w:ascii="Verdana" w:hAnsi="Verdana"/>
          <w:sz w:val="14"/>
          <w:szCs w:val="14"/>
          <w:lang w:val="en-US"/>
        </w:rPr>
        <w:t xml:space="preserve"> </w:t>
      </w:r>
      <w:hyperlink r:id="rId3" w:history="1">
        <w:r w:rsidRPr="00514C87">
          <w:rPr>
            <w:rStyle w:val="Hyperlink"/>
            <w:rFonts w:ascii="Verdana" w:hAnsi="Verdana"/>
            <w:sz w:val="14"/>
            <w:szCs w:val="14"/>
            <w:lang w:val="en-US"/>
          </w:rPr>
          <w:t>https://www.dnb.nl/statistieken/dashboards/betalingsbalans/</w:t>
        </w:r>
      </w:hyperlink>
      <w:r w:rsidRPr="00514C87">
        <w:rPr>
          <w:rFonts w:ascii="Verdana" w:hAnsi="Verdana"/>
          <w:sz w:val="14"/>
          <w:szCs w:val="14"/>
          <w:lang w:val="en-US"/>
        </w:rPr>
        <w:t xml:space="preserve"> </w:t>
      </w:r>
    </w:p>
  </w:footnote>
  <w:footnote w:id="4">
    <w:p w14:paraId="19377F56" w14:textId="02F74C5B" w:rsidR="00F24976" w:rsidRPr="00EE18DF" w:rsidRDefault="00F24976" w:rsidP="00514C87">
      <w:pPr>
        <w:pStyle w:val="Voetnoottekst"/>
        <w:rPr>
          <w:rFonts w:ascii="Verdana" w:hAnsi="Verdana"/>
          <w:sz w:val="14"/>
          <w:szCs w:val="14"/>
          <w:lang w:val="en-US"/>
        </w:rPr>
      </w:pPr>
      <w:r w:rsidRPr="00514C87">
        <w:rPr>
          <w:rStyle w:val="Voetnootmarkering"/>
          <w:rFonts w:ascii="Verdana" w:hAnsi="Verdana"/>
          <w:sz w:val="14"/>
          <w:szCs w:val="14"/>
        </w:rPr>
        <w:footnoteRef/>
      </w:r>
      <w:r w:rsidRPr="00514C87">
        <w:rPr>
          <w:rFonts w:ascii="Verdana" w:hAnsi="Verdana"/>
          <w:sz w:val="14"/>
          <w:szCs w:val="14"/>
          <w:lang w:val="en-GB"/>
        </w:rPr>
        <w:t xml:space="preserve"> </w:t>
      </w:r>
      <w:proofErr w:type="spellStart"/>
      <w:r w:rsidRPr="00514C87">
        <w:rPr>
          <w:rFonts w:ascii="Verdana" w:hAnsi="Verdana"/>
          <w:sz w:val="14"/>
          <w:szCs w:val="14"/>
          <w:lang w:val="en-GB"/>
        </w:rPr>
        <w:t>WorldBank</w:t>
      </w:r>
      <w:proofErr w:type="spellEnd"/>
      <w:r w:rsidRPr="00514C87">
        <w:rPr>
          <w:rFonts w:ascii="Verdana" w:hAnsi="Verdana"/>
          <w:sz w:val="14"/>
          <w:szCs w:val="14"/>
          <w:lang w:val="en-GB"/>
        </w:rPr>
        <w:t>,</w:t>
      </w:r>
      <w:r w:rsidR="00C53F53" w:rsidRPr="00514C87">
        <w:rPr>
          <w:rFonts w:ascii="Verdana" w:hAnsi="Verdana"/>
          <w:i/>
          <w:iCs/>
          <w:sz w:val="14"/>
          <w:szCs w:val="14"/>
          <w:lang w:val="en-GB"/>
        </w:rPr>
        <w:t xml:space="preserve"> </w:t>
      </w:r>
      <w:r w:rsidRPr="00514C87">
        <w:rPr>
          <w:rFonts w:ascii="Verdana" w:hAnsi="Verdana"/>
          <w:i/>
          <w:iCs/>
          <w:sz w:val="14"/>
          <w:szCs w:val="14"/>
          <w:lang w:val="en-GB"/>
        </w:rPr>
        <w:t xml:space="preserve">Personal remittances, received (current US $) </w:t>
      </w:r>
      <w:r w:rsidR="003B3AF7" w:rsidRPr="00514C87">
        <w:rPr>
          <w:rFonts w:ascii="Verdana" w:hAnsi="Verdana"/>
          <w:i/>
          <w:iCs/>
          <w:sz w:val="14"/>
          <w:szCs w:val="14"/>
          <w:lang w:val="en-GB"/>
        </w:rPr>
        <w:t>–</w:t>
      </w:r>
      <w:r w:rsidRPr="00514C87">
        <w:rPr>
          <w:rFonts w:ascii="Verdana" w:hAnsi="Verdana"/>
          <w:i/>
          <w:iCs/>
          <w:sz w:val="14"/>
          <w:szCs w:val="14"/>
          <w:lang w:val="en-GB"/>
        </w:rPr>
        <w:t xml:space="preserve"> Netherlands</w:t>
      </w:r>
      <w:r w:rsidR="003B3AF7" w:rsidRPr="00514C87">
        <w:rPr>
          <w:rFonts w:ascii="Verdana" w:hAnsi="Verdana"/>
          <w:sz w:val="14"/>
          <w:szCs w:val="14"/>
          <w:lang w:val="en-GB"/>
        </w:rPr>
        <w:t xml:space="preserve">, </w:t>
      </w:r>
      <w:hyperlink r:id="rId4" w:history="1">
        <w:r w:rsidR="003B3AF7" w:rsidRPr="00BE4BB6">
          <w:rPr>
            <w:rStyle w:val="Hyperlink"/>
            <w:rFonts w:ascii="Verdana" w:hAnsi="Verdana"/>
            <w:sz w:val="14"/>
            <w:szCs w:val="14"/>
            <w:lang w:val="en-US"/>
          </w:rPr>
          <w:t>https://data.worldbank.org/indicator/BX.TRF.PWKR.CD.DT?locations=NL</w:t>
        </w:r>
      </w:hyperlink>
      <w:r w:rsidRPr="00BE4BB6">
        <w:rPr>
          <w:rFonts w:ascii="Verdana" w:hAnsi="Verdana"/>
          <w:sz w:val="14"/>
          <w:szCs w:val="14"/>
          <w:lang w:val="en-US"/>
        </w:rPr>
        <w:t xml:space="preserve">. </w:t>
      </w:r>
    </w:p>
  </w:footnote>
  <w:footnote w:id="5">
    <w:p w14:paraId="6242F235" w14:textId="12DF3E8A" w:rsidR="00B95DD3" w:rsidRPr="00EE18DF" w:rsidRDefault="00B95DD3" w:rsidP="00B95DD3">
      <w:pPr>
        <w:pStyle w:val="Voetnoottekst"/>
        <w:rPr>
          <w:rFonts w:ascii="Verdana" w:hAnsi="Verdana"/>
          <w:sz w:val="14"/>
          <w:szCs w:val="14"/>
        </w:rPr>
      </w:pPr>
      <w:r w:rsidRPr="00EE18DF">
        <w:rPr>
          <w:rStyle w:val="Voetnootmarkering"/>
          <w:rFonts w:ascii="Verdana" w:hAnsi="Verdana"/>
          <w:sz w:val="14"/>
          <w:szCs w:val="14"/>
        </w:rPr>
        <w:footnoteRef/>
      </w:r>
      <w:r w:rsidRPr="00EE18DF">
        <w:rPr>
          <w:rFonts w:ascii="Verdana" w:hAnsi="Verdana"/>
          <w:sz w:val="14"/>
          <w:szCs w:val="14"/>
        </w:rPr>
        <w:t xml:space="preserve"> Zoals vastgelegd in de Wet ter voorkoming van witwassen en </w:t>
      </w:r>
      <w:r w:rsidRPr="00D36F15">
        <w:rPr>
          <w:rFonts w:ascii="Verdana" w:hAnsi="Verdana"/>
          <w:sz w:val="14"/>
          <w:szCs w:val="14"/>
        </w:rPr>
        <w:t>financiering van terrorisme.</w:t>
      </w:r>
    </w:p>
  </w:footnote>
  <w:footnote w:id="6">
    <w:p w14:paraId="3BF0EB20" w14:textId="77777777" w:rsidR="00E65187" w:rsidRPr="00767F6F" w:rsidRDefault="00E65187" w:rsidP="00E65187">
      <w:pPr>
        <w:pStyle w:val="Voetnoottekst"/>
        <w:rPr>
          <w:rFonts w:ascii="Verdana" w:hAnsi="Verdana"/>
          <w:sz w:val="14"/>
          <w:szCs w:val="14"/>
        </w:rPr>
      </w:pPr>
      <w:r w:rsidRPr="00767F6F">
        <w:rPr>
          <w:rStyle w:val="Voetnootmarkering"/>
          <w:rFonts w:ascii="Verdana" w:hAnsi="Verdana"/>
          <w:sz w:val="14"/>
          <w:szCs w:val="14"/>
        </w:rPr>
        <w:footnoteRef/>
      </w:r>
      <w:r w:rsidRPr="00767F6F">
        <w:rPr>
          <w:rFonts w:ascii="Verdana" w:hAnsi="Verdana"/>
          <w:sz w:val="14"/>
          <w:szCs w:val="14"/>
        </w:rPr>
        <w:t xml:space="preserve"> De kinderopvangtoeslag kan daarbij enkel geëxporteerd worden door mensen die in een andere lidstaat wonen, maar in Nederland werken.</w:t>
      </w:r>
    </w:p>
  </w:footnote>
  <w:footnote w:id="7">
    <w:p w14:paraId="77AAA767" w14:textId="6C5F1206" w:rsidR="00E65187" w:rsidRPr="00E65187" w:rsidRDefault="00E65187">
      <w:pPr>
        <w:pStyle w:val="Voetnoottekst"/>
        <w:rPr>
          <w:rFonts w:ascii="Verdana" w:hAnsi="Verdana"/>
          <w:sz w:val="14"/>
          <w:szCs w:val="14"/>
        </w:rPr>
      </w:pPr>
      <w:r w:rsidRPr="00E65187">
        <w:rPr>
          <w:rStyle w:val="Voetnootmarkering"/>
          <w:rFonts w:ascii="Verdana" w:hAnsi="Verdana"/>
          <w:sz w:val="14"/>
          <w:szCs w:val="14"/>
        </w:rPr>
        <w:footnoteRef/>
      </w:r>
      <w:r w:rsidRPr="00E65187">
        <w:rPr>
          <w:rFonts w:ascii="Verdana" w:hAnsi="Verdana"/>
          <w:sz w:val="14"/>
          <w:szCs w:val="14"/>
        </w:rPr>
        <w:t xml:space="preserve"> Het </w:t>
      </w:r>
      <w:r w:rsidR="00E64C35">
        <w:rPr>
          <w:rFonts w:ascii="Verdana" w:hAnsi="Verdana"/>
          <w:sz w:val="14"/>
          <w:szCs w:val="14"/>
        </w:rPr>
        <w:t>betreft</w:t>
      </w:r>
      <w:r w:rsidRPr="00E65187">
        <w:rPr>
          <w:rFonts w:ascii="Verdana" w:hAnsi="Verdana"/>
          <w:sz w:val="14"/>
          <w:szCs w:val="14"/>
        </w:rPr>
        <w:t xml:space="preserve"> mensen die in het buitenland w</w:t>
      </w:r>
      <w:r w:rsidR="00E64C35">
        <w:rPr>
          <w:rFonts w:ascii="Verdana" w:hAnsi="Verdana"/>
          <w:sz w:val="14"/>
          <w:szCs w:val="14"/>
        </w:rPr>
        <w:t>onen</w:t>
      </w:r>
      <w:r w:rsidRPr="00E65187">
        <w:rPr>
          <w:rFonts w:ascii="Verdana" w:hAnsi="Verdana"/>
          <w:sz w:val="14"/>
          <w:szCs w:val="14"/>
        </w:rPr>
        <w:t xml:space="preserve">, maar een Nederlandse zorgverzekering of een verzekering via CAK hebben. </w:t>
      </w:r>
    </w:p>
  </w:footnote>
  <w:footnote w:id="8">
    <w:p w14:paraId="02DF7F3B" w14:textId="752EA25E" w:rsidR="00A97005" w:rsidRPr="00767F6F" w:rsidRDefault="00A97005">
      <w:pPr>
        <w:pStyle w:val="Voetnoottekst"/>
        <w:rPr>
          <w:rFonts w:ascii="Verdana" w:hAnsi="Verdana"/>
          <w:sz w:val="14"/>
          <w:szCs w:val="14"/>
        </w:rPr>
      </w:pPr>
      <w:r w:rsidRPr="00767F6F">
        <w:rPr>
          <w:rStyle w:val="Voetnootmarkering"/>
          <w:rFonts w:ascii="Verdana" w:hAnsi="Verdana"/>
          <w:sz w:val="14"/>
          <w:szCs w:val="14"/>
        </w:rPr>
        <w:footnoteRef/>
      </w:r>
      <w:r w:rsidRPr="00767F6F">
        <w:rPr>
          <w:rFonts w:ascii="Verdana" w:hAnsi="Verdana"/>
          <w:sz w:val="14"/>
          <w:szCs w:val="14"/>
        </w:rPr>
        <w:t xml:space="preserve"> Export is uitgesloten op grond van artikel 19, eerste lid, onderdeel e, van de WW, artikel 6, eerste lid, onderdeel a, van de IOAW; artikel 6, tweede lid, onderdeel b, van de IOAZ; en artikel 6, eerste lid, onderdeel a, van de IOW</w:t>
      </w:r>
      <w:r w:rsidR="00580758">
        <w:rPr>
          <w:rFonts w:ascii="Verdana" w:hAnsi="Verdana"/>
          <w:sz w:val="14"/>
          <w:szCs w:val="14"/>
        </w:rPr>
        <w:t>.</w:t>
      </w:r>
    </w:p>
  </w:footnote>
  <w:footnote w:id="9">
    <w:p w14:paraId="41FBFF61" w14:textId="3E0E29A6" w:rsidR="009A5635" w:rsidRPr="00767F6F" w:rsidRDefault="009A5635" w:rsidP="009A5635">
      <w:pPr>
        <w:pStyle w:val="Geenafstand"/>
        <w:rPr>
          <w:rFonts w:ascii="Verdana" w:hAnsi="Verdana"/>
          <w:sz w:val="14"/>
          <w:szCs w:val="14"/>
        </w:rPr>
      </w:pPr>
      <w:r w:rsidRPr="00767F6F">
        <w:rPr>
          <w:rStyle w:val="Voetnootmarkering"/>
          <w:rFonts w:ascii="Verdana" w:hAnsi="Verdana"/>
          <w:sz w:val="14"/>
          <w:szCs w:val="14"/>
        </w:rPr>
        <w:footnoteRef/>
      </w:r>
      <w:r w:rsidRPr="00767F6F">
        <w:rPr>
          <w:rFonts w:ascii="Verdana" w:hAnsi="Verdana"/>
          <w:sz w:val="14"/>
          <w:szCs w:val="14"/>
        </w:rPr>
        <w:t xml:space="preserve"> Dit is op grond van artikel 11, eerste lid en artikel 13, eerste lid, onderdeel e, van de Participatiewet. De Participatiewet kan slechts in één specifieke omstandigheid geëxporteerd worden. Het gaat hier om mensen die in december 1995 bijstand ontvingen op grond van de Algemene Bijstandswet, van wie de bijstand niet is geëindigd of die in de periode van 26 weken voorafgaand aan 31 december 1995 op enig moment bijstand ontvingen, die in die periode is geëindigd, maar binnen 26 weken na de datum van beëindiging opnieuw is aangevraagd. Dit is een aflopende regeling.</w:t>
      </w:r>
    </w:p>
  </w:footnote>
  <w:footnote w:id="10">
    <w:p w14:paraId="7529EB84" w14:textId="388EC2E8" w:rsidR="002419A1" w:rsidRPr="00767F6F" w:rsidRDefault="002419A1">
      <w:pPr>
        <w:pStyle w:val="Voetnoottekst"/>
        <w:rPr>
          <w:rFonts w:ascii="Verdana" w:hAnsi="Verdana"/>
          <w:sz w:val="14"/>
          <w:szCs w:val="14"/>
        </w:rPr>
      </w:pPr>
      <w:r w:rsidRPr="00767F6F">
        <w:rPr>
          <w:rStyle w:val="Voetnootmarkering"/>
          <w:rFonts w:ascii="Verdana" w:hAnsi="Verdana"/>
          <w:sz w:val="14"/>
          <w:szCs w:val="14"/>
        </w:rPr>
        <w:footnoteRef/>
      </w:r>
      <w:r w:rsidRPr="00767F6F">
        <w:rPr>
          <w:rFonts w:ascii="Verdana" w:hAnsi="Verdana"/>
          <w:sz w:val="14"/>
          <w:szCs w:val="14"/>
        </w:rPr>
        <w:t xml:space="preserve"> </w:t>
      </w:r>
      <w:r w:rsidR="008F1A01" w:rsidRPr="00767F6F">
        <w:rPr>
          <w:rFonts w:ascii="Verdana" w:hAnsi="Verdana"/>
          <w:sz w:val="14"/>
          <w:szCs w:val="14"/>
        </w:rPr>
        <w:t xml:space="preserve">Dit is op grond van artikel 1a:6, eerste lid, onderdeel c, van de Wajong. </w:t>
      </w:r>
      <w:r w:rsidRPr="00767F6F">
        <w:rPr>
          <w:rFonts w:ascii="Verdana" w:hAnsi="Verdana"/>
          <w:sz w:val="14"/>
          <w:szCs w:val="14"/>
        </w:rPr>
        <w:t>De Wajong kan enkel op basis van de hardheidsclausule in bijzondere gevallen meegenomen worden naar het buitenland.</w:t>
      </w:r>
    </w:p>
  </w:footnote>
  <w:footnote w:id="11">
    <w:p w14:paraId="2D25C41E" w14:textId="0DFE7A46" w:rsidR="00A97005" w:rsidRPr="00A97005" w:rsidRDefault="00A97005">
      <w:pPr>
        <w:pStyle w:val="Voetnoottekst"/>
        <w:rPr>
          <w:sz w:val="16"/>
          <w:szCs w:val="16"/>
        </w:rPr>
      </w:pPr>
      <w:r w:rsidRPr="00767F6F">
        <w:rPr>
          <w:rStyle w:val="Voetnootmarkering"/>
          <w:rFonts w:ascii="Verdana" w:hAnsi="Verdana"/>
          <w:sz w:val="14"/>
          <w:szCs w:val="14"/>
        </w:rPr>
        <w:footnoteRef/>
      </w:r>
      <w:r w:rsidRPr="00767F6F">
        <w:rPr>
          <w:rFonts w:ascii="Verdana" w:hAnsi="Verdana"/>
          <w:sz w:val="14"/>
          <w:szCs w:val="14"/>
        </w:rPr>
        <w:t xml:space="preserve"> </w:t>
      </w:r>
      <w:r w:rsidR="008F1A01" w:rsidRPr="00767F6F">
        <w:rPr>
          <w:rFonts w:ascii="Verdana" w:hAnsi="Verdana"/>
          <w:sz w:val="14"/>
          <w:szCs w:val="14"/>
        </w:rPr>
        <w:t xml:space="preserve">Dit is op grond van artikel 4a, eerste lid, van de TW. </w:t>
      </w:r>
      <w:r w:rsidRPr="00767F6F">
        <w:rPr>
          <w:rFonts w:ascii="Verdana" w:hAnsi="Verdana"/>
          <w:sz w:val="14"/>
          <w:szCs w:val="14"/>
        </w:rPr>
        <w:t xml:space="preserve">Export van de toeslag op grond van de TW is mogelijk </w:t>
      </w:r>
      <w:r w:rsidR="00A51C84" w:rsidRPr="00767F6F">
        <w:rPr>
          <w:rFonts w:ascii="Verdana" w:hAnsi="Verdana"/>
          <w:sz w:val="14"/>
          <w:szCs w:val="14"/>
        </w:rPr>
        <w:t xml:space="preserve">verplicht </w:t>
      </w:r>
      <w:r w:rsidRPr="00767F6F">
        <w:rPr>
          <w:rFonts w:ascii="Verdana" w:hAnsi="Verdana"/>
          <w:sz w:val="14"/>
          <w:szCs w:val="14"/>
        </w:rPr>
        <w:t>in enkele specifieke gevallen die te maken hebben met de overgang van Verordening 1408/71 naar de huidige Verordening of die volgen uit uitspraken van de Centrale Raad van Beroep (Zie uitspraken van 12 september 2003 met zaaknummers 02/2072, 02/2183 en 01/5573).</w:t>
      </w:r>
    </w:p>
  </w:footnote>
  <w:footnote w:id="12">
    <w:p w14:paraId="2FCCEF50" w14:textId="45231A50" w:rsidR="00A51C84" w:rsidRPr="003D0120" w:rsidRDefault="00A51C84" w:rsidP="00A51C84">
      <w:pPr>
        <w:pStyle w:val="Voetnoottekst"/>
        <w:rPr>
          <w:rFonts w:ascii="Verdana" w:hAnsi="Verdana"/>
          <w:sz w:val="14"/>
          <w:szCs w:val="14"/>
        </w:rPr>
      </w:pPr>
      <w:r w:rsidRPr="003D0120">
        <w:rPr>
          <w:rStyle w:val="Voetnootmarkering"/>
          <w:rFonts w:ascii="Verdana" w:hAnsi="Verdana"/>
          <w:sz w:val="14"/>
          <w:szCs w:val="14"/>
        </w:rPr>
        <w:footnoteRef/>
      </w:r>
      <w:r w:rsidRPr="003D0120">
        <w:rPr>
          <w:rFonts w:ascii="Verdana" w:hAnsi="Verdana"/>
          <w:sz w:val="14"/>
          <w:szCs w:val="14"/>
        </w:rPr>
        <w:t xml:space="preserve"> Zie bijvoorbeeld: </w:t>
      </w:r>
      <w:hyperlink r:id="rId5" w:history="1">
        <w:proofErr w:type="gramStart"/>
        <w:r w:rsidRPr="003D0120">
          <w:rPr>
            <w:rStyle w:val="Hyperlink"/>
            <w:rFonts w:ascii="Verdana" w:hAnsi="Verdana"/>
            <w:sz w:val="14"/>
            <w:szCs w:val="14"/>
          </w:rPr>
          <w:t>UWV export</w:t>
        </w:r>
        <w:proofErr w:type="gramEnd"/>
        <w:r w:rsidRPr="003D0120">
          <w:rPr>
            <w:rStyle w:val="Hyperlink"/>
            <w:rFonts w:ascii="Verdana" w:hAnsi="Verdana"/>
            <w:sz w:val="14"/>
            <w:szCs w:val="14"/>
          </w:rPr>
          <w:t xml:space="preserve"> uitkeringen 2025</w:t>
        </w:r>
      </w:hyperlink>
      <w:r w:rsidRPr="003D0120">
        <w:rPr>
          <w:rFonts w:ascii="Verdana" w:hAnsi="Verdana"/>
          <w:sz w:val="14"/>
          <w:szCs w:val="14"/>
        </w:rPr>
        <w:t xml:space="preserve"> en </w:t>
      </w:r>
      <w:hyperlink r:id="rId6" w:history="1">
        <w:r w:rsidRPr="003D0120">
          <w:rPr>
            <w:rStyle w:val="Hyperlink"/>
            <w:rFonts w:ascii="Verdana" w:hAnsi="Verdana"/>
            <w:sz w:val="14"/>
            <w:szCs w:val="14"/>
          </w:rPr>
          <w:t>Exportcijfers UWV en SVB 2023</w:t>
        </w:r>
      </w:hyperlink>
      <w:r w:rsidR="00832C80">
        <w:rPr>
          <w:rFonts w:ascii="Verdana" w:hAnsi="Verdana"/>
          <w:sz w:val="14"/>
          <w:szCs w:val="14"/>
        </w:rPr>
        <w:t>.</w:t>
      </w:r>
    </w:p>
  </w:footnote>
  <w:footnote w:id="13">
    <w:p w14:paraId="26357F18" w14:textId="77777777" w:rsidR="00D4453F" w:rsidRDefault="00D4453F" w:rsidP="00D4453F">
      <w:pPr>
        <w:pStyle w:val="Voetnoottekst"/>
        <w:rPr>
          <w:rFonts w:ascii="Aptos" w:hAnsi="Aptos"/>
          <w:sz w:val="14"/>
          <w:szCs w:val="14"/>
        </w:rPr>
      </w:pPr>
      <w:r>
        <w:rPr>
          <w:rStyle w:val="Voetnootmarkering"/>
        </w:rPr>
        <w:footnoteRef/>
      </w:r>
      <w:r>
        <w:t xml:space="preserve"> </w:t>
      </w:r>
      <w:r>
        <w:rPr>
          <w:rFonts w:ascii="Verdana" w:hAnsi="Verdana"/>
          <w:sz w:val="14"/>
          <w:szCs w:val="14"/>
        </w:rPr>
        <w:t>Kinderbijslag, kindgebonden budget, nabestaandenuitkeringen en WGA-vervolguitkeringen.</w:t>
      </w:r>
    </w:p>
  </w:footnote>
  <w:footnote w:id="14">
    <w:p w14:paraId="081537A9" w14:textId="192CF9ED" w:rsidR="00D4453F" w:rsidRDefault="00D4453F" w:rsidP="00D4453F">
      <w:pPr>
        <w:pStyle w:val="Voetnoottekst"/>
        <w:rPr>
          <w:rFonts w:ascii="Verdana" w:hAnsi="Verdana"/>
        </w:rPr>
      </w:pPr>
      <w:r>
        <w:rPr>
          <w:rStyle w:val="Voetnootmarkering"/>
          <w:rFonts w:ascii="Verdana" w:hAnsi="Verdana"/>
          <w:sz w:val="14"/>
          <w:szCs w:val="14"/>
        </w:rPr>
        <w:footnoteRef/>
      </w:r>
      <w:r>
        <w:rPr>
          <w:rFonts w:ascii="Verdana" w:hAnsi="Verdana"/>
          <w:sz w:val="14"/>
          <w:szCs w:val="14"/>
        </w:rPr>
        <w:t xml:space="preserve"> Kamerstukken II, 2025/26, 29362, nr. 407</w:t>
      </w:r>
      <w:r w:rsidR="00502640">
        <w:rPr>
          <w:rFonts w:ascii="Verdana" w:hAnsi="Verdana"/>
          <w:sz w:val="14"/>
          <w:szCs w:val="14"/>
        </w:rPr>
        <w:t>.</w:t>
      </w:r>
    </w:p>
  </w:footnote>
  <w:footnote w:id="15">
    <w:p w14:paraId="2C51320E" w14:textId="18F37FAF" w:rsidR="009321C8" w:rsidRPr="009321C8" w:rsidRDefault="009321C8">
      <w:pPr>
        <w:pStyle w:val="Voetnoottekst"/>
        <w:rPr>
          <w:rFonts w:ascii="Verdana" w:hAnsi="Verdana"/>
        </w:rPr>
      </w:pPr>
      <w:r w:rsidRPr="009321C8">
        <w:rPr>
          <w:rStyle w:val="Voetnootmarkering"/>
          <w:rFonts w:ascii="Verdana" w:hAnsi="Verdana"/>
          <w:sz w:val="14"/>
          <w:szCs w:val="14"/>
        </w:rPr>
        <w:footnoteRef/>
      </w:r>
      <w:r w:rsidRPr="009321C8">
        <w:rPr>
          <w:rFonts w:ascii="Verdana" w:hAnsi="Verdana"/>
          <w:sz w:val="14"/>
          <w:szCs w:val="14"/>
        </w:rPr>
        <w:t xml:space="preserve"> </w:t>
      </w:r>
      <w:r>
        <w:rPr>
          <w:rFonts w:ascii="Verdana" w:hAnsi="Verdana"/>
          <w:sz w:val="14"/>
          <w:szCs w:val="14"/>
        </w:rPr>
        <w:t>Bij</w:t>
      </w:r>
      <w:r w:rsidRPr="009321C8">
        <w:rPr>
          <w:rFonts w:ascii="Verdana" w:hAnsi="Verdana"/>
          <w:sz w:val="14"/>
          <w:szCs w:val="14"/>
        </w:rPr>
        <w:t xml:space="preserve"> onderzoek naar vermogen in het buitenland </w:t>
      </w:r>
      <w:r>
        <w:rPr>
          <w:rFonts w:ascii="Verdana" w:hAnsi="Verdana"/>
          <w:sz w:val="14"/>
          <w:szCs w:val="14"/>
        </w:rPr>
        <w:t>kan gebruikgemaakt worden van</w:t>
      </w:r>
      <w:r w:rsidRPr="009321C8">
        <w:rPr>
          <w:rFonts w:ascii="Verdana" w:hAnsi="Verdana"/>
          <w:sz w:val="14"/>
          <w:szCs w:val="14"/>
        </w:rPr>
        <w:t xml:space="preserve"> een handreiking</w:t>
      </w:r>
      <w:r>
        <w:rPr>
          <w:rFonts w:ascii="Verdana" w:hAnsi="Verdana"/>
          <w:sz w:val="14"/>
          <w:szCs w:val="14"/>
        </w:rPr>
        <w:t xml:space="preserve">: </w:t>
      </w:r>
      <w:hyperlink r:id="rId7" w:history="1">
        <w:r w:rsidRPr="009321C8">
          <w:rPr>
            <w:rStyle w:val="Hyperlink"/>
            <w:rFonts w:ascii="Verdana" w:hAnsi="Verdana"/>
            <w:sz w:val="14"/>
            <w:szCs w:val="14"/>
          </w:rPr>
          <w:t>handreiking-inkomen-en-vermogen-buitenland-2026.pdf</w:t>
        </w:r>
      </w:hyperlink>
      <w:r>
        <w:rPr>
          <w:rFonts w:ascii="Verdana" w:hAnsi="Verdana"/>
          <w:sz w:val="14"/>
          <w:szCs w:val="14"/>
        </w:rPr>
        <w:t>.</w:t>
      </w:r>
    </w:p>
  </w:footnote>
  <w:footnote w:id="16">
    <w:p w14:paraId="44A3B390" w14:textId="236644F9" w:rsidR="00224662" w:rsidRPr="002357C3" w:rsidRDefault="00224662">
      <w:pPr>
        <w:pStyle w:val="Voetnoottekst"/>
        <w:rPr>
          <w:sz w:val="14"/>
          <w:szCs w:val="14"/>
        </w:rPr>
      </w:pPr>
      <w:r w:rsidRPr="0053437F">
        <w:rPr>
          <w:rStyle w:val="Voetnootmarkering"/>
          <w:rFonts w:ascii="Verdana" w:hAnsi="Verdana"/>
          <w:sz w:val="16"/>
          <w:szCs w:val="16"/>
        </w:rPr>
        <w:footnoteRef/>
      </w:r>
      <w:r w:rsidRPr="0053437F">
        <w:rPr>
          <w:rFonts w:ascii="Verdana" w:hAnsi="Verdana"/>
          <w:sz w:val="16"/>
          <w:szCs w:val="16"/>
        </w:rPr>
        <w:t xml:space="preserve"> </w:t>
      </w:r>
      <w:r w:rsidR="000B0986" w:rsidRPr="002357C3">
        <w:rPr>
          <w:rFonts w:ascii="Verdana" w:hAnsi="Verdana"/>
          <w:sz w:val="14"/>
          <w:szCs w:val="14"/>
        </w:rPr>
        <w:t>Kamerstukken II, 2025/26, 29362, nr. 407, p. 15/16</w:t>
      </w:r>
    </w:p>
  </w:footnote>
  <w:footnote w:id="17">
    <w:p w14:paraId="2979F77A" w14:textId="35268878" w:rsidR="0011263E" w:rsidRPr="00EE18DF" w:rsidRDefault="0011263E">
      <w:pPr>
        <w:pStyle w:val="Voetnoottekst"/>
        <w:rPr>
          <w:rFonts w:ascii="Verdana" w:hAnsi="Verdana"/>
          <w:sz w:val="14"/>
          <w:szCs w:val="14"/>
        </w:rPr>
      </w:pPr>
      <w:r w:rsidRPr="00EE18DF">
        <w:rPr>
          <w:rStyle w:val="Voetnootmarkering"/>
          <w:rFonts w:ascii="Verdana" w:hAnsi="Verdana"/>
          <w:sz w:val="14"/>
          <w:szCs w:val="14"/>
        </w:rPr>
        <w:footnoteRef/>
      </w:r>
      <w:r w:rsidRPr="00EE18DF">
        <w:rPr>
          <w:rFonts w:ascii="Verdana" w:hAnsi="Verdana"/>
          <w:sz w:val="14"/>
          <w:szCs w:val="14"/>
        </w:rPr>
        <w:t xml:space="preserve"> Kamerstukken II, 1997/98, 25757, nr. 3, p. 3</w:t>
      </w:r>
      <w:r w:rsidR="00C67C2F" w:rsidRPr="00EE18DF">
        <w:rPr>
          <w:rFonts w:ascii="Verdana" w:hAnsi="Verdana"/>
          <w:sz w:val="14"/>
          <w:szCs w:val="14"/>
        </w:rPr>
        <w:t>.</w:t>
      </w:r>
    </w:p>
  </w:footnote>
  <w:footnote w:id="18">
    <w:p w14:paraId="67470BCB" w14:textId="077AE2F8" w:rsidR="00D4453F" w:rsidRDefault="00D4453F" w:rsidP="00D4453F">
      <w:pPr>
        <w:pStyle w:val="Voetnoottekst"/>
        <w:rPr>
          <w:rFonts w:ascii="Verdana" w:hAnsi="Verdana"/>
          <w:sz w:val="14"/>
          <w:szCs w:val="14"/>
        </w:rPr>
      </w:pPr>
      <w:r w:rsidRPr="00EE18DF">
        <w:rPr>
          <w:rStyle w:val="Voetnootmarkering"/>
          <w:rFonts w:ascii="Verdana" w:hAnsi="Verdana"/>
          <w:sz w:val="14"/>
          <w:szCs w:val="14"/>
        </w:rPr>
        <w:footnoteRef/>
      </w:r>
      <w:r w:rsidRPr="00EE18DF">
        <w:rPr>
          <w:rFonts w:ascii="Verdana" w:hAnsi="Verdana"/>
          <w:sz w:val="14"/>
          <w:szCs w:val="14"/>
        </w:rPr>
        <w:t xml:space="preserve"> Kamerstukken II, 2025/26, 29362, nr. 407, p. 15/16</w:t>
      </w:r>
      <w:r w:rsidR="00EE18DF">
        <w:rPr>
          <w:rFonts w:ascii="Verdana" w:hAnsi="Verdana"/>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68651" w14:textId="77777777" w:rsidR="003B6F24" w:rsidRDefault="003B6F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31E0" w14:textId="77777777" w:rsidR="003B6F24" w:rsidRDefault="003B6F2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8DFD" w14:textId="77777777" w:rsidR="003B6F24" w:rsidRDefault="003B6F2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F4"/>
    <w:rsid w:val="0000094B"/>
    <w:rsid w:val="0000098D"/>
    <w:rsid w:val="0000680E"/>
    <w:rsid w:val="0000710A"/>
    <w:rsid w:val="00010FED"/>
    <w:rsid w:val="00030039"/>
    <w:rsid w:val="00033644"/>
    <w:rsid w:val="00046DB6"/>
    <w:rsid w:val="0005784A"/>
    <w:rsid w:val="00060494"/>
    <w:rsid w:val="00063B9F"/>
    <w:rsid w:val="00063EB7"/>
    <w:rsid w:val="000663F4"/>
    <w:rsid w:val="00072A70"/>
    <w:rsid w:val="00083401"/>
    <w:rsid w:val="0008382F"/>
    <w:rsid w:val="00092CBF"/>
    <w:rsid w:val="0009565B"/>
    <w:rsid w:val="0009617D"/>
    <w:rsid w:val="000975B2"/>
    <w:rsid w:val="000B0986"/>
    <w:rsid w:val="000B54CC"/>
    <w:rsid w:val="000B5C78"/>
    <w:rsid w:val="000B6C1D"/>
    <w:rsid w:val="000C15E4"/>
    <w:rsid w:val="000C3475"/>
    <w:rsid w:val="000C7038"/>
    <w:rsid w:val="000D1AA6"/>
    <w:rsid w:val="000D394E"/>
    <w:rsid w:val="000D6DA1"/>
    <w:rsid w:val="000D736A"/>
    <w:rsid w:val="000D77D4"/>
    <w:rsid w:val="000E4F4D"/>
    <w:rsid w:val="000E6B86"/>
    <w:rsid w:val="000E7491"/>
    <w:rsid w:val="0010215A"/>
    <w:rsid w:val="001117B6"/>
    <w:rsid w:val="0011263E"/>
    <w:rsid w:val="00112B10"/>
    <w:rsid w:val="00114410"/>
    <w:rsid w:val="0012007A"/>
    <w:rsid w:val="00120297"/>
    <w:rsid w:val="00122ED3"/>
    <w:rsid w:val="00123E75"/>
    <w:rsid w:val="001279FA"/>
    <w:rsid w:val="00130FAC"/>
    <w:rsid w:val="00133DAF"/>
    <w:rsid w:val="001413A1"/>
    <w:rsid w:val="0014297B"/>
    <w:rsid w:val="00147126"/>
    <w:rsid w:val="001475E6"/>
    <w:rsid w:val="00147AE0"/>
    <w:rsid w:val="0015104F"/>
    <w:rsid w:val="00152D10"/>
    <w:rsid w:val="00155AD6"/>
    <w:rsid w:val="00161121"/>
    <w:rsid w:val="00162181"/>
    <w:rsid w:val="00163117"/>
    <w:rsid w:val="001668AF"/>
    <w:rsid w:val="00166AB6"/>
    <w:rsid w:val="00170078"/>
    <w:rsid w:val="00171456"/>
    <w:rsid w:val="00171628"/>
    <w:rsid w:val="00172313"/>
    <w:rsid w:val="00184E0F"/>
    <w:rsid w:val="0018744D"/>
    <w:rsid w:val="0019590E"/>
    <w:rsid w:val="00196087"/>
    <w:rsid w:val="001A4395"/>
    <w:rsid w:val="001A746D"/>
    <w:rsid w:val="001B638F"/>
    <w:rsid w:val="001B69B3"/>
    <w:rsid w:val="001C281F"/>
    <w:rsid w:val="001C6D2B"/>
    <w:rsid w:val="001D0D0D"/>
    <w:rsid w:val="001D2107"/>
    <w:rsid w:val="0020267C"/>
    <w:rsid w:val="002078D4"/>
    <w:rsid w:val="00214BEB"/>
    <w:rsid w:val="0021624A"/>
    <w:rsid w:val="00224662"/>
    <w:rsid w:val="002265E6"/>
    <w:rsid w:val="002357C3"/>
    <w:rsid w:val="00240899"/>
    <w:rsid w:val="002419A1"/>
    <w:rsid w:val="00241E19"/>
    <w:rsid w:val="00242B69"/>
    <w:rsid w:val="00243D7A"/>
    <w:rsid w:val="00254F36"/>
    <w:rsid w:val="002558C0"/>
    <w:rsid w:val="00255ADD"/>
    <w:rsid w:val="002609D1"/>
    <w:rsid w:val="00261204"/>
    <w:rsid w:val="00263700"/>
    <w:rsid w:val="00266DB4"/>
    <w:rsid w:val="00270338"/>
    <w:rsid w:val="00271B65"/>
    <w:rsid w:val="002767E7"/>
    <w:rsid w:val="0029226B"/>
    <w:rsid w:val="002B40AF"/>
    <w:rsid w:val="002C3E4F"/>
    <w:rsid w:val="002D4422"/>
    <w:rsid w:val="002E032C"/>
    <w:rsid w:val="002E1734"/>
    <w:rsid w:val="002E560A"/>
    <w:rsid w:val="002E583B"/>
    <w:rsid w:val="00310B25"/>
    <w:rsid w:val="0031132C"/>
    <w:rsid w:val="00313803"/>
    <w:rsid w:val="003235AE"/>
    <w:rsid w:val="00323625"/>
    <w:rsid w:val="00327598"/>
    <w:rsid w:val="00330394"/>
    <w:rsid w:val="00331452"/>
    <w:rsid w:val="00334194"/>
    <w:rsid w:val="00336D0E"/>
    <w:rsid w:val="00341DAB"/>
    <w:rsid w:val="00344CE4"/>
    <w:rsid w:val="003451A0"/>
    <w:rsid w:val="00356DF8"/>
    <w:rsid w:val="00362DE5"/>
    <w:rsid w:val="00363FF4"/>
    <w:rsid w:val="0037016A"/>
    <w:rsid w:val="00372342"/>
    <w:rsid w:val="00372A89"/>
    <w:rsid w:val="00373DC7"/>
    <w:rsid w:val="003756C0"/>
    <w:rsid w:val="003761E5"/>
    <w:rsid w:val="0038293D"/>
    <w:rsid w:val="00382C75"/>
    <w:rsid w:val="00385194"/>
    <w:rsid w:val="003868B4"/>
    <w:rsid w:val="00390890"/>
    <w:rsid w:val="003A379C"/>
    <w:rsid w:val="003A586B"/>
    <w:rsid w:val="003A6CE9"/>
    <w:rsid w:val="003B058C"/>
    <w:rsid w:val="003B3AF7"/>
    <w:rsid w:val="003B6F24"/>
    <w:rsid w:val="003C314A"/>
    <w:rsid w:val="003D0120"/>
    <w:rsid w:val="003E590F"/>
    <w:rsid w:val="003E71EC"/>
    <w:rsid w:val="003F2F7A"/>
    <w:rsid w:val="003F45FA"/>
    <w:rsid w:val="003F6826"/>
    <w:rsid w:val="00400882"/>
    <w:rsid w:val="004040CC"/>
    <w:rsid w:val="00406E18"/>
    <w:rsid w:val="00411A25"/>
    <w:rsid w:val="00424D1D"/>
    <w:rsid w:val="004305C8"/>
    <w:rsid w:val="00434ED9"/>
    <w:rsid w:val="00443147"/>
    <w:rsid w:val="004432A3"/>
    <w:rsid w:val="004441A5"/>
    <w:rsid w:val="00445500"/>
    <w:rsid w:val="00454485"/>
    <w:rsid w:val="00457730"/>
    <w:rsid w:val="00461CB9"/>
    <w:rsid w:val="00464352"/>
    <w:rsid w:val="004661F5"/>
    <w:rsid w:val="0047743A"/>
    <w:rsid w:val="00483706"/>
    <w:rsid w:val="00485D16"/>
    <w:rsid w:val="004A1F46"/>
    <w:rsid w:val="004A2CD1"/>
    <w:rsid w:val="004A4D12"/>
    <w:rsid w:val="004B2AEC"/>
    <w:rsid w:val="004D5DEE"/>
    <w:rsid w:val="004E2AC2"/>
    <w:rsid w:val="004E3D11"/>
    <w:rsid w:val="004F1AC5"/>
    <w:rsid w:val="004F39C2"/>
    <w:rsid w:val="004F68CC"/>
    <w:rsid w:val="00502640"/>
    <w:rsid w:val="00510B26"/>
    <w:rsid w:val="00513669"/>
    <w:rsid w:val="00514ADD"/>
    <w:rsid w:val="00514C87"/>
    <w:rsid w:val="00515185"/>
    <w:rsid w:val="00515399"/>
    <w:rsid w:val="00517A14"/>
    <w:rsid w:val="005206AE"/>
    <w:rsid w:val="0052089A"/>
    <w:rsid w:val="0052273D"/>
    <w:rsid w:val="00523D6F"/>
    <w:rsid w:val="00524A77"/>
    <w:rsid w:val="00525AB0"/>
    <w:rsid w:val="00530632"/>
    <w:rsid w:val="0053437F"/>
    <w:rsid w:val="00535C22"/>
    <w:rsid w:val="00555775"/>
    <w:rsid w:val="00565BCD"/>
    <w:rsid w:val="00572797"/>
    <w:rsid w:val="00573F4B"/>
    <w:rsid w:val="00575743"/>
    <w:rsid w:val="00576000"/>
    <w:rsid w:val="00580758"/>
    <w:rsid w:val="00587EA2"/>
    <w:rsid w:val="00590442"/>
    <w:rsid w:val="00594A97"/>
    <w:rsid w:val="00596D26"/>
    <w:rsid w:val="005B3FC8"/>
    <w:rsid w:val="005B45D7"/>
    <w:rsid w:val="005C4036"/>
    <w:rsid w:val="005C64C3"/>
    <w:rsid w:val="005C6FBB"/>
    <w:rsid w:val="005D0B51"/>
    <w:rsid w:val="005D675B"/>
    <w:rsid w:val="005F118F"/>
    <w:rsid w:val="005F15D4"/>
    <w:rsid w:val="005F4967"/>
    <w:rsid w:val="00600243"/>
    <w:rsid w:val="00600410"/>
    <w:rsid w:val="00605725"/>
    <w:rsid w:val="006076DD"/>
    <w:rsid w:val="00613C86"/>
    <w:rsid w:val="00614A5A"/>
    <w:rsid w:val="00617D31"/>
    <w:rsid w:val="0062349B"/>
    <w:rsid w:val="00630987"/>
    <w:rsid w:val="00636DD1"/>
    <w:rsid w:val="00637575"/>
    <w:rsid w:val="00637798"/>
    <w:rsid w:val="00642933"/>
    <w:rsid w:val="0065170E"/>
    <w:rsid w:val="0066448A"/>
    <w:rsid w:val="0068092D"/>
    <w:rsid w:val="0068614D"/>
    <w:rsid w:val="006A53C5"/>
    <w:rsid w:val="006A557F"/>
    <w:rsid w:val="006B0533"/>
    <w:rsid w:val="006C3A6E"/>
    <w:rsid w:val="006D5CF9"/>
    <w:rsid w:val="006E0325"/>
    <w:rsid w:val="006E31E0"/>
    <w:rsid w:val="006F3F59"/>
    <w:rsid w:val="006F6E30"/>
    <w:rsid w:val="007029E9"/>
    <w:rsid w:val="00702D51"/>
    <w:rsid w:val="00706F1F"/>
    <w:rsid w:val="00714913"/>
    <w:rsid w:val="00725A76"/>
    <w:rsid w:val="0073187B"/>
    <w:rsid w:val="00732EBD"/>
    <w:rsid w:val="00740730"/>
    <w:rsid w:val="00741AF2"/>
    <w:rsid w:val="0074785D"/>
    <w:rsid w:val="007560F2"/>
    <w:rsid w:val="007601FB"/>
    <w:rsid w:val="007604D4"/>
    <w:rsid w:val="0076093B"/>
    <w:rsid w:val="0076258D"/>
    <w:rsid w:val="00767F6F"/>
    <w:rsid w:val="007703FD"/>
    <w:rsid w:val="00770AEE"/>
    <w:rsid w:val="00774DC2"/>
    <w:rsid w:val="00780A33"/>
    <w:rsid w:val="00782BB0"/>
    <w:rsid w:val="007A36EA"/>
    <w:rsid w:val="007A44A9"/>
    <w:rsid w:val="007B7BFD"/>
    <w:rsid w:val="007D44C6"/>
    <w:rsid w:val="007D5ACA"/>
    <w:rsid w:val="007E042F"/>
    <w:rsid w:val="007E2520"/>
    <w:rsid w:val="007E4F86"/>
    <w:rsid w:val="007F69D0"/>
    <w:rsid w:val="00800B3F"/>
    <w:rsid w:val="00811D68"/>
    <w:rsid w:val="00812FA2"/>
    <w:rsid w:val="00813C17"/>
    <w:rsid w:val="008245A1"/>
    <w:rsid w:val="00825B83"/>
    <w:rsid w:val="00826DC9"/>
    <w:rsid w:val="008324DE"/>
    <w:rsid w:val="00832C80"/>
    <w:rsid w:val="00833C4F"/>
    <w:rsid w:val="00834410"/>
    <w:rsid w:val="00835181"/>
    <w:rsid w:val="008375BD"/>
    <w:rsid w:val="00844DCB"/>
    <w:rsid w:val="00846A00"/>
    <w:rsid w:val="008546E9"/>
    <w:rsid w:val="00856C4A"/>
    <w:rsid w:val="00856CF6"/>
    <w:rsid w:val="00862DCC"/>
    <w:rsid w:val="00866A6E"/>
    <w:rsid w:val="008815BE"/>
    <w:rsid w:val="00883EFE"/>
    <w:rsid w:val="00884F9D"/>
    <w:rsid w:val="00885C86"/>
    <w:rsid w:val="0089248A"/>
    <w:rsid w:val="0089261D"/>
    <w:rsid w:val="00893FFD"/>
    <w:rsid w:val="008A32D7"/>
    <w:rsid w:val="008A572E"/>
    <w:rsid w:val="008A7464"/>
    <w:rsid w:val="008A77DB"/>
    <w:rsid w:val="008B69AC"/>
    <w:rsid w:val="008C0714"/>
    <w:rsid w:val="008D3801"/>
    <w:rsid w:val="008D3B49"/>
    <w:rsid w:val="008E2FB3"/>
    <w:rsid w:val="008F1A01"/>
    <w:rsid w:val="008F3C22"/>
    <w:rsid w:val="008F41FD"/>
    <w:rsid w:val="00903F48"/>
    <w:rsid w:val="00906070"/>
    <w:rsid w:val="00906171"/>
    <w:rsid w:val="009079CA"/>
    <w:rsid w:val="00914CA2"/>
    <w:rsid w:val="00924AA3"/>
    <w:rsid w:val="00927E05"/>
    <w:rsid w:val="0093086F"/>
    <w:rsid w:val="00931099"/>
    <w:rsid w:val="009321C8"/>
    <w:rsid w:val="009323F4"/>
    <w:rsid w:val="00937CF2"/>
    <w:rsid w:val="00944FFA"/>
    <w:rsid w:val="009519A0"/>
    <w:rsid w:val="00955E41"/>
    <w:rsid w:val="00956476"/>
    <w:rsid w:val="00987800"/>
    <w:rsid w:val="009927C9"/>
    <w:rsid w:val="009927F8"/>
    <w:rsid w:val="009A5635"/>
    <w:rsid w:val="009A72D8"/>
    <w:rsid w:val="009B106C"/>
    <w:rsid w:val="009B1923"/>
    <w:rsid w:val="009B6B88"/>
    <w:rsid w:val="009C32FE"/>
    <w:rsid w:val="009E20F3"/>
    <w:rsid w:val="009E2F10"/>
    <w:rsid w:val="009E2FE9"/>
    <w:rsid w:val="009E7C47"/>
    <w:rsid w:val="009F4679"/>
    <w:rsid w:val="00A01842"/>
    <w:rsid w:val="00A045DA"/>
    <w:rsid w:val="00A1354E"/>
    <w:rsid w:val="00A14A37"/>
    <w:rsid w:val="00A26E7A"/>
    <w:rsid w:val="00A30110"/>
    <w:rsid w:val="00A40016"/>
    <w:rsid w:val="00A51C84"/>
    <w:rsid w:val="00A6093C"/>
    <w:rsid w:val="00A67B57"/>
    <w:rsid w:val="00A7027E"/>
    <w:rsid w:val="00A70849"/>
    <w:rsid w:val="00A743F4"/>
    <w:rsid w:val="00A801E6"/>
    <w:rsid w:val="00A870FB"/>
    <w:rsid w:val="00A96FBA"/>
    <w:rsid w:val="00A97005"/>
    <w:rsid w:val="00AA4782"/>
    <w:rsid w:val="00AB3934"/>
    <w:rsid w:val="00AB6DB0"/>
    <w:rsid w:val="00AC0692"/>
    <w:rsid w:val="00AC1768"/>
    <w:rsid w:val="00AC2B7A"/>
    <w:rsid w:val="00AC38BF"/>
    <w:rsid w:val="00AC7E47"/>
    <w:rsid w:val="00AD13A5"/>
    <w:rsid w:val="00AD534F"/>
    <w:rsid w:val="00AD600A"/>
    <w:rsid w:val="00AE0361"/>
    <w:rsid w:val="00AE0BBC"/>
    <w:rsid w:val="00AF3105"/>
    <w:rsid w:val="00B02198"/>
    <w:rsid w:val="00B13067"/>
    <w:rsid w:val="00B16AF3"/>
    <w:rsid w:val="00B2360E"/>
    <w:rsid w:val="00B31565"/>
    <w:rsid w:val="00B32018"/>
    <w:rsid w:val="00B34863"/>
    <w:rsid w:val="00B404E5"/>
    <w:rsid w:val="00B40907"/>
    <w:rsid w:val="00B440B5"/>
    <w:rsid w:val="00B55545"/>
    <w:rsid w:val="00B579AE"/>
    <w:rsid w:val="00B62059"/>
    <w:rsid w:val="00B632A3"/>
    <w:rsid w:val="00B77762"/>
    <w:rsid w:val="00B807B5"/>
    <w:rsid w:val="00B90990"/>
    <w:rsid w:val="00B93C9C"/>
    <w:rsid w:val="00B95DD3"/>
    <w:rsid w:val="00B968D0"/>
    <w:rsid w:val="00B97AB8"/>
    <w:rsid w:val="00BA5139"/>
    <w:rsid w:val="00BA58F7"/>
    <w:rsid w:val="00BA7464"/>
    <w:rsid w:val="00BB5C41"/>
    <w:rsid w:val="00BC6430"/>
    <w:rsid w:val="00BC78EA"/>
    <w:rsid w:val="00BD04EF"/>
    <w:rsid w:val="00BE0D30"/>
    <w:rsid w:val="00BE354E"/>
    <w:rsid w:val="00BE4BB6"/>
    <w:rsid w:val="00BE5C33"/>
    <w:rsid w:val="00BE7592"/>
    <w:rsid w:val="00BF20E8"/>
    <w:rsid w:val="00BF32CC"/>
    <w:rsid w:val="00C00BCF"/>
    <w:rsid w:val="00C11992"/>
    <w:rsid w:val="00C12BE7"/>
    <w:rsid w:val="00C17A47"/>
    <w:rsid w:val="00C203CE"/>
    <w:rsid w:val="00C22E2C"/>
    <w:rsid w:val="00C4213C"/>
    <w:rsid w:val="00C42CC5"/>
    <w:rsid w:val="00C43CF5"/>
    <w:rsid w:val="00C473B5"/>
    <w:rsid w:val="00C51EF9"/>
    <w:rsid w:val="00C52B3C"/>
    <w:rsid w:val="00C53F53"/>
    <w:rsid w:val="00C6174C"/>
    <w:rsid w:val="00C63AD8"/>
    <w:rsid w:val="00C67B71"/>
    <w:rsid w:val="00C67C2F"/>
    <w:rsid w:val="00C805D2"/>
    <w:rsid w:val="00C8096A"/>
    <w:rsid w:val="00C81FE6"/>
    <w:rsid w:val="00C830F4"/>
    <w:rsid w:val="00C8356E"/>
    <w:rsid w:val="00CB01D8"/>
    <w:rsid w:val="00CB7759"/>
    <w:rsid w:val="00CC4BE2"/>
    <w:rsid w:val="00CC5FB6"/>
    <w:rsid w:val="00CC674C"/>
    <w:rsid w:val="00CD0094"/>
    <w:rsid w:val="00CD6573"/>
    <w:rsid w:val="00CE0ADC"/>
    <w:rsid w:val="00CE73EE"/>
    <w:rsid w:val="00CF6EF4"/>
    <w:rsid w:val="00D0397F"/>
    <w:rsid w:val="00D101D9"/>
    <w:rsid w:val="00D124F3"/>
    <w:rsid w:val="00D12778"/>
    <w:rsid w:val="00D12C42"/>
    <w:rsid w:val="00D14A57"/>
    <w:rsid w:val="00D23292"/>
    <w:rsid w:val="00D25579"/>
    <w:rsid w:val="00D26687"/>
    <w:rsid w:val="00D36C74"/>
    <w:rsid w:val="00D36F15"/>
    <w:rsid w:val="00D4355C"/>
    <w:rsid w:val="00D4453F"/>
    <w:rsid w:val="00D46F14"/>
    <w:rsid w:val="00D52D0D"/>
    <w:rsid w:val="00D75739"/>
    <w:rsid w:val="00D75D7D"/>
    <w:rsid w:val="00D774F9"/>
    <w:rsid w:val="00D81670"/>
    <w:rsid w:val="00D871A4"/>
    <w:rsid w:val="00DB00CF"/>
    <w:rsid w:val="00DB0E90"/>
    <w:rsid w:val="00DB2D45"/>
    <w:rsid w:val="00DB4068"/>
    <w:rsid w:val="00DB77F6"/>
    <w:rsid w:val="00DC7641"/>
    <w:rsid w:val="00DE26D9"/>
    <w:rsid w:val="00DE423C"/>
    <w:rsid w:val="00DF06AF"/>
    <w:rsid w:val="00DF3B9C"/>
    <w:rsid w:val="00DF6EAF"/>
    <w:rsid w:val="00E02753"/>
    <w:rsid w:val="00E03126"/>
    <w:rsid w:val="00E03FB4"/>
    <w:rsid w:val="00E044F4"/>
    <w:rsid w:val="00E127C2"/>
    <w:rsid w:val="00E20487"/>
    <w:rsid w:val="00E32BB1"/>
    <w:rsid w:val="00E45793"/>
    <w:rsid w:val="00E46C52"/>
    <w:rsid w:val="00E64C35"/>
    <w:rsid w:val="00E65187"/>
    <w:rsid w:val="00E7264D"/>
    <w:rsid w:val="00E741AD"/>
    <w:rsid w:val="00E8449A"/>
    <w:rsid w:val="00E903B7"/>
    <w:rsid w:val="00EA5772"/>
    <w:rsid w:val="00EB1B74"/>
    <w:rsid w:val="00EC68E3"/>
    <w:rsid w:val="00ED1ACF"/>
    <w:rsid w:val="00ED45E0"/>
    <w:rsid w:val="00EE0700"/>
    <w:rsid w:val="00EE18DF"/>
    <w:rsid w:val="00EE4220"/>
    <w:rsid w:val="00EE748D"/>
    <w:rsid w:val="00F0006E"/>
    <w:rsid w:val="00F01071"/>
    <w:rsid w:val="00F059F7"/>
    <w:rsid w:val="00F14A2E"/>
    <w:rsid w:val="00F17B97"/>
    <w:rsid w:val="00F20BA6"/>
    <w:rsid w:val="00F20C26"/>
    <w:rsid w:val="00F22078"/>
    <w:rsid w:val="00F24976"/>
    <w:rsid w:val="00F259E3"/>
    <w:rsid w:val="00F31621"/>
    <w:rsid w:val="00F34017"/>
    <w:rsid w:val="00F34CDF"/>
    <w:rsid w:val="00F369B7"/>
    <w:rsid w:val="00F46D9E"/>
    <w:rsid w:val="00F51640"/>
    <w:rsid w:val="00F53B31"/>
    <w:rsid w:val="00F57BD3"/>
    <w:rsid w:val="00F611A5"/>
    <w:rsid w:val="00F61C1D"/>
    <w:rsid w:val="00F7017F"/>
    <w:rsid w:val="00F7091E"/>
    <w:rsid w:val="00F77AF4"/>
    <w:rsid w:val="00F80658"/>
    <w:rsid w:val="00F836B5"/>
    <w:rsid w:val="00F90041"/>
    <w:rsid w:val="00F96AC9"/>
    <w:rsid w:val="00FA1B70"/>
    <w:rsid w:val="00FA5DD9"/>
    <w:rsid w:val="00FB1588"/>
    <w:rsid w:val="00FC2D96"/>
    <w:rsid w:val="00FF2CBD"/>
    <w:rsid w:val="00FF2DC9"/>
    <w:rsid w:val="00FF3CC3"/>
    <w:rsid w:val="00FF46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DD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3F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3F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3FF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3FF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3FF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3F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3F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3F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3F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3FF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3FF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3FF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3FF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3FF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3F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3F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3F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3FF4"/>
    <w:rPr>
      <w:rFonts w:eastAsiaTheme="majorEastAsia" w:cstheme="majorBidi"/>
      <w:color w:val="272727" w:themeColor="text1" w:themeTint="D8"/>
    </w:rPr>
  </w:style>
  <w:style w:type="paragraph" w:styleId="Titel">
    <w:name w:val="Title"/>
    <w:basedOn w:val="Standaard"/>
    <w:next w:val="Standaard"/>
    <w:link w:val="TitelChar"/>
    <w:uiPriority w:val="10"/>
    <w:qFormat/>
    <w:rsid w:val="00363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3F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3F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3F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3F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3FF4"/>
    <w:rPr>
      <w:i/>
      <w:iCs/>
      <w:color w:val="404040" w:themeColor="text1" w:themeTint="BF"/>
    </w:rPr>
  </w:style>
  <w:style w:type="paragraph" w:styleId="Lijstalinea">
    <w:name w:val="List Paragraph"/>
    <w:basedOn w:val="Standaard"/>
    <w:uiPriority w:val="34"/>
    <w:qFormat/>
    <w:rsid w:val="00363FF4"/>
    <w:pPr>
      <w:ind w:left="720"/>
      <w:contextualSpacing/>
    </w:pPr>
  </w:style>
  <w:style w:type="character" w:styleId="Intensievebenadrukking">
    <w:name w:val="Intense Emphasis"/>
    <w:basedOn w:val="Standaardalinea-lettertype"/>
    <w:uiPriority w:val="21"/>
    <w:qFormat/>
    <w:rsid w:val="00363FF4"/>
    <w:rPr>
      <w:i/>
      <w:iCs/>
      <w:color w:val="0F4761" w:themeColor="accent1" w:themeShade="BF"/>
    </w:rPr>
  </w:style>
  <w:style w:type="paragraph" w:styleId="Duidelijkcitaat">
    <w:name w:val="Intense Quote"/>
    <w:basedOn w:val="Standaard"/>
    <w:next w:val="Standaard"/>
    <w:link w:val="DuidelijkcitaatChar"/>
    <w:uiPriority w:val="30"/>
    <w:qFormat/>
    <w:rsid w:val="00363F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3FF4"/>
    <w:rPr>
      <w:i/>
      <w:iCs/>
      <w:color w:val="0F4761" w:themeColor="accent1" w:themeShade="BF"/>
    </w:rPr>
  </w:style>
  <w:style w:type="character" w:styleId="Intensieveverwijzing">
    <w:name w:val="Intense Reference"/>
    <w:basedOn w:val="Standaardalinea-lettertype"/>
    <w:uiPriority w:val="32"/>
    <w:qFormat/>
    <w:rsid w:val="00363FF4"/>
    <w:rPr>
      <w:b/>
      <w:bCs/>
      <w:smallCaps/>
      <w:color w:val="0F4761" w:themeColor="accent1" w:themeShade="BF"/>
      <w:spacing w:val="5"/>
    </w:rPr>
  </w:style>
  <w:style w:type="paragraph" w:styleId="Geenafstand">
    <w:name w:val="No Spacing"/>
    <w:uiPriority w:val="1"/>
    <w:qFormat/>
    <w:rsid w:val="00363FF4"/>
    <w:pPr>
      <w:spacing w:after="0" w:line="240" w:lineRule="auto"/>
    </w:pPr>
  </w:style>
  <w:style w:type="character" w:styleId="Verwijzingopmerking">
    <w:name w:val="annotation reference"/>
    <w:basedOn w:val="Standaardalinea-lettertype"/>
    <w:uiPriority w:val="99"/>
    <w:semiHidden/>
    <w:unhideWhenUsed/>
    <w:rsid w:val="00B2360E"/>
    <w:rPr>
      <w:sz w:val="16"/>
      <w:szCs w:val="16"/>
    </w:rPr>
  </w:style>
  <w:style w:type="paragraph" w:styleId="Tekstopmerking">
    <w:name w:val="annotation text"/>
    <w:basedOn w:val="Standaard"/>
    <w:link w:val="TekstopmerkingChar"/>
    <w:uiPriority w:val="99"/>
    <w:unhideWhenUsed/>
    <w:rsid w:val="00B2360E"/>
    <w:pPr>
      <w:spacing w:line="240" w:lineRule="auto"/>
    </w:pPr>
    <w:rPr>
      <w:sz w:val="20"/>
      <w:szCs w:val="20"/>
    </w:rPr>
  </w:style>
  <w:style w:type="character" w:customStyle="1" w:styleId="TekstopmerkingChar">
    <w:name w:val="Tekst opmerking Char"/>
    <w:basedOn w:val="Standaardalinea-lettertype"/>
    <w:link w:val="Tekstopmerking"/>
    <w:uiPriority w:val="99"/>
    <w:rsid w:val="00B2360E"/>
    <w:rPr>
      <w:sz w:val="20"/>
      <w:szCs w:val="20"/>
    </w:rPr>
  </w:style>
  <w:style w:type="paragraph" w:styleId="Onderwerpvanopmerking">
    <w:name w:val="annotation subject"/>
    <w:basedOn w:val="Tekstopmerking"/>
    <w:next w:val="Tekstopmerking"/>
    <w:link w:val="OnderwerpvanopmerkingChar"/>
    <w:uiPriority w:val="99"/>
    <w:semiHidden/>
    <w:unhideWhenUsed/>
    <w:rsid w:val="00B2360E"/>
    <w:rPr>
      <w:b/>
      <w:bCs/>
    </w:rPr>
  </w:style>
  <w:style w:type="character" w:customStyle="1" w:styleId="OnderwerpvanopmerkingChar">
    <w:name w:val="Onderwerp van opmerking Char"/>
    <w:basedOn w:val="TekstopmerkingChar"/>
    <w:link w:val="Onderwerpvanopmerking"/>
    <w:uiPriority w:val="99"/>
    <w:semiHidden/>
    <w:rsid w:val="00B2360E"/>
    <w:rPr>
      <w:b/>
      <w:bCs/>
      <w:sz w:val="20"/>
      <w:szCs w:val="20"/>
    </w:rPr>
  </w:style>
  <w:style w:type="paragraph" w:styleId="Revisie">
    <w:name w:val="Revision"/>
    <w:hidden/>
    <w:uiPriority w:val="99"/>
    <w:semiHidden/>
    <w:rsid w:val="009E2F10"/>
    <w:pPr>
      <w:spacing w:after="0" w:line="240" w:lineRule="auto"/>
    </w:pPr>
  </w:style>
  <w:style w:type="paragraph" w:styleId="Voetnoottekst">
    <w:name w:val="footnote text"/>
    <w:basedOn w:val="Standaard"/>
    <w:link w:val="VoetnoottekstChar"/>
    <w:uiPriority w:val="99"/>
    <w:semiHidden/>
    <w:unhideWhenUsed/>
    <w:rsid w:val="00800B3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00B3F"/>
    <w:rPr>
      <w:sz w:val="20"/>
      <w:szCs w:val="20"/>
    </w:rPr>
  </w:style>
  <w:style w:type="character" w:styleId="Voetnootmarkering">
    <w:name w:val="footnote reference"/>
    <w:basedOn w:val="Standaardalinea-lettertype"/>
    <w:uiPriority w:val="99"/>
    <w:semiHidden/>
    <w:unhideWhenUsed/>
    <w:rsid w:val="00800B3F"/>
    <w:rPr>
      <w:vertAlign w:val="superscript"/>
    </w:rPr>
  </w:style>
  <w:style w:type="character" w:styleId="Hyperlink">
    <w:name w:val="Hyperlink"/>
    <w:basedOn w:val="Standaardalinea-lettertype"/>
    <w:uiPriority w:val="99"/>
    <w:unhideWhenUsed/>
    <w:rsid w:val="00800B3F"/>
    <w:rPr>
      <w:color w:val="467886" w:themeColor="hyperlink"/>
      <w:u w:val="single"/>
    </w:rPr>
  </w:style>
  <w:style w:type="character" w:styleId="GevolgdeHyperlink">
    <w:name w:val="FollowedHyperlink"/>
    <w:basedOn w:val="Standaardalinea-lettertype"/>
    <w:uiPriority w:val="99"/>
    <w:semiHidden/>
    <w:unhideWhenUsed/>
    <w:rsid w:val="00800B3F"/>
    <w:rPr>
      <w:color w:val="96607D" w:themeColor="followedHyperlink"/>
      <w:u w:val="single"/>
    </w:rPr>
  </w:style>
  <w:style w:type="character" w:styleId="Onopgelostemelding">
    <w:name w:val="Unresolved Mention"/>
    <w:basedOn w:val="Standaardalinea-lettertype"/>
    <w:uiPriority w:val="99"/>
    <w:semiHidden/>
    <w:unhideWhenUsed/>
    <w:rsid w:val="009321C8"/>
    <w:rPr>
      <w:color w:val="605E5C"/>
      <w:shd w:val="clear" w:color="auto" w:fill="E1DFDD"/>
    </w:rPr>
  </w:style>
  <w:style w:type="table" w:styleId="Tabelraster">
    <w:name w:val="Table Grid"/>
    <w:basedOn w:val="Standaardtabel"/>
    <w:uiPriority w:val="39"/>
    <w:rsid w:val="00BC7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B6F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6F24"/>
  </w:style>
  <w:style w:type="paragraph" w:styleId="Voettekst">
    <w:name w:val="footer"/>
    <w:basedOn w:val="Standaard"/>
    <w:link w:val="VoettekstChar"/>
    <w:uiPriority w:val="99"/>
    <w:unhideWhenUsed/>
    <w:rsid w:val="003B6F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6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3535">
      <w:bodyDiv w:val="1"/>
      <w:marLeft w:val="0"/>
      <w:marRight w:val="0"/>
      <w:marTop w:val="0"/>
      <w:marBottom w:val="0"/>
      <w:divBdr>
        <w:top w:val="none" w:sz="0" w:space="0" w:color="auto"/>
        <w:left w:val="none" w:sz="0" w:space="0" w:color="auto"/>
        <w:bottom w:val="none" w:sz="0" w:space="0" w:color="auto"/>
        <w:right w:val="none" w:sz="0" w:space="0" w:color="auto"/>
      </w:divBdr>
    </w:div>
    <w:div w:id="319581138">
      <w:bodyDiv w:val="1"/>
      <w:marLeft w:val="0"/>
      <w:marRight w:val="0"/>
      <w:marTop w:val="0"/>
      <w:marBottom w:val="0"/>
      <w:divBdr>
        <w:top w:val="none" w:sz="0" w:space="0" w:color="auto"/>
        <w:left w:val="none" w:sz="0" w:space="0" w:color="auto"/>
        <w:bottom w:val="none" w:sz="0" w:space="0" w:color="auto"/>
        <w:right w:val="none" w:sz="0" w:space="0" w:color="auto"/>
      </w:divBdr>
    </w:div>
    <w:div w:id="337002826">
      <w:bodyDiv w:val="1"/>
      <w:marLeft w:val="0"/>
      <w:marRight w:val="0"/>
      <w:marTop w:val="0"/>
      <w:marBottom w:val="0"/>
      <w:divBdr>
        <w:top w:val="none" w:sz="0" w:space="0" w:color="auto"/>
        <w:left w:val="none" w:sz="0" w:space="0" w:color="auto"/>
        <w:bottom w:val="none" w:sz="0" w:space="0" w:color="auto"/>
        <w:right w:val="none" w:sz="0" w:space="0" w:color="auto"/>
      </w:divBdr>
    </w:div>
    <w:div w:id="351298806">
      <w:bodyDiv w:val="1"/>
      <w:marLeft w:val="0"/>
      <w:marRight w:val="0"/>
      <w:marTop w:val="0"/>
      <w:marBottom w:val="0"/>
      <w:divBdr>
        <w:top w:val="none" w:sz="0" w:space="0" w:color="auto"/>
        <w:left w:val="none" w:sz="0" w:space="0" w:color="auto"/>
        <w:bottom w:val="none" w:sz="0" w:space="0" w:color="auto"/>
        <w:right w:val="none" w:sz="0" w:space="0" w:color="auto"/>
      </w:divBdr>
    </w:div>
    <w:div w:id="595482405">
      <w:bodyDiv w:val="1"/>
      <w:marLeft w:val="0"/>
      <w:marRight w:val="0"/>
      <w:marTop w:val="0"/>
      <w:marBottom w:val="0"/>
      <w:divBdr>
        <w:top w:val="none" w:sz="0" w:space="0" w:color="auto"/>
        <w:left w:val="none" w:sz="0" w:space="0" w:color="auto"/>
        <w:bottom w:val="none" w:sz="0" w:space="0" w:color="auto"/>
        <w:right w:val="none" w:sz="0" w:space="0" w:color="auto"/>
      </w:divBdr>
    </w:div>
    <w:div w:id="662515386">
      <w:bodyDiv w:val="1"/>
      <w:marLeft w:val="0"/>
      <w:marRight w:val="0"/>
      <w:marTop w:val="0"/>
      <w:marBottom w:val="0"/>
      <w:divBdr>
        <w:top w:val="none" w:sz="0" w:space="0" w:color="auto"/>
        <w:left w:val="none" w:sz="0" w:space="0" w:color="auto"/>
        <w:bottom w:val="none" w:sz="0" w:space="0" w:color="auto"/>
        <w:right w:val="none" w:sz="0" w:space="0" w:color="auto"/>
      </w:divBdr>
    </w:div>
    <w:div w:id="673847043">
      <w:bodyDiv w:val="1"/>
      <w:marLeft w:val="0"/>
      <w:marRight w:val="0"/>
      <w:marTop w:val="0"/>
      <w:marBottom w:val="0"/>
      <w:divBdr>
        <w:top w:val="none" w:sz="0" w:space="0" w:color="auto"/>
        <w:left w:val="none" w:sz="0" w:space="0" w:color="auto"/>
        <w:bottom w:val="none" w:sz="0" w:space="0" w:color="auto"/>
        <w:right w:val="none" w:sz="0" w:space="0" w:color="auto"/>
      </w:divBdr>
    </w:div>
    <w:div w:id="734816301">
      <w:bodyDiv w:val="1"/>
      <w:marLeft w:val="0"/>
      <w:marRight w:val="0"/>
      <w:marTop w:val="0"/>
      <w:marBottom w:val="0"/>
      <w:divBdr>
        <w:top w:val="none" w:sz="0" w:space="0" w:color="auto"/>
        <w:left w:val="none" w:sz="0" w:space="0" w:color="auto"/>
        <w:bottom w:val="none" w:sz="0" w:space="0" w:color="auto"/>
        <w:right w:val="none" w:sz="0" w:space="0" w:color="auto"/>
      </w:divBdr>
    </w:div>
    <w:div w:id="1062487365">
      <w:bodyDiv w:val="1"/>
      <w:marLeft w:val="0"/>
      <w:marRight w:val="0"/>
      <w:marTop w:val="0"/>
      <w:marBottom w:val="0"/>
      <w:divBdr>
        <w:top w:val="none" w:sz="0" w:space="0" w:color="auto"/>
        <w:left w:val="none" w:sz="0" w:space="0" w:color="auto"/>
        <w:bottom w:val="none" w:sz="0" w:space="0" w:color="auto"/>
        <w:right w:val="none" w:sz="0" w:space="0" w:color="auto"/>
      </w:divBdr>
    </w:div>
    <w:div w:id="1109162981">
      <w:bodyDiv w:val="1"/>
      <w:marLeft w:val="0"/>
      <w:marRight w:val="0"/>
      <w:marTop w:val="0"/>
      <w:marBottom w:val="0"/>
      <w:divBdr>
        <w:top w:val="none" w:sz="0" w:space="0" w:color="auto"/>
        <w:left w:val="none" w:sz="0" w:space="0" w:color="auto"/>
        <w:bottom w:val="none" w:sz="0" w:space="0" w:color="auto"/>
        <w:right w:val="none" w:sz="0" w:space="0" w:color="auto"/>
      </w:divBdr>
    </w:div>
    <w:div w:id="1158880792">
      <w:bodyDiv w:val="1"/>
      <w:marLeft w:val="0"/>
      <w:marRight w:val="0"/>
      <w:marTop w:val="0"/>
      <w:marBottom w:val="0"/>
      <w:divBdr>
        <w:top w:val="none" w:sz="0" w:space="0" w:color="auto"/>
        <w:left w:val="none" w:sz="0" w:space="0" w:color="auto"/>
        <w:bottom w:val="none" w:sz="0" w:space="0" w:color="auto"/>
        <w:right w:val="none" w:sz="0" w:space="0" w:color="auto"/>
      </w:divBdr>
    </w:div>
    <w:div w:id="1460109147">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78437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dnb.nl/statistieken/dashboards/betalingsbalans/" TargetMode="External"/><Relationship Id="rId7" Type="http://schemas.openxmlformats.org/officeDocument/2006/relationships/hyperlink" Target="https://www.uwv.nl/assets-kai/files/71e8ed4d-892d-41a2-9184-3ec4ddc3e59e/handreiking-inkomen-en-vermogen-buitenland-2026.pdf" TargetMode="External"/><Relationship Id="rId2" Type="http://schemas.openxmlformats.org/officeDocument/2006/relationships/hyperlink" Target="https://wetten.overheid.nl/BWBR0006547/2013-01-01?g=2025-07-01&amp;z=2026-03-14" TargetMode="External"/><Relationship Id="rId1" Type="http://schemas.openxmlformats.org/officeDocument/2006/relationships/hyperlink" Target="https://view.officeapps.live.com/op/view.aspx?src=https%3A%2F%2Fwww.dnb.nl%2Fmedia%2Fvkncb1xg%2Fbetalingsbalans-data-op-maat-vraag-remittances.xlsx&amp;wdOrigin=BROWSELINK" TargetMode="External"/><Relationship Id="rId6" Type="http://schemas.openxmlformats.org/officeDocument/2006/relationships/hyperlink" Target="https://www.rijksoverheid.nl/documenten/2024/11/06/exportcijfers-uwv-en-svb-2023" TargetMode="External"/><Relationship Id="rId5" Type="http://schemas.openxmlformats.org/officeDocument/2006/relationships/hyperlink" Target="https://www.uwv.nl/assets-kai/files/34b5e9dd-2751-4024-91e1-344f40c09dd5/export-uitkeringen-2025.pdf" TargetMode="External"/><Relationship Id="rId4" Type="http://schemas.openxmlformats.org/officeDocument/2006/relationships/hyperlink" Target="https://data.worldbank.org/indicator/BX.TRF.PWKR.CD.DT?location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6055</ap:Words>
  <ap:Characters>33308</ap:Characters>
  <ap:DocSecurity>0</ap:DocSecurity>
  <ap:Lines>277</ap:Lines>
  <ap:Paragraphs>78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39285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2026-10-13T07:25:00.0000000Z</dcterms:created>
  <dcterms:modified xsi:type="dcterms:W3CDTF">2026-10-13T07:25:00.0000000Z</dcterms:modified>
  <version/>
  <category/>
</coreProperties>
</file>