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4839" w:rsidP="00543E6D" w:rsidRDefault="00B24839" w14:paraId="7C38A913" w14:textId="77777777">
      <w:pPr>
        <w:rPr>
          <w:color w:val="auto"/>
        </w:rPr>
      </w:pPr>
    </w:p>
    <w:p w:rsidRPr="001A2881" w:rsidR="00543E6D" w:rsidP="00543E6D" w:rsidRDefault="00543E6D" w14:paraId="2BFBBEC0" w14:textId="24BB43E0">
      <w:pPr>
        <w:rPr>
          <w:color w:val="auto"/>
        </w:rPr>
      </w:pPr>
      <w:r w:rsidRPr="001A2881">
        <w:rPr>
          <w:color w:val="auto"/>
        </w:rPr>
        <w:t>Geachte burgemeester,</w:t>
      </w:r>
    </w:p>
    <w:p w:rsidRPr="001A2881" w:rsidR="00B9723C" w:rsidP="00FE772D" w:rsidRDefault="00B9723C" w14:paraId="4EFB0DE9" w14:textId="77777777">
      <w:pPr>
        <w:rPr>
          <w:color w:val="auto"/>
        </w:rPr>
      </w:pPr>
    </w:p>
    <w:p w:rsidRPr="001A2881" w:rsidR="00FE772D" w:rsidP="00FE772D" w:rsidRDefault="00FE772D" w14:paraId="0E84AEB4" w14:textId="2BFF1D50">
      <w:pPr>
        <w:rPr>
          <w:color w:val="auto"/>
        </w:rPr>
      </w:pPr>
      <w:r w:rsidRPr="001A2881">
        <w:rPr>
          <w:color w:val="auto"/>
        </w:rPr>
        <w:t xml:space="preserve">Als verantwoordelijk minister voor Asiel en Migratie heb ik vanaf de start duidelijk gemaakt welke grote opgaven er liggen om het migratiebeleid in Nederland duurzaam op orde te brengen. </w:t>
      </w:r>
      <w:r w:rsidRPr="001A2881" w:rsidR="00073F87">
        <w:rPr>
          <w:color w:val="auto"/>
        </w:rPr>
        <w:t>Alle</w:t>
      </w:r>
      <w:r w:rsidRPr="001A2881">
        <w:rPr>
          <w:color w:val="auto"/>
        </w:rPr>
        <w:t xml:space="preserve"> organisaties in de migratieketen </w:t>
      </w:r>
      <w:r w:rsidRPr="001A2881" w:rsidR="00073F87">
        <w:rPr>
          <w:color w:val="auto"/>
        </w:rPr>
        <w:t xml:space="preserve">werken </w:t>
      </w:r>
      <w:r w:rsidRPr="001A2881">
        <w:rPr>
          <w:color w:val="auto"/>
        </w:rPr>
        <w:t>dag in dag uit samen om</w:t>
      </w:r>
      <w:r w:rsidRPr="001A2881" w:rsidR="008E4522">
        <w:rPr>
          <w:color w:val="auto"/>
        </w:rPr>
        <w:t xml:space="preserve"> </w:t>
      </w:r>
      <w:r w:rsidRPr="001A2881">
        <w:rPr>
          <w:color w:val="auto"/>
        </w:rPr>
        <w:t xml:space="preserve">dat te </w:t>
      </w:r>
      <w:r w:rsidRPr="001A2881" w:rsidR="008E4522">
        <w:rPr>
          <w:color w:val="auto"/>
        </w:rPr>
        <w:t>realiseren</w:t>
      </w:r>
      <w:r w:rsidRPr="001A2881">
        <w:rPr>
          <w:color w:val="auto"/>
        </w:rPr>
        <w:t xml:space="preserve">. </w:t>
      </w:r>
      <w:r w:rsidRPr="001A2881" w:rsidR="008E4522">
        <w:rPr>
          <w:color w:val="auto"/>
        </w:rPr>
        <w:t>Er wordt gewerkt aan</w:t>
      </w:r>
      <w:r w:rsidRPr="001A2881">
        <w:rPr>
          <w:color w:val="auto"/>
        </w:rPr>
        <w:t xml:space="preserve"> het verlagen van de instroom, </w:t>
      </w:r>
      <w:r w:rsidRPr="001A2881" w:rsidR="00360F30">
        <w:rPr>
          <w:color w:val="auto"/>
        </w:rPr>
        <w:t xml:space="preserve">snellere doorlooptijden bij de IND, </w:t>
      </w:r>
      <w:r w:rsidRPr="001A2881" w:rsidR="008E4522">
        <w:rPr>
          <w:color w:val="auto"/>
        </w:rPr>
        <w:t xml:space="preserve">het realiseren van </w:t>
      </w:r>
      <w:r w:rsidRPr="001A2881">
        <w:rPr>
          <w:color w:val="auto"/>
        </w:rPr>
        <w:t>fatsoenlijke opvang waarin meedoen de norm is en</w:t>
      </w:r>
      <w:r w:rsidRPr="001A2881" w:rsidR="008E4522">
        <w:rPr>
          <w:color w:val="auto"/>
        </w:rPr>
        <w:t xml:space="preserve"> aan</w:t>
      </w:r>
      <w:r w:rsidRPr="001A2881">
        <w:rPr>
          <w:color w:val="auto"/>
        </w:rPr>
        <w:t xml:space="preserve"> terugkeer van diegenen die niet mogen blijven. </w:t>
      </w:r>
      <w:r w:rsidRPr="001A2881" w:rsidR="008E4522">
        <w:rPr>
          <w:color w:val="auto"/>
        </w:rPr>
        <w:t>Op</w:t>
      </w:r>
      <w:r w:rsidRPr="001A2881">
        <w:rPr>
          <w:color w:val="auto"/>
        </w:rPr>
        <w:t xml:space="preserve"> het vlak van wetgeving om de instroom te beperken en terugkeer te </w:t>
      </w:r>
      <w:r w:rsidRPr="001A2881" w:rsidR="008E4522">
        <w:rPr>
          <w:color w:val="auto"/>
        </w:rPr>
        <w:t>bevorderen</w:t>
      </w:r>
      <w:r w:rsidRPr="001A2881">
        <w:rPr>
          <w:color w:val="auto"/>
        </w:rPr>
        <w:t xml:space="preserve"> </w:t>
      </w:r>
      <w:r w:rsidRPr="001A2881" w:rsidR="008E4522">
        <w:rPr>
          <w:color w:val="auto"/>
        </w:rPr>
        <w:t xml:space="preserve">zijn </w:t>
      </w:r>
      <w:r w:rsidRPr="001A2881">
        <w:rPr>
          <w:color w:val="auto"/>
        </w:rPr>
        <w:t>grote stappen gezet</w:t>
      </w:r>
      <w:r w:rsidRPr="001A2881" w:rsidR="008E4522">
        <w:rPr>
          <w:color w:val="auto"/>
        </w:rPr>
        <w:t>.</w:t>
      </w:r>
      <w:r w:rsidRPr="001A2881">
        <w:rPr>
          <w:color w:val="auto"/>
        </w:rPr>
        <w:t xml:space="preserve"> </w:t>
      </w:r>
      <w:r w:rsidRPr="001A2881" w:rsidR="008E4522">
        <w:rPr>
          <w:color w:val="auto"/>
        </w:rPr>
        <w:t xml:space="preserve">Om </w:t>
      </w:r>
      <w:r w:rsidRPr="001A2881">
        <w:rPr>
          <w:color w:val="auto"/>
        </w:rPr>
        <w:t>te komen tot voldoende opvangplekken</w:t>
      </w:r>
      <w:r w:rsidRPr="001A2881" w:rsidR="008E4522">
        <w:rPr>
          <w:color w:val="auto"/>
        </w:rPr>
        <w:t xml:space="preserve"> heb ik u als </w:t>
      </w:r>
      <w:r w:rsidRPr="001A2881" w:rsidR="00940356">
        <w:rPr>
          <w:color w:val="auto"/>
        </w:rPr>
        <w:t>lokale</w:t>
      </w:r>
      <w:r w:rsidRPr="001A2881" w:rsidR="008E4522">
        <w:rPr>
          <w:color w:val="auto"/>
        </w:rPr>
        <w:t xml:space="preserve"> overheid nodig</w:t>
      </w:r>
      <w:r w:rsidRPr="001A2881">
        <w:rPr>
          <w:color w:val="auto"/>
        </w:rPr>
        <w:t xml:space="preserve">. Op veel plekken is </w:t>
      </w:r>
      <w:r w:rsidRPr="001A2881" w:rsidR="008E4522">
        <w:rPr>
          <w:color w:val="auto"/>
        </w:rPr>
        <w:t>deze</w:t>
      </w:r>
      <w:r w:rsidRPr="001A2881">
        <w:rPr>
          <w:color w:val="auto"/>
        </w:rPr>
        <w:t xml:space="preserve"> verantwoordelijkheid al jarenlang genomen en daar ben ik die gemeenten zeer erkentelijk voor. Echter</w:t>
      </w:r>
      <w:r w:rsidRPr="001A2881" w:rsidR="002653F6">
        <w:rPr>
          <w:color w:val="auto"/>
        </w:rPr>
        <w:t xml:space="preserve"> is</w:t>
      </w:r>
      <w:r w:rsidRPr="001A2881">
        <w:rPr>
          <w:color w:val="auto"/>
        </w:rPr>
        <w:t xml:space="preserve"> de optelsom </w:t>
      </w:r>
      <w:r w:rsidRPr="001A2881" w:rsidR="00073F87">
        <w:rPr>
          <w:color w:val="auto"/>
        </w:rPr>
        <w:t>van deze inzet</w:t>
      </w:r>
      <w:r w:rsidRPr="001A2881">
        <w:rPr>
          <w:color w:val="auto"/>
        </w:rPr>
        <w:t xml:space="preserve"> structureel te weinig om rust in de opvang te realiseren, </w:t>
      </w:r>
      <w:r w:rsidRPr="001A2881" w:rsidR="00073F87">
        <w:rPr>
          <w:color w:val="auto"/>
        </w:rPr>
        <w:t>T</w:t>
      </w:r>
      <w:r w:rsidRPr="001A2881">
        <w:rPr>
          <w:color w:val="auto"/>
        </w:rPr>
        <w:t xml:space="preserve">er Apel te ontlasten en tegemoet te komen aan de indringende conclusies van de </w:t>
      </w:r>
      <w:r w:rsidRPr="001A2881" w:rsidR="009169A0">
        <w:rPr>
          <w:color w:val="auto"/>
        </w:rPr>
        <w:t>Onderzoeksraad Voor Veiligheid (</w:t>
      </w:r>
      <w:r w:rsidRPr="001A2881">
        <w:rPr>
          <w:color w:val="auto"/>
        </w:rPr>
        <w:t>OVV</w:t>
      </w:r>
      <w:r w:rsidRPr="001A2881" w:rsidR="009169A0">
        <w:rPr>
          <w:color w:val="auto"/>
        </w:rPr>
        <w:t>)</w:t>
      </w:r>
      <w:r w:rsidRPr="001A2881">
        <w:rPr>
          <w:color w:val="auto"/>
        </w:rPr>
        <w:t xml:space="preserve"> over de situatie van kinderen in noodopvanglocaties. Het kabinet realiseert zich terdege dat </w:t>
      </w:r>
      <w:r w:rsidRPr="001A2881" w:rsidR="00940356">
        <w:rPr>
          <w:color w:val="auto"/>
        </w:rPr>
        <w:t>het</w:t>
      </w:r>
      <w:r w:rsidRPr="001A2881">
        <w:rPr>
          <w:color w:val="auto"/>
        </w:rPr>
        <w:t xml:space="preserve"> veel van u </w:t>
      </w:r>
      <w:r w:rsidRPr="001A2881" w:rsidR="00940356">
        <w:rPr>
          <w:color w:val="auto"/>
        </w:rPr>
        <w:t>vraagt</w:t>
      </w:r>
      <w:r w:rsidRPr="001A2881" w:rsidR="008E4522">
        <w:rPr>
          <w:color w:val="auto"/>
        </w:rPr>
        <w:t>,</w:t>
      </w:r>
      <w:r w:rsidRPr="001A2881">
        <w:rPr>
          <w:color w:val="auto"/>
        </w:rPr>
        <w:t xml:space="preserve"> omdat u op dit moment ook aan de provinciale regietafel </w:t>
      </w:r>
      <w:r w:rsidRPr="001A2881" w:rsidR="00B62C19">
        <w:rPr>
          <w:color w:val="auto"/>
        </w:rPr>
        <w:t xml:space="preserve">(PRT) </w:t>
      </w:r>
      <w:r w:rsidRPr="001A2881">
        <w:rPr>
          <w:color w:val="auto"/>
        </w:rPr>
        <w:t xml:space="preserve">het gesprek voert over de opgave </w:t>
      </w:r>
      <w:r w:rsidRPr="001A2881" w:rsidR="008E4522">
        <w:rPr>
          <w:color w:val="auto"/>
        </w:rPr>
        <w:t>voortkomend uit</w:t>
      </w:r>
      <w:r w:rsidRPr="001A2881">
        <w:rPr>
          <w:color w:val="auto"/>
        </w:rPr>
        <w:t xml:space="preserve"> de </w:t>
      </w:r>
      <w:r w:rsidRPr="001A2881" w:rsidR="008E4522">
        <w:rPr>
          <w:color w:val="auto"/>
        </w:rPr>
        <w:t>tweede</w:t>
      </w:r>
      <w:r w:rsidRPr="001A2881">
        <w:rPr>
          <w:color w:val="auto"/>
        </w:rPr>
        <w:t xml:space="preserve"> ronde van de spreidingswet en een heel aantal gemeenten ook in het kader van het interbestuurlijk toezicht aangesproken word</w:t>
      </w:r>
      <w:r w:rsidRPr="001A2881" w:rsidR="009169A0">
        <w:rPr>
          <w:color w:val="auto"/>
        </w:rPr>
        <w:t>t</w:t>
      </w:r>
      <w:r w:rsidRPr="001A2881">
        <w:rPr>
          <w:color w:val="auto"/>
        </w:rPr>
        <w:t xml:space="preserve"> op hun verantwoordelijkheid. </w:t>
      </w:r>
      <w:r w:rsidRPr="001A2881" w:rsidR="0031203A">
        <w:rPr>
          <w:color w:val="auto"/>
        </w:rPr>
        <w:t xml:space="preserve">Ondanks de geleverde inzet </w:t>
      </w:r>
      <w:r w:rsidRPr="001A2881">
        <w:rPr>
          <w:color w:val="auto"/>
        </w:rPr>
        <w:t xml:space="preserve">is de situatie </w:t>
      </w:r>
      <w:r w:rsidRPr="001A2881" w:rsidR="00940356">
        <w:rPr>
          <w:color w:val="auto"/>
        </w:rPr>
        <w:t xml:space="preserve">in de opvang </w:t>
      </w:r>
      <w:r w:rsidRPr="001A2881">
        <w:rPr>
          <w:color w:val="auto"/>
        </w:rPr>
        <w:t xml:space="preserve">opnieuw onhoudbaar </w:t>
      </w:r>
      <w:r w:rsidRPr="001A2881" w:rsidR="00073F87">
        <w:rPr>
          <w:color w:val="auto"/>
        </w:rPr>
        <w:t xml:space="preserve">geworden </w:t>
      </w:r>
      <w:r w:rsidRPr="001A2881">
        <w:rPr>
          <w:color w:val="auto"/>
        </w:rPr>
        <w:t>en wend ik mij</w:t>
      </w:r>
      <w:r w:rsidRPr="001A2881" w:rsidR="009169A0">
        <w:rPr>
          <w:color w:val="auto"/>
        </w:rPr>
        <w:t>, namens het kabinet,</w:t>
      </w:r>
      <w:r w:rsidRPr="001A2881">
        <w:rPr>
          <w:color w:val="auto"/>
        </w:rPr>
        <w:t xml:space="preserve"> opnieuw tot u.</w:t>
      </w:r>
    </w:p>
    <w:p w:rsidRPr="001A2881" w:rsidR="008E4522" w:rsidP="00543E6D" w:rsidRDefault="008E4522" w14:paraId="14AF6EB7" w14:textId="77777777">
      <w:pPr>
        <w:rPr>
          <w:color w:val="auto"/>
        </w:rPr>
      </w:pPr>
    </w:p>
    <w:p w:rsidRPr="001A2881" w:rsidR="00B24839" w:rsidP="00543E6D" w:rsidRDefault="00B24839" w14:paraId="488FA9BE" w14:textId="77777777">
      <w:pPr>
        <w:rPr>
          <w:color w:val="auto"/>
        </w:rPr>
      </w:pPr>
    </w:p>
    <w:p w:rsidRPr="001A2881" w:rsidR="00543E6D" w:rsidP="00543E6D" w:rsidRDefault="00543E6D" w14:paraId="43A52600" w14:textId="77777777">
      <w:pPr>
        <w:rPr>
          <w:b/>
          <w:bCs/>
          <w:color w:val="auto"/>
        </w:rPr>
      </w:pPr>
      <w:r w:rsidRPr="001A2881">
        <w:rPr>
          <w:b/>
          <w:bCs/>
          <w:color w:val="auto"/>
        </w:rPr>
        <w:t>Situatie asielketen</w:t>
      </w:r>
    </w:p>
    <w:p w:rsidRPr="001A2881" w:rsidR="00543E6D" w:rsidP="00543E6D" w:rsidRDefault="00543E6D" w14:paraId="3AD23443" w14:textId="4828AD86">
      <w:pPr>
        <w:rPr>
          <w:color w:val="auto"/>
        </w:rPr>
      </w:pPr>
      <w:r w:rsidRPr="001A2881">
        <w:rPr>
          <w:color w:val="auto"/>
        </w:rPr>
        <w:t xml:space="preserve">De asielopvang staat onder zeer grote druk. Dit heeft gevolgen voor de kwaliteit van opvang in het gehele land. Vooral de situatie in Ter Apel is onhoudbaar. Er is in Ter Apel sinds 20 mei sprake van gecontroleerde toegang. De afgelopen periode heeft dit ertoe geleid dat er tussen de 100 en 200 mensen in de dag- en nachtopvang terecht zijn gekomen. </w:t>
      </w:r>
      <w:r w:rsidRPr="001A2881" w:rsidR="00A973D3">
        <w:rPr>
          <w:color w:val="auto"/>
        </w:rPr>
        <w:t xml:space="preserve">Deze </w:t>
      </w:r>
      <w:r w:rsidRPr="001A2881" w:rsidR="00A04A52">
        <w:rPr>
          <w:color w:val="auto"/>
        </w:rPr>
        <w:t>nood</w:t>
      </w:r>
      <w:r w:rsidRPr="001A2881" w:rsidR="00A973D3">
        <w:rPr>
          <w:color w:val="auto"/>
        </w:rPr>
        <w:t xml:space="preserve">oplossing is </w:t>
      </w:r>
      <w:r w:rsidRPr="001A2881" w:rsidR="00A04A52">
        <w:rPr>
          <w:color w:val="auto"/>
        </w:rPr>
        <w:t>niet langer</w:t>
      </w:r>
      <w:r w:rsidRPr="001A2881" w:rsidR="00A973D3">
        <w:rPr>
          <w:color w:val="auto"/>
        </w:rPr>
        <w:t xml:space="preserve"> toereikend, waardoor schrijnend genoeg mensen de nacht buiten moeten doorbrengen.</w:t>
      </w:r>
    </w:p>
    <w:p w:rsidRPr="001A2881" w:rsidR="00A973D3" w:rsidP="00543E6D" w:rsidRDefault="00A973D3" w14:paraId="4EB8407F" w14:textId="77777777">
      <w:pPr>
        <w:rPr>
          <w:color w:val="auto"/>
        </w:rPr>
      </w:pPr>
    </w:p>
    <w:p w:rsidRPr="001A2881" w:rsidR="00543E6D" w:rsidP="00543E6D" w:rsidRDefault="00543E6D" w14:paraId="2D2BB73F" w14:textId="75145A94">
      <w:pPr>
        <w:rPr>
          <w:color w:val="auto"/>
        </w:rPr>
      </w:pPr>
      <w:r w:rsidRPr="001A2881">
        <w:rPr>
          <w:color w:val="auto"/>
        </w:rPr>
        <w:t xml:space="preserve">In de afgelopen maanden heb ik samen met COA en met u ingezet op het verlengen van locaties, het openen van spoednoodopvang, grootschalige noodopvang op rijksgronden en het versnellen van de uitstroom van statushouders. </w:t>
      </w:r>
      <w:r w:rsidRPr="001A2881" w:rsidR="00A973D3">
        <w:rPr>
          <w:color w:val="auto"/>
        </w:rPr>
        <w:t>Ik ben de gemeenten die afgelopen zomer hulp hebben geboden dankbaar. Helaas hebben d</w:t>
      </w:r>
      <w:r w:rsidRPr="001A2881">
        <w:rPr>
          <w:color w:val="auto"/>
        </w:rPr>
        <w:t xml:space="preserve">eze maatregelen onvoldoende langdurig effect gehad. De bezettingsgraad van het COA is momenteel 102%. Deze hoge bezettingsgraad </w:t>
      </w:r>
      <w:r w:rsidRPr="001A2881">
        <w:rPr>
          <w:color w:val="auto"/>
        </w:rPr>
        <w:lastRenderedPageBreak/>
        <w:t>heeft niet alleen gevolgen voor de veiligheid op locaties, maar legt ook een grote druk op het COA en al haar medewerkers.</w:t>
      </w:r>
    </w:p>
    <w:p w:rsidRPr="001A2881" w:rsidR="00543E6D" w:rsidP="00543E6D" w:rsidRDefault="00543E6D" w14:paraId="0121BB9D" w14:textId="77777777">
      <w:pPr>
        <w:rPr>
          <w:color w:val="auto"/>
        </w:rPr>
      </w:pPr>
    </w:p>
    <w:p w:rsidRPr="001A2881" w:rsidR="00543E6D" w:rsidP="00543E6D" w:rsidRDefault="005759CD" w14:paraId="062733B4" w14:textId="58E1C7ED">
      <w:pPr>
        <w:rPr>
          <w:strike/>
          <w:color w:val="auto"/>
        </w:rPr>
      </w:pPr>
      <w:r w:rsidRPr="001A2881">
        <w:rPr>
          <w:color w:val="auto"/>
        </w:rPr>
        <w:t>Indien geen verder actie wordt ondernomen, lopen d</w:t>
      </w:r>
      <w:r w:rsidRPr="001A2881" w:rsidR="00543E6D">
        <w:rPr>
          <w:color w:val="auto"/>
        </w:rPr>
        <w:t xml:space="preserve">e tekorten op tot 3.600 begin januari en 7.600 in april. </w:t>
      </w:r>
      <w:r w:rsidRPr="001A2881" w:rsidR="007E68FD">
        <w:rPr>
          <w:color w:val="auto"/>
        </w:rPr>
        <w:t>Daarbij is al rekening gehouden met de verlenging van een groot aantal locaties.</w:t>
      </w:r>
      <w:r w:rsidRPr="001A2881" w:rsidR="005911AC">
        <w:rPr>
          <w:color w:val="auto"/>
        </w:rPr>
        <w:t xml:space="preserve"> </w:t>
      </w:r>
    </w:p>
    <w:p w:rsidRPr="001A2881" w:rsidR="00B24839" w:rsidP="00543E6D" w:rsidRDefault="00B24839" w14:paraId="75870586" w14:textId="77777777">
      <w:pPr>
        <w:rPr>
          <w:color w:val="auto"/>
        </w:rPr>
      </w:pPr>
    </w:p>
    <w:p w:rsidRPr="001A2881" w:rsidR="00A849D6" w:rsidP="00543E6D" w:rsidRDefault="00A849D6" w14:paraId="1071D08E" w14:textId="77777777">
      <w:pPr>
        <w:rPr>
          <w:color w:val="auto"/>
        </w:rPr>
      </w:pPr>
    </w:p>
    <w:p w:rsidRPr="001A2881" w:rsidR="00543E6D" w:rsidP="00543E6D" w:rsidRDefault="00543E6D" w14:paraId="11550156" w14:textId="096D5E98">
      <w:pPr>
        <w:rPr>
          <w:b/>
          <w:bCs/>
          <w:color w:val="auto"/>
        </w:rPr>
      </w:pPr>
      <w:r w:rsidRPr="001A2881">
        <w:rPr>
          <w:b/>
          <w:bCs/>
          <w:color w:val="auto"/>
        </w:rPr>
        <w:t xml:space="preserve">Beroep op gemeenten </w:t>
      </w:r>
    </w:p>
    <w:p w:rsidRPr="001A2881" w:rsidR="00543E6D" w:rsidP="00543E6D" w:rsidRDefault="00543E6D" w14:paraId="2C3AFCCB" w14:textId="48730615">
      <w:pPr>
        <w:rPr>
          <w:color w:val="auto"/>
        </w:rPr>
      </w:pPr>
      <w:r w:rsidRPr="001A2881">
        <w:rPr>
          <w:color w:val="auto"/>
        </w:rPr>
        <w:t xml:space="preserve">Namens het kabinet verzoek ik alle Nederlandse gemeenten met klem </w:t>
      </w:r>
      <w:r w:rsidRPr="001A2881" w:rsidR="004A28BA">
        <w:rPr>
          <w:color w:val="auto"/>
        </w:rPr>
        <w:t xml:space="preserve">en direct </w:t>
      </w:r>
      <w:r w:rsidRPr="001A2881">
        <w:rPr>
          <w:color w:val="auto"/>
        </w:rPr>
        <w:t>bij te dragen langs de volgende drie lijnen</w:t>
      </w:r>
      <w:r w:rsidRPr="001A2881" w:rsidR="00940356">
        <w:rPr>
          <w:color w:val="auto"/>
        </w:rPr>
        <w:t>:</w:t>
      </w:r>
      <w:r w:rsidRPr="001A2881">
        <w:rPr>
          <w:color w:val="auto"/>
        </w:rPr>
        <w:t xml:space="preserve"> </w:t>
      </w:r>
    </w:p>
    <w:p w:rsidRPr="001A2881" w:rsidR="00543E6D" w:rsidP="00543E6D" w:rsidRDefault="007A7EC5" w14:paraId="6E00B14A" w14:textId="7FA3AFE6">
      <w:pPr>
        <w:pStyle w:val="Lijstalinea"/>
        <w:numPr>
          <w:ilvl w:val="0"/>
          <w:numId w:val="5"/>
        </w:numPr>
        <w:rPr>
          <w:color w:val="auto"/>
        </w:rPr>
      </w:pPr>
      <w:r w:rsidRPr="001A2881">
        <w:rPr>
          <w:color w:val="auto"/>
        </w:rPr>
        <w:t xml:space="preserve">Het COA zet </w:t>
      </w:r>
      <w:r w:rsidRPr="001A2881" w:rsidR="009C1807">
        <w:rPr>
          <w:color w:val="auto"/>
        </w:rPr>
        <w:t xml:space="preserve">in afstemming met u </w:t>
      </w:r>
      <w:r w:rsidRPr="001A2881">
        <w:rPr>
          <w:color w:val="auto"/>
        </w:rPr>
        <w:t>voortdurend in op het voorkomen van sluitingen</w:t>
      </w:r>
      <w:r w:rsidRPr="001A2881" w:rsidR="00271D38">
        <w:rPr>
          <w:color w:val="auto"/>
        </w:rPr>
        <w:t xml:space="preserve">. </w:t>
      </w:r>
      <w:r w:rsidRPr="001A2881" w:rsidR="00A36F24">
        <w:rPr>
          <w:color w:val="auto"/>
        </w:rPr>
        <w:t>O</w:t>
      </w:r>
      <w:r w:rsidRPr="001A2881" w:rsidR="005F191B">
        <w:rPr>
          <w:color w:val="auto"/>
        </w:rPr>
        <w:t>pvanglocaties die sluiten worden zoveel mogelijk verlengd</w:t>
      </w:r>
      <w:r w:rsidRPr="001A2881" w:rsidR="00271D38">
        <w:rPr>
          <w:color w:val="auto"/>
        </w:rPr>
        <w:t>.</w:t>
      </w:r>
      <w:r w:rsidRPr="001A2881" w:rsidR="005F191B">
        <w:rPr>
          <w:color w:val="auto"/>
        </w:rPr>
        <w:t xml:space="preserve"> </w:t>
      </w:r>
      <w:r w:rsidRPr="001A2881" w:rsidR="00543E6D">
        <w:rPr>
          <w:color w:val="auto"/>
        </w:rPr>
        <w:t>Enkel bij zwaarwegende redenen vindt de sluiting van een locatie doorgang.</w:t>
      </w:r>
      <w:r w:rsidRPr="001A2881" w:rsidR="00271D38">
        <w:rPr>
          <w:color w:val="auto"/>
        </w:rPr>
        <w:t xml:space="preserve"> </w:t>
      </w:r>
      <w:r w:rsidRPr="001A2881" w:rsidR="00D96BD1">
        <w:rPr>
          <w:color w:val="auto"/>
        </w:rPr>
        <w:t xml:space="preserve">Ik vraag u medewerking te verlenen </w:t>
      </w:r>
      <w:r w:rsidRPr="001A2881" w:rsidR="00271D38">
        <w:rPr>
          <w:color w:val="auto"/>
        </w:rPr>
        <w:t>bij het verlengen van bestaande locaties.</w:t>
      </w:r>
    </w:p>
    <w:p w:rsidRPr="001A2881" w:rsidR="00543E6D" w:rsidP="00543E6D" w:rsidRDefault="00F26C0C" w14:paraId="2B9E50E8" w14:textId="2B2BDA42">
      <w:pPr>
        <w:pStyle w:val="Lijstalinea"/>
        <w:numPr>
          <w:ilvl w:val="0"/>
          <w:numId w:val="5"/>
        </w:numPr>
        <w:rPr>
          <w:color w:val="auto"/>
        </w:rPr>
      </w:pPr>
      <w:r w:rsidRPr="001A2881">
        <w:t xml:space="preserve">Op dit moment bevinden zich circa 17.000 statushouders in de opvang, 12.000 buiten de 14-weken termijn. Daarbij is er een aanzienlijke achterstand op de taakstelling huisvesting statushouders die nog moet worden ingelopen. </w:t>
      </w:r>
      <w:r w:rsidRPr="001A2881" w:rsidR="00543E6D">
        <w:rPr>
          <w:color w:val="auto"/>
        </w:rPr>
        <w:t xml:space="preserve">Deze statushouders houden opvangplekken bezet die nodig zijn voor asielzoekers. Ik verzoek u daarom om de statushouders versneld te huisvesten. </w:t>
      </w:r>
      <w:r w:rsidRPr="001A2881" w:rsidR="00BE2782">
        <w:rPr>
          <w:color w:val="auto"/>
        </w:rPr>
        <w:t xml:space="preserve">Het (onzelfstandig) huisvesten van statushouders door gemeenten, eventueel in aanvullende vormen van huisvesting, heeft de voorkeur. Het COA zal, gelet op de urgentie, flexibel omgaan met het koppelen van statushouders. </w:t>
      </w:r>
      <w:r w:rsidRPr="001A2881" w:rsidR="00543E6D">
        <w:rPr>
          <w:color w:val="auto"/>
        </w:rPr>
        <w:t xml:space="preserve">Indien onvoldoende (onzelfstandige) huisvesting wordt gerealiseerd, zie ik mij genoodzaakt statushouders </w:t>
      </w:r>
      <w:r w:rsidRPr="001A2881" w:rsidR="00BE2782">
        <w:rPr>
          <w:color w:val="auto"/>
        </w:rPr>
        <w:t>onderdak te bieden</w:t>
      </w:r>
      <w:r w:rsidRPr="001A2881" w:rsidR="00543E6D">
        <w:rPr>
          <w:color w:val="auto"/>
        </w:rPr>
        <w:t xml:space="preserve"> in tijdelijk</w:t>
      </w:r>
      <w:r w:rsidRPr="001A2881" w:rsidR="007657AA">
        <w:rPr>
          <w:color w:val="auto"/>
        </w:rPr>
        <w:t>e</w:t>
      </w:r>
      <w:r w:rsidRPr="001A2881" w:rsidR="00543E6D">
        <w:rPr>
          <w:color w:val="auto"/>
        </w:rPr>
        <w:t xml:space="preserve"> onderdak</w:t>
      </w:r>
      <w:r w:rsidRPr="001A2881" w:rsidR="007657AA">
        <w:rPr>
          <w:color w:val="auto"/>
        </w:rPr>
        <w:t>locaties</w:t>
      </w:r>
      <w:r w:rsidRPr="001A2881" w:rsidR="00543E6D">
        <w:rPr>
          <w:color w:val="auto"/>
        </w:rPr>
        <w:t>.</w:t>
      </w:r>
      <w:r w:rsidRPr="001A2881" w:rsidR="00FD4B37">
        <w:rPr>
          <w:color w:val="auto"/>
        </w:rPr>
        <w:t xml:space="preserve"> </w:t>
      </w:r>
      <w:r w:rsidRPr="001A2881" w:rsidR="001744E7">
        <w:rPr>
          <w:color w:val="auto"/>
        </w:rPr>
        <w:t>Daarnaast blijft de provincie interbestuurlijk toezicht uitvoeren op de taakstelling huisvesting statushouders</w:t>
      </w:r>
      <w:r w:rsidRPr="001A2881" w:rsidR="00FD4B37">
        <w:rPr>
          <w:color w:val="auto"/>
        </w:rPr>
        <w:t>.</w:t>
      </w:r>
    </w:p>
    <w:p w:rsidRPr="001A2881" w:rsidR="00582FEE" w:rsidP="0044585F" w:rsidRDefault="00543E6D" w14:paraId="0A6DA2E5" w14:textId="3BAEBB6A">
      <w:pPr>
        <w:pStyle w:val="Lijstalinea"/>
        <w:numPr>
          <w:ilvl w:val="0"/>
          <w:numId w:val="5"/>
        </w:numPr>
        <w:rPr>
          <w:color w:val="auto"/>
        </w:rPr>
      </w:pPr>
      <w:r w:rsidRPr="001A2881">
        <w:rPr>
          <w:color w:val="auto"/>
        </w:rPr>
        <w:t xml:space="preserve">Elke provincie wordt gevraagd extra </w:t>
      </w:r>
      <w:proofErr w:type="spellStart"/>
      <w:r w:rsidRPr="001A2881" w:rsidR="004A28BA">
        <w:rPr>
          <w:color w:val="auto"/>
        </w:rPr>
        <w:t>asiel</w:t>
      </w:r>
      <w:r w:rsidRPr="001A2881">
        <w:rPr>
          <w:color w:val="auto"/>
        </w:rPr>
        <w:t>opvangplekken</w:t>
      </w:r>
      <w:proofErr w:type="spellEnd"/>
      <w:r w:rsidRPr="001A2881">
        <w:rPr>
          <w:color w:val="auto"/>
        </w:rPr>
        <w:t xml:space="preserve"> te laten realiseren door hun gemeenten. De huidige situatie dwingt mij ertoe ook provincies die al voldoen aan de Spreidingswet om hulp te vragen. Het gaat</w:t>
      </w:r>
      <w:r w:rsidRPr="001A2881" w:rsidR="00DF3297">
        <w:rPr>
          <w:color w:val="auto"/>
        </w:rPr>
        <w:t xml:space="preserve"> bij deze uitvraag</w:t>
      </w:r>
      <w:r w:rsidRPr="001A2881">
        <w:rPr>
          <w:color w:val="auto"/>
        </w:rPr>
        <w:t xml:space="preserve"> nadrukkelijk om</w:t>
      </w:r>
      <w:r w:rsidRPr="001A2881" w:rsidR="00DF3297">
        <w:rPr>
          <w:color w:val="auto"/>
        </w:rPr>
        <w:t xml:space="preserve"> het realiseren van</w:t>
      </w:r>
      <w:r w:rsidRPr="001A2881">
        <w:rPr>
          <w:color w:val="auto"/>
        </w:rPr>
        <w:t xml:space="preserve"> extra </w:t>
      </w:r>
      <w:r w:rsidRPr="001A2881" w:rsidR="00A36F24">
        <w:rPr>
          <w:color w:val="auto"/>
        </w:rPr>
        <w:t xml:space="preserve">tijdelijke </w:t>
      </w:r>
      <w:r w:rsidRPr="001A2881">
        <w:rPr>
          <w:color w:val="auto"/>
        </w:rPr>
        <w:t>opvangplekken naast het verlengen van bestaande opvanglocaties. Het totaal aantal gevraagde opvangplekken moet beschikbaar zijn tot oktober 2027. Mocht gedurende het jaar blijken dat minder extra opvangplekken benodigd zijn, zal de uitvraag naar beneden worden bijgesteld.</w:t>
      </w:r>
      <w:r w:rsidRPr="001A2881" w:rsidR="000E48E3">
        <w:rPr>
          <w:color w:val="auto"/>
        </w:rPr>
        <w:t xml:space="preserve"> </w:t>
      </w:r>
      <w:r w:rsidRPr="001A2881" w:rsidR="00064611">
        <w:rPr>
          <w:color w:val="auto"/>
        </w:rPr>
        <w:t>De uitvraag is gebaseerd op de actuele naleving van de Spreidingswet</w:t>
      </w:r>
      <w:r w:rsidRPr="001A2881" w:rsidR="0044585F">
        <w:rPr>
          <w:color w:val="auto"/>
        </w:rPr>
        <w:t xml:space="preserve"> en de achterstanden op de taakstelling huisvesting statushouders</w:t>
      </w:r>
      <w:r w:rsidRPr="001A2881" w:rsidR="00064611">
        <w:rPr>
          <w:color w:val="auto"/>
        </w:rPr>
        <w:t>: de uitvraag is lager voor provincies die (bijna) aan hun taakstelling</w:t>
      </w:r>
      <w:r w:rsidRPr="001A2881" w:rsidR="0044585F">
        <w:rPr>
          <w:color w:val="auto"/>
        </w:rPr>
        <w:t>en</w:t>
      </w:r>
      <w:r w:rsidRPr="001A2881" w:rsidR="00064611">
        <w:rPr>
          <w:color w:val="auto"/>
        </w:rPr>
        <w:t xml:space="preserve"> voldoen.</w:t>
      </w:r>
      <w:r w:rsidRPr="001A2881" w:rsidR="00DF3297">
        <w:rPr>
          <w:color w:val="auto"/>
        </w:rPr>
        <w:t xml:space="preserve"> </w:t>
      </w:r>
      <w:r w:rsidRPr="001A2881" w:rsidR="00061A1B">
        <w:rPr>
          <w:color w:val="auto"/>
        </w:rPr>
        <w:t xml:space="preserve">Ik ben bereid om het interbestuurlijk toezicht op de wettelijke taak </w:t>
      </w:r>
      <w:r w:rsidRPr="001A2881" w:rsidR="0044585F">
        <w:rPr>
          <w:color w:val="auto"/>
        </w:rPr>
        <w:t xml:space="preserve">Spreidingswet </w:t>
      </w:r>
      <w:r w:rsidRPr="001A2881" w:rsidR="00061A1B">
        <w:rPr>
          <w:color w:val="auto"/>
        </w:rPr>
        <w:t>aan te houden voor die gemeenten die per direct hun verantwoordelijkheid nemen en een evenredige bijdrage aan extra opvangplekken realiseren. Dit behoeft altijd een individuele beoordeling en is bedoeld als tijdelijke (nood)maatregel. Dat betekent een status quo voor hun inschaling op de interventieladder.</w:t>
      </w:r>
    </w:p>
    <w:p w:rsidRPr="001A2881" w:rsidR="0044585F" w:rsidP="0044585F" w:rsidRDefault="0044585F" w14:paraId="29A97297" w14:textId="77777777">
      <w:pPr>
        <w:pStyle w:val="Lijstalinea"/>
        <w:ind w:left="360"/>
        <w:rPr>
          <w:color w:val="auto"/>
        </w:rPr>
      </w:pPr>
    </w:p>
    <w:p w:rsidRPr="001A2881" w:rsidR="00B24839" w:rsidP="0044585F" w:rsidRDefault="00B24839" w14:paraId="386F47AB" w14:textId="77777777">
      <w:pPr>
        <w:pStyle w:val="Lijstalinea"/>
        <w:ind w:left="360"/>
        <w:rPr>
          <w:color w:val="auto"/>
        </w:rPr>
      </w:pPr>
    </w:p>
    <w:p w:rsidRPr="001A2881" w:rsidR="00B24839" w:rsidP="0044585F" w:rsidRDefault="00B24839" w14:paraId="1CF9EDE8" w14:textId="77777777">
      <w:pPr>
        <w:pStyle w:val="Lijstalinea"/>
        <w:ind w:left="360"/>
        <w:rPr>
          <w:color w:val="auto"/>
        </w:rPr>
      </w:pPr>
    </w:p>
    <w:p w:rsidRPr="001A2881" w:rsidR="00B24839" w:rsidP="0044585F" w:rsidRDefault="00B24839" w14:paraId="1E577360" w14:textId="77777777">
      <w:pPr>
        <w:pStyle w:val="Lijstalinea"/>
        <w:ind w:left="360"/>
        <w:rPr>
          <w:color w:val="auto"/>
        </w:rPr>
      </w:pPr>
    </w:p>
    <w:p w:rsidRPr="001A2881" w:rsidR="00B24839" w:rsidP="0044585F" w:rsidRDefault="00B24839" w14:paraId="2ABF809C" w14:textId="77777777">
      <w:pPr>
        <w:pStyle w:val="Lijstalinea"/>
        <w:ind w:left="360"/>
        <w:rPr>
          <w:color w:val="auto"/>
        </w:rPr>
      </w:pPr>
    </w:p>
    <w:p w:rsidRPr="001A2881" w:rsidR="00B24839" w:rsidP="0044585F" w:rsidRDefault="00B24839" w14:paraId="447A020B" w14:textId="77777777">
      <w:pPr>
        <w:pStyle w:val="Lijstalinea"/>
        <w:ind w:left="360"/>
        <w:rPr>
          <w:color w:val="auto"/>
        </w:rPr>
      </w:pPr>
    </w:p>
    <w:p w:rsidRPr="001A2881" w:rsidR="00B24839" w:rsidP="0044585F" w:rsidRDefault="00B24839" w14:paraId="6E4DF8DB" w14:textId="77777777">
      <w:pPr>
        <w:pStyle w:val="Lijstalinea"/>
        <w:ind w:left="360"/>
        <w:rPr>
          <w:color w:val="auto"/>
        </w:rPr>
      </w:pPr>
    </w:p>
    <w:p w:rsidRPr="001A2881" w:rsidR="00B24839" w:rsidP="0044585F" w:rsidRDefault="00B24839" w14:paraId="79DCFE54" w14:textId="77777777">
      <w:pPr>
        <w:pStyle w:val="Lijstalinea"/>
        <w:ind w:left="360"/>
        <w:rPr>
          <w:color w:val="auto"/>
        </w:rPr>
      </w:pPr>
    </w:p>
    <w:tbl>
      <w:tblPr>
        <w:tblStyle w:val="Tabelraster"/>
        <w:tblW w:w="5000" w:type="pct"/>
        <w:tblInd w:w="0" w:type="dxa"/>
        <w:tblLook w:val="04A0" w:firstRow="1" w:lastRow="0" w:firstColumn="1" w:lastColumn="0" w:noHBand="0" w:noVBand="1"/>
      </w:tblPr>
      <w:tblGrid>
        <w:gridCol w:w="2977"/>
        <w:gridCol w:w="1557"/>
        <w:gridCol w:w="1560"/>
        <w:gridCol w:w="1437"/>
      </w:tblGrid>
      <w:tr w:rsidRPr="001A2881" w:rsidR="0044585F" w:rsidTr="00A849D6" w14:paraId="18DAEF31" w14:textId="77777777">
        <w:tc>
          <w:tcPr>
            <w:tcW w:w="1976" w:type="pct"/>
          </w:tcPr>
          <w:p w:rsidRPr="001A2881" w:rsidR="0044585F" w:rsidP="0044585F" w:rsidRDefault="0044585F" w14:paraId="0CF436CB" w14:textId="77777777">
            <w:pPr>
              <w:pStyle w:val="Lijstalinea"/>
              <w:ind w:left="0"/>
              <w:rPr>
                <w:b/>
                <w:bCs/>
                <w:color w:val="auto"/>
                <w:sz w:val="16"/>
                <w:szCs w:val="16"/>
              </w:rPr>
            </w:pPr>
          </w:p>
        </w:tc>
        <w:tc>
          <w:tcPr>
            <w:tcW w:w="1034" w:type="pct"/>
          </w:tcPr>
          <w:p w:rsidRPr="001A2881" w:rsidR="0044585F" w:rsidP="0044585F" w:rsidRDefault="0044585F" w14:paraId="0FE6AEFD" w14:textId="77EE889A">
            <w:pPr>
              <w:pStyle w:val="Lijstalinea"/>
              <w:ind w:left="0"/>
              <w:rPr>
                <w:b/>
                <w:bCs/>
                <w:color w:val="auto"/>
                <w:sz w:val="16"/>
                <w:szCs w:val="16"/>
              </w:rPr>
            </w:pPr>
            <w:r w:rsidRPr="001A2881">
              <w:rPr>
                <w:b/>
                <w:bCs/>
                <w:color w:val="auto"/>
                <w:sz w:val="16"/>
                <w:szCs w:val="16"/>
              </w:rPr>
              <w:t>1 november</w:t>
            </w:r>
          </w:p>
        </w:tc>
        <w:tc>
          <w:tcPr>
            <w:tcW w:w="1036" w:type="pct"/>
          </w:tcPr>
          <w:p w:rsidRPr="001A2881" w:rsidR="0044585F" w:rsidP="0044585F" w:rsidRDefault="0044585F" w14:paraId="1FD3DDF4" w14:textId="7673084E">
            <w:pPr>
              <w:pStyle w:val="Lijstalinea"/>
              <w:ind w:left="0"/>
              <w:rPr>
                <w:b/>
                <w:bCs/>
                <w:color w:val="auto"/>
                <w:sz w:val="16"/>
                <w:szCs w:val="16"/>
              </w:rPr>
            </w:pPr>
            <w:r w:rsidRPr="001A2881">
              <w:rPr>
                <w:b/>
                <w:bCs/>
                <w:color w:val="auto"/>
                <w:sz w:val="16"/>
                <w:szCs w:val="16"/>
              </w:rPr>
              <w:t>1 januari</w:t>
            </w:r>
          </w:p>
        </w:tc>
        <w:tc>
          <w:tcPr>
            <w:tcW w:w="955" w:type="pct"/>
          </w:tcPr>
          <w:p w:rsidRPr="001A2881" w:rsidR="0044585F" w:rsidP="0044585F" w:rsidRDefault="0044585F" w14:paraId="1DF69C67" w14:textId="20571641">
            <w:pPr>
              <w:pStyle w:val="Lijstalinea"/>
              <w:ind w:left="0"/>
              <w:rPr>
                <w:b/>
                <w:bCs/>
                <w:color w:val="auto"/>
                <w:sz w:val="16"/>
                <w:szCs w:val="16"/>
              </w:rPr>
            </w:pPr>
            <w:r w:rsidRPr="001A2881">
              <w:rPr>
                <w:b/>
                <w:bCs/>
                <w:color w:val="auto"/>
                <w:sz w:val="16"/>
                <w:szCs w:val="16"/>
              </w:rPr>
              <w:t>1 april</w:t>
            </w:r>
          </w:p>
        </w:tc>
      </w:tr>
      <w:tr w:rsidRPr="001A2881" w:rsidR="0044585F" w:rsidTr="00A849D6" w14:paraId="38AE4FAF" w14:textId="77777777">
        <w:tc>
          <w:tcPr>
            <w:tcW w:w="1976" w:type="pct"/>
          </w:tcPr>
          <w:p w:rsidRPr="001A2881" w:rsidR="0044585F" w:rsidP="0044585F" w:rsidRDefault="0044585F" w14:paraId="2216E120" w14:textId="2EDEB291">
            <w:pPr>
              <w:pStyle w:val="Lijstalinea"/>
              <w:ind w:left="0"/>
              <w:rPr>
                <w:b/>
                <w:bCs/>
                <w:color w:val="auto"/>
                <w:sz w:val="16"/>
                <w:szCs w:val="16"/>
              </w:rPr>
            </w:pPr>
            <w:r w:rsidRPr="001A2881">
              <w:rPr>
                <w:b/>
                <w:bCs/>
                <w:color w:val="auto"/>
                <w:sz w:val="16"/>
                <w:szCs w:val="16"/>
              </w:rPr>
              <w:t>Groningen</w:t>
            </w:r>
          </w:p>
        </w:tc>
        <w:tc>
          <w:tcPr>
            <w:tcW w:w="1034" w:type="pct"/>
          </w:tcPr>
          <w:p w:rsidRPr="001A2881" w:rsidR="0044585F" w:rsidP="0044585F" w:rsidRDefault="0044585F" w14:paraId="62C7568C" w14:textId="6FF20B37">
            <w:pPr>
              <w:pStyle w:val="Lijstalinea"/>
              <w:ind w:left="0"/>
              <w:rPr>
                <w:color w:val="auto"/>
                <w:sz w:val="16"/>
                <w:szCs w:val="16"/>
              </w:rPr>
            </w:pPr>
            <w:r w:rsidRPr="001A2881">
              <w:rPr>
                <w:color w:val="auto"/>
                <w:sz w:val="16"/>
                <w:szCs w:val="16"/>
              </w:rPr>
              <w:t>150 plekken</w:t>
            </w:r>
          </w:p>
        </w:tc>
        <w:tc>
          <w:tcPr>
            <w:tcW w:w="1036" w:type="pct"/>
          </w:tcPr>
          <w:p w:rsidRPr="001A2881" w:rsidR="0044585F" w:rsidP="0044585F" w:rsidRDefault="0044585F" w14:paraId="14503578" w14:textId="5F2533B9">
            <w:pPr>
              <w:pStyle w:val="Lijstalinea"/>
              <w:ind w:left="0"/>
              <w:rPr>
                <w:color w:val="auto"/>
                <w:sz w:val="16"/>
                <w:szCs w:val="16"/>
              </w:rPr>
            </w:pPr>
            <w:r w:rsidRPr="001A2881">
              <w:rPr>
                <w:color w:val="auto"/>
                <w:sz w:val="16"/>
                <w:szCs w:val="16"/>
              </w:rPr>
              <w:t>150 plekken</w:t>
            </w:r>
          </w:p>
        </w:tc>
        <w:tc>
          <w:tcPr>
            <w:tcW w:w="955" w:type="pct"/>
          </w:tcPr>
          <w:p w:rsidRPr="001A2881" w:rsidR="0044585F" w:rsidP="0044585F" w:rsidRDefault="0044585F" w14:paraId="641FF2B1" w14:textId="50F0F041">
            <w:pPr>
              <w:pStyle w:val="Lijstalinea"/>
              <w:ind w:left="0"/>
              <w:rPr>
                <w:color w:val="auto"/>
                <w:sz w:val="16"/>
                <w:szCs w:val="16"/>
              </w:rPr>
            </w:pPr>
            <w:r w:rsidRPr="001A2881">
              <w:rPr>
                <w:color w:val="auto"/>
                <w:sz w:val="16"/>
                <w:szCs w:val="16"/>
              </w:rPr>
              <w:t>150 plekken</w:t>
            </w:r>
          </w:p>
        </w:tc>
      </w:tr>
      <w:tr w:rsidRPr="001A2881" w:rsidR="0044585F" w:rsidTr="00A849D6" w14:paraId="4B305F69" w14:textId="77777777">
        <w:tc>
          <w:tcPr>
            <w:tcW w:w="1976" w:type="pct"/>
          </w:tcPr>
          <w:p w:rsidRPr="001A2881" w:rsidR="0044585F" w:rsidP="0044585F" w:rsidRDefault="0044585F" w14:paraId="1233CF2F" w14:textId="3529E255">
            <w:pPr>
              <w:pStyle w:val="Lijstalinea"/>
              <w:ind w:left="0"/>
              <w:rPr>
                <w:b/>
                <w:bCs/>
                <w:color w:val="auto"/>
                <w:sz w:val="16"/>
                <w:szCs w:val="16"/>
              </w:rPr>
            </w:pPr>
            <w:r w:rsidRPr="001A2881">
              <w:rPr>
                <w:b/>
                <w:bCs/>
                <w:color w:val="auto"/>
                <w:sz w:val="16"/>
                <w:szCs w:val="16"/>
              </w:rPr>
              <w:t>Drenthe, Flevoland, Friesland, Overijsel en Zeeland</w:t>
            </w:r>
          </w:p>
        </w:tc>
        <w:tc>
          <w:tcPr>
            <w:tcW w:w="1034" w:type="pct"/>
          </w:tcPr>
          <w:p w:rsidRPr="001A2881" w:rsidR="0044585F" w:rsidP="0044585F" w:rsidRDefault="0044585F" w14:paraId="689FF30C" w14:textId="7E9A7C3C">
            <w:pPr>
              <w:pStyle w:val="Lijstalinea"/>
              <w:ind w:left="0"/>
              <w:rPr>
                <w:color w:val="auto"/>
                <w:sz w:val="16"/>
                <w:szCs w:val="16"/>
              </w:rPr>
            </w:pPr>
            <w:r w:rsidRPr="001A2881">
              <w:rPr>
                <w:color w:val="auto"/>
                <w:sz w:val="16"/>
                <w:szCs w:val="16"/>
              </w:rPr>
              <w:t>150 plekken</w:t>
            </w:r>
          </w:p>
        </w:tc>
        <w:tc>
          <w:tcPr>
            <w:tcW w:w="1036" w:type="pct"/>
          </w:tcPr>
          <w:p w:rsidRPr="001A2881" w:rsidR="0044585F" w:rsidP="0044585F" w:rsidRDefault="0044585F" w14:paraId="5B3BFD4F" w14:textId="1A08CF5C">
            <w:pPr>
              <w:pStyle w:val="Lijstalinea"/>
              <w:ind w:left="0"/>
              <w:rPr>
                <w:color w:val="auto"/>
                <w:sz w:val="16"/>
                <w:szCs w:val="16"/>
              </w:rPr>
            </w:pPr>
            <w:r w:rsidRPr="001A2881">
              <w:rPr>
                <w:color w:val="auto"/>
                <w:sz w:val="16"/>
                <w:szCs w:val="16"/>
              </w:rPr>
              <w:t>230 plekken</w:t>
            </w:r>
          </w:p>
        </w:tc>
        <w:tc>
          <w:tcPr>
            <w:tcW w:w="955" w:type="pct"/>
          </w:tcPr>
          <w:p w:rsidRPr="001A2881" w:rsidR="0044585F" w:rsidP="0044585F" w:rsidRDefault="0044585F" w14:paraId="27719365" w14:textId="7B6B374F">
            <w:pPr>
              <w:pStyle w:val="Lijstalinea"/>
              <w:ind w:left="0"/>
              <w:rPr>
                <w:color w:val="auto"/>
                <w:sz w:val="16"/>
                <w:szCs w:val="16"/>
              </w:rPr>
            </w:pPr>
            <w:r w:rsidRPr="001A2881">
              <w:rPr>
                <w:color w:val="auto"/>
                <w:sz w:val="16"/>
                <w:szCs w:val="16"/>
              </w:rPr>
              <w:t>500 plekken</w:t>
            </w:r>
          </w:p>
        </w:tc>
      </w:tr>
      <w:tr w:rsidRPr="001A2881" w:rsidR="0044585F" w:rsidTr="00A849D6" w14:paraId="22B79A0F" w14:textId="77777777">
        <w:tc>
          <w:tcPr>
            <w:tcW w:w="1976" w:type="pct"/>
          </w:tcPr>
          <w:p w:rsidRPr="001A2881" w:rsidR="0044585F" w:rsidP="0044585F" w:rsidRDefault="0044585F" w14:paraId="19C91132" w14:textId="67CB6892">
            <w:pPr>
              <w:pStyle w:val="Lijstalinea"/>
              <w:ind w:left="0"/>
              <w:rPr>
                <w:b/>
                <w:bCs/>
                <w:color w:val="auto"/>
                <w:sz w:val="16"/>
                <w:szCs w:val="16"/>
              </w:rPr>
            </w:pPr>
            <w:r w:rsidRPr="001A2881">
              <w:rPr>
                <w:b/>
                <w:bCs/>
                <w:color w:val="auto"/>
                <w:sz w:val="16"/>
                <w:szCs w:val="16"/>
              </w:rPr>
              <w:t>Gelderland, Limburg, Noord-Brabant, Noord-Holland, Utrecht, Zuid-Holland</w:t>
            </w:r>
          </w:p>
        </w:tc>
        <w:tc>
          <w:tcPr>
            <w:tcW w:w="1034" w:type="pct"/>
          </w:tcPr>
          <w:p w:rsidRPr="001A2881" w:rsidR="0044585F" w:rsidP="0044585F" w:rsidRDefault="00EE5B77" w14:paraId="51A55AAB" w14:textId="7B54807E">
            <w:pPr>
              <w:pStyle w:val="Lijstalinea"/>
              <w:ind w:left="0"/>
              <w:rPr>
                <w:color w:val="auto"/>
                <w:sz w:val="16"/>
                <w:szCs w:val="16"/>
              </w:rPr>
            </w:pPr>
            <w:r w:rsidRPr="001A2881">
              <w:rPr>
                <w:color w:val="auto"/>
                <w:sz w:val="16"/>
                <w:szCs w:val="16"/>
              </w:rPr>
              <w:t>250 plekken</w:t>
            </w:r>
          </w:p>
        </w:tc>
        <w:tc>
          <w:tcPr>
            <w:tcW w:w="1036" w:type="pct"/>
          </w:tcPr>
          <w:p w:rsidRPr="001A2881" w:rsidR="0044585F" w:rsidP="0044585F" w:rsidRDefault="00EE5B77" w14:paraId="4F94321B" w14:textId="35D84120">
            <w:pPr>
              <w:pStyle w:val="Lijstalinea"/>
              <w:ind w:left="0"/>
              <w:rPr>
                <w:color w:val="auto"/>
                <w:sz w:val="16"/>
                <w:szCs w:val="16"/>
              </w:rPr>
            </w:pPr>
            <w:r w:rsidRPr="001A2881">
              <w:rPr>
                <w:color w:val="auto"/>
                <w:sz w:val="16"/>
                <w:szCs w:val="16"/>
              </w:rPr>
              <w:t>370 plekken</w:t>
            </w:r>
          </w:p>
        </w:tc>
        <w:tc>
          <w:tcPr>
            <w:tcW w:w="955" w:type="pct"/>
          </w:tcPr>
          <w:p w:rsidRPr="001A2881" w:rsidR="0044585F" w:rsidP="0044585F" w:rsidRDefault="00EE5B77" w14:paraId="03530370" w14:textId="78DD2633">
            <w:pPr>
              <w:pStyle w:val="Lijstalinea"/>
              <w:ind w:left="0"/>
              <w:rPr>
                <w:color w:val="auto"/>
                <w:sz w:val="16"/>
                <w:szCs w:val="16"/>
              </w:rPr>
            </w:pPr>
            <w:r w:rsidRPr="001A2881">
              <w:rPr>
                <w:color w:val="auto"/>
                <w:sz w:val="16"/>
                <w:szCs w:val="16"/>
              </w:rPr>
              <w:t>800 plekken</w:t>
            </w:r>
          </w:p>
        </w:tc>
      </w:tr>
      <w:tr w:rsidRPr="001A2881" w:rsidR="0044585F" w:rsidTr="00A849D6" w14:paraId="7B324487" w14:textId="77777777">
        <w:tc>
          <w:tcPr>
            <w:tcW w:w="1976" w:type="pct"/>
          </w:tcPr>
          <w:p w:rsidRPr="001A2881" w:rsidR="0044585F" w:rsidP="0044585F" w:rsidRDefault="0044585F" w14:paraId="789DF808" w14:textId="798D827C">
            <w:pPr>
              <w:pStyle w:val="Lijstalinea"/>
              <w:ind w:left="0"/>
              <w:rPr>
                <w:b/>
                <w:bCs/>
                <w:color w:val="auto"/>
                <w:sz w:val="16"/>
                <w:szCs w:val="16"/>
              </w:rPr>
            </w:pPr>
            <w:r w:rsidRPr="001A2881">
              <w:rPr>
                <w:b/>
                <w:bCs/>
                <w:color w:val="auto"/>
                <w:sz w:val="16"/>
                <w:szCs w:val="16"/>
              </w:rPr>
              <w:t>Totaal uitgevraag</w:t>
            </w:r>
            <w:r w:rsidRPr="001A2881" w:rsidR="00587C2C">
              <w:rPr>
                <w:b/>
                <w:bCs/>
                <w:color w:val="auto"/>
                <w:sz w:val="16"/>
                <w:szCs w:val="16"/>
              </w:rPr>
              <w:t>d</w:t>
            </w:r>
            <w:r w:rsidRPr="001A2881">
              <w:rPr>
                <w:b/>
                <w:bCs/>
                <w:color w:val="auto"/>
                <w:sz w:val="16"/>
                <w:szCs w:val="16"/>
              </w:rPr>
              <w:t xml:space="preserve"> (cumulatief)</w:t>
            </w:r>
          </w:p>
        </w:tc>
        <w:tc>
          <w:tcPr>
            <w:tcW w:w="1034" w:type="pct"/>
          </w:tcPr>
          <w:p w:rsidRPr="001A2881" w:rsidR="0044585F" w:rsidP="0044585F" w:rsidRDefault="00EE5B77" w14:paraId="5F413FCB" w14:textId="1458C855">
            <w:pPr>
              <w:pStyle w:val="Lijstalinea"/>
              <w:ind w:left="0"/>
              <w:rPr>
                <w:color w:val="auto"/>
                <w:sz w:val="16"/>
                <w:szCs w:val="16"/>
              </w:rPr>
            </w:pPr>
            <w:r w:rsidRPr="001A2881">
              <w:rPr>
                <w:color w:val="auto"/>
                <w:sz w:val="16"/>
                <w:szCs w:val="16"/>
              </w:rPr>
              <w:t>2.400 plekken</w:t>
            </w:r>
          </w:p>
        </w:tc>
        <w:tc>
          <w:tcPr>
            <w:tcW w:w="1036" w:type="pct"/>
          </w:tcPr>
          <w:p w:rsidRPr="001A2881" w:rsidR="0044585F" w:rsidP="0044585F" w:rsidRDefault="00EE5B77" w14:paraId="6539365F" w14:textId="7808434F">
            <w:pPr>
              <w:pStyle w:val="Lijstalinea"/>
              <w:ind w:left="0"/>
              <w:rPr>
                <w:color w:val="auto"/>
                <w:sz w:val="16"/>
                <w:szCs w:val="16"/>
              </w:rPr>
            </w:pPr>
            <w:r w:rsidRPr="001A2881">
              <w:rPr>
                <w:color w:val="auto"/>
                <w:sz w:val="16"/>
                <w:szCs w:val="16"/>
              </w:rPr>
              <w:t>3.520 plekken</w:t>
            </w:r>
          </w:p>
        </w:tc>
        <w:tc>
          <w:tcPr>
            <w:tcW w:w="955" w:type="pct"/>
          </w:tcPr>
          <w:p w:rsidRPr="001A2881" w:rsidR="0044585F" w:rsidP="0044585F" w:rsidRDefault="0044585F" w14:paraId="5EE7BC5E" w14:textId="4F8B2449">
            <w:pPr>
              <w:pStyle w:val="Lijstalinea"/>
              <w:ind w:left="0"/>
              <w:rPr>
                <w:color w:val="auto"/>
                <w:sz w:val="16"/>
                <w:szCs w:val="16"/>
              </w:rPr>
            </w:pPr>
            <w:r w:rsidRPr="001A2881">
              <w:rPr>
                <w:color w:val="auto"/>
                <w:sz w:val="16"/>
                <w:szCs w:val="16"/>
              </w:rPr>
              <w:t>7.450 plekken</w:t>
            </w:r>
          </w:p>
        </w:tc>
      </w:tr>
    </w:tbl>
    <w:p w:rsidRPr="001A2881" w:rsidR="0088008A" w:rsidP="0031203A" w:rsidRDefault="0088008A" w14:paraId="19C6661A" w14:textId="77777777">
      <w:pPr>
        <w:rPr>
          <w:color w:val="auto"/>
        </w:rPr>
      </w:pPr>
    </w:p>
    <w:p w:rsidRPr="001A2881" w:rsidR="00BD2BB8" w:rsidP="00BD2BB8" w:rsidRDefault="00EF7922" w14:paraId="01BB1F63" w14:textId="34FCA345">
      <w:pPr>
        <w:rPr>
          <w:color w:val="auto"/>
        </w:rPr>
      </w:pPr>
      <w:r w:rsidRPr="001A2881">
        <w:rPr>
          <w:color w:val="auto"/>
        </w:rPr>
        <w:t xml:space="preserve">Over de acute opvangsituatie en de opbrengsten van de verschillende lijnen zal regelmatig op bestuurlijk niveau worden gesproken met vertegenwoordigers van medeoverheden. </w:t>
      </w:r>
      <w:r w:rsidRPr="001A2881" w:rsidR="00582FEE">
        <w:rPr>
          <w:color w:val="auto"/>
        </w:rPr>
        <w:t>Om de opgave zoals hierboven per provincie beschreven in goede coördinatie te laten verlopen heb ik de Commissarissen van de Koning, in hun rol</w:t>
      </w:r>
      <w:r w:rsidRPr="001A2881" w:rsidR="0031203A">
        <w:rPr>
          <w:color w:val="auto"/>
        </w:rPr>
        <w:t xml:space="preserve"> </w:t>
      </w:r>
      <w:r w:rsidRPr="001A2881" w:rsidR="00582FEE">
        <w:rPr>
          <w:color w:val="auto"/>
        </w:rPr>
        <w:t xml:space="preserve">als Rijksorgaan en voorzitter van de PRT, gevraagd deze opgave ter hand te nemen. </w:t>
      </w:r>
      <w:r w:rsidRPr="001A2881" w:rsidR="00A36F24">
        <w:rPr>
          <w:color w:val="auto"/>
        </w:rPr>
        <w:t>Gemeenten kunnen hierbij gebruikmaken van het Ondersteuningsteam Asiel van de VNG, dat in de afgelopen periode al veel gemeenten heeft ondersteund bij juridische en bestuurlijke vraagstukken, de voorbereiding van besluitvorming, communicatie en vraagstukken op het gebied van openbare orde en veiligheid.</w:t>
      </w:r>
      <w:r w:rsidRPr="001A2881" w:rsidR="00940356">
        <w:rPr>
          <w:color w:val="auto"/>
        </w:rPr>
        <w:t xml:space="preserve"> </w:t>
      </w:r>
      <w:r w:rsidRPr="001A2881" w:rsidR="00582FEE">
        <w:rPr>
          <w:color w:val="auto"/>
        </w:rPr>
        <w:t>Daarnaast kunnen de veiligheid</w:t>
      </w:r>
      <w:r w:rsidRPr="001A2881" w:rsidR="00F42530">
        <w:rPr>
          <w:color w:val="auto"/>
        </w:rPr>
        <w:t>s</w:t>
      </w:r>
      <w:r w:rsidRPr="001A2881" w:rsidR="00582FEE">
        <w:rPr>
          <w:color w:val="auto"/>
        </w:rPr>
        <w:t xml:space="preserve">regio’s om </w:t>
      </w:r>
      <w:r w:rsidRPr="001A2881" w:rsidR="00B62C19">
        <w:rPr>
          <w:color w:val="auto"/>
        </w:rPr>
        <w:t>ondersteuning</w:t>
      </w:r>
      <w:r w:rsidRPr="001A2881" w:rsidR="00582FEE">
        <w:rPr>
          <w:color w:val="auto"/>
        </w:rPr>
        <w:t xml:space="preserve"> worden </w:t>
      </w:r>
      <w:r w:rsidRPr="001A2881" w:rsidR="00B616A7">
        <w:rPr>
          <w:color w:val="auto"/>
        </w:rPr>
        <w:t>verzocht</w:t>
      </w:r>
      <w:r w:rsidRPr="001A2881" w:rsidR="00940356">
        <w:rPr>
          <w:color w:val="auto"/>
        </w:rPr>
        <w:t>.</w:t>
      </w:r>
      <w:r w:rsidRPr="001A2881" w:rsidR="00E30EEE">
        <w:rPr>
          <w:color w:val="auto"/>
        </w:rPr>
        <w:t xml:space="preserve"> De veiligheidsregio’s beschikken over kennis, ervaring en vaardigheden die waardevol </w:t>
      </w:r>
      <w:r w:rsidRPr="001A2881" w:rsidR="0094391B">
        <w:rPr>
          <w:color w:val="auto"/>
        </w:rPr>
        <w:t>kunnen</w:t>
      </w:r>
      <w:r w:rsidRPr="001A2881" w:rsidR="00E30EEE">
        <w:rPr>
          <w:color w:val="auto"/>
        </w:rPr>
        <w:t xml:space="preserve"> zijn</w:t>
      </w:r>
      <w:r w:rsidRPr="001A2881" w:rsidR="008B3A53">
        <w:rPr>
          <w:color w:val="auto"/>
        </w:rPr>
        <w:t xml:space="preserve"> bij het met spoed realiseren van extra opvangplekken</w:t>
      </w:r>
      <w:r w:rsidRPr="001A2881" w:rsidR="00E30EEE">
        <w:rPr>
          <w:color w:val="auto"/>
        </w:rPr>
        <w:t>.</w:t>
      </w:r>
      <w:r w:rsidRPr="001A2881" w:rsidR="00940356">
        <w:rPr>
          <w:color w:val="auto"/>
        </w:rPr>
        <w:t xml:space="preserve"> </w:t>
      </w:r>
    </w:p>
    <w:p w:rsidRPr="001A2881" w:rsidR="00582FEE" w:rsidP="0031203A" w:rsidRDefault="00582FEE" w14:paraId="76BD1E0E" w14:textId="7DEFECD3">
      <w:pPr>
        <w:rPr>
          <w:color w:val="auto"/>
        </w:rPr>
      </w:pPr>
      <w:r w:rsidRPr="001A2881">
        <w:rPr>
          <w:color w:val="auto"/>
        </w:rPr>
        <w:t xml:space="preserve">Ook mijn ministerie </w:t>
      </w:r>
      <w:r w:rsidRPr="001A2881" w:rsidR="005F191B">
        <w:rPr>
          <w:color w:val="auto"/>
        </w:rPr>
        <w:t xml:space="preserve">en het COA </w:t>
      </w:r>
      <w:r w:rsidRPr="001A2881" w:rsidR="009169A0">
        <w:rPr>
          <w:color w:val="auto"/>
        </w:rPr>
        <w:t xml:space="preserve">kunnen </w:t>
      </w:r>
      <w:r w:rsidRPr="001A2881">
        <w:rPr>
          <w:color w:val="auto"/>
        </w:rPr>
        <w:t>helpen waar nodig</w:t>
      </w:r>
      <w:r w:rsidRPr="001A2881" w:rsidR="007E68FD">
        <w:rPr>
          <w:color w:val="auto"/>
        </w:rPr>
        <w:t xml:space="preserve"> en</w:t>
      </w:r>
      <w:r w:rsidRPr="001A2881" w:rsidR="003D3C93">
        <w:rPr>
          <w:color w:val="auto"/>
        </w:rPr>
        <w:t xml:space="preserve"> zullen</w:t>
      </w:r>
      <w:r w:rsidRPr="001A2881" w:rsidR="007E68FD">
        <w:rPr>
          <w:color w:val="auto"/>
        </w:rPr>
        <w:t xml:space="preserve"> maatwerk leveren</w:t>
      </w:r>
      <w:r w:rsidRPr="001A2881" w:rsidR="003D3C93">
        <w:rPr>
          <w:color w:val="auto"/>
        </w:rPr>
        <w:t xml:space="preserve"> als de lokale situatie daarom vraagt</w:t>
      </w:r>
      <w:r w:rsidRPr="001A2881">
        <w:rPr>
          <w:color w:val="auto"/>
        </w:rPr>
        <w:t>.</w:t>
      </w:r>
    </w:p>
    <w:p w:rsidRPr="001A2881" w:rsidR="0031203A" w:rsidP="00543E6D" w:rsidRDefault="0031203A" w14:paraId="709C9E11" w14:textId="77777777">
      <w:pPr>
        <w:rPr>
          <w:color w:val="auto"/>
        </w:rPr>
      </w:pPr>
    </w:p>
    <w:p w:rsidRPr="001A2881" w:rsidR="00543E6D" w:rsidP="00543E6D" w:rsidRDefault="00543E6D" w14:paraId="4E56EC9F" w14:textId="40132441">
      <w:pPr>
        <w:rPr>
          <w:color w:val="auto"/>
        </w:rPr>
      </w:pPr>
      <w:r w:rsidRPr="001A2881">
        <w:rPr>
          <w:color w:val="auto"/>
        </w:rPr>
        <w:t xml:space="preserve">De huidige situatie vergt gezamenlijke, voortvarende inzet van alle betrokken overheden. Het kabinet staat onverkort achter lokale bestuurders die hun verantwoordelijkheid nemen om (tijdelijke) opvang en huisvesting te organiseren en ondersteunt </w:t>
      </w:r>
      <w:r w:rsidRPr="001A2881" w:rsidR="00015FA5">
        <w:rPr>
          <w:color w:val="auto"/>
        </w:rPr>
        <w:t>gemeenten</w:t>
      </w:r>
      <w:r w:rsidRPr="001A2881">
        <w:rPr>
          <w:color w:val="auto"/>
        </w:rPr>
        <w:t xml:space="preserve"> door het beschikbaar stellen van financiële middelen</w:t>
      </w:r>
      <w:r w:rsidRPr="001A2881" w:rsidR="00015FA5">
        <w:rPr>
          <w:color w:val="auto"/>
        </w:rPr>
        <w:t xml:space="preserve"> voor het realiseren van opvang</w:t>
      </w:r>
      <w:r w:rsidRPr="001A2881">
        <w:rPr>
          <w:color w:val="auto"/>
        </w:rPr>
        <w:t xml:space="preserve">. </w:t>
      </w:r>
      <w:r w:rsidRPr="001A2881" w:rsidR="00A973D3">
        <w:rPr>
          <w:color w:val="auto"/>
        </w:rPr>
        <w:t xml:space="preserve">Gemeenten kunnen eventueel een Duurzame Gemeentelijke Opvang realiseren met financiële ondersteuning </w:t>
      </w:r>
      <w:r w:rsidRPr="001A2881" w:rsidR="006F3939">
        <w:rPr>
          <w:color w:val="auto"/>
        </w:rPr>
        <w:t>vanuit het Rijk.</w:t>
      </w:r>
    </w:p>
    <w:p w:rsidRPr="001A2881" w:rsidR="00B24839" w:rsidP="00582FEE" w:rsidRDefault="00B24839" w14:paraId="0C07E402" w14:textId="77777777">
      <w:pPr>
        <w:spacing w:line="240" w:lineRule="auto"/>
        <w:rPr>
          <w:b/>
          <w:bCs/>
          <w:color w:val="auto"/>
        </w:rPr>
      </w:pPr>
    </w:p>
    <w:p w:rsidRPr="001A2881" w:rsidR="00B24839" w:rsidP="00582FEE" w:rsidRDefault="00B24839" w14:paraId="02909E92" w14:textId="77777777">
      <w:pPr>
        <w:spacing w:line="240" w:lineRule="auto"/>
        <w:rPr>
          <w:b/>
          <w:bCs/>
          <w:color w:val="auto"/>
        </w:rPr>
      </w:pPr>
    </w:p>
    <w:p w:rsidRPr="001A2881" w:rsidR="00582FEE" w:rsidP="00582FEE" w:rsidRDefault="00D720EA" w14:paraId="318EE75C" w14:textId="150083C3">
      <w:pPr>
        <w:spacing w:line="240" w:lineRule="auto"/>
        <w:rPr>
          <w:b/>
          <w:bCs/>
          <w:color w:val="auto"/>
        </w:rPr>
      </w:pPr>
      <w:r w:rsidRPr="001A2881">
        <w:rPr>
          <w:b/>
          <w:bCs/>
          <w:color w:val="auto"/>
        </w:rPr>
        <w:t>Tot slot</w:t>
      </w:r>
    </w:p>
    <w:p w:rsidRPr="001A2881" w:rsidR="00582FEE" w:rsidP="00582FEE" w:rsidRDefault="00582FEE" w14:paraId="524E78AE" w14:textId="04BB3703">
      <w:pPr>
        <w:rPr>
          <w:color w:val="auto"/>
        </w:rPr>
      </w:pPr>
      <w:r w:rsidRPr="001A2881">
        <w:rPr>
          <w:color w:val="auto"/>
        </w:rPr>
        <w:t xml:space="preserve">Momenteel vinden de gesprekken plaats aan </w:t>
      </w:r>
      <w:r w:rsidRPr="001A2881" w:rsidR="00B62C19">
        <w:rPr>
          <w:color w:val="auto"/>
        </w:rPr>
        <w:t xml:space="preserve">de </w:t>
      </w:r>
      <w:proofErr w:type="spellStart"/>
      <w:r w:rsidRPr="001A2881">
        <w:rPr>
          <w:color w:val="auto"/>
        </w:rPr>
        <w:t>PRT’s</w:t>
      </w:r>
      <w:proofErr w:type="spellEnd"/>
      <w:r w:rsidRPr="001A2881">
        <w:rPr>
          <w:color w:val="auto"/>
        </w:rPr>
        <w:t xml:space="preserve"> over de invulling van de provinciale opgave voor de tweede cyclus van de Spreidingswet. De uitkomsten hiervan landen in de provinciale verslagen die ik uiterlijk voor 1 december zal ontvangen. Dit is een belangrijk proces. De inzet van gemeenten om duurzame opvangplekken te realiseren en daarover met elkaar afspraken te maken gaat er op termijn voor zorgen dat er voldoende opvangcapaciteit is en dat noodopvang niet langer noodzakelijk is. </w:t>
      </w:r>
    </w:p>
    <w:p w:rsidRPr="001A2881" w:rsidR="00582FEE" w:rsidP="00582FEE" w:rsidRDefault="00582FEE" w14:paraId="27789742" w14:textId="77777777">
      <w:pPr>
        <w:rPr>
          <w:b/>
          <w:bCs/>
          <w:color w:val="auto"/>
        </w:rPr>
      </w:pPr>
    </w:p>
    <w:p w:rsidRPr="001A2881" w:rsidR="00582FEE" w:rsidP="00582FEE" w:rsidRDefault="00582FEE" w14:paraId="111D21DE" w14:textId="4E864D00">
      <w:pPr>
        <w:rPr>
          <w:color w:val="auto"/>
        </w:rPr>
      </w:pPr>
      <w:r w:rsidRPr="001A2881">
        <w:rPr>
          <w:color w:val="auto"/>
        </w:rPr>
        <w:t>Op dit moment zijn er echter onvoldoende opvangplekken.</w:t>
      </w:r>
      <w:r w:rsidRPr="001A2881" w:rsidR="007A7EC5">
        <w:rPr>
          <w:color w:val="auto"/>
        </w:rPr>
        <w:t xml:space="preserve"> Het beroep dat ik op uw gemeente doe is</w:t>
      </w:r>
      <w:r w:rsidRPr="001A2881" w:rsidR="00D720EA">
        <w:rPr>
          <w:color w:val="auto"/>
        </w:rPr>
        <w:t xml:space="preserve"> nodig tot de Spreidingswet duurzaam rendeert. </w:t>
      </w:r>
      <w:r w:rsidRPr="001A2881">
        <w:rPr>
          <w:color w:val="auto"/>
        </w:rPr>
        <w:t xml:space="preserve">Ik ben mij ervan bewust dat </w:t>
      </w:r>
      <w:r w:rsidRPr="001A2881" w:rsidR="007A7EC5">
        <w:rPr>
          <w:color w:val="auto"/>
        </w:rPr>
        <w:t>dit</w:t>
      </w:r>
      <w:r w:rsidRPr="001A2881" w:rsidR="00724344">
        <w:rPr>
          <w:color w:val="auto"/>
        </w:rPr>
        <w:t xml:space="preserve"> </w:t>
      </w:r>
      <w:r w:rsidRPr="001A2881">
        <w:rPr>
          <w:color w:val="auto"/>
        </w:rPr>
        <w:t>door de gesprekken over de inzet van de Spreidingswet heen loopt</w:t>
      </w:r>
      <w:r w:rsidRPr="001A2881" w:rsidR="0031203A">
        <w:rPr>
          <w:color w:val="auto"/>
        </w:rPr>
        <w:t xml:space="preserve"> e</w:t>
      </w:r>
      <w:r w:rsidRPr="001A2881">
        <w:rPr>
          <w:color w:val="auto"/>
        </w:rPr>
        <w:t>n daarmee de gemeentelijke opgave compliceert</w:t>
      </w:r>
      <w:r w:rsidRPr="001A2881" w:rsidR="0031203A">
        <w:rPr>
          <w:color w:val="auto"/>
        </w:rPr>
        <w:t xml:space="preserve">. </w:t>
      </w:r>
      <w:r w:rsidRPr="001A2881" w:rsidR="00724344">
        <w:rPr>
          <w:color w:val="auto"/>
        </w:rPr>
        <w:t xml:space="preserve">Tegelijkertijd </w:t>
      </w:r>
      <w:r w:rsidRPr="001A2881">
        <w:rPr>
          <w:color w:val="auto"/>
        </w:rPr>
        <w:t xml:space="preserve">dragen </w:t>
      </w:r>
      <w:r w:rsidRPr="001A2881" w:rsidR="00724344">
        <w:rPr>
          <w:color w:val="auto"/>
        </w:rPr>
        <w:t xml:space="preserve">we </w:t>
      </w:r>
      <w:r w:rsidRPr="001A2881">
        <w:rPr>
          <w:color w:val="auto"/>
        </w:rPr>
        <w:t>gezamenlijk de verantwoordelijkheid om hier</w:t>
      </w:r>
      <w:r w:rsidRPr="001A2881" w:rsidR="0031203A">
        <w:rPr>
          <w:color w:val="auto"/>
        </w:rPr>
        <w:t xml:space="preserve"> </w:t>
      </w:r>
      <w:r w:rsidRPr="001A2881">
        <w:rPr>
          <w:color w:val="auto"/>
        </w:rPr>
        <w:t>een uitweg uit te vinden.</w:t>
      </w:r>
    </w:p>
    <w:p w:rsidRPr="001A2881" w:rsidR="00543E6D" w:rsidP="00543E6D" w:rsidRDefault="00543E6D" w14:paraId="77C07CDB" w14:textId="77777777">
      <w:pPr>
        <w:rPr>
          <w:b/>
          <w:bCs/>
          <w:color w:val="auto"/>
        </w:rPr>
      </w:pPr>
    </w:p>
    <w:p w:rsidRPr="001A2881" w:rsidR="00543E6D" w:rsidP="00543E6D" w:rsidRDefault="00543E6D" w14:paraId="54E61B25" w14:textId="039A24C0">
      <w:pPr>
        <w:rPr>
          <w:color w:val="auto"/>
        </w:rPr>
      </w:pPr>
      <w:r w:rsidRPr="001A2881">
        <w:rPr>
          <w:color w:val="auto"/>
        </w:rPr>
        <w:lastRenderedPageBreak/>
        <w:t xml:space="preserve">Onze gezamenlijke doelstelling blijft een stabiel opvanglandschap op de lange termijn. Tot die tijd richt ik mij tot u en doe ik een beroep op uw solidariteit en onze gemeenschappelijke verantwoordelijkheid om mensen </w:t>
      </w:r>
      <w:r w:rsidRPr="001A2881" w:rsidR="00582FEE">
        <w:rPr>
          <w:color w:val="auto"/>
        </w:rPr>
        <w:t>die daar recht op hebben</w:t>
      </w:r>
      <w:r w:rsidRPr="001A2881">
        <w:rPr>
          <w:color w:val="auto"/>
        </w:rPr>
        <w:t xml:space="preserve"> </w:t>
      </w:r>
      <w:r w:rsidRPr="001A2881" w:rsidR="00582FEE">
        <w:rPr>
          <w:color w:val="auto"/>
        </w:rPr>
        <w:t>asiel</w:t>
      </w:r>
      <w:r w:rsidRPr="001A2881">
        <w:rPr>
          <w:color w:val="auto"/>
        </w:rPr>
        <w:t>opvang te bieden.</w:t>
      </w:r>
      <w:r w:rsidRPr="001A2881" w:rsidR="008676FB">
        <w:rPr>
          <w:color w:val="auto"/>
        </w:rPr>
        <w:t xml:space="preserve"> Een afschrift van deze brief wordt verstuurd aan de Commissarissen van de Koning.</w:t>
      </w:r>
    </w:p>
    <w:p w:rsidRPr="001A2881" w:rsidR="00546447" w:rsidP="00543E6D" w:rsidRDefault="00546447" w14:paraId="1D1B82BA" w14:textId="77777777">
      <w:pPr>
        <w:rPr>
          <w:color w:val="auto"/>
        </w:rPr>
      </w:pPr>
    </w:p>
    <w:p w:rsidRPr="001A2881" w:rsidR="00546447" w:rsidP="00543E6D" w:rsidRDefault="00546447" w14:paraId="2ABA62C9" w14:textId="77777777">
      <w:pPr>
        <w:rPr>
          <w:color w:val="auto"/>
        </w:rPr>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1A2881" w:rsidR="00543E6D" w:rsidTr="00FF199C" w14:paraId="2772392F" w14:textId="77777777">
        <w:trPr>
          <w:gridAfter w:val="1"/>
          <w:wAfter w:w="360" w:type="dxa"/>
        </w:trPr>
        <w:tc>
          <w:tcPr>
            <w:tcW w:w="3620" w:type="dxa"/>
          </w:tcPr>
          <w:p w:rsidRPr="001A2881" w:rsidR="00543E6D" w:rsidP="00FF199C" w:rsidRDefault="00543E6D" w14:paraId="1AAC4BBC" w14:textId="77777777">
            <w:pPr>
              <w:rPr>
                <w:color w:val="auto"/>
              </w:rPr>
            </w:pPr>
            <w:r w:rsidRPr="001A2881">
              <w:rPr>
                <w:color w:val="auto"/>
              </w:rPr>
              <w:t>De Minister van Asiel en Migratie,</w:t>
            </w:r>
          </w:p>
        </w:tc>
        <w:tc>
          <w:tcPr>
            <w:tcW w:w="226" w:type="dxa"/>
          </w:tcPr>
          <w:p w:rsidRPr="001A2881" w:rsidR="00543E6D" w:rsidP="00FF199C" w:rsidRDefault="00543E6D" w14:paraId="5EE23759" w14:textId="77777777">
            <w:pPr>
              <w:rPr>
                <w:color w:val="auto"/>
              </w:rPr>
            </w:pPr>
          </w:p>
        </w:tc>
      </w:tr>
      <w:tr w:rsidRPr="001A2881" w:rsidR="00543E6D" w:rsidTr="00FF199C" w14:paraId="7A21225F" w14:textId="77777777">
        <w:tc>
          <w:tcPr>
            <w:tcW w:w="3620" w:type="dxa"/>
          </w:tcPr>
          <w:p w:rsidRPr="001A2881" w:rsidR="00543E6D" w:rsidP="00FF199C" w:rsidRDefault="00543E6D" w14:paraId="64089078" w14:textId="77777777">
            <w:pPr>
              <w:rPr>
                <w:color w:val="auto"/>
              </w:rPr>
            </w:pPr>
          </w:p>
          <w:p w:rsidRPr="001A2881" w:rsidR="00543E6D" w:rsidP="00FF199C" w:rsidRDefault="00543E6D" w14:paraId="379B47FA" w14:textId="77777777">
            <w:pPr>
              <w:rPr>
                <w:color w:val="auto"/>
              </w:rPr>
            </w:pPr>
          </w:p>
          <w:p w:rsidRPr="001A2881" w:rsidR="00543E6D" w:rsidP="00FF199C" w:rsidRDefault="00543E6D" w14:paraId="5B250960" w14:textId="77777777">
            <w:pPr>
              <w:rPr>
                <w:color w:val="auto"/>
              </w:rPr>
            </w:pPr>
          </w:p>
          <w:p w:rsidRPr="001A2881" w:rsidR="00543E6D" w:rsidP="00FF199C" w:rsidRDefault="00543E6D" w14:paraId="36E5939F" w14:textId="77777777">
            <w:pPr>
              <w:rPr>
                <w:color w:val="auto"/>
              </w:rPr>
            </w:pPr>
          </w:p>
          <w:p w:rsidRPr="001A2881" w:rsidR="00543E6D" w:rsidP="00FF199C" w:rsidRDefault="00543E6D" w14:paraId="205D1C3F" w14:textId="77777777">
            <w:pPr>
              <w:rPr>
                <w:color w:val="auto"/>
              </w:rPr>
            </w:pPr>
          </w:p>
        </w:tc>
        <w:tc>
          <w:tcPr>
            <w:tcW w:w="302" w:type="dxa"/>
          </w:tcPr>
          <w:p w:rsidRPr="001A2881" w:rsidR="00543E6D" w:rsidP="00FF199C" w:rsidRDefault="00543E6D" w14:paraId="2F115C6D" w14:textId="77777777">
            <w:pPr>
              <w:rPr>
                <w:color w:val="auto"/>
              </w:rPr>
            </w:pPr>
          </w:p>
          <w:p w:rsidRPr="001A2881" w:rsidR="00543E6D" w:rsidP="00FF199C" w:rsidRDefault="00543E6D" w14:paraId="48139CA3" w14:textId="77777777">
            <w:pPr>
              <w:rPr>
                <w:color w:val="auto"/>
              </w:rPr>
            </w:pPr>
          </w:p>
          <w:p w:rsidRPr="001A2881" w:rsidR="00543E6D" w:rsidP="00FF199C" w:rsidRDefault="00543E6D" w14:paraId="336CE74B" w14:textId="77777777">
            <w:pPr>
              <w:rPr>
                <w:color w:val="auto"/>
              </w:rPr>
            </w:pPr>
          </w:p>
          <w:p w:rsidRPr="001A2881" w:rsidR="00543E6D" w:rsidP="00FF199C" w:rsidRDefault="00543E6D" w14:paraId="73F1E60F" w14:textId="77777777">
            <w:pPr>
              <w:rPr>
                <w:color w:val="auto"/>
              </w:rPr>
            </w:pPr>
          </w:p>
          <w:p w:rsidRPr="001A2881" w:rsidR="00543E6D" w:rsidP="00FF199C" w:rsidRDefault="00543E6D" w14:paraId="2213C809" w14:textId="77777777">
            <w:pPr>
              <w:rPr>
                <w:color w:val="auto"/>
              </w:rPr>
            </w:pPr>
          </w:p>
        </w:tc>
        <w:tc>
          <w:tcPr>
            <w:tcW w:w="3620" w:type="dxa"/>
          </w:tcPr>
          <w:p w:rsidRPr="001A2881" w:rsidR="00543E6D" w:rsidP="00FF199C" w:rsidRDefault="00543E6D" w14:paraId="6BEDBB09" w14:textId="77777777">
            <w:pPr>
              <w:rPr>
                <w:color w:val="auto"/>
              </w:rPr>
            </w:pPr>
          </w:p>
          <w:p w:rsidRPr="001A2881" w:rsidR="00543E6D" w:rsidP="00FF199C" w:rsidRDefault="00543E6D" w14:paraId="1A2D4A33" w14:textId="77777777">
            <w:pPr>
              <w:rPr>
                <w:color w:val="auto"/>
              </w:rPr>
            </w:pPr>
          </w:p>
          <w:p w:rsidRPr="001A2881" w:rsidR="00543E6D" w:rsidP="00FF199C" w:rsidRDefault="00543E6D" w14:paraId="568438CE" w14:textId="77777777">
            <w:pPr>
              <w:rPr>
                <w:color w:val="auto"/>
              </w:rPr>
            </w:pPr>
          </w:p>
          <w:p w:rsidRPr="001A2881" w:rsidR="00543E6D" w:rsidP="00FF199C" w:rsidRDefault="00543E6D" w14:paraId="29840C1B" w14:textId="77777777">
            <w:pPr>
              <w:rPr>
                <w:color w:val="auto"/>
              </w:rPr>
            </w:pPr>
          </w:p>
          <w:p w:rsidRPr="001A2881" w:rsidR="00543E6D" w:rsidP="00FF199C" w:rsidRDefault="00543E6D" w14:paraId="49D13668" w14:textId="77777777">
            <w:pPr>
              <w:rPr>
                <w:color w:val="auto"/>
              </w:rPr>
            </w:pPr>
          </w:p>
        </w:tc>
      </w:tr>
      <w:tr w:rsidRPr="00634615" w:rsidR="00543E6D" w:rsidTr="00FF199C" w14:paraId="4B195FBE" w14:textId="77777777">
        <w:trPr>
          <w:gridAfter w:val="1"/>
          <w:wAfter w:w="360" w:type="dxa"/>
        </w:trPr>
        <w:tc>
          <w:tcPr>
            <w:tcW w:w="3620" w:type="dxa"/>
          </w:tcPr>
          <w:p w:rsidRPr="00634615" w:rsidR="00543E6D" w:rsidP="00FF199C" w:rsidRDefault="00543E6D" w14:paraId="64309A9C" w14:textId="77777777">
            <w:pPr>
              <w:rPr>
                <w:color w:val="auto"/>
              </w:rPr>
            </w:pPr>
            <w:r w:rsidRPr="001A2881">
              <w:rPr>
                <w:color w:val="auto"/>
              </w:rPr>
              <w:t>Bart van den Brink</w:t>
            </w:r>
          </w:p>
        </w:tc>
        <w:tc>
          <w:tcPr>
            <w:tcW w:w="302" w:type="dxa"/>
          </w:tcPr>
          <w:p w:rsidRPr="00634615" w:rsidR="00543E6D" w:rsidP="00FF199C" w:rsidRDefault="00543E6D" w14:paraId="37A83581" w14:textId="77777777">
            <w:pPr>
              <w:rPr>
                <w:color w:val="auto"/>
              </w:rPr>
            </w:pPr>
          </w:p>
        </w:tc>
      </w:tr>
    </w:tbl>
    <w:p w:rsidRPr="00634615" w:rsidR="001D6847" w:rsidP="00546447" w:rsidRDefault="001D6847" w14:paraId="00ACD10A" w14:textId="77777777">
      <w:pPr>
        <w:rPr>
          <w:color w:val="auto"/>
        </w:rPr>
      </w:pPr>
    </w:p>
    <w:sectPr w:rsidRPr="00634615" w:rsidR="001D6847">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AE659" w14:textId="77777777" w:rsidR="007C0AAE" w:rsidRDefault="007C0AAE">
      <w:pPr>
        <w:spacing w:line="240" w:lineRule="auto"/>
      </w:pPr>
      <w:r>
        <w:separator/>
      </w:r>
    </w:p>
  </w:endnote>
  <w:endnote w:type="continuationSeparator" w:id="0">
    <w:p w14:paraId="0EE9461B" w14:textId="77777777" w:rsidR="007C0AAE" w:rsidRDefault="007C0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C8E6" w14:textId="77777777" w:rsidR="00DD3983" w:rsidRDefault="00DD39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4991" w14:textId="77777777" w:rsidR="003B53B9" w:rsidRDefault="003B53B9">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B0A5" w14:textId="77777777" w:rsidR="00DD3983" w:rsidRDefault="00DD39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F146A" w14:textId="77777777" w:rsidR="007C0AAE" w:rsidRDefault="007C0AAE">
      <w:pPr>
        <w:pStyle w:val="Voetnoottekst"/>
      </w:pPr>
    </w:p>
  </w:footnote>
  <w:footnote w:type="continuationSeparator" w:id="0">
    <w:p w14:paraId="3594D956" w14:textId="77777777" w:rsidR="007C0AAE" w:rsidRDefault="007C0AA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9AD2" w14:textId="52B50A3C" w:rsidR="00543E6D" w:rsidRDefault="00543E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2E1C" w14:textId="06567E70" w:rsidR="003B53B9" w:rsidRDefault="00ED4359">
    <w:r>
      <w:rPr>
        <w:noProof/>
      </w:rPr>
      <mc:AlternateContent>
        <mc:Choice Requires="wps">
          <w:drawing>
            <wp:anchor distT="0" distB="0" distL="0" distR="0" simplePos="0" relativeHeight="251652096" behindDoc="0" locked="1" layoutInCell="1" allowOverlap="1" wp14:anchorId="41C1F162" wp14:editId="485623C7">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A9C773B" w14:textId="77777777" w:rsidR="0066539C" w:rsidRDefault="0066539C"/>
                      </w:txbxContent>
                    </wps:txbx>
                    <wps:bodyPr vert="horz" wrap="square" lIns="0" tIns="0" rIns="0" bIns="0" anchor="t" anchorCtr="0"/>
                  </wps:wsp>
                </a:graphicData>
              </a:graphic>
            </wp:anchor>
          </w:drawing>
        </mc:Choice>
        <mc:Fallback>
          <w:pict>
            <v:shapetype w14:anchorId="41C1F162"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A9C773B" w14:textId="77777777" w:rsidR="0066539C" w:rsidRDefault="0066539C"/>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BA767B4" wp14:editId="0168E22D">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AA2BA3B" w14:textId="77777777" w:rsidR="003B53B9" w:rsidRDefault="00ED4359">
                          <w:pPr>
                            <w:pStyle w:val="Referentiegegevensbold"/>
                          </w:pPr>
                          <w:r>
                            <w:t>Directoraat-Generaal Migratie</w:t>
                          </w:r>
                        </w:p>
                        <w:p w14:paraId="7FCF58A0" w14:textId="77777777" w:rsidR="003B53B9" w:rsidRDefault="00ED4359">
                          <w:pPr>
                            <w:pStyle w:val="Referentiegegevens"/>
                          </w:pPr>
                          <w:r>
                            <w:t>Directie Regie Migratieketen</w:t>
                          </w:r>
                        </w:p>
                        <w:p w14:paraId="5087E13E" w14:textId="77777777" w:rsidR="003B53B9" w:rsidRDefault="00ED4359">
                          <w:pPr>
                            <w:pStyle w:val="Referentiegegevens"/>
                          </w:pPr>
                          <w:r>
                            <w:t xml:space="preserve"> </w:t>
                          </w:r>
                        </w:p>
                        <w:p w14:paraId="07D8EFC1" w14:textId="77777777" w:rsidR="003B53B9" w:rsidRDefault="003B53B9">
                          <w:pPr>
                            <w:pStyle w:val="WitregelW2"/>
                          </w:pPr>
                        </w:p>
                        <w:p w14:paraId="287265A1" w14:textId="77777777" w:rsidR="003B53B9" w:rsidRDefault="00ED4359">
                          <w:pPr>
                            <w:pStyle w:val="Referentiegegevensbold"/>
                          </w:pPr>
                          <w:r>
                            <w:t>Datum</w:t>
                          </w:r>
                        </w:p>
                        <w:p w14:paraId="47B192E7" w14:textId="51866813" w:rsidR="003B53B9" w:rsidRDefault="00DD3983">
                          <w:pPr>
                            <w:pStyle w:val="Referentiegegevens"/>
                          </w:pPr>
                          <w:fldSimple w:instr=" DOCPROPERTY  &quot;Datum&quot;  \* MERGEFORMAT ">
                            <w:r>
                              <w:t>12 oktober 2026</w:t>
                            </w:r>
                          </w:fldSimple>
                        </w:p>
                      </w:txbxContent>
                    </wps:txbx>
                    <wps:bodyPr vert="horz" wrap="square" lIns="0" tIns="0" rIns="0" bIns="0" anchor="t" anchorCtr="0"/>
                  </wps:wsp>
                </a:graphicData>
              </a:graphic>
            </wp:anchor>
          </w:drawing>
        </mc:Choice>
        <mc:Fallback>
          <w:pict>
            <v:shapetype w14:anchorId="2BA767B4" id="_x0000_t202" coordsize="21600,21600" o:spt="202" path="m,l,21600r21600,l21600,xe">
              <v:stroke joinstyle="miter"/>
              <v:path gradientshapeok="t" o:connecttype="rect"/>
            </v:shapetype>
            <v:shape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AA2BA3B" w14:textId="77777777" w:rsidR="003B53B9" w:rsidRDefault="00ED4359">
                    <w:pPr>
                      <w:pStyle w:val="Referentiegegevensbold"/>
                    </w:pPr>
                    <w:r>
                      <w:t>Directoraat-Generaal Migratie</w:t>
                    </w:r>
                  </w:p>
                  <w:p w14:paraId="7FCF58A0" w14:textId="77777777" w:rsidR="003B53B9" w:rsidRDefault="00ED4359">
                    <w:pPr>
                      <w:pStyle w:val="Referentiegegevens"/>
                    </w:pPr>
                    <w:r>
                      <w:t>Directie Regie Migratieketen</w:t>
                    </w:r>
                  </w:p>
                  <w:p w14:paraId="5087E13E" w14:textId="77777777" w:rsidR="003B53B9" w:rsidRDefault="00ED4359">
                    <w:pPr>
                      <w:pStyle w:val="Referentiegegevens"/>
                    </w:pPr>
                    <w:r>
                      <w:t xml:space="preserve"> </w:t>
                    </w:r>
                  </w:p>
                  <w:p w14:paraId="07D8EFC1" w14:textId="77777777" w:rsidR="003B53B9" w:rsidRDefault="003B53B9">
                    <w:pPr>
                      <w:pStyle w:val="WitregelW2"/>
                    </w:pPr>
                  </w:p>
                  <w:p w14:paraId="287265A1" w14:textId="77777777" w:rsidR="003B53B9" w:rsidRDefault="00ED4359">
                    <w:pPr>
                      <w:pStyle w:val="Referentiegegevensbold"/>
                    </w:pPr>
                    <w:r>
                      <w:t>Datum</w:t>
                    </w:r>
                  </w:p>
                  <w:p w14:paraId="47B192E7" w14:textId="51866813" w:rsidR="003B53B9" w:rsidRDefault="003B53B9">
                    <w:pPr>
                      <w:pStyle w:val="Referentiegegevens"/>
                    </w:pPr>
                    <w:fldSimple w:instr=" DOCPROPERTY  &quot;Datum&quot;  \* MERGEFORMAT ">
                      <w:r w:rsidR="00DD3983">
                        <w:t>12 oktober 2026</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796B7E7" wp14:editId="0C19D7A3">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5D23D78" w14:textId="77777777" w:rsidR="0066539C" w:rsidRDefault="0066539C"/>
                      </w:txbxContent>
                    </wps:txbx>
                    <wps:bodyPr vert="horz" wrap="square" lIns="0" tIns="0" rIns="0" bIns="0" anchor="t" anchorCtr="0"/>
                  </wps:wsp>
                </a:graphicData>
              </a:graphic>
            </wp:anchor>
          </w:drawing>
        </mc:Choice>
        <mc:Fallback>
          <w:pict>
            <v:shape w14:anchorId="1796B7E7"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55D23D78" w14:textId="77777777" w:rsidR="0066539C" w:rsidRDefault="0066539C"/>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6723CF7" wp14:editId="7799A4C5">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7FDCEFD" w14:textId="77A5BED9" w:rsidR="003B53B9" w:rsidRDefault="00ED4359">
                          <w:pPr>
                            <w:pStyle w:val="Referentiegegevens"/>
                          </w:pPr>
                          <w:r>
                            <w:t xml:space="preserve">Pagina </w:t>
                          </w:r>
                          <w:r>
                            <w:fldChar w:fldCharType="begin"/>
                          </w:r>
                          <w:r>
                            <w:instrText>PAGE</w:instrText>
                          </w:r>
                          <w:r>
                            <w:fldChar w:fldCharType="separate"/>
                          </w:r>
                          <w:r w:rsidR="00BC61F9">
                            <w:rPr>
                              <w:noProof/>
                            </w:rPr>
                            <w:t>2</w:t>
                          </w:r>
                          <w:r>
                            <w:fldChar w:fldCharType="end"/>
                          </w:r>
                          <w:r>
                            <w:t xml:space="preserve"> van </w:t>
                          </w:r>
                          <w:r>
                            <w:fldChar w:fldCharType="begin"/>
                          </w:r>
                          <w:r>
                            <w:instrText>NUMPAGES</w:instrText>
                          </w:r>
                          <w:r>
                            <w:fldChar w:fldCharType="separate"/>
                          </w:r>
                          <w:r w:rsidR="00BC61F9">
                            <w:rPr>
                              <w:noProof/>
                            </w:rPr>
                            <w:t>2</w:t>
                          </w:r>
                          <w:r>
                            <w:fldChar w:fldCharType="end"/>
                          </w:r>
                        </w:p>
                      </w:txbxContent>
                    </wps:txbx>
                    <wps:bodyPr vert="horz" wrap="square" lIns="0" tIns="0" rIns="0" bIns="0" anchor="t" anchorCtr="0"/>
                  </wps:wsp>
                </a:graphicData>
              </a:graphic>
            </wp:anchor>
          </w:drawing>
        </mc:Choice>
        <mc:Fallback>
          <w:pict>
            <v:shape w14:anchorId="56723CF7"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7FDCEFD" w14:textId="77A5BED9" w:rsidR="003B53B9" w:rsidRDefault="00ED4359">
                    <w:pPr>
                      <w:pStyle w:val="Referentiegegevens"/>
                    </w:pPr>
                    <w:r>
                      <w:t xml:space="preserve">Pagina </w:t>
                    </w:r>
                    <w:r>
                      <w:fldChar w:fldCharType="begin"/>
                    </w:r>
                    <w:r>
                      <w:instrText>PAGE</w:instrText>
                    </w:r>
                    <w:r>
                      <w:fldChar w:fldCharType="separate"/>
                    </w:r>
                    <w:r w:rsidR="00BC61F9">
                      <w:rPr>
                        <w:noProof/>
                      </w:rPr>
                      <w:t>2</w:t>
                    </w:r>
                    <w:r>
                      <w:fldChar w:fldCharType="end"/>
                    </w:r>
                    <w:r>
                      <w:t xml:space="preserve"> van </w:t>
                    </w:r>
                    <w:r>
                      <w:fldChar w:fldCharType="begin"/>
                    </w:r>
                    <w:r>
                      <w:instrText>NUMPAGES</w:instrText>
                    </w:r>
                    <w:r>
                      <w:fldChar w:fldCharType="separate"/>
                    </w:r>
                    <w:r w:rsidR="00BC61F9">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8A6A" w14:textId="00DA5329" w:rsidR="003B53B9" w:rsidRDefault="00ED4359">
    <w:pPr>
      <w:spacing w:after="6377" w:line="14" w:lineRule="exact"/>
    </w:pPr>
    <w:r>
      <w:rPr>
        <w:noProof/>
      </w:rPr>
      <mc:AlternateContent>
        <mc:Choice Requires="wps">
          <w:drawing>
            <wp:anchor distT="0" distB="0" distL="0" distR="0" simplePos="0" relativeHeight="251656192" behindDoc="0" locked="1" layoutInCell="1" allowOverlap="1" wp14:anchorId="5C531FFD" wp14:editId="7BFF01A7">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B9C17A9" w14:textId="77777777" w:rsidR="003B53B9" w:rsidRDefault="00ED4359">
                          <w:pPr>
                            <w:spacing w:line="240" w:lineRule="auto"/>
                          </w:pPr>
                          <w:r>
                            <w:rPr>
                              <w:noProof/>
                            </w:rPr>
                            <w:drawing>
                              <wp:inline distT="0" distB="0" distL="0" distR="0" wp14:anchorId="0BF0209E" wp14:editId="16200885">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531FFD"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7B9C17A9" w14:textId="77777777" w:rsidR="003B53B9" w:rsidRDefault="00ED4359">
                    <w:pPr>
                      <w:spacing w:line="240" w:lineRule="auto"/>
                    </w:pPr>
                    <w:r>
                      <w:rPr>
                        <w:noProof/>
                      </w:rPr>
                      <w:drawing>
                        <wp:inline distT="0" distB="0" distL="0" distR="0" wp14:anchorId="0BF0209E" wp14:editId="16200885">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0EF4E38" wp14:editId="7798793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585BDA" w14:textId="77777777" w:rsidR="003B53B9" w:rsidRDefault="00ED4359">
                          <w:pPr>
                            <w:spacing w:line="240" w:lineRule="auto"/>
                          </w:pPr>
                          <w:r>
                            <w:rPr>
                              <w:noProof/>
                            </w:rPr>
                            <w:drawing>
                              <wp:inline distT="0" distB="0" distL="0" distR="0" wp14:anchorId="65F395DB" wp14:editId="4CC8CD9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0EF4E38"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B585BDA" w14:textId="77777777" w:rsidR="003B53B9" w:rsidRDefault="00ED4359">
                    <w:pPr>
                      <w:spacing w:line="240" w:lineRule="auto"/>
                    </w:pPr>
                    <w:r>
                      <w:rPr>
                        <w:noProof/>
                      </w:rPr>
                      <w:drawing>
                        <wp:inline distT="0" distB="0" distL="0" distR="0" wp14:anchorId="65F395DB" wp14:editId="4CC8CD99">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F6ECF4E" wp14:editId="4913BBAD">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1D3323F" w14:textId="77777777" w:rsidR="003B53B9" w:rsidRDefault="00ED435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F6ECF4E"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1D3323F" w14:textId="77777777" w:rsidR="003B53B9" w:rsidRDefault="00ED4359">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513BB9C" wp14:editId="31110865">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BC8A06C" w14:textId="77777777" w:rsidR="003B53B9" w:rsidRDefault="00ED4359">
                          <w:r>
                            <w:t>Aan alle gemeenten in Nederland</w:t>
                          </w:r>
                        </w:p>
                      </w:txbxContent>
                    </wps:txbx>
                    <wps:bodyPr vert="horz" wrap="square" lIns="0" tIns="0" rIns="0" bIns="0" anchor="t" anchorCtr="0"/>
                  </wps:wsp>
                </a:graphicData>
              </a:graphic>
            </wp:anchor>
          </w:drawing>
        </mc:Choice>
        <mc:Fallback>
          <w:pict>
            <v:shape w14:anchorId="1513BB9C"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BC8A06C" w14:textId="77777777" w:rsidR="003B53B9" w:rsidRDefault="00ED4359">
                    <w:r>
                      <w:t>Aan alle gemeenten in Nederland</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57BD16C" wp14:editId="2A1E080F">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B53B9" w14:paraId="6CDBB122" w14:textId="77777777">
                            <w:trPr>
                              <w:trHeight w:val="240"/>
                            </w:trPr>
                            <w:tc>
                              <w:tcPr>
                                <w:tcW w:w="1140" w:type="dxa"/>
                              </w:tcPr>
                              <w:p w14:paraId="30D443E1" w14:textId="77777777" w:rsidR="003B53B9" w:rsidRDefault="00ED4359">
                                <w:r>
                                  <w:t>Datum</w:t>
                                </w:r>
                              </w:p>
                            </w:tc>
                            <w:tc>
                              <w:tcPr>
                                <w:tcW w:w="5918" w:type="dxa"/>
                              </w:tcPr>
                              <w:p w14:paraId="5A3CE2F5" w14:textId="235AB2D1" w:rsidR="003B53B9" w:rsidRDefault="00DD3983">
                                <w:r>
                                  <w:t>12 oktober 2026</w:t>
                                </w:r>
                              </w:p>
                            </w:tc>
                          </w:tr>
                          <w:tr w:rsidR="003B53B9" w14:paraId="19086298" w14:textId="77777777">
                            <w:trPr>
                              <w:trHeight w:val="240"/>
                            </w:trPr>
                            <w:tc>
                              <w:tcPr>
                                <w:tcW w:w="1140" w:type="dxa"/>
                              </w:tcPr>
                              <w:p w14:paraId="43276747" w14:textId="77777777" w:rsidR="003B53B9" w:rsidRDefault="00ED4359">
                                <w:r>
                                  <w:t>Betreft</w:t>
                                </w:r>
                              </w:p>
                            </w:tc>
                            <w:tc>
                              <w:tcPr>
                                <w:tcW w:w="5918" w:type="dxa"/>
                              </w:tcPr>
                              <w:p w14:paraId="59B1E76F" w14:textId="663A13BD" w:rsidR="003B53B9" w:rsidRDefault="00543E6D">
                                <w:r>
                                  <w:t>Tekorten in de asielopvang</w:t>
                                </w:r>
                              </w:p>
                            </w:tc>
                          </w:tr>
                        </w:tbl>
                        <w:p w14:paraId="71BB2FD1" w14:textId="77777777" w:rsidR="0066539C" w:rsidRDefault="0066539C"/>
                      </w:txbxContent>
                    </wps:txbx>
                    <wps:bodyPr vert="horz" wrap="square" lIns="0" tIns="0" rIns="0" bIns="0" anchor="t" anchorCtr="0"/>
                  </wps:wsp>
                </a:graphicData>
              </a:graphic>
            </wp:anchor>
          </w:drawing>
        </mc:Choice>
        <mc:Fallback>
          <w:pict>
            <v:shapetype w14:anchorId="757BD16C" id="_x0000_t202" coordsize="21600,21600" o:spt="202" path="m,l,21600r21600,l21600,xe">
              <v:stroke joinstyle="miter"/>
              <v:path gradientshapeok="t" o:connecttype="rect"/>
            </v:shapetype>
            <v:shape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3B53B9" w14:paraId="6CDBB122" w14:textId="77777777">
                      <w:trPr>
                        <w:trHeight w:val="240"/>
                      </w:trPr>
                      <w:tc>
                        <w:tcPr>
                          <w:tcW w:w="1140" w:type="dxa"/>
                        </w:tcPr>
                        <w:p w14:paraId="30D443E1" w14:textId="77777777" w:rsidR="003B53B9" w:rsidRDefault="00ED4359">
                          <w:r>
                            <w:t>Datum</w:t>
                          </w:r>
                        </w:p>
                      </w:tc>
                      <w:tc>
                        <w:tcPr>
                          <w:tcW w:w="5918" w:type="dxa"/>
                        </w:tcPr>
                        <w:p w14:paraId="5A3CE2F5" w14:textId="235AB2D1" w:rsidR="003B53B9" w:rsidRDefault="00DD3983">
                          <w:r>
                            <w:t>12 oktober 2026</w:t>
                          </w:r>
                        </w:p>
                      </w:tc>
                    </w:tr>
                    <w:tr w:rsidR="003B53B9" w14:paraId="19086298" w14:textId="77777777">
                      <w:trPr>
                        <w:trHeight w:val="240"/>
                      </w:trPr>
                      <w:tc>
                        <w:tcPr>
                          <w:tcW w:w="1140" w:type="dxa"/>
                        </w:tcPr>
                        <w:p w14:paraId="43276747" w14:textId="77777777" w:rsidR="003B53B9" w:rsidRDefault="00ED4359">
                          <w:r>
                            <w:t>Betreft</w:t>
                          </w:r>
                        </w:p>
                      </w:tc>
                      <w:tc>
                        <w:tcPr>
                          <w:tcW w:w="5918" w:type="dxa"/>
                        </w:tcPr>
                        <w:p w14:paraId="59B1E76F" w14:textId="663A13BD" w:rsidR="003B53B9" w:rsidRDefault="00543E6D">
                          <w:r>
                            <w:t>Tekorten in de asielopvang</w:t>
                          </w:r>
                        </w:p>
                      </w:tc>
                    </w:tr>
                  </w:tbl>
                  <w:p w14:paraId="71BB2FD1" w14:textId="77777777" w:rsidR="0066539C" w:rsidRDefault="0066539C"/>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D27E99C" wp14:editId="5F39EE6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5EF30E" w14:textId="77777777" w:rsidR="003B53B9" w:rsidRDefault="00ED4359">
                          <w:pPr>
                            <w:pStyle w:val="Referentiegegevensbold"/>
                          </w:pPr>
                          <w:r>
                            <w:t>Directoraat-Generaal Migratie</w:t>
                          </w:r>
                        </w:p>
                        <w:p w14:paraId="479F1C7A" w14:textId="77777777" w:rsidR="003B53B9" w:rsidRDefault="00ED4359">
                          <w:pPr>
                            <w:pStyle w:val="Referentiegegevens"/>
                          </w:pPr>
                          <w:r>
                            <w:t>Directie Regie Migratieketen</w:t>
                          </w:r>
                        </w:p>
                        <w:p w14:paraId="3E145D98" w14:textId="77777777" w:rsidR="003B53B9" w:rsidRDefault="00ED4359">
                          <w:pPr>
                            <w:pStyle w:val="Referentiegegevens"/>
                          </w:pPr>
                          <w:r>
                            <w:t xml:space="preserve"> </w:t>
                          </w:r>
                        </w:p>
                        <w:p w14:paraId="2E5771ED" w14:textId="77777777" w:rsidR="003B53B9" w:rsidRDefault="003B53B9">
                          <w:pPr>
                            <w:pStyle w:val="WitregelW1"/>
                          </w:pPr>
                        </w:p>
                        <w:p w14:paraId="6BBA658A" w14:textId="77777777" w:rsidR="003B53B9" w:rsidRPr="00243E97" w:rsidRDefault="00ED4359">
                          <w:pPr>
                            <w:pStyle w:val="Referentiegegevens"/>
                            <w:rPr>
                              <w:lang w:val="de-DE"/>
                            </w:rPr>
                          </w:pPr>
                          <w:proofErr w:type="spellStart"/>
                          <w:r w:rsidRPr="00243E97">
                            <w:rPr>
                              <w:lang w:val="de-DE"/>
                            </w:rPr>
                            <w:t>Turfmarkt</w:t>
                          </w:r>
                          <w:proofErr w:type="spellEnd"/>
                          <w:r w:rsidRPr="00243E97">
                            <w:rPr>
                              <w:lang w:val="de-DE"/>
                            </w:rPr>
                            <w:t xml:space="preserve"> 147</w:t>
                          </w:r>
                        </w:p>
                        <w:p w14:paraId="68D6542B" w14:textId="77777777" w:rsidR="003B53B9" w:rsidRPr="00243E97" w:rsidRDefault="00ED4359">
                          <w:pPr>
                            <w:pStyle w:val="Referentiegegevens"/>
                            <w:rPr>
                              <w:lang w:val="de-DE"/>
                            </w:rPr>
                          </w:pPr>
                          <w:r w:rsidRPr="00243E97">
                            <w:rPr>
                              <w:lang w:val="de-DE"/>
                            </w:rPr>
                            <w:t>2511 DP  Den Haag</w:t>
                          </w:r>
                        </w:p>
                        <w:p w14:paraId="0167EB56" w14:textId="77777777" w:rsidR="003B53B9" w:rsidRPr="00243E97" w:rsidRDefault="00ED4359">
                          <w:pPr>
                            <w:pStyle w:val="Referentiegegevens"/>
                            <w:rPr>
                              <w:lang w:val="de-DE"/>
                            </w:rPr>
                          </w:pPr>
                          <w:r w:rsidRPr="00243E97">
                            <w:rPr>
                              <w:lang w:val="de-DE"/>
                            </w:rPr>
                            <w:t>Postbus 20301</w:t>
                          </w:r>
                        </w:p>
                        <w:p w14:paraId="0ABC036F" w14:textId="77777777" w:rsidR="003B53B9" w:rsidRPr="00243E97" w:rsidRDefault="00ED4359">
                          <w:pPr>
                            <w:pStyle w:val="Referentiegegevens"/>
                            <w:rPr>
                              <w:lang w:val="de-DE"/>
                            </w:rPr>
                          </w:pPr>
                          <w:r w:rsidRPr="00243E97">
                            <w:rPr>
                              <w:lang w:val="de-DE"/>
                            </w:rPr>
                            <w:t>2500 EH  Den Haag</w:t>
                          </w:r>
                        </w:p>
                        <w:p w14:paraId="69DC6DD9" w14:textId="77777777" w:rsidR="003B53B9" w:rsidRPr="00243E97" w:rsidRDefault="00ED4359">
                          <w:pPr>
                            <w:pStyle w:val="Referentiegegevens"/>
                            <w:rPr>
                              <w:lang w:val="de-DE"/>
                            </w:rPr>
                          </w:pPr>
                          <w:r w:rsidRPr="00243E97">
                            <w:rPr>
                              <w:lang w:val="de-DE"/>
                            </w:rPr>
                            <w:t>www.rijksoverheid.nl/jenv</w:t>
                          </w:r>
                        </w:p>
                        <w:p w14:paraId="486F0FD6" w14:textId="77777777" w:rsidR="003B53B9" w:rsidRPr="00243E97" w:rsidRDefault="003B53B9">
                          <w:pPr>
                            <w:pStyle w:val="WitregelW1"/>
                            <w:rPr>
                              <w:lang w:val="de-DE"/>
                            </w:rPr>
                          </w:pPr>
                        </w:p>
                      </w:txbxContent>
                    </wps:txbx>
                    <wps:bodyPr vert="horz" wrap="square" lIns="0" tIns="0" rIns="0" bIns="0" anchor="t" anchorCtr="0"/>
                  </wps:wsp>
                </a:graphicData>
              </a:graphic>
            </wp:anchor>
          </w:drawing>
        </mc:Choice>
        <mc:Fallback>
          <w:pict>
            <v:shape w14:anchorId="5D27E99C"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A5EF30E" w14:textId="77777777" w:rsidR="003B53B9" w:rsidRDefault="00ED4359">
                    <w:pPr>
                      <w:pStyle w:val="Referentiegegevensbold"/>
                    </w:pPr>
                    <w:r>
                      <w:t>Directoraat-Generaal Migratie</w:t>
                    </w:r>
                  </w:p>
                  <w:p w14:paraId="479F1C7A" w14:textId="77777777" w:rsidR="003B53B9" w:rsidRDefault="00ED4359">
                    <w:pPr>
                      <w:pStyle w:val="Referentiegegevens"/>
                    </w:pPr>
                    <w:r>
                      <w:t>Directie Regie Migratieketen</w:t>
                    </w:r>
                  </w:p>
                  <w:p w14:paraId="3E145D98" w14:textId="77777777" w:rsidR="003B53B9" w:rsidRDefault="00ED4359">
                    <w:pPr>
                      <w:pStyle w:val="Referentiegegevens"/>
                    </w:pPr>
                    <w:r>
                      <w:t xml:space="preserve"> </w:t>
                    </w:r>
                  </w:p>
                  <w:p w14:paraId="2E5771ED" w14:textId="77777777" w:rsidR="003B53B9" w:rsidRDefault="003B53B9">
                    <w:pPr>
                      <w:pStyle w:val="WitregelW1"/>
                    </w:pPr>
                  </w:p>
                  <w:p w14:paraId="6BBA658A" w14:textId="77777777" w:rsidR="003B53B9" w:rsidRPr="00243E97" w:rsidRDefault="00ED4359">
                    <w:pPr>
                      <w:pStyle w:val="Referentiegegevens"/>
                      <w:rPr>
                        <w:lang w:val="de-DE"/>
                      </w:rPr>
                    </w:pPr>
                    <w:proofErr w:type="spellStart"/>
                    <w:r w:rsidRPr="00243E97">
                      <w:rPr>
                        <w:lang w:val="de-DE"/>
                      </w:rPr>
                      <w:t>Turfmarkt</w:t>
                    </w:r>
                    <w:proofErr w:type="spellEnd"/>
                    <w:r w:rsidRPr="00243E97">
                      <w:rPr>
                        <w:lang w:val="de-DE"/>
                      </w:rPr>
                      <w:t xml:space="preserve"> 147</w:t>
                    </w:r>
                  </w:p>
                  <w:p w14:paraId="68D6542B" w14:textId="77777777" w:rsidR="003B53B9" w:rsidRPr="00243E97" w:rsidRDefault="00ED4359">
                    <w:pPr>
                      <w:pStyle w:val="Referentiegegevens"/>
                      <w:rPr>
                        <w:lang w:val="de-DE"/>
                      </w:rPr>
                    </w:pPr>
                    <w:r w:rsidRPr="00243E97">
                      <w:rPr>
                        <w:lang w:val="de-DE"/>
                      </w:rPr>
                      <w:t xml:space="preserve">2511 </w:t>
                    </w:r>
                    <w:proofErr w:type="gramStart"/>
                    <w:r w:rsidRPr="00243E97">
                      <w:rPr>
                        <w:lang w:val="de-DE"/>
                      </w:rPr>
                      <w:t>DP  Den</w:t>
                    </w:r>
                    <w:proofErr w:type="gramEnd"/>
                    <w:r w:rsidRPr="00243E97">
                      <w:rPr>
                        <w:lang w:val="de-DE"/>
                      </w:rPr>
                      <w:t xml:space="preserve"> Haag</w:t>
                    </w:r>
                  </w:p>
                  <w:p w14:paraId="0167EB56" w14:textId="77777777" w:rsidR="003B53B9" w:rsidRPr="00243E97" w:rsidRDefault="00ED4359">
                    <w:pPr>
                      <w:pStyle w:val="Referentiegegevens"/>
                      <w:rPr>
                        <w:lang w:val="de-DE"/>
                      </w:rPr>
                    </w:pPr>
                    <w:r w:rsidRPr="00243E97">
                      <w:rPr>
                        <w:lang w:val="de-DE"/>
                      </w:rPr>
                      <w:t>Postbus 20301</w:t>
                    </w:r>
                  </w:p>
                  <w:p w14:paraId="0ABC036F" w14:textId="77777777" w:rsidR="003B53B9" w:rsidRPr="00243E97" w:rsidRDefault="00ED4359">
                    <w:pPr>
                      <w:pStyle w:val="Referentiegegevens"/>
                      <w:rPr>
                        <w:lang w:val="de-DE"/>
                      </w:rPr>
                    </w:pPr>
                    <w:r w:rsidRPr="00243E97">
                      <w:rPr>
                        <w:lang w:val="de-DE"/>
                      </w:rPr>
                      <w:t xml:space="preserve">2500 </w:t>
                    </w:r>
                    <w:proofErr w:type="gramStart"/>
                    <w:r w:rsidRPr="00243E97">
                      <w:rPr>
                        <w:lang w:val="de-DE"/>
                      </w:rPr>
                      <w:t>EH  Den</w:t>
                    </w:r>
                    <w:proofErr w:type="gramEnd"/>
                    <w:r w:rsidRPr="00243E97">
                      <w:rPr>
                        <w:lang w:val="de-DE"/>
                      </w:rPr>
                      <w:t xml:space="preserve"> Haag</w:t>
                    </w:r>
                  </w:p>
                  <w:p w14:paraId="69DC6DD9" w14:textId="77777777" w:rsidR="003B53B9" w:rsidRPr="00243E97" w:rsidRDefault="00ED4359">
                    <w:pPr>
                      <w:pStyle w:val="Referentiegegevens"/>
                      <w:rPr>
                        <w:lang w:val="de-DE"/>
                      </w:rPr>
                    </w:pPr>
                    <w:r w:rsidRPr="00243E97">
                      <w:rPr>
                        <w:lang w:val="de-DE"/>
                      </w:rPr>
                      <w:t>www.rijksoverheid.nl/jenv</w:t>
                    </w:r>
                  </w:p>
                  <w:p w14:paraId="486F0FD6" w14:textId="77777777" w:rsidR="003B53B9" w:rsidRPr="00243E97" w:rsidRDefault="003B53B9">
                    <w:pPr>
                      <w:pStyle w:val="WitregelW1"/>
                      <w:rPr>
                        <w:lang w:val="de-DE"/>
                      </w:rPr>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C7C7C87" wp14:editId="5EC211F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D3349E0" w14:textId="77777777" w:rsidR="003B53B9" w:rsidRDefault="00ED4359">
                          <w:pPr>
                            <w:pStyle w:val="Referentiegegevens"/>
                          </w:pPr>
                          <w:r>
                            <w:t xml:space="preserve">Pagina </w:t>
                          </w:r>
                          <w:r>
                            <w:fldChar w:fldCharType="begin"/>
                          </w:r>
                          <w:r>
                            <w:instrText>PAGE</w:instrText>
                          </w:r>
                          <w:r>
                            <w:fldChar w:fldCharType="separate"/>
                          </w:r>
                          <w:r w:rsidR="00243E97">
                            <w:rPr>
                              <w:noProof/>
                            </w:rPr>
                            <w:t>1</w:t>
                          </w:r>
                          <w:r>
                            <w:fldChar w:fldCharType="end"/>
                          </w:r>
                          <w:r>
                            <w:t xml:space="preserve"> van </w:t>
                          </w:r>
                          <w:r>
                            <w:fldChar w:fldCharType="begin"/>
                          </w:r>
                          <w:r>
                            <w:instrText>NUMPAGES</w:instrText>
                          </w:r>
                          <w:r>
                            <w:fldChar w:fldCharType="separate"/>
                          </w:r>
                          <w:r w:rsidR="00243E97">
                            <w:rPr>
                              <w:noProof/>
                            </w:rPr>
                            <w:t>1</w:t>
                          </w:r>
                          <w:r>
                            <w:fldChar w:fldCharType="end"/>
                          </w:r>
                        </w:p>
                      </w:txbxContent>
                    </wps:txbx>
                    <wps:bodyPr vert="horz" wrap="square" lIns="0" tIns="0" rIns="0" bIns="0" anchor="t" anchorCtr="0"/>
                  </wps:wsp>
                </a:graphicData>
              </a:graphic>
            </wp:anchor>
          </w:drawing>
        </mc:Choice>
        <mc:Fallback>
          <w:pict>
            <v:shape w14:anchorId="4C7C7C8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D3349E0" w14:textId="77777777" w:rsidR="003B53B9" w:rsidRDefault="00ED4359">
                    <w:pPr>
                      <w:pStyle w:val="Referentiegegevens"/>
                    </w:pPr>
                    <w:r>
                      <w:t xml:space="preserve">Pagina </w:t>
                    </w:r>
                    <w:r>
                      <w:fldChar w:fldCharType="begin"/>
                    </w:r>
                    <w:r>
                      <w:instrText>PAGE</w:instrText>
                    </w:r>
                    <w:r>
                      <w:fldChar w:fldCharType="separate"/>
                    </w:r>
                    <w:r w:rsidR="00243E97">
                      <w:rPr>
                        <w:noProof/>
                      </w:rPr>
                      <w:t>1</w:t>
                    </w:r>
                    <w:r>
                      <w:fldChar w:fldCharType="end"/>
                    </w:r>
                    <w:r>
                      <w:t xml:space="preserve"> van </w:t>
                    </w:r>
                    <w:r>
                      <w:fldChar w:fldCharType="begin"/>
                    </w:r>
                    <w:r>
                      <w:instrText>NUMPAGES</w:instrText>
                    </w:r>
                    <w:r>
                      <w:fldChar w:fldCharType="separate"/>
                    </w:r>
                    <w:r w:rsidR="00243E97">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6384982" wp14:editId="4868E814">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78EA891" w14:textId="77777777" w:rsidR="0066539C" w:rsidRDefault="0066539C"/>
                      </w:txbxContent>
                    </wps:txbx>
                    <wps:bodyPr vert="horz" wrap="square" lIns="0" tIns="0" rIns="0" bIns="0" anchor="t" anchorCtr="0"/>
                  </wps:wsp>
                </a:graphicData>
              </a:graphic>
            </wp:anchor>
          </w:drawing>
        </mc:Choice>
        <mc:Fallback>
          <w:pict>
            <v:shape w14:anchorId="56384982"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078EA891" w14:textId="77777777" w:rsidR="0066539C" w:rsidRDefault="0066539C"/>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B9B9CD"/>
    <w:multiLevelType w:val="multilevel"/>
    <w:tmpl w:val="D43C50D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A5C70A74"/>
    <w:multiLevelType w:val="multilevel"/>
    <w:tmpl w:val="A7C63D6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A9092F85"/>
    <w:multiLevelType w:val="multilevel"/>
    <w:tmpl w:val="4BDC803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7AA2227"/>
    <w:multiLevelType w:val="hybridMultilevel"/>
    <w:tmpl w:val="AF862A0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4202E31"/>
    <w:multiLevelType w:val="multilevel"/>
    <w:tmpl w:val="2B0EBD0C"/>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96845380">
    <w:abstractNumId w:val="2"/>
  </w:num>
  <w:num w:numId="2" w16cid:durableId="1965455564">
    <w:abstractNumId w:val="4"/>
  </w:num>
  <w:num w:numId="3" w16cid:durableId="1327195">
    <w:abstractNumId w:val="1"/>
  </w:num>
  <w:num w:numId="4" w16cid:durableId="2073504935">
    <w:abstractNumId w:val="0"/>
  </w:num>
  <w:num w:numId="5" w16cid:durableId="268658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3B9"/>
    <w:rsid w:val="00012520"/>
    <w:rsid w:val="00015FA5"/>
    <w:rsid w:val="00050FB1"/>
    <w:rsid w:val="000572B5"/>
    <w:rsid w:val="00061A1B"/>
    <w:rsid w:val="0006412C"/>
    <w:rsid w:val="00064611"/>
    <w:rsid w:val="0006592B"/>
    <w:rsid w:val="00073746"/>
    <w:rsid w:val="00073F87"/>
    <w:rsid w:val="0009036B"/>
    <w:rsid w:val="000976DD"/>
    <w:rsid w:val="000B353D"/>
    <w:rsid w:val="000D2277"/>
    <w:rsid w:val="000E1CD7"/>
    <w:rsid w:val="000E48E3"/>
    <w:rsid w:val="00104CCB"/>
    <w:rsid w:val="001417F7"/>
    <w:rsid w:val="001572E6"/>
    <w:rsid w:val="001705D1"/>
    <w:rsid w:val="001744E7"/>
    <w:rsid w:val="001A2881"/>
    <w:rsid w:val="001D6847"/>
    <w:rsid w:val="001E65E0"/>
    <w:rsid w:val="00227023"/>
    <w:rsid w:val="00243E97"/>
    <w:rsid w:val="00247A4A"/>
    <w:rsid w:val="002653F6"/>
    <w:rsid w:val="00271D38"/>
    <w:rsid w:val="00284AA4"/>
    <w:rsid w:val="002957C1"/>
    <w:rsid w:val="002A35DA"/>
    <w:rsid w:val="002B45F7"/>
    <w:rsid w:val="0030057E"/>
    <w:rsid w:val="0030679E"/>
    <w:rsid w:val="0031203A"/>
    <w:rsid w:val="00344FA1"/>
    <w:rsid w:val="00351366"/>
    <w:rsid w:val="00351648"/>
    <w:rsid w:val="00360F30"/>
    <w:rsid w:val="003B53B9"/>
    <w:rsid w:val="003D3C93"/>
    <w:rsid w:val="00412754"/>
    <w:rsid w:val="00421F22"/>
    <w:rsid w:val="0044585F"/>
    <w:rsid w:val="0045672A"/>
    <w:rsid w:val="0048742C"/>
    <w:rsid w:val="004A1007"/>
    <w:rsid w:val="004A28BA"/>
    <w:rsid w:val="004B65A4"/>
    <w:rsid w:val="004B7627"/>
    <w:rsid w:val="004E4BB8"/>
    <w:rsid w:val="005001EC"/>
    <w:rsid w:val="00515ABB"/>
    <w:rsid w:val="00520BD8"/>
    <w:rsid w:val="00543E6D"/>
    <w:rsid w:val="00546447"/>
    <w:rsid w:val="00563594"/>
    <w:rsid w:val="005759CD"/>
    <w:rsid w:val="00582FEE"/>
    <w:rsid w:val="00587C2C"/>
    <w:rsid w:val="005911AC"/>
    <w:rsid w:val="005B4D12"/>
    <w:rsid w:val="005E6A28"/>
    <w:rsid w:val="005F191B"/>
    <w:rsid w:val="00634615"/>
    <w:rsid w:val="0066539C"/>
    <w:rsid w:val="0067393E"/>
    <w:rsid w:val="006811CD"/>
    <w:rsid w:val="00696264"/>
    <w:rsid w:val="006C263E"/>
    <w:rsid w:val="006D14BF"/>
    <w:rsid w:val="006E4687"/>
    <w:rsid w:val="006F3939"/>
    <w:rsid w:val="00700510"/>
    <w:rsid w:val="007146C6"/>
    <w:rsid w:val="00724344"/>
    <w:rsid w:val="00734216"/>
    <w:rsid w:val="00747F90"/>
    <w:rsid w:val="007521B0"/>
    <w:rsid w:val="00754FB5"/>
    <w:rsid w:val="007657AA"/>
    <w:rsid w:val="007A7EC5"/>
    <w:rsid w:val="007C0AAE"/>
    <w:rsid w:val="007E68FD"/>
    <w:rsid w:val="00806497"/>
    <w:rsid w:val="00812F92"/>
    <w:rsid w:val="00815215"/>
    <w:rsid w:val="0082133E"/>
    <w:rsid w:val="00823C89"/>
    <w:rsid w:val="008411C9"/>
    <w:rsid w:val="00855892"/>
    <w:rsid w:val="008676FB"/>
    <w:rsid w:val="00871439"/>
    <w:rsid w:val="0088008A"/>
    <w:rsid w:val="008B3A53"/>
    <w:rsid w:val="008C0BC4"/>
    <w:rsid w:val="008D391F"/>
    <w:rsid w:val="008D764F"/>
    <w:rsid w:val="008E4522"/>
    <w:rsid w:val="00903498"/>
    <w:rsid w:val="009169A0"/>
    <w:rsid w:val="00940356"/>
    <w:rsid w:val="0094391B"/>
    <w:rsid w:val="009C1807"/>
    <w:rsid w:val="009C295E"/>
    <w:rsid w:val="009D35D2"/>
    <w:rsid w:val="009D4DD1"/>
    <w:rsid w:val="009E5AF0"/>
    <w:rsid w:val="00A04A52"/>
    <w:rsid w:val="00A06E62"/>
    <w:rsid w:val="00A36F24"/>
    <w:rsid w:val="00A52377"/>
    <w:rsid w:val="00A77D29"/>
    <w:rsid w:val="00A849D6"/>
    <w:rsid w:val="00A973D3"/>
    <w:rsid w:val="00AA35D1"/>
    <w:rsid w:val="00AD0C34"/>
    <w:rsid w:val="00B15EB0"/>
    <w:rsid w:val="00B17BEA"/>
    <w:rsid w:val="00B24839"/>
    <w:rsid w:val="00B616A7"/>
    <w:rsid w:val="00B6191E"/>
    <w:rsid w:val="00B62C19"/>
    <w:rsid w:val="00B637CB"/>
    <w:rsid w:val="00B737B7"/>
    <w:rsid w:val="00B8074D"/>
    <w:rsid w:val="00B9723C"/>
    <w:rsid w:val="00BA1A9D"/>
    <w:rsid w:val="00BC4215"/>
    <w:rsid w:val="00BC61F9"/>
    <w:rsid w:val="00BC6AC8"/>
    <w:rsid w:val="00BD2BB8"/>
    <w:rsid w:val="00BE2782"/>
    <w:rsid w:val="00C1660D"/>
    <w:rsid w:val="00C71CAC"/>
    <w:rsid w:val="00C72589"/>
    <w:rsid w:val="00C80221"/>
    <w:rsid w:val="00C838B8"/>
    <w:rsid w:val="00C83EB4"/>
    <w:rsid w:val="00C92B67"/>
    <w:rsid w:val="00CB54A8"/>
    <w:rsid w:val="00CB556E"/>
    <w:rsid w:val="00CC1A86"/>
    <w:rsid w:val="00CE3623"/>
    <w:rsid w:val="00CF5B6E"/>
    <w:rsid w:val="00D07069"/>
    <w:rsid w:val="00D55E87"/>
    <w:rsid w:val="00D720EA"/>
    <w:rsid w:val="00D96BD1"/>
    <w:rsid w:val="00DA21EB"/>
    <w:rsid w:val="00DA5F6B"/>
    <w:rsid w:val="00DC269C"/>
    <w:rsid w:val="00DD3983"/>
    <w:rsid w:val="00DF3297"/>
    <w:rsid w:val="00DF6A3E"/>
    <w:rsid w:val="00E30EEE"/>
    <w:rsid w:val="00E41320"/>
    <w:rsid w:val="00E932B4"/>
    <w:rsid w:val="00E96C71"/>
    <w:rsid w:val="00EC3CB7"/>
    <w:rsid w:val="00ED4359"/>
    <w:rsid w:val="00EE1F3C"/>
    <w:rsid w:val="00EE5B77"/>
    <w:rsid w:val="00EF0A19"/>
    <w:rsid w:val="00EF3595"/>
    <w:rsid w:val="00EF7922"/>
    <w:rsid w:val="00F04287"/>
    <w:rsid w:val="00F1436E"/>
    <w:rsid w:val="00F26C0C"/>
    <w:rsid w:val="00F404E0"/>
    <w:rsid w:val="00F42530"/>
    <w:rsid w:val="00F52679"/>
    <w:rsid w:val="00F75133"/>
    <w:rsid w:val="00F759DB"/>
    <w:rsid w:val="00FD024E"/>
    <w:rsid w:val="00FD4B37"/>
    <w:rsid w:val="00FE602A"/>
    <w:rsid w:val="00FE77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4F536"/>
  <w15:docId w15:val="{B0D51628-8E20-4E0B-915C-F3415647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Revisie">
    <w:name w:val="Revision"/>
    <w:hidden/>
    <w:uiPriority w:val="99"/>
    <w:semiHidden/>
    <w:rsid w:val="00CF5B6E"/>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CF5B6E"/>
    <w:rPr>
      <w:sz w:val="16"/>
      <w:szCs w:val="16"/>
    </w:rPr>
  </w:style>
  <w:style w:type="paragraph" w:styleId="Tekstopmerking">
    <w:name w:val="annotation text"/>
    <w:basedOn w:val="Standaard"/>
    <w:link w:val="TekstopmerkingChar"/>
    <w:uiPriority w:val="99"/>
    <w:unhideWhenUsed/>
    <w:rsid w:val="00CF5B6E"/>
    <w:pPr>
      <w:spacing w:line="240" w:lineRule="auto"/>
    </w:pPr>
    <w:rPr>
      <w:sz w:val="20"/>
      <w:szCs w:val="20"/>
    </w:rPr>
  </w:style>
  <w:style w:type="character" w:customStyle="1" w:styleId="TekstopmerkingChar">
    <w:name w:val="Tekst opmerking Char"/>
    <w:basedOn w:val="Standaardalinea-lettertype"/>
    <w:link w:val="Tekstopmerking"/>
    <w:uiPriority w:val="99"/>
    <w:rsid w:val="00CF5B6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F5B6E"/>
    <w:rPr>
      <w:b/>
      <w:bCs/>
    </w:rPr>
  </w:style>
  <w:style w:type="character" w:customStyle="1" w:styleId="OnderwerpvanopmerkingChar">
    <w:name w:val="Onderwerp van opmerking Char"/>
    <w:basedOn w:val="TekstopmerkingChar"/>
    <w:link w:val="Onderwerpvanopmerking"/>
    <w:uiPriority w:val="99"/>
    <w:semiHidden/>
    <w:rsid w:val="00CF5B6E"/>
    <w:rPr>
      <w:rFonts w:ascii="Verdana" w:hAnsi="Verdana"/>
      <w:b/>
      <w:bCs/>
      <w:color w:val="000000"/>
    </w:rPr>
  </w:style>
  <w:style w:type="paragraph" w:styleId="Koptekst">
    <w:name w:val="header"/>
    <w:basedOn w:val="Standaard"/>
    <w:link w:val="KoptekstChar"/>
    <w:uiPriority w:val="99"/>
    <w:unhideWhenUsed/>
    <w:rsid w:val="00EF35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F3595"/>
    <w:rPr>
      <w:rFonts w:ascii="Verdana" w:hAnsi="Verdana"/>
      <w:color w:val="000000"/>
      <w:sz w:val="18"/>
      <w:szCs w:val="18"/>
    </w:rPr>
  </w:style>
  <w:style w:type="paragraph" w:styleId="Voettekst">
    <w:name w:val="footer"/>
    <w:basedOn w:val="Standaard"/>
    <w:link w:val="VoettekstChar"/>
    <w:uiPriority w:val="99"/>
    <w:unhideWhenUsed/>
    <w:rsid w:val="00EF35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F3595"/>
    <w:rPr>
      <w:rFonts w:ascii="Verdana" w:hAnsi="Verdana"/>
      <w:color w:val="000000"/>
      <w:sz w:val="18"/>
      <w:szCs w:val="18"/>
    </w:rPr>
  </w:style>
  <w:style w:type="paragraph" w:styleId="Lijstalinea">
    <w:name w:val="List Paragraph"/>
    <w:basedOn w:val="Standaard"/>
    <w:uiPriority w:val="34"/>
    <w:semiHidden/>
    <w:rsid w:val="00543E6D"/>
    <w:pPr>
      <w:ind w:left="720"/>
      <w:contextualSpacing/>
    </w:pPr>
  </w:style>
  <w:style w:type="table" w:styleId="Rastertabel1licht">
    <w:name w:val="Grid Table 1 Light"/>
    <w:basedOn w:val="Standaardtabel"/>
    <w:uiPriority w:val="46"/>
    <w:rsid w:val="00543E6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1294</ap:Words>
  <ap:Characters>7121</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Brief - Acute opvangsituatie</vt:lpstr>
    </vt:vector>
  </ap:TitlesOfParts>
  <ap:LinksUpToDate>false</ap:LinksUpToDate>
  <ap:CharactersWithSpaces>8399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2026-10-12T15:49:00.0000000Z</dcterms:created>
  <dcterms:modified xsi:type="dcterms:W3CDTF">2026-10-12T15:49:00.0000000Z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30 september 2026</vt:lpwstr>
  </property>
  <property fmtid="{D5CDD505-2E9C-101B-9397-08002B2CF9AE}" pid="14" name="Opgesteld door, Naam">
    <vt:lpwstr>D.J. Kaptein</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Acute opvangsituatie</vt:lpwstr>
  </property>
  <property fmtid="{D5CDD505-2E9C-101B-9397-08002B2CF9AE}" pid="32" name="iAan">
    <vt:lpwstr/>
  </property>
  <property fmtid="{D5CDD505-2E9C-101B-9397-08002B2CF9AE}" pid="33" name="iDatum">
    <vt:lpwstr>30 september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Acute opvangsituatie</vt:lpwstr>
  </property>
</Properties>
</file>