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B6DB0" w:rsidR="00FB6DB0" w:rsidP="000E31E1" w:rsidRDefault="00FB6DB0" w14:paraId="2F6ABD08" w14:textId="77777777">
      <w:pPr>
        <w:suppressAutoHyphens/>
        <w:spacing w:line="240" w:lineRule="auto"/>
      </w:pPr>
    </w:p>
    <w:p w:rsidRPr="00FB6DB0" w:rsidR="00FB6DB0" w:rsidP="000E31E1" w:rsidRDefault="00FB6DB0" w14:paraId="0D161815" w14:textId="77777777">
      <w:pPr>
        <w:suppressAutoHyphens/>
        <w:spacing w:line="240" w:lineRule="auto"/>
      </w:pPr>
    </w:p>
    <w:p w:rsidRPr="00FB6DB0" w:rsidR="009A6CB8" w:rsidP="000E31E1" w:rsidRDefault="009B134D" w14:paraId="3721D11A" w14:textId="2CE29FB8">
      <w:pPr>
        <w:suppressAutoHyphens/>
        <w:spacing w:line="240" w:lineRule="auto"/>
      </w:pPr>
      <w:r w:rsidRPr="00FB6DB0">
        <w:t xml:space="preserve">Geachte </w:t>
      </w:r>
      <w:r w:rsidRPr="00FB6DB0" w:rsidR="00C9583F">
        <w:t>v</w:t>
      </w:r>
      <w:r w:rsidRPr="00FB6DB0">
        <w:t>oorzitter,</w:t>
      </w:r>
    </w:p>
    <w:p w:rsidRPr="00FB6DB0" w:rsidR="006A3FDB" w:rsidP="000E31E1" w:rsidRDefault="006A3FDB" w14:paraId="6277C346" w14:textId="27DE832E">
      <w:pPr>
        <w:suppressAutoHyphens/>
        <w:spacing w:line="240" w:lineRule="auto"/>
        <w:rPr>
          <w:b/>
          <w:bCs/>
        </w:rPr>
      </w:pPr>
    </w:p>
    <w:p w:rsidRPr="00FB6DB0" w:rsidR="006D581A" w:rsidP="000E31E1" w:rsidRDefault="00DF269D" w14:paraId="7073E0B1" w14:textId="3BAB324B">
      <w:pPr>
        <w:suppressAutoHyphens/>
        <w:spacing w:line="240" w:lineRule="auto"/>
      </w:pPr>
      <w:r w:rsidRPr="00FB6DB0">
        <w:t>Eén</w:t>
      </w:r>
      <w:r w:rsidRPr="00FB6DB0" w:rsidR="00F53841">
        <w:t xml:space="preserve"> op de vijf mensen in Nederland krijgt dementie en bij vrouwen is dit zelfs </w:t>
      </w:r>
      <w:r w:rsidRPr="00FB6DB0">
        <w:t>éé</w:t>
      </w:r>
      <w:r w:rsidRPr="00FB6DB0" w:rsidR="00F53841">
        <w:t xml:space="preserve">n op de drie. Door de vergrijzing in Nederland zal het aantal mensen dat </w:t>
      </w:r>
      <w:r w:rsidR="006D581A">
        <w:t>hiermee te maken</w:t>
      </w:r>
      <w:r w:rsidRPr="00FB6DB0" w:rsidR="00822258">
        <w:t xml:space="preserve"> krijgt de </w:t>
      </w:r>
      <w:r w:rsidRPr="00FB6DB0" w:rsidR="00F53841">
        <w:t xml:space="preserve">komende decennia fors toenemen, van circa 300.000 </w:t>
      </w:r>
      <w:r w:rsidRPr="00FB6DB0" w:rsidR="0083322D">
        <w:t xml:space="preserve">mensen met dementie </w:t>
      </w:r>
      <w:r w:rsidRPr="00FB6DB0" w:rsidR="00F53841">
        <w:t>op dit moment naar ruim 500.000 in 2040. Dementie is de snelst groeiende aandoening</w:t>
      </w:r>
      <w:r w:rsidR="006D581A">
        <w:t>.</w:t>
      </w:r>
      <w:r w:rsidRPr="006D581A" w:rsidR="006D581A">
        <w:t xml:space="preserve"> </w:t>
      </w:r>
      <w:r w:rsidRPr="00FB6DB0" w:rsidR="006D581A">
        <w:t>De impact van dementie op mensen zelf, hun naasten en de samenleving is groot.</w:t>
      </w:r>
      <w:r w:rsidRPr="00FB6DB0" w:rsidR="00F53841">
        <w:t xml:space="preserve"> </w:t>
      </w:r>
      <w:r w:rsidR="006D581A">
        <w:t>Bovendi</w:t>
      </w:r>
      <w:r w:rsidRPr="00FB6DB0" w:rsidR="00F53841">
        <w:t xml:space="preserve">en </w:t>
      </w:r>
      <w:r w:rsidR="006D581A">
        <w:t xml:space="preserve">is het </w:t>
      </w:r>
      <w:r w:rsidRPr="00FB6DB0" w:rsidR="00F53841">
        <w:t xml:space="preserve">ook </w:t>
      </w:r>
      <w:r w:rsidR="006D581A">
        <w:t>een</w:t>
      </w:r>
      <w:r w:rsidRPr="00FB6DB0" w:rsidR="00F53841">
        <w:t xml:space="preserve"> aandoening met hoge </w:t>
      </w:r>
      <w:r w:rsidR="006D581A">
        <w:t>f</w:t>
      </w:r>
      <w:r w:rsidRPr="00FB6DB0" w:rsidR="00C22A7D">
        <w:t>inanciële en maatschappelijke kosten</w:t>
      </w:r>
      <w:r w:rsidRPr="00FB6DB0" w:rsidR="00C22A7D">
        <w:rPr>
          <w:rStyle w:val="Voetnootmarkering"/>
        </w:rPr>
        <w:footnoteReference w:id="1"/>
      </w:r>
      <w:r w:rsidR="006D581A">
        <w:t xml:space="preserve">. </w:t>
      </w:r>
      <w:r w:rsidRPr="00FB6DB0" w:rsidR="006D581A">
        <w:t>Het draagvlak</w:t>
      </w:r>
      <w:r w:rsidR="006D581A">
        <w:t xml:space="preserve"> voor -</w:t>
      </w:r>
      <w:r w:rsidRPr="00FB6DB0" w:rsidR="006D581A">
        <w:t xml:space="preserve">, </w:t>
      </w:r>
      <w:r w:rsidR="006D581A">
        <w:t xml:space="preserve">en het </w:t>
      </w:r>
      <w:r w:rsidRPr="00FB6DB0" w:rsidR="006D581A">
        <w:t>belang</w:t>
      </w:r>
      <w:r w:rsidR="006D581A">
        <w:t xml:space="preserve"> </w:t>
      </w:r>
      <w:r w:rsidRPr="00FB6DB0" w:rsidR="006D581A">
        <w:t xml:space="preserve">van een landelijke aanpak rond de ziekte dementie blijft onverminderd groot. </w:t>
      </w:r>
    </w:p>
    <w:p w:rsidRPr="00FB6DB0" w:rsidR="00822258" w:rsidP="000E31E1" w:rsidRDefault="00822258" w14:paraId="7E478A21" w14:textId="77777777">
      <w:pPr>
        <w:suppressAutoHyphens/>
        <w:spacing w:line="240" w:lineRule="auto"/>
      </w:pPr>
    </w:p>
    <w:p w:rsidRPr="00FB6DB0" w:rsidR="00F53841" w:rsidP="000E31E1" w:rsidRDefault="006D581A" w14:paraId="69FD97ED" w14:textId="2C4157B0">
      <w:pPr>
        <w:suppressAutoHyphens/>
        <w:spacing w:line="240" w:lineRule="auto"/>
      </w:pPr>
      <w:r>
        <w:t>M</w:t>
      </w:r>
      <w:r w:rsidRPr="00FB6DB0" w:rsidR="00E9649F">
        <w:t xml:space="preserve">et </w:t>
      </w:r>
      <w:r w:rsidRPr="00FB6DB0" w:rsidR="00F53841">
        <w:t>de Nationale Dementiestrategie</w:t>
      </w:r>
      <w:r w:rsidRPr="00FB6DB0" w:rsidR="00315D09">
        <w:t xml:space="preserve"> 2021-2030</w:t>
      </w:r>
      <w:r w:rsidRPr="00FB6DB0" w:rsidR="00F53841">
        <w:t xml:space="preserve"> (NDS) </w:t>
      </w:r>
      <w:r>
        <w:t xml:space="preserve">zet ik mij samen met de betrokken partijen </w:t>
      </w:r>
      <w:r w:rsidRPr="00FB6DB0" w:rsidR="00E9649F">
        <w:t>in om de</w:t>
      </w:r>
      <w:r w:rsidRPr="00FB6DB0" w:rsidR="00F53841">
        <w:t xml:space="preserve"> kwaliteit van leven van mensen met dementie en hun naasten te vergroten</w:t>
      </w:r>
      <w:r>
        <w:t>,</w:t>
      </w:r>
      <w:r w:rsidRPr="00FB6DB0" w:rsidR="00822258">
        <w:t xml:space="preserve"> </w:t>
      </w:r>
      <w:r>
        <w:t>z</w:t>
      </w:r>
      <w:r w:rsidRPr="00FB6DB0" w:rsidR="00F53841">
        <w:t>odat</w:t>
      </w:r>
      <w:r>
        <w:t xml:space="preserve"> ze</w:t>
      </w:r>
      <w:r w:rsidRPr="00FB6DB0" w:rsidR="00F53841">
        <w:t xml:space="preserve"> als waardevol lid van de samenleving kunnen </w:t>
      </w:r>
      <w:r w:rsidRPr="00FB6DB0" w:rsidR="00822258">
        <w:t xml:space="preserve">blijven </w:t>
      </w:r>
      <w:r w:rsidRPr="00FB6DB0" w:rsidR="00F53841">
        <w:t>functioneren en goede zorg en ondersteuning ontvangen</w:t>
      </w:r>
      <w:r w:rsidRPr="00FB6DB0">
        <w:rPr>
          <w:rStyle w:val="Voetnootmarkering"/>
        </w:rPr>
        <w:footnoteReference w:id="2"/>
      </w:r>
      <w:r w:rsidRPr="00FB6DB0" w:rsidR="00F53841">
        <w:t xml:space="preserve">. Daarnaast stimuleer ik met de NDS wetenschappelijk en praktijkgericht onderzoek naar preventie, vroegdiagnostiek, behandeling van symptomen en genezing van dementie. Om de NDS goed te laten aansluiten bij alle maatschappelijke en beleidsmatige ontwikkelingen heb ik </w:t>
      </w:r>
      <w:r w:rsidRPr="00FB6DB0" w:rsidR="00E9649F">
        <w:t>de NDS</w:t>
      </w:r>
      <w:r w:rsidRPr="00FB6DB0" w:rsidR="0083322D">
        <w:t xml:space="preserve"> het</w:t>
      </w:r>
      <w:r w:rsidRPr="00FB6DB0" w:rsidR="00E9649F">
        <w:t xml:space="preserve"> </w:t>
      </w:r>
      <w:r w:rsidRPr="00FB6DB0" w:rsidR="00F53841">
        <w:t>afgelopen jaar geactualiseerd</w:t>
      </w:r>
      <w:r w:rsidRPr="00FB6DB0" w:rsidR="00315D09">
        <w:t xml:space="preserve"> en</w:t>
      </w:r>
      <w:r w:rsidRPr="00FB6DB0" w:rsidR="00F53841">
        <w:t xml:space="preserve"> in januari naar uw </w:t>
      </w:r>
      <w:r w:rsidRPr="00FB6DB0" w:rsidR="00822258">
        <w:t>K</w:t>
      </w:r>
      <w:r w:rsidRPr="00FB6DB0" w:rsidR="00F53841">
        <w:t>amer verstuurd.</w:t>
      </w:r>
      <w:r w:rsidRPr="00FB6DB0" w:rsidR="00822258">
        <w:rPr>
          <w:rStyle w:val="Voetnootmarkering"/>
        </w:rPr>
        <w:footnoteReference w:id="3"/>
      </w:r>
      <w:r w:rsidRPr="00FB6DB0" w:rsidR="00F53841">
        <w:t xml:space="preserve"> </w:t>
      </w:r>
    </w:p>
    <w:p w:rsidRPr="00FB6DB0" w:rsidR="0082187A" w:rsidP="000E31E1" w:rsidRDefault="0082187A" w14:paraId="713751DC" w14:textId="77777777">
      <w:pPr>
        <w:suppressAutoHyphens/>
        <w:spacing w:line="240" w:lineRule="auto"/>
      </w:pPr>
    </w:p>
    <w:p w:rsidR="00DC6CB9" w:rsidP="000E31E1" w:rsidRDefault="0082187A" w14:paraId="12670747" w14:textId="77777777">
      <w:pPr>
        <w:suppressAutoHyphens/>
        <w:spacing w:line="240" w:lineRule="auto"/>
      </w:pPr>
      <w:r w:rsidRPr="00FB6DB0">
        <w:t xml:space="preserve">Deze voortgangsbrief bouwt voort op de brief die mijn ambtsvoorganger in september 2025 aan </w:t>
      </w:r>
      <w:r w:rsidRPr="00FB6DB0" w:rsidR="00822258">
        <w:t>u</w:t>
      </w:r>
      <w:r w:rsidRPr="00FB6DB0">
        <w:t>w Kamer heeft gestuurd.</w:t>
      </w:r>
      <w:r w:rsidRPr="00FB6DB0" w:rsidR="00822258">
        <w:rPr>
          <w:rStyle w:val="Voetnootmarkering"/>
        </w:rPr>
        <w:footnoteReference w:id="4"/>
      </w:r>
      <w:r w:rsidRPr="00FB6DB0">
        <w:t xml:space="preserve"> </w:t>
      </w:r>
      <w:r w:rsidRPr="00FB6DB0" w:rsidR="0090012A">
        <w:t>In deze brief</w:t>
      </w:r>
      <w:r w:rsidRPr="00FB6DB0">
        <w:t xml:space="preserve"> ga</w:t>
      </w:r>
      <w:r w:rsidR="006D581A">
        <w:t xml:space="preserve"> ik</w:t>
      </w:r>
      <w:r w:rsidR="00FD0C64">
        <w:t xml:space="preserve"> achtereenvolgens in op</w:t>
      </w:r>
      <w:r w:rsidR="00DC6CB9">
        <w:t xml:space="preserve">: </w:t>
      </w:r>
    </w:p>
    <w:p w:rsidR="00DC6CB9" w:rsidP="000E31E1" w:rsidRDefault="00DC6CB9" w14:paraId="48D38CA2" w14:textId="5C9D6B95">
      <w:pPr>
        <w:suppressAutoHyphens/>
        <w:spacing w:line="240" w:lineRule="auto"/>
      </w:pPr>
      <w:r>
        <w:t xml:space="preserve">1. </w:t>
      </w:r>
      <w:r w:rsidRPr="00FB6DB0" w:rsidR="0082187A">
        <w:t xml:space="preserve">de relatie </w:t>
      </w:r>
      <w:r w:rsidRPr="00FB6DB0" w:rsidR="006D209E">
        <w:t>met</w:t>
      </w:r>
      <w:r w:rsidRPr="00FB6DB0" w:rsidR="0082187A">
        <w:t xml:space="preserve"> het Hoofdlijnenakkoord Ouderenzorg (HLO) en het Aanvullend Zorg- en Welzijnsakkoord (AZWA</w:t>
      </w:r>
      <w:r w:rsidR="00D22423">
        <w:t>)</w:t>
      </w:r>
    </w:p>
    <w:p w:rsidR="00DC6CB9" w:rsidP="000E31E1" w:rsidRDefault="00DC6CB9" w14:paraId="2518A7B2" w14:textId="75700A0E">
      <w:pPr>
        <w:suppressAutoHyphens/>
        <w:spacing w:line="240" w:lineRule="auto"/>
      </w:pPr>
      <w:r>
        <w:t xml:space="preserve">2.  </w:t>
      </w:r>
      <w:r w:rsidRPr="00FB6DB0" w:rsidR="000D2B96">
        <w:t xml:space="preserve"> actualisatie van de NDS</w:t>
      </w:r>
    </w:p>
    <w:p w:rsidR="00DC6CB9" w:rsidP="000E31E1" w:rsidRDefault="00DC6CB9" w14:paraId="420BB357" w14:textId="1046AD0B">
      <w:pPr>
        <w:suppressAutoHyphens/>
        <w:spacing w:line="240" w:lineRule="auto"/>
      </w:pPr>
      <w:r>
        <w:t xml:space="preserve">3. </w:t>
      </w:r>
      <w:r w:rsidRPr="00FB6DB0" w:rsidR="00D22423">
        <w:t xml:space="preserve"> behaalde resultaten </w:t>
      </w:r>
      <w:r w:rsidR="00D22423">
        <w:t>met de NDS</w:t>
      </w:r>
    </w:p>
    <w:p w:rsidR="0082187A" w:rsidP="000E31E1" w:rsidRDefault="00DC6CB9" w14:paraId="1939AF50" w14:textId="177735D9">
      <w:pPr>
        <w:suppressAutoHyphens/>
        <w:spacing w:line="240" w:lineRule="auto"/>
      </w:pPr>
      <w:r>
        <w:t xml:space="preserve">4. </w:t>
      </w:r>
      <w:r w:rsidRPr="00FB6DB0" w:rsidR="0082187A">
        <w:t xml:space="preserve">de motie Claassen over de stand van onderzoek en implementatie van minimaal invasieve dementiediagnostiek </w:t>
      </w:r>
    </w:p>
    <w:p w:rsidRPr="0047180F" w:rsidR="00DC6CB9" w:rsidP="000E31E1" w:rsidRDefault="00DC6CB9" w14:paraId="733D517C" w14:textId="77777777">
      <w:pPr>
        <w:suppressAutoHyphens/>
        <w:spacing w:line="240" w:lineRule="auto"/>
        <w:rPr>
          <w:u w:val="single"/>
        </w:rPr>
      </w:pPr>
      <w:r>
        <w:t xml:space="preserve">5. </w:t>
      </w:r>
      <w:r w:rsidRPr="0047180F">
        <w:rPr>
          <w:u w:val="single"/>
        </w:rPr>
        <w:t>Gezondheidsraadadvies risicoreductie en vroegdiagnostiek</w:t>
      </w:r>
    </w:p>
    <w:p w:rsidRPr="00FB6DB0" w:rsidR="00DC6CB9" w:rsidP="000E31E1" w:rsidRDefault="00DC6CB9" w14:paraId="14B2DBEA" w14:textId="126C03FA">
      <w:pPr>
        <w:suppressAutoHyphens/>
        <w:spacing w:line="240" w:lineRule="auto"/>
      </w:pPr>
    </w:p>
    <w:p w:rsidR="00FB6DB0" w:rsidP="000E31E1" w:rsidRDefault="00FB6DB0" w14:paraId="6954F542" w14:textId="6E27106C">
      <w:pPr>
        <w:suppressAutoHyphens/>
        <w:spacing w:line="240" w:lineRule="auto"/>
      </w:pPr>
    </w:p>
    <w:p w:rsidR="00F43A0B" w:rsidP="000E31E1" w:rsidRDefault="00F43A0B" w14:paraId="0BA64F07" w14:textId="77777777">
      <w:pPr>
        <w:suppressAutoHyphens/>
        <w:spacing w:line="240" w:lineRule="auto"/>
      </w:pPr>
    </w:p>
    <w:p w:rsidRPr="0047180F" w:rsidR="0082187A" w:rsidP="000E31E1" w:rsidRDefault="0082187A" w14:paraId="1CBB44B2" w14:textId="19054CE6">
      <w:pPr>
        <w:pStyle w:val="Lijstalinea"/>
        <w:numPr>
          <w:ilvl w:val="0"/>
          <w:numId w:val="33"/>
        </w:numPr>
        <w:suppressAutoHyphens/>
        <w:spacing w:line="240" w:lineRule="auto"/>
        <w:rPr>
          <w:b/>
          <w:bCs/>
        </w:rPr>
      </w:pPr>
      <w:r w:rsidRPr="0047180F">
        <w:rPr>
          <w:b/>
          <w:bCs/>
        </w:rPr>
        <w:lastRenderedPageBreak/>
        <w:t xml:space="preserve">Samenhang </w:t>
      </w:r>
      <w:r w:rsidRPr="0047180F" w:rsidR="00315D09">
        <w:rPr>
          <w:b/>
          <w:bCs/>
        </w:rPr>
        <w:t>NDS met HLO en AZWA</w:t>
      </w:r>
    </w:p>
    <w:p w:rsidRPr="00FB6DB0" w:rsidR="006D209E" w:rsidP="000E31E1" w:rsidRDefault="00FD0C64" w14:paraId="3B3D30B0" w14:textId="47E431DB">
      <w:pPr>
        <w:suppressAutoHyphens/>
        <w:spacing w:line="240" w:lineRule="auto"/>
      </w:pPr>
      <w:r>
        <w:t>In het AZWA en het HLO zijn afspraken gemaakt die bijdragen aan de doelstellingen van de NDS</w:t>
      </w:r>
      <w:r w:rsidR="00D22423">
        <w:t xml:space="preserve">. </w:t>
      </w:r>
    </w:p>
    <w:p w:rsidRPr="00FB6DB0" w:rsidR="006D209E" w:rsidP="000E31E1" w:rsidRDefault="006D209E" w14:paraId="35819300" w14:textId="77777777">
      <w:pPr>
        <w:suppressAutoHyphens/>
        <w:spacing w:line="240" w:lineRule="auto"/>
      </w:pPr>
    </w:p>
    <w:p w:rsidRPr="00FB6DB0" w:rsidR="004F79A6" w:rsidP="000E31E1" w:rsidRDefault="006D209E" w14:paraId="2D44F380" w14:textId="6FAAC4B5">
      <w:pPr>
        <w:suppressAutoHyphens/>
        <w:spacing w:line="240" w:lineRule="auto"/>
      </w:pPr>
      <w:r w:rsidRPr="00FB6DB0">
        <w:t>I</w:t>
      </w:r>
      <w:r w:rsidRPr="00FB6DB0" w:rsidR="00FD2CAA">
        <w:t>n het kader van</w:t>
      </w:r>
      <w:r w:rsidRPr="00FB6DB0">
        <w:t xml:space="preserve"> het AZWA wordt </w:t>
      </w:r>
      <w:r w:rsidRPr="00FB6DB0" w:rsidR="00FD2CAA">
        <w:t xml:space="preserve">de komende jaren </w:t>
      </w:r>
      <w:r w:rsidRPr="00FB6DB0" w:rsidR="009B102F">
        <w:t xml:space="preserve">een ketenaanpak dementie ontwikkeld. </w:t>
      </w:r>
      <w:r w:rsidR="00FD0C64">
        <w:t xml:space="preserve">Het doel is intensievere zorg te </w:t>
      </w:r>
      <w:r w:rsidRPr="00FB6DB0">
        <w:t>voorkomen of uit</w:t>
      </w:r>
      <w:r w:rsidR="00FD0C64">
        <w:t xml:space="preserve"> te </w:t>
      </w:r>
      <w:r w:rsidRPr="00FB6DB0">
        <w:t>stellen</w:t>
      </w:r>
      <w:r w:rsidRPr="00FD0C64" w:rsidR="00FD0C64">
        <w:t xml:space="preserve"> </w:t>
      </w:r>
      <w:r w:rsidR="00FD0C64">
        <w:t>door goede</w:t>
      </w:r>
      <w:r w:rsidRPr="00FB6DB0" w:rsidR="00FD0C64">
        <w:t xml:space="preserve"> samenwerking </w:t>
      </w:r>
      <w:r w:rsidR="00FD0C64">
        <w:t xml:space="preserve">tussen </w:t>
      </w:r>
      <w:r w:rsidRPr="00FB6DB0" w:rsidR="00FD0C64">
        <w:t>zorg, sociaal domein en publieke gezondheid</w:t>
      </w:r>
      <w:r w:rsidRPr="00FB6DB0">
        <w:t>. In het AZWA zijn daarnaast afspraken gemaakt over een sterke sociale basisinfrastructuur. Dit zijn basisvoorzieningen in wijken en buurten op het gebied van gezondheid, ondersteuning, welzijn en zorg (zoals inloopvoorzieningen sociaal en gezond in de wijk). Deze zijn ook belangrijk voor mensen met dementie.</w:t>
      </w:r>
    </w:p>
    <w:p w:rsidRPr="00FB6DB0" w:rsidR="004F79A6" w:rsidP="000E31E1" w:rsidRDefault="004F79A6" w14:paraId="76233206" w14:textId="77777777">
      <w:pPr>
        <w:suppressAutoHyphens/>
        <w:spacing w:line="240" w:lineRule="auto"/>
      </w:pPr>
    </w:p>
    <w:p w:rsidRPr="00FB6DB0" w:rsidR="00FD2CAA" w:rsidP="000E31E1" w:rsidRDefault="006D209E" w14:paraId="20E8DBDE" w14:textId="0F8EF059">
      <w:pPr>
        <w:suppressAutoHyphens/>
        <w:spacing w:line="240" w:lineRule="auto"/>
      </w:pPr>
      <w:r w:rsidRPr="00FB6DB0">
        <w:t xml:space="preserve">In het HLO zijn eveneens afspraken gemaakt die bijdragen aan de zorg en ondersteuning voor mensen met dementie. In de voortgangsbrief van januari 2026 is </w:t>
      </w:r>
      <w:r w:rsidRPr="00FB6DB0" w:rsidR="00FD2CAA">
        <w:t>u</w:t>
      </w:r>
      <w:r w:rsidRPr="00FB6DB0">
        <w:t>w Kamer geïnformeerd over de eerste resultaten.</w:t>
      </w:r>
      <w:r w:rsidRPr="00FB6DB0" w:rsidR="00FD2CAA">
        <w:rPr>
          <w:rStyle w:val="Voetnootmarkering"/>
        </w:rPr>
        <w:footnoteReference w:id="5"/>
      </w:r>
      <w:r w:rsidRPr="00FB6DB0">
        <w:t xml:space="preserve"> </w:t>
      </w:r>
      <w:r w:rsidR="00FD0C64">
        <w:t xml:space="preserve">Het betreft onder andere de </w:t>
      </w:r>
      <w:r w:rsidR="00D22423">
        <w:t>publicatie</w:t>
      </w:r>
      <w:r w:rsidR="00FD0C64">
        <w:t xml:space="preserve"> van </w:t>
      </w:r>
      <w:r w:rsidRPr="00FB6DB0" w:rsidR="00FD0C64">
        <w:t>het afwegingskader verpleeghuiszorg</w:t>
      </w:r>
      <w:r w:rsidRPr="00FB6DB0" w:rsidR="00FD0C64">
        <w:rPr>
          <w:rStyle w:val="Voetnootmarkering"/>
        </w:rPr>
        <w:footnoteReference w:id="6"/>
      </w:r>
      <w:r w:rsidR="00FD0C64">
        <w:t xml:space="preserve">, de lancering van de </w:t>
      </w:r>
      <w:proofErr w:type="spellStart"/>
      <w:r w:rsidR="00FD0C64">
        <w:t>interventiezoekhulp</w:t>
      </w:r>
      <w:proofErr w:type="spellEnd"/>
      <w:r w:rsidR="00FD0C64">
        <w:t xml:space="preserve"> en de wetswijziging </w:t>
      </w:r>
      <w:r w:rsidRPr="00FB6DB0" w:rsidR="00FD0C64">
        <w:t xml:space="preserve">die ervoor zorgt dat familieleden een </w:t>
      </w:r>
      <w:proofErr w:type="spellStart"/>
      <w:r w:rsidRPr="00FB6DB0" w:rsidR="00FD0C64">
        <w:t>Wlz</w:t>
      </w:r>
      <w:proofErr w:type="spellEnd"/>
      <w:r w:rsidRPr="00FB6DB0" w:rsidR="00FD0C64">
        <w:t>-aanvraag kunnen ondertekenen als de cliënt dit zelf niet meer kan</w:t>
      </w:r>
      <w:r w:rsidR="00D22423">
        <w:t>.</w:t>
      </w:r>
    </w:p>
    <w:p w:rsidRPr="00FB6DB0" w:rsidR="000D2B96" w:rsidP="000E31E1" w:rsidRDefault="000D2B96" w14:paraId="532F258C" w14:textId="77777777">
      <w:pPr>
        <w:suppressAutoHyphens/>
        <w:spacing w:line="240" w:lineRule="auto"/>
      </w:pPr>
    </w:p>
    <w:p w:rsidRPr="00FB6DB0" w:rsidR="000D2B96" w:rsidP="000E31E1" w:rsidRDefault="000D2B96" w14:paraId="03C53E91" w14:textId="1314272E">
      <w:pPr>
        <w:suppressAutoHyphens/>
        <w:spacing w:line="240" w:lineRule="auto"/>
      </w:pPr>
      <w:r w:rsidRPr="00FB6DB0">
        <w:t>In het AZWA en HLO is daarnaast aandacht voor het versterken van de mantelzorgondersteuning</w:t>
      </w:r>
      <w:r w:rsidR="00727359">
        <w:t xml:space="preserve">. Zo werken we </w:t>
      </w:r>
      <w:r w:rsidR="00D22423">
        <w:t xml:space="preserve">bijvoorbeeld </w:t>
      </w:r>
      <w:r w:rsidR="00727359">
        <w:t xml:space="preserve">samen met de VNG aan </w:t>
      </w:r>
      <w:r w:rsidRPr="00FB6DB0">
        <w:t>een ‘gelijkgericht’ ondersteuningsaanbod voor mantelzorgers</w:t>
      </w:r>
      <w:r w:rsidR="00727359">
        <w:t>.</w:t>
      </w:r>
      <w:r w:rsidRPr="00FB6DB0">
        <w:t xml:space="preserve"> </w:t>
      </w:r>
    </w:p>
    <w:p w:rsidRPr="00FB6DB0" w:rsidR="0082187A" w:rsidP="000E31E1" w:rsidRDefault="0082187A" w14:paraId="4B60E4B8" w14:textId="77777777">
      <w:pPr>
        <w:suppressAutoHyphens/>
        <w:spacing w:line="240" w:lineRule="auto"/>
      </w:pPr>
    </w:p>
    <w:p w:rsidRPr="0047180F" w:rsidR="00CD12D9" w:rsidP="000E31E1" w:rsidRDefault="007A3F1D" w14:paraId="0FB1AC67" w14:textId="0E102536">
      <w:pPr>
        <w:pStyle w:val="Lijstalinea"/>
        <w:numPr>
          <w:ilvl w:val="0"/>
          <w:numId w:val="33"/>
        </w:numPr>
        <w:suppressAutoHyphens/>
        <w:spacing w:line="240" w:lineRule="auto"/>
        <w:rPr>
          <w:b/>
          <w:bCs/>
        </w:rPr>
      </w:pPr>
      <w:r w:rsidRPr="0047180F">
        <w:rPr>
          <w:b/>
          <w:bCs/>
        </w:rPr>
        <w:t xml:space="preserve">Actualisatie </w:t>
      </w:r>
      <w:r w:rsidRPr="0047180F" w:rsidR="00FD2CAA">
        <w:rPr>
          <w:b/>
          <w:bCs/>
        </w:rPr>
        <w:t>NDS</w:t>
      </w:r>
    </w:p>
    <w:p w:rsidRPr="00FB6DB0" w:rsidR="00FF7D34" w:rsidP="000E31E1" w:rsidRDefault="00FD2CAA" w14:paraId="40079D20" w14:textId="08DE62EC">
      <w:pPr>
        <w:suppressAutoHyphens/>
        <w:spacing w:line="240" w:lineRule="auto"/>
      </w:pPr>
      <w:r w:rsidRPr="00FB6DB0">
        <w:t>Sinds de actualisatie van de NDS is er een aantal accenten verschoven</w:t>
      </w:r>
      <w:r w:rsidRPr="00FB6DB0" w:rsidR="00FF7D34">
        <w:t>. Zo wordt culturele diversiteit meegenomen binnen het onderzoeksprogramma</w:t>
      </w:r>
      <w:r w:rsidRPr="00FB6DB0" w:rsidR="003F3393">
        <w:t>, in</w:t>
      </w:r>
      <w:r w:rsidRPr="00FB6DB0" w:rsidR="00FF7D34">
        <w:t xml:space="preserve"> de campagne Samen dementievriendelijk</w:t>
      </w:r>
      <w:r w:rsidRPr="00FB6DB0" w:rsidR="003F3393">
        <w:t xml:space="preserve">, </w:t>
      </w:r>
      <w:r w:rsidRPr="00FB6DB0" w:rsidR="00FF7D34">
        <w:t xml:space="preserve">in de activiteiten van </w:t>
      </w:r>
      <w:proofErr w:type="spellStart"/>
      <w:r w:rsidRPr="00FB6DB0" w:rsidR="00FF7D34">
        <w:t>DemenTalent</w:t>
      </w:r>
      <w:proofErr w:type="spellEnd"/>
      <w:r w:rsidRPr="00FB6DB0" w:rsidR="00FF7D34">
        <w:t xml:space="preserve">, </w:t>
      </w:r>
      <w:r w:rsidRPr="00FB6DB0" w:rsidR="00E4109E">
        <w:t xml:space="preserve">in </w:t>
      </w:r>
      <w:r w:rsidRPr="00FB6DB0" w:rsidR="00FF7D34">
        <w:t>Odensehuizen en</w:t>
      </w:r>
      <w:r w:rsidRPr="00FB6DB0" w:rsidR="003F3393">
        <w:t xml:space="preserve"> in het programma van de </w:t>
      </w:r>
      <w:r w:rsidRPr="00FB6DB0" w:rsidR="00FF7D34">
        <w:t>Ontmoetingscentra. Daarnaast start er eind 202</w:t>
      </w:r>
      <w:r w:rsidRPr="00FB6DB0" w:rsidR="000C3A42">
        <w:t xml:space="preserve">6 een verkenning om culturele diversiteit nog beter mee te nemen bij de </w:t>
      </w:r>
      <w:r w:rsidRPr="00FB6DB0" w:rsidR="00FF7D34">
        <w:t xml:space="preserve">activiteiten </w:t>
      </w:r>
      <w:r w:rsidRPr="00FB6DB0" w:rsidR="000C3A42">
        <w:t>in de drie</w:t>
      </w:r>
      <w:r w:rsidRPr="00FB6DB0" w:rsidR="00FF7D34">
        <w:t xml:space="preserve"> thema</w:t>
      </w:r>
      <w:r w:rsidRPr="00FB6DB0" w:rsidR="000C3A42">
        <w:t>’</w:t>
      </w:r>
      <w:r w:rsidRPr="00FB6DB0" w:rsidR="00FF7D34">
        <w:t xml:space="preserve">s </w:t>
      </w:r>
      <w:r w:rsidRPr="00FB6DB0" w:rsidR="000C3A42">
        <w:t>van de NDS</w:t>
      </w:r>
      <w:r w:rsidRPr="00FB6DB0" w:rsidR="00FF7D34">
        <w:t xml:space="preserve">. </w:t>
      </w:r>
    </w:p>
    <w:p w:rsidRPr="00FB6DB0" w:rsidR="000746BD" w:rsidP="000E31E1" w:rsidRDefault="000746BD" w14:paraId="41AC9EB5" w14:textId="77777777">
      <w:pPr>
        <w:suppressAutoHyphens/>
        <w:spacing w:line="240" w:lineRule="auto"/>
      </w:pPr>
    </w:p>
    <w:p w:rsidRPr="00FB6DB0" w:rsidR="00B81062" w:rsidP="000E31E1" w:rsidRDefault="007A3F1D" w14:paraId="78325D82" w14:textId="5BCF817A">
      <w:pPr>
        <w:suppressAutoHyphens/>
        <w:spacing w:line="240" w:lineRule="auto"/>
      </w:pPr>
      <w:r w:rsidRPr="00FB6DB0">
        <w:t xml:space="preserve">Er is met de actualisatie ook meer aandacht gekomen voor de verbinding tussen </w:t>
      </w:r>
      <w:r w:rsidRPr="00FB6DB0" w:rsidR="004536AB">
        <w:t>onderzoek en praktijk</w:t>
      </w:r>
      <w:r w:rsidRPr="00FB6DB0" w:rsidR="000C3A42">
        <w:t xml:space="preserve"> </w:t>
      </w:r>
      <w:r w:rsidRPr="00FB6DB0" w:rsidR="00B81062">
        <w:t>en implementatie.</w:t>
      </w:r>
      <w:r w:rsidRPr="00FB6DB0">
        <w:t xml:space="preserve"> Zo worden onderzoeksresultaten </w:t>
      </w:r>
      <w:r w:rsidRPr="00FB6DB0" w:rsidR="00A9629E">
        <w:t xml:space="preserve">en veel belovende interventies </w:t>
      </w:r>
      <w:r w:rsidRPr="00FB6DB0">
        <w:t>uit het Onderzoeksprogramma Dementie</w:t>
      </w:r>
      <w:r w:rsidRPr="00FB6DB0" w:rsidR="00FF7D34">
        <w:t xml:space="preserve"> (OPD)</w:t>
      </w:r>
      <w:r w:rsidRPr="00FB6DB0">
        <w:t xml:space="preserve"> gebruikt bij de ontwikkeling van de </w:t>
      </w:r>
      <w:r w:rsidRPr="00FB6DB0" w:rsidR="001A3BE1">
        <w:t xml:space="preserve">ketenaanpak </w:t>
      </w:r>
      <w:r w:rsidRPr="00FB6DB0">
        <w:t xml:space="preserve">dementie. Daarnaast </w:t>
      </w:r>
      <w:r w:rsidR="00D22423">
        <w:t>doe</w:t>
      </w:r>
      <w:r w:rsidRPr="00FB6DB0">
        <w:t xml:space="preserve">t </w:t>
      </w:r>
      <w:r w:rsidR="00D22423">
        <w:t xml:space="preserve">een werkgroep (bij </w:t>
      </w:r>
      <w:proofErr w:type="spellStart"/>
      <w:r w:rsidRPr="00FB6DB0">
        <w:t>ZonMw</w:t>
      </w:r>
      <w:proofErr w:type="spellEnd"/>
      <w:r w:rsidR="00D22423">
        <w:t>) onderzoek hoe</w:t>
      </w:r>
      <w:r w:rsidRPr="00FB6DB0" w:rsidR="00B81062">
        <w:t xml:space="preserve"> </w:t>
      </w:r>
      <w:r w:rsidRPr="00FB6DB0">
        <w:t>de verbinding tussen onderzoek</w:t>
      </w:r>
      <w:r w:rsidRPr="00FB6DB0" w:rsidR="004536AB">
        <w:t>, praktijk</w:t>
      </w:r>
      <w:r w:rsidRPr="00FB6DB0">
        <w:t xml:space="preserve"> en beleid verder kan worden versterkt.</w:t>
      </w:r>
      <w:r w:rsidRPr="00FB6DB0" w:rsidR="00B81062">
        <w:t xml:space="preserve"> </w:t>
      </w:r>
    </w:p>
    <w:p w:rsidRPr="00FB6DB0" w:rsidR="000746BD" w:rsidP="000E31E1" w:rsidRDefault="000746BD" w14:paraId="66138AAE" w14:textId="77777777">
      <w:pPr>
        <w:suppressAutoHyphens/>
        <w:spacing w:line="240" w:lineRule="auto"/>
      </w:pPr>
    </w:p>
    <w:p w:rsidRPr="00FB6DB0" w:rsidR="007A3F1D" w:rsidP="000E31E1" w:rsidRDefault="007A3F1D" w14:paraId="574A588D" w14:textId="2B4D8E1D">
      <w:pPr>
        <w:suppressAutoHyphens/>
        <w:spacing w:line="240" w:lineRule="auto"/>
      </w:pPr>
      <w:r w:rsidRPr="00FB6DB0">
        <w:t xml:space="preserve">Aanvullend is de </w:t>
      </w:r>
      <w:proofErr w:type="spellStart"/>
      <w:r w:rsidRPr="00FB6DB0">
        <w:t>governance</w:t>
      </w:r>
      <w:proofErr w:type="spellEnd"/>
      <w:r w:rsidRPr="00FB6DB0">
        <w:t xml:space="preserve"> </w:t>
      </w:r>
      <w:r w:rsidRPr="00FB6DB0" w:rsidR="001D2F49">
        <w:t xml:space="preserve">van de NDS </w:t>
      </w:r>
      <w:r w:rsidRPr="00FB6DB0">
        <w:t>opnieuw ingesteld met een bestuurlijk overleg</w:t>
      </w:r>
      <w:r w:rsidRPr="00FB6DB0" w:rsidR="00822258">
        <w:t xml:space="preserve">. </w:t>
      </w:r>
      <w:r w:rsidRPr="00FB6DB0">
        <w:t>Het toevoegen van het bestuurlijk overleg heeft het draagvlak van de NDS onder de partijen vergroot</w:t>
      </w:r>
      <w:r w:rsidR="00D22423">
        <w:t xml:space="preserve"> en verbreed</w:t>
      </w:r>
      <w:r w:rsidRPr="00FB6DB0">
        <w:t>. Er wordt momenteel ook een klankbordgroep dementie ingesteld</w:t>
      </w:r>
      <w:r w:rsidRPr="00FB6DB0" w:rsidR="00FF7D34">
        <w:t xml:space="preserve">, met als doel om praktijkinzichten van mensen met dementie te gebruiken om het beleid binnen de NDS kritisch te toetsen en bij te sturen. </w:t>
      </w:r>
      <w:r w:rsidRPr="00FB6DB0" w:rsidR="001A3BE1">
        <w:t>D</w:t>
      </w:r>
      <w:r w:rsidRPr="00FB6DB0" w:rsidR="00A9629E">
        <w:t>it jaar</w:t>
      </w:r>
      <w:r w:rsidRPr="00FB6DB0">
        <w:t xml:space="preserve"> wordt gestart met de werving en selectie van de leden.</w:t>
      </w:r>
    </w:p>
    <w:p w:rsidRPr="00FB6DB0" w:rsidR="00822258" w:rsidP="000E31E1" w:rsidRDefault="00822258" w14:paraId="44BCA3B9" w14:textId="77777777">
      <w:pPr>
        <w:suppressAutoHyphens/>
        <w:spacing w:line="240" w:lineRule="auto"/>
      </w:pPr>
    </w:p>
    <w:p w:rsidRPr="0047180F" w:rsidR="00D22423" w:rsidP="000E31E1" w:rsidRDefault="00D22423" w14:paraId="499BC90D" w14:textId="77DDF02E">
      <w:pPr>
        <w:pStyle w:val="Lijstalinea"/>
        <w:numPr>
          <w:ilvl w:val="0"/>
          <w:numId w:val="33"/>
        </w:numPr>
        <w:suppressAutoHyphens/>
        <w:spacing w:line="240" w:lineRule="auto"/>
        <w:rPr>
          <w:b/>
          <w:bCs/>
        </w:rPr>
      </w:pPr>
      <w:r w:rsidRPr="0047180F">
        <w:rPr>
          <w:b/>
          <w:bCs/>
        </w:rPr>
        <w:t>Behaalde resultaten met de NDS</w:t>
      </w:r>
    </w:p>
    <w:p w:rsidRPr="00FB6DB0" w:rsidR="00822258" w:rsidP="000E31E1" w:rsidRDefault="00D22423" w14:paraId="0F0B02EF" w14:textId="231696AB">
      <w:pPr>
        <w:suppressAutoHyphens/>
        <w:spacing w:line="240" w:lineRule="auto"/>
      </w:pPr>
      <w:r>
        <w:t xml:space="preserve">De NDS bevat </w:t>
      </w:r>
      <w:r w:rsidRPr="00FB6DB0" w:rsidR="00822258">
        <w:t>drie</w:t>
      </w:r>
      <w:r w:rsidRPr="00FB6DB0" w:rsidR="005D678E">
        <w:t xml:space="preserve"> </w:t>
      </w:r>
      <w:r w:rsidRPr="00FB6DB0" w:rsidR="00822258">
        <w:t>thema</w:t>
      </w:r>
      <w:r>
        <w:t>’</w:t>
      </w:r>
      <w:r w:rsidRPr="00FB6DB0" w:rsidR="00822258">
        <w:t xml:space="preserve">s </w:t>
      </w:r>
      <w:r>
        <w:t>en een aantal d</w:t>
      </w:r>
      <w:r w:rsidRPr="00FB6DB0" w:rsidR="00822258">
        <w:t>oorsnijdende thema’s (innovatie, communicatie, jonge mensen met dementie en culturele diversiteit)</w:t>
      </w:r>
      <w:r w:rsidRPr="00FB6DB0" w:rsidR="005D678E">
        <w:t>.</w:t>
      </w:r>
    </w:p>
    <w:p w:rsidRPr="00FB6DB0" w:rsidR="00822258" w:rsidP="000E31E1" w:rsidRDefault="00822258" w14:paraId="347C3CE1" w14:textId="77777777">
      <w:pPr>
        <w:pStyle w:val="Lijstalinea"/>
        <w:numPr>
          <w:ilvl w:val="0"/>
          <w:numId w:val="7"/>
        </w:numPr>
        <w:suppressAutoHyphens/>
        <w:spacing w:line="240" w:lineRule="auto"/>
      </w:pPr>
      <w:r w:rsidRPr="00FB6DB0">
        <w:t>Thema 1: Dementie onderzoeken;</w:t>
      </w:r>
    </w:p>
    <w:p w:rsidRPr="00FB6DB0" w:rsidR="00822258" w:rsidP="000E31E1" w:rsidRDefault="00822258" w14:paraId="1D38441B" w14:textId="77777777">
      <w:pPr>
        <w:pStyle w:val="Lijstalinea"/>
        <w:numPr>
          <w:ilvl w:val="0"/>
          <w:numId w:val="7"/>
        </w:numPr>
        <w:suppressAutoHyphens/>
        <w:spacing w:line="240" w:lineRule="auto"/>
      </w:pPr>
      <w:r w:rsidRPr="00FB6DB0">
        <w:t>Thema 2: Een dementievriendelijke samenleving;</w:t>
      </w:r>
    </w:p>
    <w:p w:rsidRPr="00FB6DB0" w:rsidR="00822258" w:rsidP="000E31E1" w:rsidRDefault="00822258" w14:paraId="5AABE207" w14:textId="3DB4FD4A">
      <w:pPr>
        <w:pStyle w:val="Lijstalinea"/>
        <w:numPr>
          <w:ilvl w:val="0"/>
          <w:numId w:val="7"/>
        </w:numPr>
        <w:suppressAutoHyphens/>
        <w:spacing w:line="240" w:lineRule="auto"/>
      </w:pPr>
      <w:r w:rsidRPr="00FB6DB0">
        <w:t>Thema 3: Leven met dementie</w:t>
      </w:r>
      <w:r w:rsidRPr="00FB6DB0" w:rsidR="005D678E">
        <w:t>.</w:t>
      </w:r>
    </w:p>
    <w:p w:rsidR="007A3F1D" w:rsidP="000E31E1" w:rsidRDefault="00D22423" w14:paraId="3331BAD3" w14:textId="09A70553">
      <w:pPr>
        <w:suppressAutoHyphens/>
        <w:spacing w:line="240" w:lineRule="auto"/>
      </w:pPr>
      <w:r>
        <w:t>Achtereenvolgens informeer ik uw Kamer over de voortgang op deze thema’s.</w:t>
      </w:r>
    </w:p>
    <w:p w:rsidR="00D22423" w:rsidP="000E31E1" w:rsidRDefault="00D22423" w14:paraId="4E9CBB85" w14:textId="77777777">
      <w:pPr>
        <w:suppressAutoHyphens/>
        <w:spacing w:line="240" w:lineRule="auto"/>
      </w:pPr>
    </w:p>
    <w:p w:rsidR="00D22423" w:rsidP="000E31E1" w:rsidRDefault="00D22423" w14:paraId="46FA5484" w14:textId="77777777">
      <w:pPr>
        <w:suppressAutoHyphens/>
        <w:spacing w:line="240" w:lineRule="auto"/>
      </w:pPr>
    </w:p>
    <w:p w:rsidRPr="00FB6DB0" w:rsidR="00F43A0B" w:rsidP="000E31E1" w:rsidRDefault="00F43A0B" w14:paraId="547FCA44" w14:textId="77777777">
      <w:pPr>
        <w:suppressAutoHyphens/>
        <w:spacing w:line="240" w:lineRule="auto"/>
      </w:pPr>
    </w:p>
    <w:p w:rsidRPr="00FB6DB0" w:rsidR="00114574" w:rsidP="000E31E1" w:rsidRDefault="00114574" w14:paraId="67A0521C" w14:textId="5951B20B">
      <w:pPr>
        <w:suppressAutoHyphens/>
        <w:spacing w:line="240" w:lineRule="auto"/>
        <w:rPr>
          <w:b/>
          <w:bCs/>
        </w:rPr>
      </w:pPr>
      <w:r w:rsidRPr="00FB6DB0">
        <w:rPr>
          <w:b/>
          <w:bCs/>
        </w:rPr>
        <w:lastRenderedPageBreak/>
        <w:t>Thema 1: Dementie onderzoeken</w:t>
      </w:r>
    </w:p>
    <w:p w:rsidR="009B21CA" w:rsidP="000E31E1" w:rsidRDefault="00114574" w14:paraId="4B40D8B5" w14:textId="56F93859">
      <w:pPr>
        <w:suppressAutoHyphens/>
        <w:spacing w:line="240" w:lineRule="auto"/>
      </w:pPr>
      <w:r w:rsidRPr="00FB6DB0">
        <w:t>Het</w:t>
      </w:r>
      <w:r w:rsidR="00DC6CB9">
        <w:t xml:space="preserve"> Onderzoeksprogramma Dementie</w:t>
      </w:r>
      <w:r w:rsidRPr="00FB6DB0">
        <w:t xml:space="preserve"> </w:t>
      </w:r>
      <w:r w:rsidR="00DC6CB9">
        <w:t>(</w:t>
      </w:r>
      <w:r w:rsidRPr="00FB6DB0">
        <w:t>OPD</w:t>
      </w:r>
      <w:r w:rsidR="00DC6CB9">
        <w:t>)</w:t>
      </w:r>
      <w:r w:rsidRPr="00FB6DB0">
        <w:rPr>
          <w:rStyle w:val="Voetnootmarkering"/>
        </w:rPr>
        <w:footnoteReference w:id="7"/>
      </w:r>
      <w:r w:rsidRPr="00FB6DB0">
        <w:t xml:space="preserve"> ontwikkelt kennis en draagt bij aan de ontwikkeling van diagnostiek en therapieën om dementie te voorkomen en te behandelen. Het programma</w:t>
      </w:r>
      <w:r w:rsidRPr="00FB6DB0" w:rsidR="00530B50">
        <w:t xml:space="preserve"> loopt via </w:t>
      </w:r>
      <w:proofErr w:type="spellStart"/>
      <w:r w:rsidRPr="00FB6DB0" w:rsidR="00530B50">
        <w:t>ZonMw</w:t>
      </w:r>
      <w:proofErr w:type="spellEnd"/>
      <w:r w:rsidRPr="00FB6DB0" w:rsidR="00530B50">
        <w:t xml:space="preserve"> en</w:t>
      </w:r>
      <w:r w:rsidRPr="00FB6DB0">
        <w:t xml:space="preserve"> is ingedeeld in zes werkpakketten: </w:t>
      </w:r>
    </w:p>
    <w:p w:rsidR="009B21CA" w:rsidP="000E31E1" w:rsidRDefault="00114574" w14:paraId="191AAD66" w14:textId="4AF2E2E5">
      <w:pPr>
        <w:pStyle w:val="Lijstalinea"/>
        <w:numPr>
          <w:ilvl w:val="0"/>
          <w:numId w:val="32"/>
        </w:numPr>
        <w:suppressAutoHyphens/>
        <w:spacing w:line="240" w:lineRule="auto"/>
      </w:pPr>
      <w:r w:rsidRPr="00FB6DB0">
        <w:t>Fundamenteel onderzoek</w:t>
      </w:r>
      <w:r w:rsidR="009B21CA">
        <w:t>;</w:t>
      </w:r>
      <w:r w:rsidRPr="00FB6DB0">
        <w:t xml:space="preserve"> </w:t>
      </w:r>
    </w:p>
    <w:p w:rsidR="009B21CA" w:rsidP="000E31E1" w:rsidRDefault="00114574" w14:paraId="16309626" w14:textId="584ADC51">
      <w:pPr>
        <w:pStyle w:val="Lijstalinea"/>
        <w:numPr>
          <w:ilvl w:val="0"/>
          <w:numId w:val="32"/>
        </w:numPr>
        <w:suppressAutoHyphens/>
        <w:spacing w:line="240" w:lineRule="auto"/>
      </w:pPr>
      <w:r w:rsidRPr="00FB6DB0">
        <w:t>Risicoreductie</w:t>
      </w:r>
      <w:r w:rsidR="009B21CA">
        <w:t>;</w:t>
      </w:r>
    </w:p>
    <w:p w:rsidR="009B21CA" w:rsidP="000E31E1" w:rsidRDefault="00114574" w14:paraId="64B8A403" w14:textId="2BA4472A">
      <w:pPr>
        <w:pStyle w:val="Lijstalinea"/>
        <w:numPr>
          <w:ilvl w:val="0"/>
          <w:numId w:val="32"/>
        </w:numPr>
        <w:suppressAutoHyphens/>
        <w:spacing w:line="240" w:lineRule="auto"/>
      </w:pPr>
      <w:r w:rsidRPr="00FB6DB0">
        <w:t>Diagnostiek/prognostiek</w:t>
      </w:r>
      <w:r w:rsidR="009B21CA">
        <w:t>;</w:t>
      </w:r>
    </w:p>
    <w:p w:rsidR="009B21CA" w:rsidP="000E31E1" w:rsidRDefault="00114574" w14:paraId="2AEF5569" w14:textId="4EDA66BD">
      <w:pPr>
        <w:pStyle w:val="Lijstalinea"/>
        <w:numPr>
          <w:ilvl w:val="0"/>
          <w:numId w:val="32"/>
        </w:numPr>
        <w:suppressAutoHyphens/>
        <w:spacing w:line="240" w:lineRule="auto"/>
      </w:pPr>
      <w:r w:rsidRPr="00FB6DB0">
        <w:t>Veelbelovende innovatieve therapieën</w:t>
      </w:r>
      <w:r w:rsidR="009B21CA">
        <w:t>;</w:t>
      </w:r>
      <w:r w:rsidRPr="00FB6DB0">
        <w:t xml:space="preserve"> </w:t>
      </w:r>
    </w:p>
    <w:p w:rsidR="009B21CA" w:rsidP="000E31E1" w:rsidRDefault="00114574" w14:paraId="01EDDACC" w14:textId="1E0C09A3">
      <w:pPr>
        <w:pStyle w:val="Lijstalinea"/>
        <w:numPr>
          <w:ilvl w:val="0"/>
          <w:numId w:val="32"/>
        </w:numPr>
        <w:suppressAutoHyphens/>
        <w:spacing w:line="240" w:lineRule="auto"/>
      </w:pPr>
      <w:r w:rsidRPr="00FB6DB0">
        <w:t>Jonge mensen met dementie</w:t>
      </w:r>
      <w:r w:rsidR="009B21CA">
        <w:t>;</w:t>
      </w:r>
      <w:r w:rsidR="00D22423">
        <w:t xml:space="preserve"> </w:t>
      </w:r>
    </w:p>
    <w:p w:rsidRPr="00FB6DB0" w:rsidR="00114574" w:rsidP="000E31E1" w:rsidRDefault="00114574" w14:paraId="0C7AFA5B" w14:textId="6C1FC636">
      <w:pPr>
        <w:pStyle w:val="Lijstalinea"/>
        <w:numPr>
          <w:ilvl w:val="0"/>
          <w:numId w:val="32"/>
        </w:numPr>
        <w:suppressAutoHyphens/>
        <w:spacing w:line="240" w:lineRule="auto"/>
      </w:pPr>
      <w:r w:rsidRPr="00FB6DB0">
        <w:t>Valorisatie</w:t>
      </w:r>
      <w:r w:rsidR="009B21CA">
        <w:t xml:space="preserve"> (toepassing) en</w:t>
      </w:r>
      <w:r w:rsidRPr="00FB6DB0">
        <w:t xml:space="preserve"> integratie </w:t>
      </w:r>
      <w:r w:rsidR="009B21CA">
        <w:t xml:space="preserve">van </w:t>
      </w:r>
      <w:r w:rsidRPr="00FB6DB0">
        <w:t>onderwijs, onderzoek en zorg.</w:t>
      </w:r>
    </w:p>
    <w:p w:rsidRPr="00FB6DB0" w:rsidR="00114574" w:rsidP="000E31E1" w:rsidRDefault="00114574" w14:paraId="64E32409" w14:textId="77777777">
      <w:pPr>
        <w:suppressAutoHyphens/>
        <w:spacing w:line="240" w:lineRule="auto"/>
      </w:pPr>
    </w:p>
    <w:p w:rsidRPr="00FB6DB0" w:rsidR="00114574" w:rsidP="000E31E1" w:rsidRDefault="00114574" w14:paraId="78EA6933" w14:textId="53597D94">
      <w:pPr>
        <w:suppressAutoHyphens/>
        <w:spacing w:line="240" w:lineRule="auto"/>
      </w:pPr>
      <w:r w:rsidRPr="00FB6DB0">
        <w:t xml:space="preserve">Multidisciplinaire </w:t>
      </w:r>
      <w:proofErr w:type="spellStart"/>
      <w:r w:rsidRPr="00FB6DB0">
        <w:t>onderzoeksconsortia</w:t>
      </w:r>
      <w:proofErr w:type="spellEnd"/>
      <w:r w:rsidRPr="00FB6DB0">
        <w:t xml:space="preserve"> doen onderzoek naar de thema’s van de werkpakketten. </w:t>
      </w:r>
      <w:r w:rsidRPr="00FB6DB0" w:rsidR="00800997">
        <w:t xml:space="preserve">Voor vijf hiervan liep de financiering af en </w:t>
      </w:r>
      <w:r w:rsidR="009B21CA">
        <w:t>is deze</w:t>
      </w:r>
      <w:r w:rsidRPr="00FB6DB0" w:rsidR="00800997">
        <w:t xml:space="preserve"> afgelopen zomer verlengd tot en met 2030.</w:t>
      </w:r>
      <w:r w:rsidR="00DC6CB9">
        <w:t xml:space="preserve"> Deze multidisciplinaire </w:t>
      </w:r>
      <w:proofErr w:type="spellStart"/>
      <w:r w:rsidR="00DC6CB9">
        <w:t>onderzoeksconsortia</w:t>
      </w:r>
      <w:proofErr w:type="spellEnd"/>
      <w:r w:rsidR="00DC6CB9">
        <w:t xml:space="preserve"> richting zich op de thema’s fundamenteel onderzoek, risicoreductie, diagnostiek en prognostiek en dementie op jonge leeftijd. Voor het werkpakket valorisatie</w:t>
      </w:r>
      <w:r w:rsidR="003A2C9F">
        <w:t xml:space="preserve"> loopt de financiering langer door</w:t>
      </w:r>
      <w:r w:rsidR="00DC6CB9">
        <w:t xml:space="preserve">. </w:t>
      </w:r>
      <w:r w:rsidRPr="00FB6DB0">
        <w:t xml:space="preserve">De bereikte resultaten in het afgelopen jaar zijn in bijlage </w:t>
      </w:r>
      <w:r w:rsidRPr="00FB6DB0" w:rsidR="000D2B96">
        <w:t xml:space="preserve">1 </w:t>
      </w:r>
      <w:r w:rsidRPr="00FB6DB0">
        <w:t xml:space="preserve">opgenomen. </w:t>
      </w:r>
    </w:p>
    <w:p w:rsidRPr="00FB6DB0" w:rsidR="00114574" w:rsidP="000E31E1" w:rsidRDefault="00114574" w14:paraId="53D2B400" w14:textId="77777777">
      <w:pPr>
        <w:suppressAutoHyphens/>
        <w:spacing w:line="240" w:lineRule="auto"/>
      </w:pPr>
    </w:p>
    <w:p w:rsidRPr="00FB6DB0" w:rsidR="00114574" w:rsidP="000E31E1" w:rsidRDefault="00114574" w14:paraId="5550422F" w14:textId="0871B8F5">
      <w:pPr>
        <w:suppressAutoHyphens/>
        <w:spacing w:line="240" w:lineRule="auto"/>
      </w:pPr>
      <w:r w:rsidRPr="00FB6DB0">
        <w:t>Daarnaast zijn subsidierondes opengezet gericht op innovatieve therapieën, stimuleren van praktijkgericht onderzoek aan hogescholen</w:t>
      </w:r>
      <w:r w:rsidR="003A2C9F">
        <w:t xml:space="preserve"> en mbo om </w:t>
      </w:r>
      <w:r w:rsidRPr="00FB6DB0">
        <w:t xml:space="preserve"> implementatie </w:t>
      </w:r>
      <w:r w:rsidR="003A2C9F">
        <w:t xml:space="preserve">in dementiezorg te verbeteren. </w:t>
      </w:r>
    </w:p>
    <w:p w:rsidRPr="00FB6DB0" w:rsidR="00114574" w:rsidP="000E31E1" w:rsidRDefault="00114574" w14:paraId="4A17A456" w14:textId="77777777">
      <w:pPr>
        <w:suppressAutoHyphens/>
        <w:spacing w:line="240" w:lineRule="auto"/>
      </w:pPr>
    </w:p>
    <w:p w:rsidRPr="00FB6DB0" w:rsidR="00114574" w:rsidP="000E31E1" w:rsidRDefault="00114574" w14:paraId="4FCEB9EB" w14:textId="4C64A5B5">
      <w:pPr>
        <w:suppressAutoHyphens/>
        <w:autoSpaceDE w:val="0"/>
        <w:adjustRightInd w:val="0"/>
        <w:spacing w:line="240" w:lineRule="auto"/>
        <w:rPr>
          <w:u w:val="single"/>
        </w:rPr>
      </w:pPr>
      <w:r w:rsidRPr="00FB6DB0">
        <w:rPr>
          <w:u w:val="single"/>
        </w:rPr>
        <w:t>Internationaal</w:t>
      </w:r>
    </w:p>
    <w:p w:rsidRPr="00FB6DB0" w:rsidR="00114574" w:rsidP="000E31E1" w:rsidRDefault="00114574" w14:paraId="48BF47A2" w14:textId="406910A7">
      <w:pPr>
        <w:suppressAutoHyphens/>
        <w:spacing w:line="240" w:lineRule="auto"/>
      </w:pPr>
      <w:r w:rsidRPr="00FB6DB0">
        <w:t xml:space="preserve">Het OPD draagt financieel bij aan internationale subsidierondes via het Europese Joint </w:t>
      </w:r>
      <w:proofErr w:type="spellStart"/>
      <w:r w:rsidRPr="00FB6DB0">
        <w:t>Programme</w:t>
      </w:r>
      <w:proofErr w:type="spellEnd"/>
      <w:r w:rsidRPr="00FB6DB0">
        <w:t xml:space="preserve"> </w:t>
      </w:r>
      <w:proofErr w:type="spellStart"/>
      <w:r w:rsidRPr="00FB6DB0">
        <w:t>for</w:t>
      </w:r>
      <w:proofErr w:type="spellEnd"/>
      <w:r w:rsidRPr="00FB6DB0">
        <w:t xml:space="preserve"> </w:t>
      </w:r>
      <w:proofErr w:type="spellStart"/>
      <w:r w:rsidRPr="00FB6DB0">
        <w:t>Neurodegenerative</w:t>
      </w:r>
      <w:proofErr w:type="spellEnd"/>
      <w:r w:rsidRPr="00FB6DB0">
        <w:t xml:space="preserve"> </w:t>
      </w:r>
      <w:proofErr w:type="spellStart"/>
      <w:r w:rsidRPr="00FB6DB0">
        <w:t>Disease</w:t>
      </w:r>
      <w:proofErr w:type="spellEnd"/>
      <w:r w:rsidRPr="00FB6DB0">
        <w:t xml:space="preserve"> Research (JPND). Dit is </w:t>
      </w:r>
      <w:r w:rsidRPr="00FB6DB0" w:rsidR="00530B50">
        <w:t>een internationaal initiatief</w:t>
      </w:r>
      <w:r w:rsidRPr="00FB6DB0">
        <w:t xml:space="preserve"> op het gebied van neurodegeneratief onderzoek.</w:t>
      </w:r>
      <w:r w:rsidRPr="00FB6DB0" w:rsidR="00530B50">
        <w:t xml:space="preserve"> </w:t>
      </w:r>
      <w:r w:rsidRPr="00FB6DB0">
        <w:t xml:space="preserve">De laatste JPND-ronde van 2025 richtte zich op ‘Health </w:t>
      </w:r>
      <w:proofErr w:type="spellStart"/>
      <w:r w:rsidRPr="00FB6DB0">
        <w:t>and</w:t>
      </w:r>
      <w:proofErr w:type="spellEnd"/>
      <w:r w:rsidRPr="00FB6DB0">
        <w:t xml:space="preserve"> </w:t>
      </w:r>
      <w:proofErr w:type="spellStart"/>
      <w:r w:rsidRPr="00FB6DB0">
        <w:t>Social</w:t>
      </w:r>
      <w:proofErr w:type="spellEnd"/>
      <w:r w:rsidRPr="00FB6DB0">
        <w:t xml:space="preserve"> Care’ research en hiervan zijn zeven voorstellen gehonoreerd, waarvan vijf met Nederlandse deelname. Deze vijf projecten richten zich op betere zorg bij onder andere alzheimer, </w:t>
      </w:r>
      <w:proofErr w:type="spellStart"/>
      <w:r w:rsidRPr="00FB6DB0">
        <w:t>Fronto</w:t>
      </w:r>
      <w:proofErr w:type="spellEnd"/>
      <w:r w:rsidRPr="00FB6DB0">
        <w:t xml:space="preserve"> Temporale Dementie en ALS. </w:t>
      </w:r>
    </w:p>
    <w:p w:rsidRPr="00FB6DB0" w:rsidR="00114574" w:rsidP="000E31E1" w:rsidRDefault="00114574" w14:paraId="6D2BF4D4" w14:textId="77777777">
      <w:pPr>
        <w:suppressAutoHyphens/>
        <w:spacing w:line="240" w:lineRule="auto"/>
      </w:pPr>
    </w:p>
    <w:p w:rsidRPr="00FB6DB0" w:rsidR="00114574" w:rsidP="000E31E1" w:rsidRDefault="00114574" w14:paraId="4A5C6732" w14:textId="346C4EF2">
      <w:pPr>
        <w:suppressAutoHyphens/>
        <w:spacing w:line="240" w:lineRule="auto"/>
      </w:pPr>
      <w:r w:rsidRPr="00FB6DB0">
        <w:t>JPND is vanaf 1 januari 2026 voortgezet in het EU-partnerschap Brain Health, een van de grootste gezamenlijke inspanningen op het gebied van hersenonderzoek wereldwijd. Dit partnerschap beoogt door de inzet van wetenschappelijke kennis hersenziekten te voorkomen en te behandelen. Daarnaast richt het zich op het verbeteren van het welzijn van mensen met neurologische en psychische aandoeningen. Het partnerschap telt inmiddels 64 organisaties uit 36 landen</w:t>
      </w:r>
      <w:r w:rsidRPr="00FB6DB0" w:rsidR="00DA3EFA">
        <w:t>.</w:t>
      </w:r>
    </w:p>
    <w:p w:rsidRPr="00FB6DB0" w:rsidR="00114574" w:rsidP="000E31E1" w:rsidRDefault="00114574" w14:paraId="55EFBE82" w14:textId="77777777">
      <w:pPr>
        <w:suppressAutoHyphens/>
        <w:spacing w:line="240" w:lineRule="auto"/>
      </w:pPr>
      <w:r w:rsidRPr="00FB6DB0">
        <w:t xml:space="preserve"> </w:t>
      </w:r>
    </w:p>
    <w:p w:rsidRPr="00FB6DB0" w:rsidR="00114574" w:rsidP="000E31E1" w:rsidRDefault="00114574" w14:paraId="54250674" w14:textId="0DD14242">
      <w:pPr>
        <w:suppressAutoHyphens/>
        <w:spacing w:line="240" w:lineRule="auto"/>
      </w:pPr>
      <w:r w:rsidRPr="00FB6DB0">
        <w:rPr>
          <w:u w:val="single"/>
        </w:rPr>
        <w:t>Financiële middelen OPD</w:t>
      </w:r>
      <w:r w:rsidRPr="00FB6DB0">
        <w:rPr>
          <w:u w:val="single"/>
        </w:rPr>
        <w:br/>
      </w:r>
      <w:r w:rsidRPr="00FB6DB0">
        <w:t xml:space="preserve">Voor de uitvoering van het OPD heeft VWS in 2021 </w:t>
      </w:r>
      <w:r w:rsidRPr="00FB6DB0" w:rsidR="00DA3EFA">
        <w:t xml:space="preserve">ruim </w:t>
      </w:r>
      <w:r w:rsidRPr="00FB6DB0">
        <w:t xml:space="preserve">140 miljoen euro beschikbaar gesteld </w:t>
      </w:r>
      <w:r w:rsidRPr="00FB6DB0" w:rsidR="00DA3EFA">
        <w:t>voor een periode van 10 jaar.</w:t>
      </w:r>
      <w:r w:rsidRPr="00FB6DB0">
        <w:rPr>
          <w:rStyle w:val="Voetnootmarkering"/>
        </w:rPr>
        <w:footnoteReference w:id="8"/>
      </w:r>
      <w:r w:rsidRPr="00FB6DB0">
        <w:t xml:space="preserve"> </w:t>
      </w:r>
      <w:r w:rsidRPr="00FB6DB0" w:rsidR="00C31198">
        <w:t xml:space="preserve">Dit budget wordt met 9 miljoen euro verlaagd in de periode van 2028 tot 2031. Dit is het gevolg van </w:t>
      </w:r>
      <w:proofErr w:type="spellStart"/>
      <w:r w:rsidRPr="00FB6DB0" w:rsidR="00C31198">
        <w:t>herprioritering</w:t>
      </w:r>
      <w:proofErr w:type="spellEnd"/>
      <w:r w:rsidRPr="00FB6DB0" w:rsidR="00C31198">
        <w:t xml:space="preserve"> binnen de VWS-begroting ten behoeve van andere beleidsintensiveringen, zoals weerbare zorg. </w:t>
      </w:r>
      <w:r w:rsidRPr="00FB6DB0">
        <w:t xml:space="preserve">Om deze verlaging van het budget in te passen wordt </w:t>
      </w:r>
      <w:r w:rsidR="009B21CA">
        <w:t>binnen het OPD opnieuw geprioriteerd. Met het beschikbare budget voor</w:t>
      </w:r>
      <w:r w:rsidRPr="00FB6DB0">
        <w:t xml:space="preserve"> </w:t>
      </w:r>
      <w:r w:rsidRPr="00FB6DB0" w:rsidR="00DA3EFA">
        <w:t>het OPD</w:t>
      </w:r>
      <w:r w:rsidRPr="00FB6DB0">
        <w:t xml:space="preserve"> </w:t>
      </w:r>
      <w:r w:rsidR="009B21CA">
        <w:t>en</w:t>
      </w:r>
      <w:r w:rsidRPr="00FB6DB0">
        <w:t xml:space="preserve"> de stevige investeringen van de afgelopen periode in onder andere multidisciplinaire consortia, fellowships en praktijkgericht onderzoek, </w:t>
      </w:r>
      <w:r w:rsidR="009B21CA">
        <w:t xml:space="preserve">blijft </w:t>
      </w:r>
      <w:r w:rsidRPr="00FB6DB0">
        <w:t xml:space="preserve">er een solide fundament waarvan we de waardevolle resultaten de komende jaren zullen zien. </w:t>
      </w:r>
    </w:p>
    <w:p w:rsidRPr="00FB6DB0" w:rsidR="00114574" w:rsidP="000E31E1" w:rsidRDefault="00114574" w14:paraId="2B756F60" w14:textId="77777777">
      <w:pPr>
        <w:suppressAutoHyphens/>
        <w:spacing w:line="240" w:lineRule="auto"/>
      </w:pPr>
    </w:p>
    <w:p w:rsidRPr="00FB6DB0" w:rsidR="00114574" w:rsidP="000E31E1" w:rsidRDefault="00114574" w14:paraId="759BF419" w14:textId="77777777">
      <w:pPr>
        <w:suppressAutoHyphens/>
        <w:spacing w:line="240" w:lineRule="auto"/>
      </w:pPr>
      <w:r w:rsidRPr="00FB6DB0">
        <w:t>Voor een overzicht van de investeringen in de verschillende thema's en instrumenten van het OPD zie onderstaande tabel.</w:t>
      </w:r>
    </w:p>
    <w:p w:rsidRPr="00FB6DB0" w:rsidR="00F43A0B" w:rsidP="000E31E1" w:rsidRDefault="00F43A0B" w14:paraId="41BB8A6C" w14:textId="77777777">
      <w:pPr>
        <w:suppressAutoHyphens/>
        <w:spacing w:line="240" w:lineRule="auto"/>
      </w:pPr>
    </w:p>
    <w:p w:rsidRPr="00FB6DB0" w:rsidR="00114574" w:rsidP="000E31E1" w:rsidRDefault="00114574" w14:paraId="734037B6" w14:textId="77777777">
      <w:pPr>
        <w:suppressAutoHyphens/>
        <w:spacing w:line="240" w:lineRule="auto"/>
        <w:rPr>
          <w:i/>
          <w:iCs/>
        </w:rPr>
      </w:pPr>
      <w:r w:rsidRPr="00FB6DB0">
        <w:rPr>
          <w:i/>
          <w:iCs/>
        </w:rPr>
        <w:lastRenderedPageBreak/>
        <w:t>Bedragen in miljoen euro</w:t>
      </w:r>
    </w:p>
    <w:tbl>
      <w:tblPr>
        <w:tblStyle w:val="Tabelraster"/>
        <w:tblW w:w="7045" w:type="dxa"/>
        <w:tblInd w:w="38" w:type="dxa"/>
        <w:tblLook w:val="04A0" w:firstRow="1" w:lastRow="0" w:firstColumn="1" w:lastColumn="0" w:noHBand="0" w:noVBand="1"/>
      </w:tblPr>
      <w:tblGrid>
        <w:gridCol w:w="3021"/>
        <w:gridCol w:w="1133"/>
        <w:gridCol w:w="1235"/>
        <w:gridCol w:w="1656"/>
      </w:tblGrid>
      <w:tr w:rsidRPr="00FB6DB0" w:rsidR="00114574" w:rsidTr="00FE55F6" w14:paraId="57E942EB" w14:textId="77777777">
        <w:trPr>
          <w:trHeight w:val="777"/>
        </w:trPr>
        <w:tc>
          <w:tcPr>
            <w:tcW w:w="3076" w:type="dxa"/>
          </w:tcPr>
          <w:p w:rsidRPr="00FB6DB0" w:rsidR="00114574" w:rsidP="000E31E1" w:rsidRDefault="00114574" w14:paraId="01A63CD4" w14:textId="1ADC5DF4">
            <w:pPr>
              <w:suppressAutoHyphens/>
              <w:spacing w:line="240" w:lineRule="auto"/>
              <w:rPr>
                <w:rFonts w:cs="Calibri"/>
              </w:rPr>
            </w:pPr>
            <w:r w:rsidRPr="00FB6DB0">
              <w:rPr>
                <w:rFonts w:cs="Calibri"/>
                <w:b/>
                <w:bCs/>
              </w:rPr>
              <w:t xml:space="preserve">Indeling programmabudget </w:t>
            </w:r>
            <w:r w:rsidRPr="00FB6DB0" w:rsidR="00195A52">
              <w:rPr>
                <w:rFonts w:cs="Calibri"/>
                <w:b/>
                <w:bCs/>
              </w:rPr>
              <w:t>VWS voor het OPD</w:t>
            </w:r>
          </w:p>
        </w:tc>
        <w:tc>
          <w:tcPr>
            <w:tcW w:w="1134" w:type="dxa"/>
          </w:tcPr>
          <w:p w:rsidRPr="00FB6DB0" w:rsidR="00114574" w:rsidP="000E31E1" w:rsidRDefault="00114574" w14:paraId="6178404B" w14:textId="77777777">
            <w:pPr>
              <w:suppressAutoHyphens/>
              <w:spacing w:line="240" w:lineRule="auto"/>
              <w:rPr>
                <w:rFonts w:cs="Calibri"/>
              </w:rPr>
            </w:pPr>
            <w:r w:rsidRPr="00FB6DB0">
              <w:rPr>
                <w:rFonts w:cs="Calibri"/>
                <w:b/>
                <w:bCs/>
              </w:rPr>
              <w:t>Toegekend budget 2021-2026</w:t>
            </w:r>
          </w:p>
        </w:tc>
        <w:tc>
          <w:tcPr>
            <w:tcW w:w="1134" w:type="dxa"/>
          </w:tcPr>
          <w:p w:rsidRPr="00FB6DB0" w:rsidR="00114574" w:rsidP="000E31E1" w:rsidRDefault="00114574" w14:paraId="5D476EB0" w14:textId="77777777">
            <w:pPr>
              <w:suppressAutoHyphens/>
              <w:spacing w:line="240" w:lineRule="auto"/>
              <w:rPr>
                <w:rFonts w:cs="Calibri"/>
              </w:rPr>
            </w:pPr>
            <w:r w:rsidRPr="00FB6DB0">
              <w:rPr>
                <w:rFonts w:cs="Calibri"/>
                <w:b/>
                <w:bCs/>
              </w:rPr>
              <w:t>Totaal beschikbaar budget 2027-2030</w:t>
            </w:r>
          </w:p>
        </w:tc>
        <w:tc>
          <w:tcPr>
            <w:tcW w:w="1701" w:type="dxa"/>
          </w:tcPr>
          <w:p w:rsidRPr="00FB6DB0" w:rsidR="00114574" w:rsidP="000E31E1" w:rsidRDefault="00114574" w14:paraId="186E3B65" w14:textId="77777777">
            <w:pPr>
              <w:suppressAutoHyphens/>
              <w:spacing w:line="240" w:lineRule="auto"/>
              <w:rPr>
                <w:rFonts w:cs="Calibri"/>
                <w:b/>
                <w:bCs/>
              </w:rPr>
            </w:pPr>
            <w:r w:rsidRPr="00FB6DB0">
              <w:rPr>
                <w:rFonts w:cs="Calibri"/>
                <w:b/>
                <w:bCs/>
              </w:rPr>
              <w:t>Totaal budget per thema OPD na de korting</w:t>
            </w:r>
          </w:p>
        </w:tc>
      </w:tr>
      <w:tr w:rsidRPr="00FB6DB0" w:rsidR="00114574" w:rsidTr="00FE55F6" w14:paraId="015ABAB3" w14:textId="77777777">
        <w:trPr>
          <w:trHeight w:val="189"/>
        </w:trPr>
        <w:tc>
          <w:tcPr>
            <w:tcW w:w="3076" w:type="dxa"/>
            <w:vAlign w:val="center"/>
          </w:tcPr>
          <w:p w:rsidRPr="00FB6DB0" w:rsidR="00114574" w:rsidP="000E31E1" w:rsidRDefault="00114574" w14:paraId="2AB9182D" w14:textId="77777777">
            <w:pPr>
              <w:suppressAutoHyphens/>
              <w:spacing w:line="240" w:lineRule="auto"/>
              <w:rPr>
                <w:rFonts w:cs="Calibri"/>
              </w:rPr>
            </w:pPr>
            <w:r w:rsidRPr="00FB6DB0">
              <w:rPr>
                <w:rFonts w:cs="Calibri"/>
              </w:rPr>
              <w:t>WP1_Fundamenteel Onderzoek</w:t>
            </w:r>
          </w:p>
        </w:tc>
        <w:tc>
          <w:tcPr>
            <w:tcW w:w="1134" w:type="dxa"/>
            <w:vAlign w:val="center"/>
          </w:tcPr>
          <w:p w:rsidRPr="00FB6DB0" w:rsidR="00114574" w:rsidP="000E31E1" w:rsidRDefault="00114574" w14:paraId="19E131EB" w14:textId="77777777">
            <w:pPr>
              <w:suppressAutoHyphens/>
              <w:spacing w:line="240" w:lineRule="auto"/>
              <w:rPr>
                <w:rFonts w:cs="Calibri"/>
              </w:rPr>
            </w:pPr>
            <w:r w:rsidRPr="00FB6DB0">
              <w:rPr>
                <w:rFonts w:cs="Calibri"/>
              </w:rPr>
              <w:t xml:space="preserve"> 14,5</w:t>
            </w:r>
          </w:p>
        </w:tc>
        <w:tc>
          <w:tcPr>
            <w:tcW w:w="1134" w:type="dxa"/>
            <w:vAlign w:val="center"/>
          </w:tcPr>
          <w:p w:rsidRPr="00FB6DB0" w:rsidR="00114574" w:rsidP="000E31E1" w:rsidRDefault="00114574" w14:paraId="6F44C75B" w14:textId="77777777">
            <w:pPr>
              <w:suppressAutoHyphens/>
              <w:spacing w:line="240" w:lineRule="auto"/>
              <w:rPr>
                <w:rFonts w:cs="Calibri"/>
              </w:rPr>
            </w:pPr>
          </w:p>
        </w:tc>
        <w:tc>
          <w:tcPr>
            <w:tcW w:w="1701" w:type="dxa"/>
            <w:vAlign w:val="center"/>
          </w:tcPr>
          <w:p w:rsidRPr="00FB6DB0" w:rsidR="00114574" w:rsidP="000E31E1" w:rsidRDefault="00114574" w14:paraId="3CA0D6BC" w14:textId="77777777">
            <w:pPr>
              <w:suppressAutoHyphens/>
              <w:spacing w:line="240" w:lineRule="auto"/>
              <w:rPr>
                <w:rFonts w:cs="Calibri"/>
              </w:rPr>
            </w:pPr>
            <w:r w:rsidRPr="00FB6DB0">
              <w:rPr>
                <w:rFonts w:cs="Calibri"/>
              </w:rPr>
              <w:t xml:space="preserve"> 14,5</w:t>
            </w:r>
          </w:p>
        </w:tc>
      </w:tr>
      <w:tr w:rsidRPr="00FB6DB0" w:rsidR="00114574" w:rsidTr="00FE55F6" w14:paraId="761ACD86" w14:textId="77777777">
        <w:trPr>
          <w:trHeight w:val="198"/>
        </w:trPr>
        <w:tc>
          <w:tcPr>
            <w:tcW w:w="3076" w:type="dxa"/>
            <w:vAlign w:val="center"/>
          </w:tcPr>
          <w:p w:rsidRPr="00FB6DB0" w:rsidR="00114574" w:rsidP="000E31E1" w:rsidRDefault="00114574" w14:paraId="10B914AF" w14:textId="77777777">
            <w:pPr>
              <w:suppressAutoHyphens/>
              <w:spacing w:line="240" w:lineRule="auto"/>
              <w:rPr>
                <w:rFonts w:cs="Calibri"/>
              </w:rPr>
            </w:pPr>
            <w:r w:rsidRPr="00FB6DB0">
              <w:rPr>
                <w:rFonts w:cs="Calibri"/>
              </w:rPr>
              <w:t>WP2_Risicoreductie</w:t>
            </w:r>
          </w:p>
        </w:tc>
        <w:tc>
          <w:tcPr>
            <w:tcW w:w="1134" w:type="dxa"/>
            <w:vAlign w:val="center"/>
          </w:tcPr>
          <w:p w:rsidRPr="00FB6DB0" w:rsidR="00114574" w:rsidP="000E31E1" w:rsidRDefault="00114574" w14:paraId="275B4522" w14:textId="77777777">
            <w:pPr>
              <w:suppressAutoHyphens/>
              <w:spacing w:line="240" w:lineRule="auto"/>
              <w:rPr>
                <w:rFonts w:cs="Calibri"/>
              </w:rPr>
            </w:pPr>
            <w:r w:rsidRPr="00FB6DB0">
              <w:rPr>
                <w:rFonts w:cs="Calibri"/>
              </w:rPr>
              <w:t xml:space="preserve"> 13,0</w:t>
            </w:r>
          </w:p>
        </w:tc>
        <w:tc>
          <w:tcPr>
            <w:tcW w:w="1134" w:type="dxa"/>
            <w:vAlign w:val="center"/>
          </w:tcPr>
          <w:p w:rsidRPr="00FB6DB0" w:rsidR="00114574" w:rsidP="000E31E1" w:rsidRDefault="00114574" w14:paraId="7377FA3C" w14:textId="77777777">
            <w:pPr>
              <w:suppressAutoHyphens/>
              <w:spacing w:line="240" w:lineRule="auto"/>
              <w:rPr>
                <w:rFonts w:cs="Calibri"/>
              </w:rPr>
            </w:pPr>
            <w:r w:rsidRPr="00FB6DB0">
              <w:rPr>
                <w:rFonts w:cs="Calibri"/>
              </w:rPr>
              <w:t xml:space="preserve"> 1,0</w:t>
            </w:r>
          </w:p>
        </w:tc>
        <w:tc>
          <w:tcPr>
            <w:tcW w:w="1701" w:type="dxa"/>
            <w:vAlign w:val="center"/>
          </w:tcPr>
          <w:p w:rsidRPr="00FB6DB0" w:rsidR="00114574" w:rsidP="000E31E1" w:rsidRDefault="00114574" w14:paraId="5CC7BFED" w14:textId="77777777">
            <w:pPr>
              <w:suppressAutoHyphens/>
              <w:spacing w:line="240" w:lineRule="auto"/>
              <w:rPr>
                <w:rFonts w:cs="Calibri"/>
              </w:rPr>
            </w:pPr>
            <w:r w:rsidRPr="00FB6DB0">
              <w:rPr>
                <w:rFonts w:cs="Calibri"/>
              </w:rPr>
              <w:t xml:space="preserve"> 14,0</w:t>
            </w:r>
          </w:p>
        </w:tc>
      </w:tr>
      <w:tr w:rsidRPr="00FB6DB0" w:rsidR="00114574" w:rsidTr="00FE55F6" w14:paraId="64EBC5EB" w14:textId="77777777">
        <w:trPr>
          <w:trHeight w:val="189"/>
        </w:trPr>
        <w:tc>
          <w:tcPr>
            <w:tcW w:w="3076" w:type="dxa"/>
            <w:vAlign w:val="center"/>
          </w:tcPr>
          <w:p w:rsidRPr="00FB6DB0" w:rsidR="00114574" w:rsidP="000E31E1" w:rsidRDefault="00114574" w14:paraId="7D4B7321" w14:textId="77777777">
            <w:pPr>
              <w:suppressAutoHyphens/>
              <w:spacing w:line="240" w:lineRule="auto"/>
              <w:rPr>
                <w:rFonts w:cs="Calibri"/>
              </w:rPr>
            </w:pPr>
            <w:r w:rsidRPr="00FB6DB0">
              <w:rPr>
                <w:rFonts w:cs="Calibri"/>
              </w:rPr>
              <w:t>WP3_Diagnostiek</w:t>
            </w:r>
          </w:p>
        </w:tc>
        <w:tc>
          <w:tcPr>
            <w:tcW w:w="1134" w:type="dxa"/>
            <w:vAlign w:val="center"/>
          </w:tcPr>
          <w:p w:rsidRPr="00FB6DB0" w:rsidR="00114574" w:rsidP="000E31E1" w:rsidRDefault="00114574" w14:paraId="528CB717" w14:textId="77777777">
            <w:pPr>
              <w:suppressAutoHyphens/>
              <w:spacing w:line="240" w:lineRule="auto"/>
              <w:rPr>
                <w:rFonts w:cs="Calibri"/>
              </w:rPr>
            </w:pPr>
            <w:r w:rsidRPr="00FB6DB0">
              <w:rPr>
                <w:rFonts w:cs="Calibri"/>
              </w:rPr>
              <w:t xml:space="preserve"> 15,0</w:t>
            </w:r>
          </w:p>
        </w:tc>
        <w:tc>
          <w:tcPr>
            <w:tcW w:w="1134" w:type="dxa"/>
            <w:vAlign w:val="center"/>
          </w:tcPr>
          <w:p w:rsidRPr="00FB6DB0" w:rsidR="00114574" w:rsidP="000E31E1" w:rsidRDefault="00114574" w14:paraId="7B58E22A" w14:textId="77777777">
            <w:pPr>
              <w:suppressAutoHyphens/>
              <w:spacing w:line="240" w:lineRule="auto"/>
              <w:rPr>
                <w:rFonts w:cs="Calibri"/>
              </w:rPr>
            </w:pPr>
          </w:p>
        </w:tc>
        <w:tc>
          <w:tcPr>
            <w:tcW w:w="1701" w:type="dxa"/>
            <w:vAlign w:val="center"/>
          </w:tcPr>
          <w:p w:rsidRPr="00FB6DB0" w:rsidR="00114574" w:rsidP="000E31E1" w:rsidRDefault="00114574" w14:paraId="1BE96C48" w14:textId="77777777">
            <w:pPr>
              <w:suppressAutoHyphens/>
              <w:spacing w:line="240" w:lineRule="auto"/>
              <w:rPr>
                <w:rFonts w:cs="Calibri"/>
              </w:rPr>
            </w:pPr>
            <w:r w:rsidRPr="00FB6DB0">
              <w:rPr>
                <w:rFonts w:cs="Calibri"/>
              </w:rPr>
              <w:t xml:space="preserve"> 15,0</w:t>
            </w:r>
          </w:p>
        </w:tc>
      </w:tr>
      <w:tr w:rsidRPr="00FB6DB0" w:rsidR="00114574" w:rsidTr="00FE55F6" w14:paraId="1788A4A4" w14:textId="77777777">
        <w:trPr>
          <w:trHeight w:val="388"/>
        </w:trPr>
        <w:tc>
          <w:tcPr>
            <w:tcW w:w="3076" w:type="dxa"/>
            <w:vAlign w:val="center"/>
          </w:tcPr>
          <w:p w:rsidRPr="00FB6DB0" w:rsidR="00114574" w:rsidP="000E31E1" w:rsidRDefault="00114574" w14:paraId="4414B850" w14:textId="77777777">
            <w:pPr>
              <w:suppressAutoHyphens/>
              <w:spacing w:line="240" w:lineRule="auto"/>
              <w:rPr>
                <w:rFonts w:cs="Calibri"/>
              </w:rPr>
            </w:pPr>
            <w:r w:rsidRPr="00FB6DB0">
              <w:rPr>
                <w:rFonts w:cs="Calibri"/>
              </w:rPr>
              <w:t>WP4_Veel belovende innovatieve therapieën</w:t>
            </w:r>
          </w:p>
        </w:tc>
        <w:tc>
          <w:tcPr>
            <w:tcW w:w="1134" w:type="dxa"/>
            <w:vAlign w:val="center"/>
          </w:tcPr>
          <w:p w:rsidRPr="00FB6DB0" w:rsidR="00114574" w:rsidP="000E31E1" w:rsidRDefault="00114574" w14:paraId="69EFBD23" w14:textId="77777777">
            <w:pPr>
              <w:suppressAutoHyphens/>
              <w:spacing w:line="240" w:lineRule="auto"/>
              <w:rPr>
                <w:rFonts w:cs="Calibri"/>
              </w:rPr>
            </w:pPr>
            <w:r w:rsidRPr="00FB6DB0">
              <w:rPr>
                <w:rFonts w:cs="Calibri"/>
              </w:rPr>
              <w:t xml:space="preserve"> 9,7</w:t>
            </w:r>
          </w:p>
        </w:tc>
        <w:tc>
          <w:tcPr>
            <w:tcW w:w="1134" w:type="dxa"/>
            <w:vAlign w:val="center"/>
          </w:tcPr>
          <w:p w:rsidRPr="00FB6DB0" w:rsidR="00114574" w:rsidP="000E31E1" w:rsidRDefault="00114574" w14:paraId="2D37CD05" w14:textId="77777777">
            <w:pPr>
              <w:suppressAutoHyphens/>
              <w:spacing w:line="240" w:lineRule="auto"/>
              <w:rPr>
                <w:rFonts w:cs="Calibri"/>
              </w:rPr>
            </w:pPr>
            <w:r w:rsidRPr="00FB6DB0">
              <w:rPr>
                <w:rFonts w:cs="Calibri"/>
              </w:rPr>
              <w:t xml:space="preserve"> 6,8</w:t>
            </w:r>
          </w:p>
        </w:tc>
        <w:tc>
          <w:tcPr>
            <w:tcW w:w="1701" w:type="dxa"/>
            <w:vAlign w:val="center"/>
          </w:tcPr>
          <w:p w:rsidRPr="00FB6DB0" w:rsidR="00114574" w:rsidP="000E31E1" w:rsidRDefault="00114574" w14:paraId="50C10278" w14:textId="77777777">
            <w:pPr>
              <w:suppressAutoHyphens/>
              <w:spacing w:line="240" w:lineRule="auto"/>
              <w:rPr>
                <w:rFonts w:cs="Calibri"/>
              </w:rPr>
            </w:pPr>
            <w:r w:rsidRPr="00FB6DB0">
              <w:rPr>
                <w:rFonts w:cs="Calibri"/>
              </w:rPr>
              <w:t xml:space="preserve"> 16,5</w:t>
            </w:r>
          </w:p>
        </w:tc>
      </w:tr>
      <w:tr w:rsidRPr="00FB6DB0" w:rsidR="00114574" w:rsidTr="00FE55F6" w14:paraId="259C394B" w14:textId="77777777">
        <w:trPr>
          <w:trHeight w:val="198"/>
        </w:trPr>
        <w:tc>
          <w:tcPr>
            <w:tcW w:w="3076" w:type="dxa"/>
            <w:vAlign w:val="center"/>
          </w:tcPr>
          <w:p w:rsidRPr="00FB6DB0" w:rsidR="00114574" w:rsidP="000E31E1" w:rsidRDefault="00114574" w14:paraId="7020E265" w14:textId="77777777">
            <w:pPr>
              <w:suppressAutoHyphens/>
              <w:spacing w:line="240" w:lineRule="auto"/>
              <w:rPr>
                <w:rFonts w:cs="Calibri"/>
              </w:rPr>
            </w:pPr>
            <w:r w:rsidRPr="00FB6DB0">
              <w:rPr>
                <w:rFonts w:cs="Calibri"/>
              </w:rPr>
              <w:t>WP5_Jonge mensen met dementie</w:t>
            </w:r>
          </w:p>
        </w:tc>
        <w:tc>
          <w:tcPr>
            <w:tcW w:w="1134" w:type="dxa"/>
            <w:vAlign w:val="center"/>
          </w:tcPr>
          <w:p w:rsidRPr="00FB6DB0" w:rsidR="00114574" w:rsidP="000E31E1" w:rsidRDefault="00114574" w14:paraId="389A2D16" w14:textId="77777777">
            <w:pPr>
              <w:suppressAutoHyphens/>
              <w:spacing w:line="240" w:lineRule="auto"/>
              <w:rPr>
                <w:rFonts w:cs="Calibri"/>
              </w:rPr>
            </w:pPr>
            <w:r w:rsidRPr="00FB6DB0">
              <w:rPr>
                <w:rFonts w:cs="Calibri"/>
              </w:rPr>
              <w:t xml:space="preserve"> 12,5</w:t>
            </w:r>
          </w:p>
        </w:tc>
        <w:tc>
          <w:tcPr>
            <w:tcW w:w="1134" w:type="dxa"/>
            <w:vAlign w:val="center"/>
          </w:tcPr>
          <w:p w:rsidRPr="00FB6DB0" w:rsidR="00114574" w:rsidP="000E31E1" w:rsidRDefault="00114574" w14:paraId="0DC06A28" w14:textId="77777777">
            <w:pPr>
              <w:suppressAutoHyphens/>
              <w:spacing w:line="240" w:lineRule="auto"/>
              <w:rPr>
                <w:rFonts w:cs="Calibri"/>
              </w:rPr>
            </w:pPr>
          </w:p>
        </w:tc>
        <w:tc>
          <w:tcPr>
            <w:tcW w:w="1701" w:type="dxa"/>
            <w:vAlign w:val="center"/>
          </w:tcPr>
          <w:p w:rsidRPr="00FB6DB0" w:rsidR="00114574" w:rsidP="000E31E1" w:rsidRDefault="00114574" w14:paraId="29B526BF" w14:textId="77777777">
            <w:pPr>
              <w:suppressAutoHyphens/>
              <w:spacing w:line="240" w:lineRule="auto"/>
              <w:rPr>
                <w:rFonts w:cs="Calibri"/>
              </w:rPr>
            </w:pPr>
            <w:r w:rsidRPr="00FB6DB0">
              <w:rPr>
                <w:rFonts w:cs="Calibri"/>
              </w:rPr>
              <w:t xml:space="preserve"> 12,5</w:t>
            </w:r>
          </w:p>
        </w:tc>
      </w:tr>
      <w:tr w:rsidRPr="00FB6DB0" w:rsidR="00114574" w:rsidTr="00FE55F6" w14:paraId="6ABE4AFE" w14:textId="77777777">
        <w:trPr>
          <w:trHeight w:val="579"/>
        </w:trPr>
        <w:tc>
          <w:tcPr>
            <w:tcW w:w="3076" w:type="dxa"/>
            <w:vAlign w:val="center"/>
          </w:tcPr>
          <w:p w:rsidRPr="00FB6DB0" w:rsidR="00114574" w:rsidP="000E31E1" w:rsidRDefault="00114574" w14:paraId="754EA5CB" w14:textId="77777777">
            <w:pPr>
              <w:suppressAutoHyphens/>
              <w:spacing w:line="240" w:lineRule="auto"/>
              <w:rPr>
                <w:rFonts w:cs="Calibri"/>
              </w:rPr>
            </w:pPr>
            <w:r w:rsidRPr="00FB6DB0">
              <w:rPr>
                <w:rFonts w:cs="Calibri"/>
              </w:rPr>
              <w:t>WP6_Valorisatie; integratie onderwijs, onderzoek en zorg + Communicatie en implementatie</w:t>
            </w:r>
          </w:p>
        </w:tc>
        <w:tc>
          <w:tcPr>
            <w:tcW w:w="1134" w:type="dxa"/>
            <w:vAlign w:val="center"/>
          </w:tcPr>
          <w:p w:rsidRPr="00FB6DB0" w:rsidR="00114574" w:rsidP="000E31E1" w:rsidRDefault="00114574" w14:paraId="653B5BBF" w14:textId="77777777">
            <w:pPr>
              <w:suppressAutoHyphens/>
              <w:spacing w:line="240" w:lineRule="auto"/>
              <w:rPr>
                <w:rFonts w:cs="Calibri"/>
              </w:rPr>
            </w:pPr>
            <w:r w:rsidRPr="00FB6DB0">
              <w:rPr>
                <w:rFonts w:cs="Calibri"/>
              </w:rPr>
              <w:t xml:space="preserve"> 8,8</w:t>
            </w:r>
          </w:p>
        </w:tc>
        <w:tc>
          <w:tcPr>
            <w:tcW w:w="1134" w:type="dxa"/>
            <w:vAlign w:val="center"/>
          </w:tcPr>
          <w:p w:rsidRPr="00FB6DB0" w:rsidR="00114574" w:rsidP="000E31E1" w:rsidRDefault="00114574" w14:paraId="313BAA18" w14:textId="77777777">
            <w:pPr>
              <w:suppressAutoHyphens/>
              <w:spacing w:line="240" w:lineRule="auto"/>
              <w:rPr>
                <w:rFonts w:cs="Calibri"/>
              </w:rPr>
            </w:pPr>
            <w:r w:rsidRPr="00FB6DB0">
              <w:rPr>
                <w:rFonts w:cs="Calibri"/>
              </w:rPr>
              <w:t xml:space="preserve"> 8,8</w:t>
            </w:r>
          </w:p>
        </w:tc>
        <w:tc>
          <w:tcPr>
            <w:tcW w:w="1701" w:type="dxa"/>
            <w:vAlign w:val="center"/>
          </w:tcPr>
          <w:p w:rsidRPr="00FB6DB0" w:rsidR="00114574" w:rsidP="000E31E1" w:rsidRDefault="00114574" w14:paraId="58F93049" w14:textId="77777777">
            <w:pPr>
              <w:suppressAutoHyphens/>
              <w:spacing w:line="240" w:lineRule="auto"/>
              <w:rPr>
                <w:rFonts w:cs="Calibri"/>
              </w:rPr>
            </w:pPr>
            <w:r w:rsidRPr="00FB6DB0">
              <w:rPr>
                <w:rFonts w:cs="Calibri"/>
              </w:rPr>
              <w:t xml:space="preserve"> 17,6</w:t>
            </w:r>
          </w:p>
        </w:tc>
      </w:tr>
      <w:tr w:rsidRPr="00FB6DB0" w:rsidR="00114574" w:rsidTr="00FE55F6" w14:paraId="31899168" w14:textId="77777777">
        <w:trPr>
          <w:trHeight w:val="198"/>
        </w:trPr>
        <w:tc>
          <w:tcPr>
            <w:tcW w:w="3076" w:type="dxa"/>
            <w:vAlign w:val="center"/>
          </w:tcPr>
          <w:p w:rsidRPr="00FB6DB0" w:rsidR="00114574" w:rsidP="000E31E1" w:rsidRDefault="00114574" w14:paraId="214FD063" w14:textId="77777777">
            <w:pPr>
              <w:suppressAutoHyphens/>
              <w:spacing w:line="240" w:lineRule="auto"/>
              <w:rPr>
                <w:rFonts w:cs="Calibri"/>
              </w:rPr>
            </w:pPr>
            <w:r w:rsidRPr="00FB6DB0">
              <w:rPr>
                <w:rFonts w:cs="Calibri"/>
              </w:rPr>
              <w:t>Internationaal*</w:t>
            </w:r>
          </w:p>
        </w:tc>
        <w:tc>
          <w:tcPr>
            <w:tcW w:w="1134" w:type="dxa"/>
            <w:vAlign w:val="center"/>
          </w:tcPr>
          <w:p w:rsidRPr="00FB6DB0" w:rsidR="00114574" w:rsidP="000E31E1" w:rsidRDefault="00114574" w14:paraId="0DFA1ED7" w14:textId="77777777">
            <w:pPr>
              <w:suppressAutoHyphens/>
              <w:spacing w:line="240" w:lineRule="auto"/>
              <w:rPr>
                <w:rFonts w:cs="Calibri"/>
              </w:rPr>
            </w:pPr>
            <w:r w:rsidRPr="00FB6DB0">
              <w:rPr>
                <w:rFonts w:cs="Calibri"/>
              </w:rPr>
              <w:t xml:space="preserve"> 9,5</w:t>
            </w:r>
          </w:p>
        </w:tc>
        <w:tc>
          <w:tcPr>
            <w:tcW w:w="1134" w:type="dxa"/>
            <w:vAlign w:val="center"/>
          </w:tcPr>
          <w:p w:rsidRPr="00FB6DB0" w:rsidR="00114574" w:rsidP="000E31E1" w:rsidRDefault="00114574" w14:paraId="4F7DCC69" w14:textId="77777777">
            <w:pPr>
              <w:suppressAutoHyphens/>
              <w:spacing w:line="240" w:lineRule="auto"/>
              <w:rPr>
                <w:rFonts w:cs="Calibri"/>
              </w:rPr>
            </w:pPr>
            <w:r w:rsidRPr="00FB6DB0">
              <w:rPr>
                <w:rFonts w:cs="Calibri"/>
              </w:rPr>
              <w:t xml:space="preserve"> 3,0</w:t>
            </w:r>
          </w:p>
        </w:tc>
        <w:tc>
          <w:tcPr>
            <w:tcW w:w="1701" w:type="dxa"/>
            <w:vAlign w:val="center"/>
          </w:tcPr>
          <w:p w:rsidRPr="00FB6DB0" w:rsidR="00114574" w:rsidP="000E31E1" w:rsidRDefault="00114574" w14:paraId="2817BBBA" w14:textId="77777777">
            <w:pPr>
              <w:suppressAutoHyphens/>
              <w:spacing w:line="240" w:lineRule="auto"/>
              <w:rPr>
                <w:rFonts w:cs="Calibri"/>
              </w:rPr>
            </w:pPr>
            <w:r w:rsidRPr="00FB6DB0">
              <w:rPr>
                <w:rFonts w:cs="Calibri"/>
              </w:rPr>
              <w:t xml:space="preserve"> 12,5</w:t>
            </w:r>
          </w:p>
        </w:tc>
      </w:tr>
      <w:tr w:rsidRPr="00FB6DB0" w:rsidR="00114574" w:rsidTr="00FE55F6" w14:paraId="1F35BDF0" w14:textId="77777777">
        <w:trPr>
          <w:trHeight w:val="189"/>
        </w:trPr>
        <w:tc>
          <w:tcPr>
            <w:tcW w:w="3076" w:type="dxa"/>
            <w:vAlign w:val="center"/>
          </w:tcPr>
          <w:p w:rsidRPr="00FB6DB0" w:rsidR="00114574" w:rsidP="000E31E1" w:rsidRDefault="00114574" w14:paraId="059C1D86" w14:textId="77777777">
            <w:pPr>
              <w:suppressAutoHyphens/>
              <w:spacing w:line="240" w:lineRule="auto"/>
              <w:rPr>
                <w:rFonts w:cs="Calibri"/>
              </w:rPr>
            </w:pPr>
            <w:r w:rsidRPr="00FB6DB0">
              <w:rPr>
                <w:rFonts w:cs="Calibri"/>
              </w:rPr>
              <w:t>Academische Fellowships*</w:t>
            </w:r>
          </w:p>
        </w:tc>
        <w:tc>
          <w:tcPr>
            <w:tcW w:w="1134" w:type="dxa"/>
            <w:vAlign w:val="center"/>
          </w:tcPr>
          <w:p w:rsidRPr="00FB6DB0" w:rsidR="00114574" w:rsidP="000E31E1" w:rsidRDefault="00114574" w14:paraId="51254FE2" w14:textId="77777777">
            <w:pPr>
              <w:suppressAutoHyphens/>
              <w:spacing w:line="240" w:lineRule="auto"/>
              <w:rPr>
                <w:rFonts w:cs="Calibri"/>
              </w:rPr>
            </w:pPr>
            <w:r w:rsidRPr="00FB6DB0">
              <w:rPr>
                <w:rFonts w:cs="Calibri"/>
              </w:rPr>
              <w:t xml:space="preserve"> 5,4</w:t>
            </w:r>
          </w:p>
        </w:tc>
        <w:tc>
          <w:tcPr>
            <w:tcW w:w="1134" w:type="dxa"/>
            <w:vAlign w:val="center"/>
          </w:tcPr>
          <w:p w:rsidRPr="00FB6DB0" w:rsidR="00114574" w:rsidP="000E31E1" w:rsidRDefault="00114574" w14:paraId="1F765F67" w14:textId="77777777">
            <w:pPr>
              <w:suppressAutoHyphens/>
              <w:spacing w:line="240" w:lineRule="auto"/>
              <w:rPr>
                <w:rFonts w:cs="Calibri"/>
              </w:rPr>
            </w:pPr>
            <w:r w:rsidRPr="00FB6DB0">
              <w:rPr>
                <w:rFonts w:cs="Calibri"/>
              </w:rPr>
              <w:t xml:space="preserve"> 0,6</w:t>
            </w:r>
          </w:p>
        </w:tc>
        <w:tc>
          <w:tcPr>
            <w:tcW w:w="1701" w:type="dxa"/>
            <w:vAlign w:val="center"/>
          </w:tcPr>
          <w:p w:rsidRPr="00FB6DB0" w:rsidR="00114574" w:rsidP="000E31E1" w:rsidRDefault="00114574" w14:paraId="1B36C524" w14:textId="77777777">
            <w:pPr>
              <w:suppressAutoHyphens/>
              <w:spacing w:line="240" w:lineRule="auto"/>
              <w:rPr>
                <w:rFonts w:cs="Calibri"/>
              </w:rPr>
            </w:pPr>
            <w:r w:rsidRPr="00FB6DB0">
              <w:rPr>
                <w:rFonts w:cs="Calibri"/>
              </w:rPr>
              <w:t xml:space="preserve"> 6,0</w:t>
            </w:r>
          </w:p>
        </w:tc>
      </w:tr>
      <w:tr w:rsidRPr="00FB6DB0" w:rsidR="00114574" w:rsidTr="00FE55F6" w14:paraId="51FFB5E8" w14:textId="77777777">
        <w:trPr>
          <w:trHeight w:val="388"/>
        </w:trPr>
        <w:tc>
          <w:tcPr>
            <w:tcW w:w="3076" w:type="dxa"/>
            <w:vAlign w:val="center"/>
          </w:tcPr>
          <w:p w:rsidRPr="00FB6DB0" w:rsidR="00114574" w:rsidP="000E31E1" w:rsidRDefault="00114574" w14:paraId="6BC45B14" w14:textId="77777777">
            <w:pPr>
              <w:suppressAutoHyphens/>
              <w:spacing w:line="240" w:lineRule="auto"/>
              <w:rPr>
                <w:rFonts w:cs="Calibri"/>
              </w:rPr>
            </w:pPr>
            <w:r w:rsidRPr="00FB6DB0">
              <w:rPr>
                <w:rFonts w:cs="Calibri"/>
              </w:rPr>
              <w:t>Praktijkgericht onderzoek (hbo fellowships en mbo)*</w:t>
            </w:r>
          </w:p>
        </w:tc>
        <w:tc>
          <w:tcPr>
            <w:tcW w:w="1134" w:type="dxa"/>
            <w:vAlign w:val="center"/>
          </w:tcPr>
          <w:p w:rsidRPr="00FB6DB0" w:rsidR="00114574" w:rsidP="000E31E1" w:rsidRDefault="00114574" w14:paraId="66E705A0" w14:textId="77777777">
            <w:pPr>
              <w:suppressAutoHyphens/>
              <w:spacing w:line="240" w:lineRule="auto"/>
              <w:rPr>
                <w:rFonts w:cs="Calibri"/>
              </w:rPr>
            </w:pPr>
            <w:r w:rsidRPr="00FB6DB0">
              <w:rPr>
                <w:rFonts w:cs="Calibri"/>
              </w:rPr>
              <w:t xml:space="preserve"> 4,7</w:t>
            </w:r>
          </w:p>
        </w:tc>
        <w:tc>
          <w:tcPr>
            <w:tcW w:w="1134" w:type="dxa"/>
            <w:vAlign w:val="center"/>
          </w:tcPr>
          <w:p w:rsidRPr="00FB6DB0" w:rsidR="00114574" w:rsidP="000E31E1" w:rsidRDefault="00114574" w14:paraId="47CFB29A" w14:textId="77777777">
            <w:pPr>
              <w:suppressAutoHyphens/>
              <w:spacing w:line="240" w:lineRule="auto"/>
              <w:rPr>
                <w:rFonts w:cs="Calibri"/>
              </w:rPr>
            </w:pPr>
            <w:r w:rsidRPr="00FB6DB0">
              <w:rPr>
                <w:rFonts w:cs="Calibri"/>
              </w:rPr>
              <w:t xml:space="preserve"> 0,8</w:t>
            </w:r>
          </w:p>
        </w:tc>
        <w:tc>
          <w:tcPr>
            <w:tcW w:w="1701" w:type="dxa"/>
            <w:vAlign w:val="center"/>
          </w:tcPr>
          <w:p w:rsidRPr="00FB6DB0" w:rsidR="00114574" w:rsidP="000E31E1" w:rsidRDefault="00114574" w14:paraId="060391DE" w14:textId="77777777">
            <w:pPr>
              <w:suppressAutoHyphens/>
              <w:spacing w:line="240" w:lineRule="auto"/>
              <w:rPr>
                <w:rFonts w:cs="Calibri"/>
              </w:rPr>
            </w:pPr>
            <w:r w:rsidRPr="00FB6DB0">
              <w:rPr>
                <w:rFonts w:cs="Calibri"/>
              </w:rPr>
              <w:t xml:space="preserve"> 5,5</w:t>
            </w:r>
          </w:p>
        </w:tc>
      </w:tr>
      <w:tr w:rsidRPr="00FB6DB0" w:rsidR="00114574" w:rsidTr="00FE55F6" w14:paraId="3985DEAC" w14:textId="77777777">
        <w:trPr>
          <w:trHeight w:val="388"/>
        </w:trPr>
        <w:tc>
          <w:tcPr>
            <w:tcW w:w="3076" w:type="dxa"/>
            <w:vAlign w:val="center"/>
          </w:tcPr>
          <w:p w:rsidRPr="00FB6DB0" w:rsidR="00114574" w:rsidP="000E31E1" w:rsidRDefault="00114574" w14:paraId="59F27154" w14:textId="77777777">
            <w:pPr>
              <w:suppressAutoHyphens/>
              <w:spacing w:line="240" w:lineRule="auto"/>
              <w:rPr>
                <w:rFonts w:cs="Calibri"/>
              </w:rPr>
            </w:pPr>
            <w:r w:rsidRPr="00FB6DB0">
              <w:rPr>
                <w:rFonts w:cs="Calibri"/>
              </w:rPr>
              <w:t>Kennissyntheses en overige opdrachten (voorbereidend en vraaggericht)*</w:t>
            </w:r>
          </w:p>
        </w:tc>
        <w:tc>
          <w:tcPr>
            <w:tcW w:w="1134" w:type="dxa"/>
            <w:vAlign w:val="center"/>
          </w:tcPr>
          <w:p w:rsidRPr="00FB6DB0" w:rsidR="00114574" w:rsidP="000E31E1" w:rsidRDefault="00114574" w14:paraId="44F27A82" w14:textId="77777777">
            <w:pPr>
              <w:suppressAutoHyphens/>
              <w:spacing w:line="240" w:lineRule="auto"/>
              <w:rPr>
                <w:rFonts w:cs="Calibri"/>
              </w:rPr>
            </w:pPr>
            <w:r w:rsidRPr="00FB6DB0">
              <w:rPr>
                <w:rFonts w:cs="Calibri"/>
              </w:rPr>
              <w:t xml:space="preserve"> 1,2</w:t>
            </w:r>
          </w:p>
        </w:tc>
        <w:tc>
          <w:tcPr>
            <w:tcW w:w="1134" w:type="dxa"/>
            <w:vAlign w:val="center"/>
          </w:tcPr>
          <w:p w:rsidRPr="00FB6DB0" w:rsidR="00114574" w:rsidP="000E31E1" w:rsidRDefault="00114574" w14:paraId="2552A2A6" w14:textId="77777777">
            <w:pPr>
              <w:suppressAutoHyphens/>
              <w:spacing w:line="240" w:lineRule="auto"/>
              <w:rPr>
                <w:rFonts w:cs="Calibri"/>
              </w:rPr>
            </w:pPr>
            <w:r w:rsidRPr="00FB6DB0">
              <w:rPr>
                <w:rFonts w:cs="Calibri"/>
              </w:rPr>
              <w:t xml:space="preserve"> 4,3</w:t>
            </w:r>
          </w:p>
        </w:tc>
        <w:tc>
          <w:tcPr>
            <w:tcW w:w="1701" w:type="dxa"/>
            <w:vAlign w:val="center"/>
          </w:tcPr>
          <w:p w:rsidRPr="00FB6DB0" w:rsidR="00114574" w:rsidP="000E31E1" w:rsidRDefault="00114574" w14:paraId="6E36707A" w14:textId="77777777">
            <w:pPr>
              <w:suppressAutoHyphens/>
              <w:spacing w:line="240" w:lineRule="auto"/>
              <w:rPr>
                <w:rFonts w:cs="Calibri"/>
              </w:rPr>
            </w:pPr>
            <w:r w:rsidRPr="00FB6DB0">
              <w:rPr>
                <w:rFonts w:cs="Calibri"/>
              </w:rPr>
              <w:t xml:space="preserve"> 5,5</w:t>
            </w:r>
          </w:p>
        </w:tc>
      </w:tr>
      <w:tr w:rsidRPr="00FB6DB0" w:rsidR="00114574" w:rsidTr="00FE55F6" w14:paraId="6D6AF513" w14:textId="77777777">
        <w:trPr>
          <w:trHeight w:val="388"/>
        </w:trPr>
        <w:tc>
          <w:tcPr>
            <w:tcW w:w="3076" w:type="dxa"/>
            <w:vAlign w:val="center"/>
          </w:tcPr>
          <w:p w:rsidRPr="00FB6DB0" w:rsidR="00114574" w:rsidP="000E31E1" w:rsidRDefault="00114574" w14:paraId="5FBC4B1E" w14:textId="77777777">
            <w:pPr>
              <w:suppressAutoHyphens/>
              <w:spacing w:line="240" w:lineRule="auto"/>
              <w:rPr>
                <w:rFonts w:cs="Calibri"/>
              </w:rPr>
            </w:pPr>
            <w:r w:rsidRPr="00FB6DB0">
              <w:rPr>
                <w:rFonts w:cs="Calibri"/>
              </w:rPr>
              <w:t>Programma uitvoering (incl. commissiekosten)</w:t>
            </w:r>
          </w:p>
        </w:tc>
        <w:tc>
          <w:tcPr>
            <w:tcW w:w="1134" w:type="dxa"/>
            <w:vAlign w:val="center"/>
          </w:tcPr>
          <w:p w:rsidRPr="00FB6DB0" w:rsidR="00114574" w:rsidP="000E31E1" w:rsidRDefault="00114574" w14:paraId="559AA78C" w14:textId="77777777">
            <w:pPr>
              <w:suppressAutoHyphens/>
              <w:spacing w:line="240" w:lineRule="auto"/>
              <w:rPr>
                <w:rFonts w:cs="Calibri"/>
              </w:rPr>
            </w:pPr>
            <w:r w:rsidRPr="00FB6DB0">
              <w:rPr>
                <w:rFonts w:cs="Calibri"/>
              </w:rPr>
              <w:t xml:space="preserve"> 4,1</w:t>
            </w:r>
          </w:p>
        </w:tc>
        <w:tc>
          <w:tcPr>
            <w:tcW w:w="1134" w:type="dxa"/>
            <w:vAlign w:val="center"/>
          </w:tcPr>
          <w:p w:rsidRPr="00FB6DB0" w:rsidR="00114574" w:rsidP="000E31E1" w:rsidRDefault="00114574" w14:paraId="291A840C" w14:textId="77777777">
            <w:pPr>
              <w:suppressAutoHyphens/>
              <w:spacing w:line="240" w:lineRule="auto"/>
              <w:rPr>
                <w:rFonts w:cs="Calibri"/>
              </w:rPr>
            </w:pPr>
            <w:r w:rsidRPr="00FB6DB0">
              <w:rPr>
                <w:rFonts w:cs="Calibri"/>
              </w:rPr>
              <w:t xml:space="preserve"> 7,9</w:t>
            </w:r>
          </w:p>
        </w:tc>
        <w:tc>
          <w:tcPr>
            <w:tcW w:w="1701" w:type="dxa"/>
            <w:vAlign w:val="center"/>
          </w:tcPr>
          <w:p w:rsidRPr="00FB6DB0" w:rsidR="00114574" w:rsidP="000E31E1" w:rsidRDefault="00114574" w14:paraId="79488032" w14:textId="77777777">
            <w:pPr>
              <w:suppressAutoHyphens/>
              <w:spacing w:line="240" w:lineRule="auto"/>
              <w:rPr>
                <w:rFonts w:eastAsia="Times New Roman" w:cs="Calibri"/>
              </w:rPr>
            </w:pPr>
            <w:r w:rsidRPr="00FB6DB0">
              <w:rPr>
                <w:rFonts w:cs="Calibri"/>
              </w:rPr>
              <w:t xml:space="preserve"> 12,0</w:t>
            </w:r>
          </w:p>
        </w:tc>
      </w:tr>
      <w:tr w:rsidRPr="00FB6DB0" w:rsidR="00114574" w:rsidTr="00FE55F6" w14:paraId="7684F904" w14:textId="77777777">
        <w:trPr>
          <w:trHeight w:val="198"/>
        </w:trPr>
        <w:tc>
          <w:tcPr>
            <w:tcW w:w="3076" w:type="dxa"/>
            <w:vAlign w:val="center"/>
          </w:tcPr>
          <w:p w:rsidRPr="00FB6DB0" w:rsidR="00114574" w:rsidP="000E31E1" w:rsidRDefault="00114574" w14:paraId="3B48BDEF" w14:textId="77777777">
            <w:pPr>
              <w:suppressAutoHyphens/>
              <w:spacing w:line="240" w:lineRule="auto"/>
              <w:rPr>
                <w:rFonts w:eastAsia="Times New Roman" w:cs="Calibri"/>
                <w:b/>
                <w:bCs/>
              </w:rPr>
            </w:pPr>
            <w:r w:rsidRPr="00FB6DB0">
              <w:rPr>
                <w:rFonts w:cs="Calibri"/>
                <w:b/>
                <w:bCs/>
              </w:rPr>
              <w:t>Totaal</w:t>
            </w:r>
          </w:p>
        </w:tc>
        <w:tc>
          <w:tcPr>
            <w:tcW w:w="1134" w:type="dxa"/>
            <w:vAlign w:val="center"/>
          </w:tcPr>
          <w:p w:rsidRPr="00FB6DB0" w:rsidR="00114574" w:rsidP="000E31E1" w:rsidRDefault="00114574" w14:paraId="70AB402E" w14:textId="77777777">
            <w:pPr>
              <w:suppressAutoHyphens/>
              <w:spacing w:line="240" w:lineRule="auto"/>
              <w:rPr>
                <w:rFonts w:eastAsia="Times New Roman" w:cs="Calibri"/>
                <w:b/>
                <w:bCs/>
              </w:rPr>
            </w:pPr>
            <w:r w:rsidRPr="00FB6DB0">
              <w:rPr>
                <w:rFonts w:cs="Calibri"/>
                <w:b/>
                <w:bCs/>
              </w:rPr>
              <w:t xml:space="preserve"> 98,4</w:t>
            </w:r>
          </w:p>
        </w:tc>
        <w:tc>
          <w:tcPr>
            <w:tcW w:w="1134" w:type="dxa"/>
            <w:vAlign w:val="center"/>
          </w:tcPr>
          <w:p w:rsidRPr="00FB6DB0" w:rsidR="00114574" w:rsidP="000E31E1" w:rsidRDefault="00114574" w14:paraId="74CA140D" w14:textId="77777777">
            <w:pPr>
              <w:suppressAutoHyphens/>
              <w:spacing w:line="240" w:lineRule="auto"/>
              <w:rPr>
                <w:rFonts w:cs="Calibri"/>
                <w:b/>
                <w:bCs/>
              </w:rPr>
            </w:pPr>
            <w:r w:rsidRPr="00FB6DB0">
              <w:rPr>
                <w:rFonts w:cs="Calibri"/>
                <w:b/>
                <w:bCs/>
              </w:rPr>
              <w:t xml:space="preserve"> 33,2</w:t>
            </w:r>
          </w:p>
        </w:tc>
        <w:tc>
          <w:tcPr>
            <w:tcW w:w="1701" w:type="dxa"/>
            <w:vAlign w:val="center"/>
          </w:tcPr>
          <w:p w:rsidRPr="00FB6DB0" w:rsidR="00114574" w:rsidP="000E31E1" w:rsidRDefault="00114574" w14:paraId="077033EE" w14:textId="77777777">
            <w:pPr>
              <w:suppressAutoHyphens/>
              <w:spacing w:line="240" w:lineRule="auto"/>
              <w:rPr>
                <w:rFonts w:eastAsia="Times New Roman" w:cs="Calibri"/>
                <w:b/>
                <w:bCs/>
              </w:rPr>
            </w:pPr>
            <w:r w:rsidRPr="00FB6DB0">
              <w:rPr>
                <w:rFonts w:cs="Calibri"/>
                <w:b/>
                <w:bCs/>
              </w:rPr>
              <w:t xml:space="preserve"> 131,6</w:t>
            </w:r>
          </w:p>
        </w:tc>
      </w:tr>
    </w:tbl>
    <w:p w:rsidRPr="00FB6DB0" w:rsidR="00114574" w:rsidP="000E31E1" w:rsidRDefault="00114574" w14:paraId="6651FA33" w14:textId="77777777">
      <w:pPr>
        <w:suppressAutoHyphens/>
        <w:spacing w:line="240" w:lineRule="auto"/>
      </w:pPr>
      <w:r w:rsidRPr="00FB6DB0">
        <w:t>Tabel 1: Overzicht programmabudget per thema na toepassing korting</w:t>
      </w:r>
    </w:p>
    <w:p w:rsidRPr="00FB6DB0" w:rsidR="00114574" w:rsidP="000E31E1" w:rsidRDefault="00114574" w14:paraId="71F85828" w14:textId="77777777">
      <w:pPr>
        <w:suppressAutoHyphens/>
        <w:spacing w:line="240" w:lineRule="auto"/>
        <w:rPr>
          <w:i/>
          <w:iCs/>
        </w:rPr>
      </w:pPr>
      <w:r w:rsidRPr="00FB6DB0">
        <w:t>*</w:t>
      </w:r>
      <w:r w:rsidRPr="00FB6DB0">
        <w:rPr>
          <w:i/>
          <w:iCs/>
        </w:rPr>
        <w:t>Internationaal, Academische fellowships, praktijkgericht onderzoek en kennissyntheses hebben betrekking op alle zes thema’s van het programma (fundamenteel, risicoreductie, diagnostiek, veel belovende innovatieve therapieën, jonge mensen met dementie en valorisatie en implementatie).</w:t>
      </w:r>
    </w:p>
    <w:p w:rsidRPr="00FB6DB0" w:rsidR="000679B5" w:rsidP="000E31E1" w:rsidRDefault="000679B5" w14:paraId="65068D3C" w14:textId="77777777">
      <w:pPr>
        <w:suppressAutoHyphens/>
        <w:spacing w:line="240" w:lineRule="auto"/>
        <w:rPr>
          <w:i/>
          <w:iCs/>
        </w:rPr>
      </w:pPr>
    </w:p>
    <w:p w:rsidRPr="00FB6DB0" w:rsidR="000679B5" w:rsidP="000E31E1" w:rsidRDefault="000679B5" w14:paraId="25F69F8F" w14:textId="44AFEC7B">
      <w:pPr>
        <w:suppressAutoHyphens/>
        <w:spacing w:line="240" w:lineRule="auto"/>
      </w:pPr>
      <w:r w:rsidRPr="00FB6DB0">
        <w:t xml:space="preserve">Met </w:t>
      </w:r>
      <w:r w:rsidRPr="00FB6DB0" w:rsidR="00D36A8C">
        <w:t>de</w:t>
      </w:r>
      <w:r w:rsidRPr="00FB6DB0">
        <w:t xml:space="preserve"> Nederlandse financiële bijdrage aan JPND en het Europese partnerschap Brain Health </w:t>
      </w:r>
      <w:r w:rsidRPr="00FB6DB0" w:rsidR="00530B50">
        <w:t>hebben</w:t>
      </w:r>
      <w:r w:rsidRPr="00FB6DB0">
        <w:t xml:space="preserve"> we toegang tot een veel groter Europees onderzoeksbudget dat door lidstaten bijeen wordt gebracht.</w:t>
      </w:r>
      <w:r w:rsidRPr="00FB6DB0" w:rsidR="00D36A8C">
        <w:rPr>
          <w:rStyle w:val="Voetnootmarkering"/>
        </w:rPr>
        <w:footnoteReference w:id="9"/>
      </w:r>
      <w:r w:rsidRPr="00FB6DB0" w:rsidR="00530B50">
        <w:t xml:space="preserve"> </w:t>
      </w:r>
      <w:r w:rsidRPr="00FB6DB0">
        <w:t xml:space="preserve">Dit is in totaal zo’n 572 miljoen euro. Het gaat om 72 miljoen euro voor JPND in de periode 2021–2025 en 500 miljoen euro voor Brain Health in de periode 2026–2033. Hierdoor zorgen we voor een krachtige intensivering van het hersenonderzoek op </w:t>
      </w:r>
      <w:r w:rsidRPr="00FB6DB0" w:rsidR="00530B50">
        <w:t>internationale</w:t>
      </w:r>
      <w:r w:rsidRPr="00FB6DB0">
        <w:t xml:space="preserve"> schaal.</w:t>
      </w:r>
    </w:p>
    <w:p w:rsidRPr="00FB6DB0" w:rsidR="00A9629E" w:rsidP="000E31E1" w:rsidRDefault="00A9629E" w14:paraId="71B1508C" w14:textId="77777777">
      <w:pPr>
        <w:suppressAutoHyphens/>
        <w:spacing w:line="240" w:lineRule="auto"/>
      </w:pPr>
    </w:p>
    <w:p w:rsidRPr="00FB6DB0" w:rsidR="002F465A" w:rsidP="000E31E1" w:rsidRDefault="00A9629E" w14:paraId="51F57535" w14:textId="5A761EA6">
      <w:pPr>
        <w:suppressAutoHyphens/>
        <w:spacing w:line="240" w:lineRule="auto"/>
        <w:rPr>
          <w:b/>
          <w:bCs/>
        </w:rPr>
      </w:pPr>
      <w:r w:rsidRPr="00FB6DB0">
        <w:rPr>
          <w:b/>
          <w:bCs/>
        </w:rPr>
        <w:t>Th</w:t>
      </w:r>
      <w:r w:rsidRPr="00FB6DB0" w:rsidR="002F465A">
        <w:rPr>
          <w:b/>
          <w:bCs/>
        </w:rPr>
        <w:t xml:space="preserve">ema 2: </w:t>
      </w:r>
      <w:r w:rsidRPr="00FB6DB0" w:rsidR="009C2BC5">
        <w:rPr>
          <w:b/>
          <w:bCs/>
        </w:rPr>
        <w:t>Dementievriendelijke samenleving</w:t>
      </w:r>
    </w:p>
    <w:p w:rsidRPr="00FB6DB0" w:rsidR="001C22F2" w:rsidP="000E31E1" w:rsidRDefault="001C22F2" w14:paraId="33C23EC3" w14:textId="1A9F7B6B">
      <w:pPr>
        <w:suppressAutoHyphens/>
        <w:spacing w:line="240" w:lineRule="auto"/>
        <w:rPr>
          <w:rFonts w:cs="Calibri"/>
        </w:rPr>
      </w:pPr>
      <w:r w:rsidRPr="00FB6DB0">
        <w:rPr>
          <w:rFonts w:cs="Calibri"/>
        </w:rPr>
        <w:t>De activiteiten binnen het thema ‘Een dementievriendelijke samenleving’ richten zich op begrip, steun en praktische hulp uit de directe omgeving voor thuiswonende mensen met dementie en hun mantelzorgers</w:t>
      </w:r>
      <w:r w:rsidRPr="00FB6DB0" w:rsidR="0009772E">
        <w:rPr>
          <w:rFonts w:cs="Calibri"/>
        </w:rPr>
        <w:t>.</w:t>
      </w:r>
      <w:r w:rsidRPr="00FB6DB0">
        <w:rPr>
          <w:rFonts w:cs="Calibri"/>
        </w:rPr>
        <w:t xml:space="preserve"> </w:t>
      </w:r>
      <w:r w:rsidRPr="00FB6DB0" w:rsidR="0009772E">
        <w:rPr>
          <w:rFonts w:cs="Calibri"/>
        </w:rPr>
        <w:t>Z</w:t>
      </w:r>
      <w:r w:rsidRPr="00FB6DB0">
        <w:rPr>
          <w:rFonts w:cs="Calibri"/>
        </w:rPr>
        <w:t xml:space="preserve">odat mensen met dementie kunnen blijven meedoen in de samenleving op hun manier en in hun tempo. </w:t>
      </w:r>
      <w:r w:rsidRPr="00FB6DB0" w:rsidR="005802F3">
        <w:rPr>
          <w:rFonts w:cs="Calibri"/>
        </w:rPr>
        <w:t>Hierbij is er</w:t>
      </w:r>
      <w:r w:rsidRPr="00FB6DB0">
        <w:rPr>
          <w:rFonts w:cs="Calibri"/>
        </w:rPr>
        <w:t xml:space="preserve"> extra aandacht voor jonge mensen met dementie en mensen met een migratieachtergrond. </w:t>
      </w:r>
    </w:p>
    <w:p w:rsidRPr="00FB6DB0" w:rsidR="001C22F2" w:rsidP="000E31E1" w:rsidRDefault="001C22F2" w14:paraId="1390087A" w14:textId="77777777">
      <w:pPr>
        <w:suppressAutoHyphens/>
        <w:spacing w:line="240" w:lineRule="auto"/>
        <w:rPr>
          <w:rFonts w:cs="Calibri"/>
        </w:rPr>
      </w:pPr>
    </w:p>
    <w:p w:rsidRPr="00FB6DB0" w:rsidR="001C22F2" w:rsidP="000E31E1" w:rsidRDefault="001C22F2" w14:paraId="0ECD9BBD" w14:textId="56CD5011">
      <w:pPr>
        <w:suppressAutoHyphens/>
        <w:spacing w:line="240" w:lineRule="auto"/>
        <w:rPr>
          <w:rFonts w:cs="Calibri"/>
          <w:u w:val="single"/>
        </w:rPr>
      </w:pPr>
      <w:r w:rsidRPr="00FB6DB0">
        <w:rPr>
          <w:rFonts w:cs="Calibri"/>
          <w:u w:val="single"/>
        </w:rPr>
        <w:t>Programma Samen dementievriendelijk</w:t>
      </w:r>
    </w:p>
    <w:p w:rsidR="00F43A0B" w:rsidP="000E31E1" w:rsidRDefault="001C22F2" w14:paraId="48AF051F" w14:textId="77777777">
      <w:pPr>
        <w:suppressAutoHyphens/>
        <w:spacing w:line="240" w:lineRule="auto"/>
        <w:rPr>
          <w:rFonts w:cs="Calibri"/>
        </w:rPr>
      </w:pPr>
      <w:r w:rsidRPr="00FB6DB0">
        <w:rPr>
          <w:rFonts w:cs="Calibri"/>
        </w:rPr>
        <w:t>De samenleving speelt een belangrijke rol om mensen met dementie en mantel</w:t>
      </w:r>
      <w:r w:rsidRPr="00FB6DB0" w:rsidR="00E12F13">
        <w:rPr>
          <w:rFonts w:cs="Calibri"/>
        </w:rPr>
        <w:t>–</w:t>
      </w:r>
      <w:proofErr w:type="spellStart"/>
      <w:r w:rsidRPr="00FB6DB0">
        <w:rPr>
          <w:rFonts w:cs="Calibri"/>
        </w:rPr>
        <w:t>zorgers</w:t>
      </w:r>
      <w:proofErr w:type="spellEnd"/>
      <w:r w:rsidRPr="00FB6DB0">
        <w:rPr>
          <w:rFonts w:cs="Calibri"/>
        </w:rPr>
        <w:t xml:space="preserve"> te ondersteunen. Het programma Samen dementievriendelijk sluit hierop aan en wordt uitgevoerd door Alzheimer Nederland. Het programma heeft als doel om de Nederlandse samenleving voor te bereiden op, en van betekenis te laten zijn voor het sterk groeiende aantal mensen met dementie</w:t>
      </w:r>
      <w:r w:rsidRPr="00FB6DB0" w:rsidR="00F422C9">
        <w:rPr>
          <w:rFonts w:cs="Calibri"/>
        </w:rPr>
        <w:t xml:space="preserve">. </w:t>
      </w:r>
      <w:r w:rsidRPr="00FB6DB0">
        <w:rPr>
          <w:rFonts w:cs="Calibri"/>
        </w:rPr>
        <w:t xml:space="preserve">Dit doet het programma met bewustwordingscampagnes en trainingen die op urgentie en </w:t>
      </w:r>
    </w:p>
    <w:p w:rsidRPr="00FB6DB0" w:rsidR="001C22F2" w:rsidP="000E31E1" w:rsidRDefault="001C22F2" w14:paraId="2BB8D736" w14:textId="52BA1B1D">
      <w:pPr>
        <w:suppressAutoHyphens/>
        <w:spacing w:line="240" w:lineRule="auto"/>
        <w:rPr>
          <w:rFonts w:cs="Calibri"/>
        </w:rPr>
      </w:pPr>
      <w:r w:rsidRPr="00FB6DB0">
        <w:rPr>
          <w:rFonts w:cs="Calibri"/>
        </w:rPr>
        <w:lastRenderedPageBreak/>
        <w:t xml:space="preserve">beeldvorming inspelen en doelgericht helpen om tot actie over te gaan in het dagelijkse leven zoals bijvoorbeeld de buurt, op straat, </w:t>
      </w:r>
      <w:r w:rsidRPr="00FB6DB0" w:rsidR="005E63EC">
        <w:rPr>
          <w:rFonts w:cs="Calibri"/>
        </w:rPr>
        <w:t xml:space="preserve">in </w:t>
      </w:r>
      <w:r w:rsidRPr="00FB6DB0">
        <w:rPr>
          <w:rFonts w:cs="Calibri"/>
        </w:rPr>
        <w:t xml:space="preserve">de winkel, de taxi en </w:t>
      </w:r>
      <w:r w:rsidRPr="00FB6DB0" w:rsidR="005E63EC">
        <w:rPr>
          <w:rFonts w:cs="Calibri"/>
        </w:rPr>
        <w:t xml:space="preserve">bij </w:t>
      </w:r>
      <w:r w:rsidRPr="00FB6DB0">
        <w:rPr>
          <w:rFonts w:cs="Calibri"/>
        </w:rPr>
        <w:t xml:space="preserve">de vereniging. </w:t>
      </w:r>
    </w:p>
    <w:p w:rsidRPr="00FB6DB0" w:rsidR="001C22F2" w:rsidP="000E31E1" w:rsidRDefault="001C22F2" w14:paraId="61C36C55" w14:textId="77777777">
      <w:pPr>
        <w:suppressAutoHyphens/>
        <w:spacing w:line="240" w:lineRule="auto"/>
        <w:rPr>
          <w:rFonts w:cs="Calibri"/>
        </w:rPr>
      </w:pPr>
    </w:p>
    <w:p w:rsidRPr="00FB6DB0" w:rsidR="001C22F2" w:rsidP="000E31E1" w:rsidRDefault="001C22F2" w14:paraId="6D24F719" w14:textId="7CF17AC6">
      <w:pPr>
        <w:suppressAutoHyphens/>
        <w:spacing w:line="240" w:lineRule="auto"/>
        <w:rPr>
          <w:rFonts w:cs="Calibri"/>
        </w:rPr>
      </w:pPr>
      <w:r w:rsidRPr="00FB6DB0">
        <w:rPr>
          <w:rFonts w:cs="Calibri"/>
        </w:rPr>
        <w:t>Sinds 2026 is</w:t>
      </w:r>
      <w:r w:rsidRPr="00FB6DB0" w:rsidR="005802F3">
        <w:rPr>
          <w:rFonts w:cs="Calibri"/>
        </w:rPr>
        <w:t xml:space="preserve"> er</w:t>
      </w:r>
      <w:r w:rsidRPr="00FB6DB0" w:rsidR="00DD5FDC">
        <w:rPr>
          <w:rFonts w:cs="Calibri"/>
        </w:rPr>
        <w:t xml:space="preserve"> binnen het programma</w:t>
      </w:r>
      <w:r w:rsidRPr="00FB6DB0">
        <w:rPr>
          <w:rFonts w:cs="Calibri"/>
        </w:rPr>
        <w:t xml:space="preserve"> extra aandacht voor de beeldvorming over dementie, voor mensen met een migratieachtergrond en voor het bereiken van verenigingen. Er is blijvende aandacht voor het mbo-jongerenlesprogramma. </w:t>
      </w:r>
      <w:r w:rsidRPr="00FB6DB0" w:rsidR="005802F3">
        <w:rPr>
          <w:rFonts w:cs="Calibri"/>
        </w:rPr>
        <w:t>Daarnaast</w:t>
      </w:r>
      <w:r w:rsidRPr="00FB6DB0">
        <w:rPr>
          <w:rFonts w:cs="Calibri"/>
        </w:rPr>
        <w:t xml:space="preserve"> wordt </w:t>
      </w:r>
      <w:r w:rsidRPr="00FB6DB0" w:rsidR="005802F3">
        <w:rPr>
          <w:rFonts w:cs="Calibri"/>
        </w:rPr>
        <w:t xml:space="preserve">er </w:t>
      </w:r>
      <w:r w:rsidRPr="00FB6DB0">
        <w:rPr>
          <w:rFonts w:cs="Calibri"/>
        </w:rPr>
        <w:t xml:space="preserve">onverminderd ingezet op het geven van trainingen waarbij ook gemeenten, wijken en buurten actief worden benaderd om hieraan mee te doen. </w:t>
      </w:r>
    </w:p>
    <w:p w:rsidRPr="00FB6DB0" w:rsidR="00C9583F" w:rsidP="000E31E1" w:rsidRDefault="00C9583F" w14:paraId="675C28D3" w14:textId="77777777">
      <w:pPr>
        <w:suppressAutoHyphens/>
        <w:spacing w:line="240" w:lineRule="auto"/>
        <w:rPr>
          <w:rFonts w:cs="Calibri"/>
        </w:rPr>
      </w:pPr>
    </w:p>
    <w:p w:rsidRPr="00FB6DB0" w:rsidR="001C22F2" w:rsidP="000E31E1" w:rsidRDefault="001C22F2" w14:paraId="3E287B09" w14:textId="0BDAE3A7">
      <w:pPr>
        <w:suppressAutoHyphens/>
        <w:spacing w:line="240" w:lineRule="auto"/>
        <w:rPr>
          <w:rFonts w:cs="Calibri"/>
        </w:rPr>
      </w:pPr>
      <w:r w:rsidRPr="00FB6DB0">
        <w:rPr>
          <w:rFonts w:cs="Calibri"/>
        </w:rPr>
        <w:t>Van september 2025 t/m juni 2026 is door Alzheimer NL het volgende gerealiseerd:</w:t>
      </w:r>
    </w:p>
    <w:p w:rsidRPr="00FB6DB0" w:rsidR="001C22F2" w:rsidP="000E31E1" w:rsidRDefault="001C22F2" w14:paraId="3204D2F9" w14:textId="045B660F">
      <w:pPr>
        <w:pStyle w:val="Lijstalinea"/>
        <w:numPr>
          <w:ilvl w:val="0"/>
          <w:numId w:val="11"/>
        </w:numPr>
        <w:suppressAutoHyphens/>
        <w:autoSpaceDN/>
        <w:spacing w:after="160" w:line="240" w:lineRule="auto"/>
        <w:textAlignment w:val="auto"/>
        <w:rPr>
          <w:rFonts w:cs="Calibri"/>
        </w:rPr>
      </w:pPr>
      <w:r w:rsidRPr="00FB6DB0">
        <w:rPr>
          <w:rFonts w:cs="Calibri"/>
        </w:rPr>
        <w:t xml:space="preserve">Er zijn in deze periode in totaal 126.775 </w:t>
      </w:r>
      <w:r w:rsidRPr="00FB6DB0" w:rsidR="00DD5FDC">
        <w:rPr>
          <w:rFonts w:cs="Calibri"/>
        </w:rPr>
        <w:t>online</w:t>
      </w:r>
      <w:r w:rsidRPr="00FB6DB0" w:rsidR="009C1465">
        <w:rPr>
          <w:rFonts w:cs="Calibri"/>
        </w:rPr>
        <w:t xml:space="preserve"> </w:t>
      </w:r>
      <w:r w:rsidRPr="00FB6DB0" w:rsidR="00DD5FDC">
        <w:rPr>
          <w:rFonts w:cs="Calibri"/>
        </w:rPr>
        <w:t>trainingen</w:t>
      </w:r>
      <w:r w:rsidRPr="00FB6DB0">
        <w:rPr>
          <w:rFonts w:cs="Calibri"/>
        </w:rPr>
        <w:t xml:space="preserve"> geheel afgerond. Op 22 december 2025 </w:t>
      </w:r>
      <w:r w:rsidRPr="00FB6DB0" w:rsidR="0009772E">
        <w:rPr>
          <w:rFonts w:cs="Calibri"/>
        </w:rPr>
        <w:t xml:space="preserve">is de </w:t>
      </w:r>
      <w:r w:rsidRPr="00FB6DB0">
        <w:rPr>
          <w:rFonts w:cs="Calibri"/>
        </w:rPr>
        <w:t xml:space="preserve">doelstelling van 750.000 afgeronde </w:t>
      </w:r>
      <w:r w:rsidRPr="00FB6DB0" w:rsidR="00DD5FDC">
        <w:rPr>
          <w:rFonts w:cs="Calibri"/>
        </w:rPr>
        <w:t>onlinetrainingen</w:t>
      </w:r>
      <w:r w:rsidRPr="00FB6DB0">
        <w:rPr>
          <w:rFonts w:cs="Calibri"/>
        </w:rPr>
        <w:t xml:space="preserve"> </w:t>
      </w:r>
      <w:r w:rsidRPr="00FB6DB0" w:rsidR="0009772E">
        <w:rPr>
          <w:rFonts w:cs="Calibri"/>
        </w:rPr>
        <w:t>behaald. I</w:t>
      </w:r>
      <w:r w:rsidRPr="00FB6DB0">
        <w:rPr>
          <w:rFonts w:cs="Calibri"/>
        </w:rPr>
        <w:t>nmiddels staat de teller op ruim 815.000</w:t>
      </w:r>
      <w:r w:rsidRPr="00FB6DB0" w:rsidR="0039151A">
        <w:rPr>
          <w:rFonts w:cs="Calibri"/>
        </w:rPr>
        <w:t>;</w:t>
      </w:r>
    </w:p>
    <w:p w:rsidRPr="00FB6DB0" w:rsidR="001C22F2" w:rsidP="000E31E1" w:rsidRDefault="001C22F2" w14:paraId="7E1E77F7" w14:textId="4DAC4A88">
      <w:pPr>
        <w:pStyle w:val="Lijstalinea"/>
        <w:numPr>
          <w:ilvl w:val="0"/>
          <w:numId w:val="11"/>
        </w:numPr>
        <w:suppressAutoHyphens/>
        <w:autoSpaceDN/>
        <w:spacing w:after="160" w:line="240" w:lineRule="auto"/>
        <w:textAlignment w:val="auto"/>
        <w:rPr>
          <w:rFonts w:cs="Calibri"/>
        </w:rPr>
      </w:pPr>
      <w:r w:rsidRPr="00FB6DB0">
        <w:rPr>
          <w:rFonts w:cs="Calibri"/>
        </w:rPr>
        <w:t xml:space="preserve">Ruim 85% van de websitebezoekers start een </w:t>
      </w:r>
      <w:r w:rsidRPr="00FB6DB0" w:rsidR="00DD5FDC">
        <w:rPr>
          <w:rFonts w:cs="Calibri"/>
        </w:rPr>
        <w:t>online</w:t>
      </w:r>
      <w:r w:rsidRPr="00FB6DB0" w:rsidR="009C1465">
        <w:rPr>
          <w:rFonts w:cs="Calibri"/>
        </w:rPr>
        <w:t xml:space="preserve"> </w:t>
      </w:r>
      <w:r w:rsidRPr="00FB6DB0" w:rsidR="00DD5FDC">
        <w:rPr>
          <w:rFonts w:cs="Calibri"/>
        </w:rPr>
        <w:t>training</w:t>
      </w:r>
      <w:r w:rsidRPr="00FB6DB0" w:rsidR="0039151A">
        <w:rPr>
          <w:rFonts w:cs="Calibri"/>
        </w:rPr>
        <w:t>;</w:t>
      </w:r>
    </w:p>
    <w:p w:rsidRPr="00FB6DB0" w:rsidR="001C22F2" w:rsidP="000E31E1" w:rsidRDefault="001C22F2" w14:paraId="71ED32F1" w14:textId="2562A18C">
      <w:pPr>
        <w:pStyle w:val="Lijstalinea"/>
        <w:numPr>
          <w:ilvl w:val="0"/>
          <w:numId w:val="11"/>
        </w:numPr>
        <w:suppressAutoHyphens/>
        <w:autoSpaceDN/>
        <w:spacing w:after="160" w:line="240" w:lineRule="auto"/>
        <w:textAlignment w:val="auto"/>
        <w:rPr>
          <w:rFonts w:cs="Calibri"/>
        </w:rPr>
      </w:pPr>
      <w:r w:rsidRPr="00FB6DB0">
        <w:rPr>
          <w:rFonts w:cs="Calibri"/>
        </w:rPr>
        <w:t xml:space="preserve">Het online basiscertificaat, wat te behalen is bij succesvol afronden van een </w:t>
      </w:r>
      <w:r w:rsidRPr="00FB6DB0" w:rsidR="003F3393">
        <w:rPr>
          <w:rFonts w:cs="Calibri"/>
        </w:rPr>
        <w:t>online training</w:t>
      </w:r>
      <w:r w:rsidRPr="00FB6DB0">
        <w:rPr>
          <w:rFonts w:cs="Calibri"/>
        </w:rPr>
        <w:t>, is deze periode 18.497 keer gedownload. Dit certificaat kan gedeeld worden op LinkedIn en Facebook en inspireert zo anderen om ook deel te nemen aan de dementievriendelijke beweging</w:t>
      </w:r>
      <w:r w:rsidRPr="00FB6DB0" w:rsidR="0039151A">
        <w:rPr>
          <w:rFonts w:cs="Calibri"/>
        </w:rPr>
        <w:t>;</w:t>
      </w:r>
    </w:p>
    <w:p w:rsidRPr="00FB6DB0" w:rsidR="001C22F2" w:rsidP="000E31E1" w:rsidRDefault="0009772E" w14:paraId="33C83D44" w14:textId="53ADC22A">
      <w:pPr>
        <w:pStyle w:val="Lijstalinea"/>
        <w:numPr>
          <w:ilvl w:val="0"/>
          <w:numId w:val="11"/>
        </w:numPr>
        <w:suppressAutoHyphens/>
        <w:autoSpaceDN/>
        <w:spacing w:after="160" w:line="240" w:lineRule="auto"/>
        <w:textAlignment w:val="auto"/>
        <w:rPr>
          <w:rFonts w:cs="Calibri"/>
        </w:rPr>
      </w:pPr>
      <w:r w:rsidRPr="00FB6DB0">
        <w:rPr>
          <w:rFonts w:cs="Calibri"/>
        </w:rPr>
        <w:t>In t</w:t>
      </w:r>
      <w:r w:rsidRPr="00FB6DB0" w:rsidR="001C22F2">
        <w:rPr>
          <w:rFonts w:cs="Calibri"/>
        </w:rPr>
        <w:t>otaal zijn in deze periode 839 groepstrainingen gegeven aan zo’n 12.500 Nederlanders. Elke werkdag worden in Nederland gemiddeld 3,4 groepstrainingen op locatie verzorgd door vrijwillige trainers van Alzheimer Nederland</w:t>
      </w:r>
      <w:r w:rsidRPr="00FB6DB0" w:rsidR="0039151A">
        <w:rPr>
          <w:rFonts w:cs="Calibri"/>
        </w:rPr>
        <w:t>;</w:t>
      </w:r>
    </w:p>
    <w:p w:rsidRPr="00FB6DB0" w:rsidR="001C22F2" w:rsidP="000E31E1" w:rsidRDefault="001C22F2" w14:paraId="23E31AF8" w14:textId="77777777">
      <w:pPr>
        <w:pStyle w:val="Lijstalinea"/>
        <w:numPr>
          <w:ilvl w:val="0"/>
          <w:numId w:val="11"/>
        </w:numPr>
        <w:suppressAutoHyphens/>
        <w:autoSpaceDN/>
        <w:spacing w:after="160" w:line="240" w:lineRule="auto"/>
        <w:textAlignment w:val="auto"/>
        <w:rPr>
          <w:rFonts w:cs="Calibri"/>
        </w:rPr>
      </w:pPr>
      <w:r w:rsidRPr="00FB6DB0">
        <w:rPr>
          <w:rFonts w:cs="Calibri"/>
        </w:rPr>
        <w:t xml:space="preserve">Er zijn in deze periode 113 gastlessen gegeven aan mbo-studenten door het hele land, er zijn 204 </w:t>
      </w:r>
      <w:proofErr w:type="spellStart"/>
      <w:r w:rsidRPr="00FB6DB0">
        <w:rPr>
          <w:rFonts w:cs="Calibri"/>
        </w:rPr>
        <w:t>toolkits</w:t>
      </w:r>
      <w:proofErr w:type="spellEnd"/>
      <w:r w:rsidRPr="00FB6DB0">
        <w:rPr>
          <w:rFonts w:cs="Calibri"/>
        </w:rPr>
        <w:t xml:space="preserve"> voor docenten aangevraagd. Van de 57 mbo-scholen in Nederland, gebruiken inmiddels 52 mbo-scholen een product van Samen dementievriendelijk.</w:t>
      </w:r>
    </w:p>
    <w:p w:rsidRPr="00FB6DB0" w:rsidR="001C22F2" w:rsidP="000E31E1" w:rsidRDefault="001C22F2" w14:paraId="563F544E" w14:textId="4CA32965">
      <w:pPr>
        <w:suppressAutoHyphens/>
        <w:spacing w:line="240" w:lineRule="auto"/>
        <w:rPr>
          <w:rFonts w:cs="Calibri"/>
          <w:u w:val="single"/>
        </w:rPr>
      </w:pPr>
      <w:r w:rsidRPr="00FB6DB0">
        <w:rPr>
          <w:rFonts w:cs="Calibri"/>
          <w:u w:val="single"/>
        </w:rPr>
        <w:t>Dagactiviteiten voor thuiswonende mensen met dementie</w:t>
      </w:r>
    </w:p>
    <w:p w:rsidRPr="00FB6DB0" w:rsidR="001C22F2" w:rsidP="000E31E1" w:rsidRDefault="001C22F2" w14:paraId="3D4A999B" w14:textId="73D6B567">
      <w:pPr>
        <w:suppressAutoHyphens/>
        <w:spacing w:line="240" w:lineRule="auto"/>
        <w:rPr>
          <w:rFonts w:cs="Calibri"/>
        </w:rPr>
      </w:pPr>
      <w:r w:rsidRPr="00FB6DB0">
        <w:rPr>
          <w:rFonts w:cs="Calibri"/>
        </w:rPr>
        <w:t xml:space="preserve">Binnen de NDS voert </w:t>
      </w:r>
      <w:proofErr w:type="spellStart"/>
      <w:r w:rsidRPr="00FB6DB0">
        <w:rPr>
          <w:rFonts w:cs="Calibri"/>
        </w:rPr>
        <w:t>ZonMw</w:t>
      </w:r>
      <w:proofErr w:type="spellEnd"/>
      <w:r w:rsidRPr="00FB6DB0">
        <w:rPr>
          <w:rFonts w:cs="Calibri"/>
        </w:rPr>
        <w:t xml:space="preserve"> het programma ‘Dagactiviteiten voor thuiswonende mensen met dementie’ uit</w:t>
      </w:r>
      <w:r w:rsidRPr="00FB6DB0" w:rsidR="0009772E">
        <w:rPr>
          <w:rFonts w:cs="Calibri"/>
        </w:rPr>
        <w:t xml:space="preserve">. Het programma </w:t>
      </w:r>
      <w:r w:rsidRPr="00FB6DB0" w:rsidR="005802F3">
        <w:rPr>
          <w:rFonts w:cs="Calibri"/>
        </w:rPr>
        <w:t>liep</w:t>
      </w:r>
      <w:r w:rsidRPr="00FB6DB0">
        <w:rPr>
          <w:rFonts w:cs="Calibri"/>
        </w:rPr>
        <w:t xml:space="preserve"> van 2023 t/m 2025 en is verlengd tot het einde van 2026. Vanuit dit programma stelt </w:t>
      </w:r>
      <w:proofErr w:type="spellStart"/>
      <w:r w:rsidRPr="00FB6DB0">
        <w:rPr>
          <w:rFonts w:cs="Calibri"/>
        </w:rPr>
        <w:t>ZonMw</w:t>
      </w:r>
      <w:proofErr w:type="spellEnd"/>
      <w:r w:rsidRPr="00FB6DB0">
        <w:rPr>
          <w:rFonts w:cs="Calibri"/>
        </w:rPr>
        <w:t xml:space="preserve"> subsidie beschikbaar voor projecten die bijdragen aan een breed en passend aanbod van zinvolle dagactiviteiten, dat</w:t>
      </w:r>
      <w:r w:rsidRPr="00FB6DB0" w:rsidR="0009772E">
        <w:rPr>
          <w:rFonts w:cs="Calibri"/>
        </w:rPr>
        <w:t xml:space="preserve"> </w:t>
      </w:r>
      <w:r w:rsidRPr="00FB6DB0">
        <w:rPr>
          <w:rFonts w:cs="Calibri"/>
        </w:rPr>
        <w:t xml:space="preserve">aansluit bij de behoefte van mensen met dementie en hun dagelijks leven. Het programma draagt bij aan het vergroten van het aantal gemeenten dat met dagactiviteiten voor mensen met dementie aan de slag gaat. Daarmee wordt aanvullende kennis en ervaring opgedaan. </w:t>
      </w:r>
      <w:proofErr w:type="spellStart"/>
      <w:r w:rsidRPr="00FB6DB0">
        <w:rPr>
          <w:rFonts w:cs="Calibri"/>
        </w:rPr>
        <w:t>ZonMw</w:t>
      </w:r>
      <w:proofErr w:type="spellEnd"/>
      <w:r w:rsidRPr="00FB6DB0">
        <w:rPr>
          <w:rFonts w:cs="Calibri"/>
        </w:rPr>
        <w:t xml:space="preserve"> brengt daarbij in kaart welke factoren en elementen bijdragen aan een bredere toepassing en borging van dagactiviteiten onder gemeenten. De opgedane kennis wordt vervolgens breed gedeeld. </w:t>
      </w:r>
    </w:p>
    <w:p w:rsidRPr="00FB6DB0" w:rsidR="00C06725" w:rsidP="000E31E1" w:rsidRDefault="00C06725" w14:paraId="6D032069" w14:textId="77777777">
      <w:pPr>
        <w:suppressAutoHyphens/>
        <w:spacing w:line="240" w:lineRule="auto"/>
        <w:rPr>
          <w:rFonts w:cs="Calibri"/>
        </w:rPr>
      </w:pPr>
    </w:p>
    <w:p w:rsidRPr="00FB6DB0" w:rsidR="001C22F2" w:rsidP="000E31E1" w:rsidRDefault="00C06725" w14:paraId="71F39CB5" w14:textId="5F14FC6A">
      <w:pPr>
        <w:suppressAutoHyphens/>
        <w:spacing w:line="240" w:lineRule="auto"/>
        <w:rPr>
          <w:rFonts w:cs="Calibri"/>
        </w:rPr>
      </w:pPr>
      <w:r w:rsidRPr="00FB6DB0">
        <w:rPr>
          <w:rFonts w:cs="Calibri"/>
        </w:rPr>
        <w:t xml:space="preserve">Afgelopen jaar is het volgende gerealiseerd: </w:t>
      </w:r>
    </w:p>
    <w:p w:rsidRPr="00FB6DB0" w:rsidR="001C22F2" w:rsidP="000E31E1" w:rsidRDefault="001C22F2" w14:paraId="29CFBDF2" w14:textId="5A4572F1">
      <w:pPr>
        <w:pStyle w:val="Lijstalinea"/>
        <w:numPr>
          <w:ilvl w:val="0"/>
          <w:numId w:val="11"/>
        </w:numPr>
        <w:suppressAutoHyphens/>
        <w:autoSpaceDN/>
        <w:spacing w:after="160" w:line="240" w:lineRule="auto"/>
        <w:textAlignment w:val="auto"/>
        <w:rPr>
          <w:rFonts w:cs="Calibri"/>
        </w:rPr>
      </w:pPr>
      <w:r w:rsidRPr="00FB6DB0">
        <w:rPr>
          <w:rFonts w:cs="Calibri"/>
        </w:rPr>
        <w:t xml:space="preserve">Vanuit de subsidie ‘Doorontwikkelen en versterken aanbod dagactiviteiten’ zijn alle circa 50 gehonoreerde projecten afgerond. Deze projecten zijn gericht op de doorontwikkeling van dagactiviteiten in gemeenten en bestaan uit samenwerkingsverbanden tussen gemeenten, zorg- en </w:t>
      </w:r>
      <w:proofErr w:type="spellStart"/>
      <w:r w:rsidRPr="00FB6DB0">
        <w:rPr>
          <w:rFonts w:cs="Calibri"/>
        </w:rPr>
        <w:t>welzijns</w:t>
      </w:r>
      <w:proofErr w:type="spellEnd"/>
      <w:r w:rsidRPr="00FB6DB0" w:rsidR="00E12F13">
        <w:rPr>
          <w:rFonts w:cs="Calibri"/>
        </w:rPr>
        <w:t>–</w:t>
      </w:r>
      <w:r w:rsidRPr="00FB6DB0">
        <w:rPr>
          <w:rFonts w:cs="Calibri"/>
        </w:rPr>
        <w:t>organisaties, en aanbieders van reguliere activiteiten. Een aantal van deze projecten heeft specifieke aandacht voor jonge mensen met dementie en mensen met een migratieachtergrond. Daarop voortbouwend is via de subsidieoproep ‘Doorbouwen aan zinvolle dagactiviteiten voor mensen met dementie’ aanvullende ondersteuning geboden aan 12 van de 50 projecten, gericht op het borgen en verder verbreden van het aanbod</w:t>
      </w:r>
      <w:r w:rsidRPr="00FB6DB0" w:rsidR="0039151A">
        <w:rPr>
          <w:rFonts w:cs="Calibri"/>
        </w:rPr>
        <w:t>;</w:t>
      </w:r>
    </w:p>
    <w:p w:rsidRPr="00FB6DB0" w:rsidR="001C22F2" w:rsidP="000E31E1" w:rsidRDefault="001C22F2" w14:paraId="21B6BFDD" w14:textId="47D32B3E">
      <w:pPr>
        <w:pStyle w:val="Lijstalinea"/>
        <w:numPr>
          <w:ilvl w:val="0"/>
          <w:numId w:val="11"/>
        </w:numPr>
        <w:suppressAutoHyphens/>
        <w:autoSpaceDN/>
        <w:spacing w:after="160" w:line="240" w:lineRule="auto"/>
        <w:textAlignment w:val="auto"/>
        <w:rPr>
          <w:rFonts w:cs="Calibri"/>
        </w:rPr>
      </w:pPr>
      <w:r w:rsidRPr="00FB6DB0">
        <w:rPr>
          <w:rFonts w:cs="Calibri"/>
        </w:rPr>
        <w:t>Naar verwachting starten dit jaar 60 projecten vanuit de subsidie ‘Blijven meedoen, ook met dementie’. Met deze projecten wordt een impuls gegeven aan organisaties en initiatieven die zich inzetten voor het toegankelijk en aantrekkelijk houden van reguliere activiteiten voor thuiswonende mensen met dementie zoals musea, bibliotheken en sportclubs</w:t>
      </w:r>
      <w:r w:rsidRPr="00FB6DB0" w:rsidR="0039151A">
        <w:rPr>
          <w:rFonts w:cs="Calibri"/>
        </w:rPr>
        <w:t>;</w:t>
      </w:r>
    </w:p>
    <w:p w:rsidRPr="00FB6DB0" w:rsidR="001C22F2" w:rsidP="000E31E1" w:rsidRDefault="0039151A" w14:paraId="39D7CD55" w14:textId="7B0FC332">
      <w:pPr>
        <w:pStyle w:val="Lijstalinea"/>
        <w:numPr>
          <w:ilvl w:val="0"/>
          <w:numId w:val="11"/>
        </w:numPr>
        <w:suppressAutoHyphens/>
        <w:autoSpaceDN/>
        <w:spacing w:after="160" w:line="240" w:lineRule="auto"/>
        <w:textAlignment w:val="auto"/>
        <w:rPr>
          <w:rFonts w:cs="Calibri"/>
        </w:rPr>
      </w:pPr>
      <w:r w:rsidRPr="00FB6DB0">
        <w:rPr>
          <w:rFonts w:cs="Calibri"/>
        </w:rPr>
        <w:lastRenderedPageBreak/>
        <w:t>Er is een leergemeenschap</w:t>
      </w:r>
      <w:r w:rsidRPr="00FB6DB0" w:rsidR="001C22F2">
        <w:rPr>
          <w:rFonts w:cs="Calibri"/>
        </w:rPr>
        <w:t xml:space="preserve"> voor gemeenten, uitvoeringsorganisaties en dementienetwerken </w:t>
      </w:r>
      <w:r w:rsidRPr="00FB6DB0">
        <w:rPr>
          <w:rFonts w:cs="Calibri"/>
        </w:rPr>
        <w:t>opgezet</w:t>
      </w:r>
      <w:r w:rsidRPr="00FB6DB0" w:rsidR="001C22F2">
        <w:rPr>
          <w:rFonts w:cs="Calibri"/>
        </w:rPr>
        <w:t xml:space="preserve"> door </w:t>
      </w:r>
      <w:proofErr w:type="spellStart"/>
      <w:r w:rsidRPr="00FB6DB0" w:rsidR="001C22F2">
        <w:rPr>
          <w:rFonts w:cs="Calibri"/>
        </w:rPr>
        <w:t>Movisie</w:t>
      </w:r>
      <w:proofErr w:type="spellEnd"/>
      <w:r w:rsidRPr="00FB6DB0">
        <w:rPr>
          <w:rFonts w:cs="Calibri"/>
        </w:rPr>
        <w:t>.</w:t>
      </w:r>
    </w:p>
    <w:p w:rsidRPr="00FB6DB0" w:rsidR="002E11AF" w:rsidP="000E31E1" w:rsidRDefault="002E11AF" w14:paraId="246069F8" w14:textId="0B2ED68C">
      <w:pPr>
        <w:suppressAutoHyphens/>
        <w:spacing w:line="240" w:lineRule="auto"/>
        <w:rPr>
          <w:rFonts w:cs="Calibri"/>
          <w:u w:val="single"/>
        </w:rPr>
      </w:pPr>
      <w:r w:rsidRPr="00FB6DB0">
        <w:rPr>
          <w:rFonts w:cs="Calibri"/>
          <w:u w:val="single"/>
        </w:rPr>
        <w:t>Odensehuizen</w:t>
      </w:r>
    </w:p>
    <w:p w:rsidRPr="00FB6DB0" w:rsidR="002E11AF" w:rsidP="000E31E1" w:rsidRDefault="002E11AF" w14:paraId="369BA95B" w14:textId="2FE79ABF">
      <w:pPr>
        <w:suppressAutoHyphens/>
        <w:spacing w:line="240" w:lineRule="auto"/>
        <w:rPr>
          <w:rFonts w:cs="Calibri"/>
        </w:rPr>
      </w:pPr>
      <w:r w:rsidRPr="00FB6DB0">
        <w:rPr>
          <w:rFonts w:cs="Calibri"/>
        </w:rPr>
        <w:t>Odensehuizen zijn informatie-, advies-, en ontmoetingsplekken voor mensen met (beginnende) dementie en hun naasten, ongeacht indicatie. Ze bieden een veilige, laagdrempelige inloopvoorziening waar eigen regie, ontmoeting en het doorbreken van eenzaamheid centraal staan</w:t>
      </w:r>
      <w:r w:rsidR="003A2C9F">
        <w:rPr>
          <w:rFonts w:cs="Calibri"/>
        </w:rPr>
        <w:t>, z</w:t>
      </w:r>
      <w:r w:rsidRPr="00FB6DB0">
        <w:rPr>
          <w:rFonts w:cs="Calibri"/>
        </w:rPr>
        <w:t>odat mensen langer thuis kunnen meedoen in de samenleving en mantelzorgers worden ontlast. Met subsidie vanuit VWS heeft het Landelijk Platform Odensehuizen de afgelopen drieënhalf jaar gewerkt aan de ontwikkeling van het scholingsprogramma van vrijwilligers, het vergroten van de bekendheid en het versterken van de samenwerking binnen het netwerk. Deze activiteiten dragen bij aan een stevigere positionering van het Odensehuis als burgerinitiatief binnen de dementieketen.</w:t>
      </w:r>
    </w:p>
    <w:p w:rsidRPr="00FB6DB0" w:rsidR="002E11AF" w:rsidP="000E31E1" w:rsidRDefault="002E11AF" w14:paraId="654E82AE" w14:textId="77777777">
      <w:pPr>
        <w:suppressAutoHyphens/>
        <w:spacing w:line="240" w:lineRule="auto"/>
        <w:rPr>
          <w:rFonts w:cs="Calibri"/>
        </w:rPr>
      </w:pPr>
    </w:p>
    <w:p w:rsidRPr="00FB6DB0" w:rsidR="004D2B68" w:rsidP="000E31E1" w:rsidRDefault="004D2B68" w14:paraId="49FFE22D" w14:textId="38D07315">
      <w:pPr>
        <w:suppressAutoHyphens/>
        <w:spacing w:line="240" w:lineRule="auto"/>
        <w:rPr>
          <w:rFonts w:cs="Calibri"/>
        </w:rPr>
      </w:pPr>
      <w:r w:rsidRPr="00FB6DB0">
        <w:rPr>
          <w:rFonts w:cs="Calibri"/>
        </w:rPr>
        <w:t xml:space="preserve">In </w:t>
      </w:r>
      <w:r w:rsidRPr="00FB6DB0" w:rsidR="002E11AF">
        <w:rPr>
          <w:rFonts w:cs="Calibri"/>
        </w:rPr>
        <w:t xml:space="preserve">2025 en 2026 </w:t>
      </w:r>
      <w:r w:rsidRPr="00FB6DB0">
        <w:rPr>
          <w:rFonts w:cs="Calibri"/>
        </w:rPr>
        <w:t xml:space="preserve">zijn er </w:t>
      </w:r>
      <w:r w:rsidRPr="00FB6DB0" w:rsidR="002E11AF">
        <w:rPr>
          <w:rFonts w:cs="Calibri"/>
        </w:rPr>
        <w:t>dertien nieuwe Odensehuizen bijgekomen. In totaal zijn er nu bijna tachtig in Nederland.</w:t>
      </w:r>
      <w:r w:rsidRPr="00FB6DB0">
        <w:rPr>
          <w:rFonts w:cs="Calibri"/>
        </w:rPr>
        <w:t xml:space="preserve"> Daarnaast is h</w:t>
      </w:r>
      <w:r w:rsidRPr="00FB6DB0" w:rsidR="00FF5324">
        <w:rPr>
          <w:rFonts w:cs="Calibri"/>
        </w:rPr>
        <w:t>et</w:t>
      </w:r>
      <w:r w:rsidRPr="00FB6DB0" w:rsidR="002E11AF">
        <w:rPr>
          <w:rFonts w:cs="Calibri"/>
        </w:rPr>
        <w:t xml:space="preserve"> ‘Odensehuis’ ingediend als interventie voor de databank van </w:t>
      </w:r>
      <w:proofErr w:type="spellStart"/>
      <w:r w:rsidRPr="00FB6DB0" w:rsidR="002E11AF">
        <w:rPr>
          <w:rFonts w:cs="Calibri"/>
        </w:rPr>
        <w:t>Movisie</w:t>
      </w:r>
      <w:proofErr w:type="spellEnd"/>
      <w:r w:rsidRPr="00FB6DB0" w:rsidR="002E11AF">
        <w:rPr>
          <w:rFonts w:cs="Calibri"/>
        </w:rPr>
        <w:t xml:space="preserve"> voor erkende sociale interventies. </w:t>
      </w:r>
      <w:r w:rsidRPr="00FB6DB0">
        <w:rPr>
          <w:rFonts w:cs="Calibri"/>
        </w:rPr>
        <w:t>In de Odensehuizen is er specifieke aandacht</w:t>
      </w:r>
      <w:r w:rsidRPr="00FB6DB0" w:rsidR="002E11AF">
        <w:rPr>
          <w:rFonts w:cs="Calibri"/>
        </w:rPr>
        <w:t xml:space="preserve"> voor diversiteit (zoals cultuur, gender en sociaaleconomische verschillen)</w:t>
      </w:r>
      <w:r w:rsidRPr="00FB6DB0" w:rsidR="00B9264B">
        <w:rPr>
          <w:rFonts w:cs="Calibri"/>
        </w:rPr>
        <w:t xml:space="preserve"> </w:t>
      </w:r>
      <w:r w:rsidRPr="00FB6DB0">
        <w:rPr>
          <w:rFonts w:cs="Calibri"/>
        </w:rPr>
        <w:t xml:space="preserve">en </w:t>
      </w:r>
      <w:r w:rsidRPr="00FB6DB0" w:rsidR="002E11AF">
        <w:rPr>
          <w:rFonts w:cs="Calibri"/>
        </w:rPr>
        <w:t>kwaliteitsborging.</w:t>
      </w:r>
      <w:r w:rsidRPr="00FB6DB0" w:rsidR="003F3393">
        <w:rPr>
          <w:rFonts w:cs="Calibri"/>
        </w:rPr>
        <w:br/>
      </w:r>
    </w:p>
    <w:p w:rsidRPr="00FB6DB0" w:rsidR="009C2BC5" w:rsidP="000E31E1" w:rsidRDefault="002E11AF" w14:paraId="7F364C1E" w14:textId="1C04D1BA">
      <w:pPr>
        <w:suppressAutoHyphens/>
        <w:autoSpaceDN/>
        <w:spacing w:after="160" w:line="240" w:lineRule="auto"/>
        <w:textAlignment w:val="auto"/>
      </w:pPr>
      <w:r w:rsidRPr="00FB6DB0">
        <w:rPr>
          <w:rFonts w:cs="Calibri"/>
        </w:rPr>
        <w:t>In gemeentes is behoefte aan laagdrempelige opvang voor mensen met een haperend brein. Hoewel de Odens</w:t>
      </w:r>
      <w:r w:rsidRPr="00FB6DB0" w:rsidR="0039151A">
        <w:rPr>
          <w:rFonts w:cs="Calibri"/>
        </w:rPr>
        <w:t>e</w:t>
      </w:r>
      <w:r w:rsidRPr="00FB6DB0">
        <w:rPr>
          <w:rFonts w:cs="Calibri"/>
        </w:rPr>
        <w:t>huizen onderling verschillen, leveren ze allemaal maatschappelijke meerwaarde op. Odensehuizen passen daarmee in de trend van verschuiving van zorg naar preventie</w:t>
      </w:r>
      <w:r w:rsidRPr="00FB6DB0" w:rsidR="00DD5FDC">
        <w:rPr>
          <w:rFonts w:cs="Calibri"/>
        </w:rPr>
        <w:t xml:space="preserve"> </w:t>
      </w:r>
      <w:r w:rsidRPr="00FB6DB0">
        <w:rPr>
          <w:rFonts w:cs="Calibri"/>
        </w:rPr>
        <w:t>en de buurt. Dit blijkt ook uit de impactmeting</w:t>
      </w:r>
      <w:r w:rsidRPr="00FB6DB0" w:rsidR="00DD5FDC">
        <w:rPr>
          <w:rFonts w:cs="Calibri"/>
        </w:rPr>
        <w:t xml:space="preserve"> waar is gekeken naar de maatschappelijke en economische waarde van </w:t>
      </w:r>
      <w:r w:rsidRPr="00FB6DB0" w:rsidR="00B9264B">
        <w:rPr>
          <w:rFonts w:cs="Calibri"/>
        </w:rPr>
        <w:t>O</w:t>
      </w:r>
      <w:r w:rsidRPr="00FB6DB0" w:rsidR="00DD5FDC">
        <w:rPr>
          <w:rFonts w:cs="Calibri"/>
        </w:rPr>
        <w:t>densehuizen die uitgevoerd is door</w:t>
      </w:r>
      <w:r w:rsidRPr="00FB6DB0">
        <w:rPr>
          <w:rFonts w:cs="Calibri"/>
        </w:rPr>
        <w:t xml:space="preserve"> </w:t>
      </w:r>
      <w:proofErr w:type="spellStart"/>
      <w:r w:rsidRPr="00FB6DB0">
        <w:rPr>
          <w:rFonts w:cs="Calibri"/>
        </w:rPr>
        <w:t>VitaValley</w:t>
      </w:r>
      <w:proofErr w:type="spellEnd"/>
      <w:r w:rsidRPr="00FB6DB0" w:rsidR="00DD5FDC">
        <w:rPr>
          <w:rFonts w:cs="Calibri"/>
        </w:rPr>
        <w:t xml:space="preserve"> en is</w:t>
      </w:r>
      <w:r w:rsidRPr="00FB6DB0">
        <w:rPr>
          <w:rFonts w:cs="Calibri"/>
        </w:rPr>
        <w:t xml:space="preserve"> gefinancierd vanuit Alzheimer Nederland. De resultaten </w:t>
      </w:r>
      <w:r w:rsidRPr="00FB6DB0" w:rsidR="00FF5324">
        <w:rPr>
          <w:rFonts w:cs="Calibri"/>
        </w:rPr>
        <w:t>zijn sinds</w:t>
      </w:r>
      <w:r w:rsidRPr="00FB6DB0">
        <w:rPr>
          <w:rFonts w:cs="Calibri"/>
        </w:rPr>
        <w:t xml:space="preserve"> 2 september 2026 openbaar.</w:t>
      </w:r>
      <w:r w:rsidRPr="00FB6DB0" w:rsidR="001D2554">
        <w:rPr>
          <w:rStyle w:val="Voetnootmarkering"/>
          <w:rFonts w:cs="Calibri"/>
        </w:rPr>
        <w:footnoteReference w:id="10"/>
      </w:r>
      <w:r w:rsidRPr="00FB6DB0" w:rsidR="00DD5FDC">
        <w:rPr>
          <w:rFonts w:cs="Calibri"/>
        </w:rPr>
        <w:t xml:space="preserve"> Deze impactanalyse</w:t>
      </w:r>
      <w:r w:rsidRPr="00FB6DB0">
        <w:rPr>
          <w:rFonts w:cs="Calibri"/>
        </w:rPr>
        <w:t xml:space="preserve"> is van belang voor gesprekken met de zorgverzekeraars in de context van het </w:t>
      </w:r>
      <w:r w:rsidRPr="00FB6DB0" w:rsidR="00DD5FDC">
        <w:rPr>
          <w:rFonts w:cs="Calibri"/>
        </w:rPr>
        <w:t>AZWA</w:t>
      </w:r>
      <w:r w:rsidRPr="00FB6DB0">
        <w:rPr>
          <w:rFonts w:cs="Calibri"/>
        </w:rPr>
        <w:t xml:space="preserve"> en</w:t>
      </w:r>
      <w:r w:rsidRPr="00FB6DB0" w:rsidR="00DD5FDC">
        <w:rPr>
          <w:rFonts w:cs="Calibri"/>
        </w:rPr>
        <w:t xml:space="preserve"> de</w:t>
      </w:r>
      <w:r w:rsidRPr="00FB6DB0">
        <w:rPr>
          <w:rFonts w:cs="Calibri"/>
        </w:rPr>
        <w:t xml:space="preserve"> ketenaanpak dementie</w:t>
      </w:r>
      <w:r w:rsidRPr="00FB6DB0" w:rsidR="004B5CFE">
        <w:rPr>
          <w:rFonts w:cs="Calibri"/>
        </w:rPr>
        <w:t xml:space="preserve">. </w:t>
      </w:r>
    </w:p>
    <w:p w:rsidRPr="00FB6DB0" w:rsidR="00FF5324" w:rsidP="000E31E1" w:rsidRDefault="00FF5324" w14:paraId="4C9E5048" w14:textId="7A515EB0">
      <w:pPr>
        <w:suppressAutoHyphens/>
        <w:spacing w:line="240" w:lineRule="auto"/>
      </w:pPr>
      <w:r w:rsidRPr="00FB6DB0">
        <w:rPr>
          <w:rFonts w:cs="Calibri"/>
          <w:u w:val="single"/>
        </w:rPr>
        <w:t xml:space="preserve">Sociale </w:t>
      </w:r>
      <w:r w:rsidRPr="00FB6DB0" w:rsidR="00B9264B">
        <w:rPr>
          <w:rFonts w:cs="Calibri"/>
          <w:u w:val="single"/>
        </w:rPr>
        <w:t>B</w:t>
      </w:r>
      <w:r w:rsidRPr="00FB6DB0">
        <w:rPr>
          <w:rFonts w:cs="Calibri"/>
          <w:u w:val="single"/>
        </w:rPr>
        <w:t xml:space="preserve">enadering </w:t>
      </w:r>
      <w:r w:rsidRPr="00FB6DB0" w:rsidR="00B9264B">
        <w:rPr>
          <w:rFonts w:cs="Calibri"/>
          <w:u w:val="single"/>
        </w:rPr>
        <w:t>D</w:t>
      </w:r>
      <w:r w:rsidRPr="00FB6DB0">
        <w:rPr>
          <w:rFonts w:cs="Calibri"/>
          <w:u w:val="single"/>
        </w:rPr>
        <w:t>ementie</w:t>
      </w:r>
    </w:p>
    <w:p w:rsidRPr="00FB6DB0" w:rsidR="00C9583F" w:rsidP="000E31E1" w:rsidRDefault="00FF5324" w14:paraId="0F7B0400" w14:textId="77777777">
      <w:pPr>
        <w:suppressAutoHyphens/>
        <w:spacing w:line="240" w:lineRule="auto"/>
      </w:pPr>
      <w:r w:rsidRPr="00FB6DB0">
        <w:t>De Sociale Benadering Dementie</w:t>
      </w:r>
      <w:r w:rsidRPr="00FB6DB0" w:rsidR="005268F6">
        <w:t xml:space="preserve"> </w:t>
      </w:r>
      <w:r w:rsidRPr="00FB6DB0">
        <w:t xml:space="preserve">stelt niet de aandoening, maar de mens in zijn of haar sociale context centraal. </w:t>
      </w:r>
      <w:r w:rsidRPr="00FB6DB0" w:rsidR="0039151A">
        <w:t xml:space="preserve">Het is ontwikkeld vanuit de visie van Anne-Mei The, bijzonder hoogleraar langdurige zorg en sociale benadering dementie. </w:t>
      </w:r>
      <w:r w:rsidRPr="00FB6DB0">
        <w:t xml:space="preserve">De benadering richt zich op de persoonlijke leefwereld, kwaliteit van leven van </w:t>
      </w:r>
    </w:p>
    <w:p w:rsidRPr="00FB6DB0" w:rsidR="00FF5324" w:rsidP="000E31E1" w:rsidRDefault="00FF5324" w14:paraId="260D2B95" w14:textId="6B1493E7">
      <w:pPr>
        <w:suppressAutoHyphens/>
        <w:spacing w:line="240" w:lineRule="auto"/>
      </w:pPr>
      <w:r w:rsidRPr="00FB6DB0">
        <w:t xml:space="preserve">mensen met dementie en diens naasten. Waarbij ook behoud van identiteit en het versterken van betekenisvolle relaties, participatie en inclusie belangrijk zijn. Deze visie is vertaald naar een manier van werken voor professionals. </w:t>
      </w:r>
    </w:p>
    <w:p w:rsidRPr="00FB6DB0" w:rsidR="00B83991" w:rsidP="000E31E1" w:rsidRDefault="00B83991" w14:paraId="5AB328BF" w14:textId="77777777">
      <w:pPr>
        <w:suppressAutoHyphens/>
        <w:spacing w:line="240" w:lineRule="auto"/>
      </w:pPr>
    </w:p>
    <w:p w:rsidRPr="00FB6DB0" w:rsidR="00B83991" w:rsidP="000E31E1" w:rsidRDefault="00B83991" w14:paraId="760F4B90" w14:textId="2A561F81">
      <w:pPr>
        <w:suppressAutoHyphens/>
        <w:spacing w:line="240" w:lineRule="auto"/>
      </w:pPr>
      <w:r w:rsidRPr="00FB6DB0">
        <w:t xml:space="preserve">In september 2018 zijn in vier gemeenten (Amsterdam, Rotterdam, Den Bosch en Amstelveen) </w:t>
      </w:r>
      <w:proofErr w:type="spellStart"/>
      <w:r w:rsidRPr="00FB6DB0">
        <w:t>Social</w:t>
      </w:r>
      <w:proofErr w:type="spellEnd"/>
      <w:r w:rsidRPr="00FB6DB0">
        <w:t xml:space="preserve"> Trial experimenten gestart die zijn gebaseerd op de Sociale </w:t>
      </w:r>
      <w:r w:rsidRPr="00FB6DB0" w:rsidR="00B9264B">
        <w:t>Benad</w:t>
      </w:r>
      <w:r w:rsidRPr="00FB6DB0">
        <w:t xml:space="preserve">ering Dementie. In 2021 is dit uitgebreid met nog vier </w:t>
      </w:r>
      <w:proofErr w:type="spellStart"/>
      <w:r w:rsidRPr="00FB6DB0">
        <w:t>Social</w:t>
      </w:r>
      <w:proofErr w:type="spellEnd"/>
      <w:r w:rsidRPr="00FB6DB0">
        <w:t xml:space="preserve"> Trial experimenten in de gemeenten Moerdijk, Roermond, Bergen en Haarlem. </w:t>
      </w:r>
    </w:p>
    <w:p w:rsidRPr="00FB6DB0" w:rsidR="00FF5324" w:rsidP="000E31E1" w:rsidRDefault="00FF5324" w14:paraId="2DD99500" w14:textId="77777777">
      <w:pPr>
        <w:suppressAutoHyphens/>
        <w:spacing w:line="240" w:lineRule="auto"/>
      </w:pPr>
    </w:p>
    <w:p w:rsidRPr="00FB6DB0" w:rsidR="00B83991" w:rsidP="000E31E1" w:rsidRDefault="00B83991" w14:paraId="397DA9EA" w14:textId="77777777">
      <w:pPr>
        <w:suppressAutoHyphens/>
        <w:spacing w:line="240" w:lineRule="auto"/>
      </w:pPr>
      <w:r w:rsidRPr="00FB6DB0">
        <w:t xml:space="preserve">Binnen het programma </w:t>
      </w:r>
      <w:proofErr w:type="spellStart"/>
      <w:r w:rsidRPr="00FB6DB0">
        <w:t>Social</w:t>
      </w:r>
      <w:proofErr w:type="spellEnd"/>
      <w:r w:rsidRPr="00FB6DB0">
        <w:t xml:space="preserve"> Trials zijn twee vormen van evaluatie uitgevoerd. Beiden evaluaties zijn op 29 mei jl. met uw Kamer gedeeld</w:t>
      </w:r>
      <w:r w:rsidRPr="00FB6DB0">
        <w:rPr>
          <w:rStyle w:val="Voetnootmarkering"/>
        </w:rPr>
        <w:footnoteReference w:id="11"/>
      </w:r>
      <w:r w:rsidRPr="00FB6DB0">
        <w:t xml:space="preserve"> met een reflectie van de programmacommissie van </w:t>
      </w:r>
      <w:proofErr w:type="spellStart"/>
      <w:r w:rsidRPr="00FB6DB0">
        <w:t>ZonMw</w:t>
      </w:r>
      <w:proofErr w:type="spellEnd"/>
      <w:r w:rsidRPr="00FB6DB0">
        <w:t xml:space="preserve"> op de uitgevoerde evaluaties.</w:t>
      </w:r>
    </w:p>
    <w:p w:rsidR="00F43A0B" w:rsidP="000E31E1" w:rsidRDefault="00B83991" w14:paraId="0BA12FC9" w14:textId="77777777">
      <w:pPr>
        <w:suppressAutoHyphens/>
        <w:spacing w:line="240" w:lineRule="auto"/>
      </w:pPr>
      <w:r w:rsidRPr="00FB6DB0">
        <w:t xml:space="preserve">Ik herken de reflecties en conclusies zoals door de programmacommissie worden geschetst en deze sluiten aan op de ontwikkelingen binnen het </w:t>
      </w:r>
      <w:r w:rsidRPr="00FB6DB0" w:rsidR="00B9264B">
        <w:t>AZWA</w:t>
      </w:r>
      <w:r w:rsidRPr="00FB6DB0">
        <w:t xml:space="preserve">. Met het AZWA wordt namelijk ingezet op het versterken van de samenwerking tussen partijen op het snijvlak (eerstelijns)zorgdomein, sociaal domein en publieke </w:t>
      </w:r>
    </w:p>
    <w:p w:rsidR="00F43A0B" w:rsidP="000E31E1" w:rsidRDefault="00F43A0B" w14:paraId="082EFE66" w14:textId="77777777">
      <w:pPr>
        <w:suppressAutoHyphens/>
        <w:spacing w:line="240" w:lineRule="auto"/>
      </w:pPr>
    </w:p>
    <w:p w:rsidR="00F43A0B" w:rsidP="000E31E1" w:rsidRDefault="00F43A0B" w14:paraId="3A42028C" w14:textId="77777777">
      <w:pPr>
        <w:suppressAutoHyphens/>
        <w:spacing w:line="240" w:lineRule="auto"/>
      </w:pPr>
    </w:p>
    <w:p w:rsidRPr="00FB6DB0" w:rsidR="00B83991" w:rsidP="000E31E1" w:rsidRDefault="00B83991" w14:paraId="24EC50AC" w14:textId="0DE23619">
      <w:pPr>
        <w:suppressAutoHyphens/>
        <w:spacing w:line="240" w:lineRule="auto"/>
      </w:pPr>
      <w:r w:rsidRPr="00FB6DB0">
        <w:lastRenderedPageBreak/>
        <w:t xml:space="preserve">gezondheid en de ontwikkeling van de ketenaanpak dementie. De Sociale Benadering Dementie sluit inhoudelijk goed aan bij de richting van AZWA: uitgaan wat voor mensen van betekenis is en kijken naar wat wél mogelijk is. De Sociale Benadering </w:t>
      </w:r>
      <w:r w:rsidRPr="00FB6DB0" w:rsidR="00B9264B">
        <w:t>D</w:t>
      </w:r>
      <w:r w:rsidRPr="00FB6DB0">
        <w:t xml:space="preserve">ementie biedt professionals hiervoor waardevolle inzichten en handvatten in hun manier van werken. </w:t>
      </w:r>
    </w:p>
    <w:p w:rsidRPr="00FB6DB0" w:rsidR="00B83991" w:rsidP="000E31E1" w:rsidRDefault="00B83991" w14:paraId="18DFA816" w14:textId="77777777">
      <w:pPr>
        <w:suppressAutoHyphens/>
        <w:spacing w:line="240" w:lineRule="auto"/>
      </w:pPr>
    </w:p>
    <w:p w:rsidRPr="00FB6DB0" w:rsidR="00B83991" w:rsidP="000E31E1" w:rsidRDefault="00B83991" w14:paraId="5740000D" w14:textId="792FA734">
      <w:pPr>
        <w:suppressAutoHyphens/>
        <w:spacing w:line="240" w:lineRule="auto"/>
      </w:pPr>
      <w:r w:rsidRPr="00FB6DB0">
        <w:t xml:space="preserve">Daarom moedig ik regio’s aan om met de </w:t>
      </w:r>
      <w:r w:rsidRPr="00FB6DB0" w:rsidR="0039151A">
        <w:t>aanpak</w:t>
      </w:r>
      <w:r w:rsidRPr="00FB6DB0">
        <w:t xml:space="preserve"> dementie zoals bedoeld in het AZWA aan de slag te gaan en daarbij de relevante lessen en werkzame elementen uit Sociale Benadering Dementie te benutten. </w:t>
      </w:r>
    </w:p>
    <w:p w:rsidRPr="00FB6DB0" w:rsidR="00FF5324" w:rsidP="000E31E1" w:rsidRDefault="00FF5324" w14:paraId="7016C33E" w14:textId="77777777">
      <w:pPr>
        <w:suppressAutoHyphens/>
        <w:spacing w:line="240" w:lineRule="auto"/>
      </w:pPr>
    </w:p>
    <w:p w:rsidRPr="00FB6DB0" w:rsidR="00A14AAF" w:rsidP="000E31E1" w:rsidRDefault="00FF5324" w14:paraId="5714CB46" w14:textId="342E7618">
      <w:pPr>
        <w:suppressAutoHyphens/>
        <w:spacing w:line="240" w:lineRule="auto"/>
        <w:rPr>
          <w:b/>
          <w:bCs/>
          <w:u w:val="single"/>
        </w:rPr>
      </w:pPr>
      <w:r w:rsidRPr="00FB6DB0">
        <w:rPr>
          <w:u w:val="single"/>
        </w:rPr>
        <w:t>Ontmoetingscentra</w:t>
      </w:r>
    </w:p>
    <w:p w:rsidRPr="00FB6DB0" w:rsidR="00A14AAF" w:rsidP="000E31E1" w:rsidRDefault="00A14AAF" w14:paraId="1E34574D" w14:textId="5EF3CF37">
      <w:pPr>
        <w:suppressAutoHyphens/>
        <w:spacing w:line="240" w:lineRule="auto"/>
      </w:pPr>
      <w:r w:rsidRPr="00FB6DB0">
        <w:t>Ontmoetingscentra</w:t>
      </w:r>
      <w:r w:rsidRPr="00FB6DB0" w:rsidR="004B5CFE">
        <w:t xml:space="preserve"> zijn een laagdrempelige plek waar mensen met dementie én hun mantelzorgers terechtkunnen voor psycho-educatie en emotionele steun. Ontmoetingscentra </w:t>
      </w:r>
      <w:r w:rsidRPr="00FB6DB0">
        <w:t>richten zich op mensen met een diagnose dementie en hun mantelzorgers en zijn sociaal geïntegreerd in de wijk, veelal in buurt- en ouderen</w:t>
      </w:r>
      <w:r w:rsidRPr="00FB6DB0" w:rsidR="00E12F13">
        <w:t>–</w:t>
      </w:r>
      <w:r w:rsidRPr="00FB6DB0">
        <w:t xml:space="preserve">centra. Voor deelname aan </w:t>
      </w:r>
      <w:r w:rsidRPr="00FB6DB0" w:rsidR="004B5CFE">
        <w:t>de ontmoetingscentra</w:t>
      </w:r>
      <w:r w:rsidRPr="00FB6DB0">
        <w:t xml:space="preserve"> is een verwijzing of indicatie vanuit de </w:t>
      </w:r>
      <w:proofErr w:type="spellStart"/>
      <w:r w:rsidRPr="00FB6DB0">
        <w:t>Wmo</w:t>
      </w:r>
      <w:proofErr w:type="spellEnd"/>
      <w:r w:rsidRPr="00FB6DB0">
        <w:t xml:space="preserve"> of </w:t>
      </w:r>
      <w:proofErr w:type="spellStart"/>
      <w:r w:rsidRPr="00FB6DB0" w:rsidR="00F422C9">
        <w:t>Wlz</w:t>
      </w:r>
      <w:proofErr w:type="spellEnd"/>
      <w:r w:rsidRPr="00FB6DB0">
        <w:t xml:space="preserve"> nodig. De interventie Ontmoetingscentra is in 2021 door de Erkenningscommissie</w:t>
      </w:r>
      <w:r w:rsidRPr="00FB6DB0" w:rsidR="001B5A2C">
        <w:t xml:space="preserve"> van </w:t>
      </w:r>
      <w:proofErr w:type="spellStart"/>
      <w:r w:rsidRPr="00FB6DB0" w:rsidR="001B5A2C">
        <w:t>Vilans</w:t>
      </w:r>
      <w:proofErr w:type="spellEnd"/>
      <w:r w:rsidRPr="00FB6DB0">
        <w:t xml:space="preserve"> voor interventies in de langdurige zorg erkend als 'effectief met de hoogste bewijsgraad'</w:t>
      </w:r>
      <w:r w:rsidRPr="00FB6DB0" w:rsidR="00B9264B">
        <w:t>.</w:t>
      </w:r>
      <w:r w:rsidRPr="00FB6DB0" w:rsidR="0039151A">
        <w:rPr>
          <w:rStyle w:val="Voetnootmarkering"/>
        </w:rPr>
        <w:footnoteReference w:id="12"/>
      </w:r>
      <w:r w:rsidRPr="00FB6DB0">
        <w:t xml:space="preserve"> </w:t>
      </w:r>
    </w:p>
    <w:p w:rsidRPr="00FB6DB0" w:rsidR="007F46B0" w:rsidP="000E31E1" w:rsidRDefault="007F46B0" w14:paraId="76431514" w14:textId="77777777">
      <w:pPr>
        <w:suppressAutoHyphens/>
        <w:spacing w:line="240" w:lineRule="auto"/>
      </w:pPr>
    </w:p>
    <w:p w:rsidRPr="00FB6DB0" w:rsidR="00A14AAF" w:rsidP="000E31E1" w:rsidRDefault="00A14AAF" w14:paraId="1F22DF1E" w14:textId="546BC73D">
      <w:pPr>
        <w:suppressAutoHyphens/>
        <w:spacing w:line="240" w:lineRule="auto"/>
      </w:pPr>
      <w:r w:rsidRPr="00FB6DB0">
        <w:t xml:space="preserve">De ontmoetingscentra en hun verspreiding ondersteun </w:t>
      </w:r>
      <w:r w:rsidRPr="00FB6DB0" w:rsidR="001B5CD4">
        <w:t>ik</w:t>
      </w:r>
      <w:r w:rsidRPr="00FB6DB0">
        <w:t xml:space="preserve"> via een subsidie aan de Academische Werkplaats ‘Hulp bij dementie na de diagnose’ (AWHDD)</w:t>
      </w:r>
      <w:r w:rsidRPr="00FB6DB0" w:rsidR="00B9264B">
        <w:t xml:space="preserve">. Deze subsidie is </w:t>
      </w:r>
      <w:r w:rsidRPr="00FB6DB0">
        <w:t>specifiek gericht op de continuering en intensivering van de helpdesk Ontmoetingscentra en de installatie van een landelijke ondersteuningsstructuur ondersteund door een landelijk coördinator. Inmiddels zijn er 219 Ontmoetingscentra in Nederland</w:t>
      </w:r>
      <w:r w:rsidRPr="00FB6DB0" w:rsidR="00B9264B">
        <w:t xml:space="preserve">, </w:t>
      </w:r>
      <w:r w:rsidRPr="00FB6DB0">
        <w:t xml:space="preserve">een toename van 53 ontmoetingscentra (32%) sinds januari 2020. </w:t>
      </w:r>
    </w:p>
    <w:p w:rsidRPr="00FB6DB0" w:rsidR="00A14AAF" w:rsidP="000E31E1" w:rsidRDefault="00A14AAF" w14:paraId="17D6476F" w14:textId="37E2BC5A">
      <w:pPr>
        <w:suppressAutoHyphens/>
        <w:spacing w:line="240" w:lineRule="auto"/>
      </w:pPr>
    </w:p>
    <w:p w:rsidRPr="00FB6DB0" w:rsidR="00A14AAF" w:rsidP="000E31E1" w:rsidRDefault="00A14AAF" w14:paraId="127F3662" w14:textId="1060925A">
      <w:pPr>
        <w:suppressAutoHyphens/>
        <w:spacing w:line="240" w:lineRule="auto"/>
      </w:pPr>
      <w:r w:rsidRPr="00FB6DB0">
        <w:t>Er zijn in 2025-2026 verscheidene activiteiten ondernomen om de verspreiding van ontmoetingscentra te stimuleren:</w:t>
      </w:r>
    </w:p>
    <w:p w:rsidRPr="00FB6DB0" w:rsidR="00A14AAF" w:rsidP="000E31E1" w:rsidRDefault="00A14AAF" w14:paraId="5F1A4200" w14:textId="09E48095">
      <w:pPr>
        <w:pStyle w:val="Lijstalinea"/>
        <w:numPr>
          <w:ilvl w:val="0"/>
          <w:numId w:val="28"/>
        </w:numPr>
        <w:suppressAutoHyphens/>
        <w:spacing w:line="240" w:lineRule="auto"/>
      </w:pPr>
      <w:r w:rsidRPr="00FB6DB0">
        <w:t xml:space="preserve">Er is bekendheid gegeven aan </w:t>
      </w:r>
      <w:r w:rsidRPr="00FB6DB0" w:rsidR="00931B34">
        <w:t xml:space="preserve">een </w:t>
      </w:r>
      <w:r w:rsidRPr="00FB6DB0">
        <w:t xml:space="preserve">Nederlandse </w:t>
      </w:r>
      <w:r w:rsidRPr="00FB6DB0" w:rsidR="001B5A2C">
        <w:t>online</w:t>
      </w:r>
      <w:r w:rsidRPr="00FB6DB0" w:rsidR="007F46B0">
        <w:t xml:space="preserve"> </w:t>
      </w:r>
      <w:r w:rsidRPr="00FB6DB0" w:rsidR="001B5A2C">
        <w:t>cursus</w:t>
      </w:r>
      <w:r w:rsidRPr="00FB6DB0">
        <w:t xml:space="preserve"> voor trekkers van nieuwe ontmoetingscentra</w:t>
      </w:r>
      <w:r w:rsidRPr="00FB6DB0" w:rsidR="00931B34">
        <w:t xml:space="preserve"> en aan het d</w:t>
      </w:r>
      <w:r w:rsidRPr="00FB6DB0">
        <w:t>raaiboek Ontmoetingscentra voor mensen met dementie en hun mantelzorgers</w:t>
      </w:r>
      <w:r w:rsidRPr="00FB6DB0" w:rsidR="007F46B0">
        <w:t>;</w:t>
      </w:r>
      <w:r w:rsidRPr="00FB6DB0" w:rsidR="00931B34">
        <w:t xml:space="preserve"> </w:t>
      </w:r>
    </w:p>
    <w:p w:rsidRPr="00FB6DB0" w:rsidR="00931B34" w:rsidP="000E31E1" w:rsidRDefault="00A14AAF" w14:paraId="02F9C936" w14:textId="31522455">
      <w:pPr>
        <w:numPr>
          <w:ilvl w:val="0"/>
          <w:numId w:val="25"/>
        </w:numPr>
        <w:suppressAutoHyphens/>
        <w:spacing w:line="240" w:lineRule="auto"/>
      </w:pPr>
      <w:r w:rsidRPr="00FB6DB0">
        <w:t xml:space="preserve">Het Landelijk Platform Ontmoetingscentra Dementie (LPOCD) is nu twee jaar actief. Het heeft als taak om te zorgen voor landelijke </w:t>
      </w:r>
      <w:r w:rsidRPr="00FB6DB0" w:rsidR="001B5A2C">
        <w:t>kennis verspreiding</w:t>
      </w:r>
      <w:r w:rsidRPr="00FB6DB0">
        <w:t xml:space="preserve"> en onderneemt activiteiten voor de kwaliteitsborging en verdere ontwikkeling van ontmoetingscentra</w:t>
      </w:r>
      <w:r w:rsidRPr="00FB6DB0" w:rsidR="007F46B0">
        <w:t>;</w:t>
      </w:r>
    </w:p>
    <w:p w:rsidRPr="00FB6DB0" w:rsidR="00931B34" w:rsidP="000E31E1" w:rsidRDefault="00A14AAF" w14:paraId="3C19335A" w14:textId="148C511F">
      <w:pPr>
        <w:numPr>
          <w:ilvl w:val="0"/>
          <w:numId w:val="25"/>
        </w:numPr>
        <w:suppressAutoHyphens/>
        <w:spacing w:line="240" w:lineRule="auto"/>
      </w:pPr>
      <w:r w:rsidRPr="00FB6DB0">
        <w:t xml:space="preserve">In samenwerking met </w:t>
      </w:r>
      <w:proofErr w:type="spellStart"/>
      <w:r w:rsidRPr="00FB6DB0">
        <w:t>Gerion</w:t>
      </w:r>
      <w:proofErr w:type="spellEnd"/>
      <w:r w:rsidRPr="00FB6DB0">
        <w:t>-AUMC is een vernieuwde cursus voor personeel van Ontmoetingscentra ontwikkeld</w:t>
      </w:r>
      <w:r w:rsidRPr="00FB6DB0" w:rsidR="007F46B0">
        <w:t>;</w:t>
      </w:r>
    </w:p>
    <w:p w:rsidRPr="00FB6DB0" w:rsidR="00931B34" w:rsidP="000E31E1" w:rsidRDefault="00931B34" w14:paraId="2E8CDA97" w14:textId="76029D06">
      <w:pPr>
        <w:numPr>
          <w:ilvl w:val="0"/>
          <w:numId w:val="25"/>
        </w:numPr>
        <w:suppressAutoHyphens/>
        <w:spacing w:line="240" w:lineRule="auto"/>
      </w:pPr>
      <w:r w:rsidRPr="00FB6DB0">
        <w:t>I</w:t>
      </w:r>
      <w:r w:rsidRPr="00FB6DB0" w:rsidR="00A14AAF">
        <w:t>n maart 2026</w:t>
      </w:r>
      <w:r w:rsidRPr="00FB6DB0">
        <w:t xml:space="preserve"> is </w:t>
      </w:r>
      <w:r w:rsidRPr="00FB6DB0" w:rsidR="00A14AAF">
        <w:t xml:space="preserve">in samenwerking met </w:t>
      </w:r>
      <w:proofErr w:type="spellStart"/>
      <w:r w:rsidRPr="00FB6DB0" w:rsidR="00A14AAF">
        <w:t>Movisie</w:t>
      </w:r>
      <w:proofErr w:type="spellEnd"/>
      <w:r w:rsidRPr="00FB6DB0" w:rsidR="00A14AAF">
        <w:t xml:space="preserve"> en Odensehuizen een </w:t>
      </w:r>
      <w:r w:rsidRPr="00FB6DB0" w:rsidR="002318FD">
        <w:t>Webinar</w:t>
      </w:r>
      <w:r w:rsidRPr="00FB6DB0" w:rsidR="00A14AAF">
        <w:t xml:space="preserve"> georganiseerd met als thema het effectief bereiken van de doelgroep</w:t>
      </w:r>
      <w:r w:rsidRPr="00FB6DB0" w:rsidR="007F46B0">
        <w:t>;</w:t>
      </w:r>
    </w:p>
    <w:p w:rsidRPr="00FB6DB0" w:rsidR="00931B34" w:rsidP="000E31E1" w:rsidRDefault="00A14AAF" w14:paraId="30224E46" w14:textId="5D4EF0F4">
      <w:pPr>
        <w:numPr>
          <w:ilvl w:val="0"/>
          <w:numId w:val="25"/>
        </w:numPr>
        <w:suppressAutoHyphens/>
        <w:spacing w:line="240" w:lineRule="auto"/>
      </w:pPr>
      <w:r w:rsidRPr="00FB6DB0">
        <w:t xml:space="preserve">In november 2025 organiseerde het LPOCD de jaarlijkse landelijke bijeenkomst/studiemiddag voor ontmoetingscentra bij </w:t>
      </w:r>
      <w:proofErr w:type="spellStart"/>
      <w:r w:rsidRPr="00FB6DB0">
        <w:t>VUmc</w:t>
      </w:r>
      <w:proofErr w:type="spellEnd"/>
      <w:r w:rsidRPr="00FB6DB0">
        <w:t xml:space="preserve"> in Amsterdam</w:t>
      </w:r>
      <w:r w:rsidRPr="00FB6DB0" w:rsidR="007F46B0">
        <w:t>;</w:t>
      </w:r>
    </w:p>
    <w:p w:rsidRPr="00FB6DB0" w:rsidR="00931B34" w:rsidP="000E31E1" w:rsidRDefault="00A14AAF" w14:paraId="5B24278D" w14:textId="3E3DE7B6">
      <w:pPr>
        <w:numPr>
          <w:ilvl w:val="0"/>
          <w:numId w:val="25"/>
        </w:numPr>
        <w:suppressAutoHyphens/>
        <w:spacing w:line="240" w:lineRule="auto"/>
      </w:pPr>
      <w:r w:rsidRPr="00FB6DB0">
        <w:t>Op nationale en internationale podia, symposia en congressen is aandacht besteed aan de Ontmoetingscentra</w:t>
      </w:r>
      <w:r w:rsidRPr="00FB6DB0" w:rsidR="007F46B0">
        <w:t>;</w:t>
      </w:r>
    </w:p>
    <w:p w:rsidRPr="00FB6DB0" w:rsidR="00931B34" w:rsidP="000E31E1" w:rsidRDefault="00A14AAF" w14:paraId="0AAAD87C" w14:textId="5A24F7EC">
      <w:pPr>
        <w:numPr>
          <w:ilvl w:val="0"/>
          <w:numId w:val="25"/>
        </w:numPr>
        <w:suppressAutoHyphens/>
        <w:spacing w:line="240" w:lineRule="auto"/>
      </w:pPr>
      <w:r w:rsidRPr="00FB6DB0">
        <w:t xml:space="preserve">Er wordt momenteel door het internationale </w:t>
      </w:r>
      <w:proofErr w:type="spellStart"/>
      <w:r w:rsidRPr="00FB6DB0">
        <w:t>MeetingDem</w:t>
      </w:r>
      <w:proofErr w:type="spellEnd"/>
      <w:r w:rsidRPr="00FB6DB0">
        <w:t xml:space="preserve"> Network een boek voorbereid over de ontmoetingscentra</w:t>
      </w:r>
      <w:r w:rsidRPr="00FB6DB0" w:rsidR="00931B34">
        <w:t>. Dit najaar komt het boek uit en wordt in 2027 verspreid</w:t>
      </w:r>
      <w:r w:rsidRPr="00FB6DB0" w:rsidR="007F46B0">
        <w:t>;</w:t>
      </w:r>
    </w:p>
    <w:p w:rsidRPr="00FB6DB0" w:rsidR="00931B34" w:rsidP="000E31E1" w:rsidRDefault="00A14AAF" w14:paraId="31CAC534" w14:textId="62066C91">
      <w:pPr>
        <w:numPr>
          <w:ilvl w:val="0"/>
          <w:numId w:val="25"/>
        </w:numPr>
        <w:suppressAutoHyphens/>
        <w:spacing w:line="240" w:lineRule="auto"/>
      </w:pPr>
      <w:r w:rsidRPr="00FB6DB0">
        <w:t>De e-</w:t>
      </w:r>
      <w:proofErr w:type="spellStart"/>
      <w:r w:rsidRPr="00FB6DB0">
        <w:t>learning</w:t>
      </w:r>
      <w:proofErr w:type="spellEnd"/>
      <w:r w:rsidRPr="00FB6DB0">
        <w:t xml:space="preserve"> STAR Online voor mantelzorgers en vrijwilligers is </w:t>
      </w:r>
      <w:r w:rsidRPr="00FB6DB0" w:rsidR="00FE634C">
        <w:t xml:space="preserve">van een update voorzien </w:t>
      </w:r>
      <w:r w:rsidRPr="00FB6DB0">
        <w:t>en beschikbaar gesteld</w:t>
      </w:r>
      <w:r w:rsidRPr="00FB6DB0" w:rsidR="00FE634C">
        <w:t xml:space="preserve"> waarbij</w:t>
      </w:r>
      <w:r w:rsidRPr="00FB6DB0" w:rsidR="00931B34">
        <w:t xml:space="preserve"> er </w:t>
      </w:r>
      <w:r w:rsidRPr="00FB6DB0" w:rsidR="00FE634C">
        <w:t>ook een</w:t>
      </w:r>
      <w:r w:rsidRPr="00FB6DB0" w:rsidR="00931B34">
        <w:t xml:space="preserve"> versie voor het </w:t>
      </w:r>
      <w:r w:rsidRPr="00FB6DB0" w:rsidR="001B5A2C">
        <w:t>mbo-onderwijs</w:t>
      </w:r>
      <w:r w:rsidRPr="00FB6DB0" w:rsidR="00FE634C">
        <w:t xml:space="preserve"> is</w:t>
      </w:r>
      <w:r w:rsidRPr="00FB6DB0" w:rsidR="00931B34">
        <w:t xml:space="preserve">. Ook is </w:t>
      </w:r>
      <w:r w:rsidRPr="00FB6DB0">
        <w:t>STAR Online in co-creatie met mantelzorgers met een migratie</w:t>
      </w:r>
      <w:r w:rsidRPr="00FB6DB0" w:rsidR="00E12F13">
        <w:t>–</w:t>
      </w:r>
      <w:r w:rsidRPr="00FB6DB0">
        <w:t>achtergrond aangepast voor mantelzorgers met een Marokkaanse en Turkse achtergrond</w:t>
      </w:r>
      <w:r w:rsidRPr="00FB6DB0" w:rsidR="007F46B0">
        <w:t>;</w:t>
      </w:r>
    </w:p>
    <w:p w:rsidRPr="00FB6DB0" w:rsidR="00A14AAF" w:rsidP="000E31E1" w:rsidRDefault="00A14AAF" w14:paraId="26B4B590" w14:textId="7E08C717">
      <w:pPr>
        <w:numPr>
          <w:ilvl w:val="0"/>
          <w:numId w:val="25"/>
        </w:numPr>
        <w:suppressAutoHyphens/>
        <w:spacing w:line="240" w:lineRule="auto"/>
      </w:pPr>
      <w:proofErr w:type="spellStart"/>
      <w:r w:rsidRPr="00FB6DB0">
        <w:lastRenderedPageBreak/>
        <w:t>FindMyApps</w:t>
      </w:r>
      <w:proofErr w:type="spellEnd"/>
      <w:r w:rsidRPr="00FB6DB0">
        <w:t xml:space="preserve">, een eHealth interventie voor mensen met dementie en hun mantelzorgers, is onderzocht op de mogelijkheden voor implementatie in bestaande zorgsystemen. </w:t>
      </w:r>
    </w:p>
    <w:p w:rsidRPr="00FB6DB0" w:rsidR="00FF5324" w:rsidP="000E31E1" w:rsidRDefault="00FF5324" w14:paraId="49D4C3BE" w14:textId="77777777">
      <w:pPr>
        <w:suppressAutoHyphens/>
        <w:spacing w:line="240" w:lineRule="auto"/>
        <w:rPr>
          <w:b/>
          <w:bCs/>
        </w:rPr>
      </w:pPr>
    </w:p>
    <w:p w:rsidRPr="00FB6DB0" w:rsidR="008B0169" w:rsidP="000E31E1" w:rsidRDefault="00FF5324" w14:paraId="4A5DA965" w14:textId="28DDAFB6">
      <w:pPr>
        <w:suppressAutoHyphens/>
        <w:spacing w:line="240" w:lineRule="auto"/>
        <w:rPr>
          <w:b/>
          <w:bCs/>
          <w:u w:val="single"/>
        </w:rPr>
      </w:pPr>
      <w:proofErr w:type="spellStart"/>
      <w:r w:rsidRPr="00FB6DB0">
        <w:rPr>
          <w:u w:val="single"/>
        </w:rPr>
        <w:t>DemenTalent</w:t>
      </w:r>
      <w:proofErr w:type="spellEnd"/>
    </w:p>
    <w:p w:rsidRPr="00FB6DB0" w:rsidR="008B0169" w:rsidP="000E31E1" w:rsidRDefault="008B0169" w14:paraId="4225B7E1" w14:textId="0D75A691">
      <w:pPr>
        <w:suppressAutoHyphens/>
        <w:spacing w:line="240" w:lineRule="auto"/>
      </w:pPr>
      <w:r w:rsidRPr="00FB6DB0">
        <w:t xml:space="preserve">Stichting </w:t>
      </w:r>
      <w:proofErr w:type="spellStart"/>
      <w:r w:rsidRPr="00FB6DB0">
        <w:t>DemenTalent</w:t>
      </w:r>
      <w:proofErr w:type="spellEnd"/>
      <w:r w:rsidRPr="00FB6DB0">
        <w:t xml:space="preserve"> zet zich in voor een samenleving waarin mensen met dementie actief kunnen blijven deelnemen door middel van vrijwilligerswerk dat aansluit bij hun wensen, talenten en mogelijkheden. </w:t>
      </w:r>
      <w:r w:rsidRPr="00FB6DB0" w:rsidR="006314A4">
        <w:t xml:space="preserve">Sinds 2024 ondersteunt VWS </w:t>
      </w:r>
      <w:proofErr w:type="spellStart"/>
      <w:r w:rsidRPr="00FB6DB0" w:rsidR="006314A4">
        <w:t>DemenTalent</w:t>
      </w:r>
      <w:proofErr w:type="spellEnd"/>
      <w:r w:rsidRPr="00FB6DB0" w:rsidR="006314A4">
        <w:t xml:space="preserve"> bij landelijke opschaling. </w:t>
      </w:r>
      <w:r w:rsidRPr="00FB6DB0">
        <w:t xml:space="preserve">Inmiddels hebben meer dan 1.000 mensen via Stichting </w:t>
      </w:r>
      <w:proofErr w:type="spellStart"/>
      <w:r w:rsidRPr="00FB6DB0">
        <w:t>DemenTalent</w:t>
      </w:r>
      <w:proofErr w:type="spellEnd"/>
      <w:r w:rsidRPr="00FB6DB0">
        <w:t xml:space="preserve"> vrijwilligerswerk verricht en hebben circa 1.500 mensen op verschillende manieren deelgenomen aan </w:t>
      </w:r>
      <w:proofErr w:type="spellStart"/>
      <w:r w:rsidRPr="00FB6DB0">
        <w:t>DemenTalent</w:t>
      </w:r>
      <w:proofErr w:type="spellEnd"/>
      <w:r w:rsidRPr="00FB6DB0">
        <w:t xml:space="preserve">-activiteiten gericht op maatschappelijke participatie. </w:t>
      </w:r>
    </w:p>
    <w:p w:rsidRPr="00FB6DB0" w:rsidR="006314A4" w:rsidP="000E31E1" w:rsidRDefault="006314A4" w14:paraId="24110B32" w14:textId="77777777">
      <w:pPr>
        <w:suppressAutoHyphens/>
        <w:spacing w:line="240" w:lineRule="auto"/>
      </w:pPr>
    </w:p>
    <w:p w:rsidRPr="00FB6DB0" w:rsidR="008B0169" w:rsidP="000E31E1" w:rsidRDefault="00E04D0B" w14:paraId="341AA926" w14:textId="60B7E919">
      <w:pPr>
        <w:suppressAutoHyphens/>
        <w:spacing w:line="240" w:lineRule="auto"/>
      </w:pPr>
      <w:r w:rsidRPr="00FB6DB0">
        <w:t>A</w:t>
      </w:r>
      <w:r w:rsidRPr="00FB6DB0" w:rsidR="008B0169">
        <w:t>fgelopen anderhalf jaar heeft de stichting geïnvesteerd in de verder</w:t>
      </w:r>
      <w:r w:rsidR="003A2C9F">
        <w:t>e</w:t>
      </w:r>
      <w:r w:rsidRPr="00FB6DB0" w:rsidR="008B0169">
        <w:t xml:space="preserve"> ontwikkeling van de landelijke infrastructuur, waaronder digitale ondersteuning, bemiddelingsprocessen, regionale samenwerking en kennisdeling. Voor de periode 2026-2027 ligt de nadruk op de verdere regionale implementatie</w:t>
      </w:r>
      <w:r w:rsidRPr="00FB6DB0" w:rsidR="007F46B0">
        <w:t xml:space="preserve">, </w:t>
      </w:r>
      <w:r w:rsidRPr="00FB6DB0" w:rsidR="008B0169">
        <w:t xml:space="preserve">verankering en verduurzaming van de inzet van </w:t>
      </w:r>
      <w:proofErr w:type="spellStart"/>
      <w:r w:rsidRPr="00FB6DB0" w:rsidR="008B0169">
        <w:t>DemenTalent</w:t>
      </w:r>
      <w:proofErr w:type="spellEnd"/>
      <w:r w:rsidRPr="00FB6DB0" w:rsidR="008B0169">
        <w:t xml:space="preserve"> in Nederland. </w:t>
      </w:r>
      <w:r w:rsidRPr="00FB6DB0">
        <w:t xml:space="preserve">Hierbij wordt er ook gekeken naar een plaats van de interventie </w:t>
      </w:r>
      <w:proofErr w:type="spellStart"/>
      <w:r w:rsidRPr="00FB6DB0">
        <w:t>DemenTalent</w:t>
      </w:r>
      <w:proofErr w:type="spellEnd"/>
      <w:r w:rsidRPr="00FB6DB0">
        <w:t xml:space="preserve"> in de ontwikkeling van de ketenaanpak dementie. </w:t>
      </w:r>
    </w:p>
    <w:p w:rsidRPr="00FB6DB0" w:rsidR="006314A4" w:rsidP="000E31E1" w:rsidRDefault="006314A4" w14:paraId="1F720F50" w14:textId="77777777">
      <w:pPr>
        <w:suppressAutoHyphens/>
        <w:spacing w:line="240" w:lineRule="auto"/>
      </w:pPr>
    </w:p>
    <w:p w:rsidRPr="00FB6DB0" w:rsidR="008B0169" w:rsidP="000E31E1" w:rsidRDefault="00B9264B" w14:paraId="7DD7D8AA" w14:textId="79C4AB09">
      <w:pPr>
        <w:suppressAutoHyphens/>
        <w:spacing w:line="240" w:lineRule="auto"/>
      </w:pPr>
      <w:r w:rsidRPr="00FB6DB0">
        <w:t>I</w:t>
      </w:r>
      <w:r w:rsidRPr="00FB6DB0" w:rsidR="008B0169">
        <w:t xml:space="preserve">n 2026 </w:t>
      </w:r>
      <w:r w:rsidRPr="00FB6DB0">
        <w:t xml:space="preserve">wordt </w:t>
      </w:r>
      <w:proofErr w:type="spellStart"/>
      <w:r w:rsidRPr="00FB6DB0">
        <w:t>DemenTalent</w:t>
      </w:r>
      <w:proofErr w:type="spellEnd"/>
      <w:r w:rsidRPr="00FB6DB0">
        <w:t xml:space="preserve"> </w:t>
      </w:r>
      <w:r w:rsidRPr="00FB6DB0" w:rsidR="008B0169">
        <w:t xml:space="preserve">geïmplementeerd in veertien gemeenten binnen </w:t>
      </w:r>
      <w:r w:rsidRPr="00FB6DB0" w:rsidR="004D2B68">
        <w:t>de</w:t>
      </w:r>
      <w:r w:rsidRPr="00FB6DB0" w:rsidR="008B0169">
        <w:t xml:space="preserve"> regio's</w:t>
      </w:r>
      <w:r w:rsidRPr="00FB6DB0" w:rsidR="00400799">
        <w:t xml:space="preserve"> </w:t>
      </w:r>
      <w:r w:rsidRPr="00FB6DB0" w:rsidR="008B0169">
        <w:t>Maassluis, Vlaardingen en Schiedam, de regio Waardenland</w:t>
      </w:r>
      <w:r w:rsidRPr="00FB6DB0" w:rsidR="006314A4">
        <w:t xml:space="preserve">, </w:t>
      </w:r>
      <w:r w:rsidRPr="00FB6DB0" w:rsidR="008B0169">
        <w:t>de regio Eemland en de regio Gooi en Vechtstreek</w:t>
      </w:r>
      <w:r w:rsidRPr="00FB6DB0" w:rsidR="006314A4">
        <w:t xml:space="preserve">. </w:t>
      </w:r>
      <w:r w:rsidRPr="00FB6DB0" w:rsidR="008B0169">
        <w:t>De implementatie vindt plaats in samenwerking met gemeenten, zorg- en welzijnsorganisaties, lokale werkgevers, zorgkantoren en particuliere fondsen.</w:t>
      </w:r>
      <w:r w:rsidRPr="00FB6DB0" w:rsidR="00400799">
        <w:t xml:space="preserve"> Dit in aanvulling op de gemeenten waar </w:t>
      </w:r>
      <w:proofErr w:type="spellStart"/>
      <w:r w:rsidRPr="00FB6DB0" w:rsidR="00400799">
        <w:t>DemenTalent</w:t>
      </w:r>
      <w:proofErr w:type="spellEnd"/>
      <w:r w:rsidRPr="00FB6DB0" w:rsidR="00400799">
        <w:t xml:space="preserve"> al actief is. </w:t>
      </w:r>
    </w:p>
    <w:p w:rsidRPr="00FB6DB0" w:rsidR="00FB6DB0" w:rsidP="000E31E1" w:rsidRDefault="00FB6DB0" w14:paraId="1AB2ADD6" w14:textId="77777777">
      <w:pPr>
        <w:suppressAutoHyphens/>
        <w:spacing w:line="240" w:lineRule="auto"/>
      </w:pPr>
    </w:p>
    <w:p w:rsidR="00FF5324" w:rsidP="000E31E1" w:rsidRDefault="00D91530" w14:paraId="06C88C8F" w14:textId="21BC84A3">
      <w:pPr>
        <w:suppressAutoHyphens/>
        <w:spacing w:line="240" w:lineRule="auto"/>
        <w:rPr>
          <w:rFonts w:cs="Calibri"/>
          <w:u w:val="single"/>
        </w:rPr>
      </w:pPr>
      <w:r w:rsidRPr="00FB6DB0">
        <w:rPr>
          <w:rFonts w:cs="Calibri"/>
          <w:u w:val="single"/>
        </w:rPr>
        <w:t xml:space="preserve">Doorsnijdende thema’s </w:t>
      </w:r>
    </w:p>
    <w:p w:rsidRPr="0047180F" w:rsidR="003A2C9F" w:rsidP="000E31E1" w:rsidRDefault="003A2C9F" w14:paraId="0003AAC4" w14:textId="2B5319BD">
      <w:pPr>
        <w:suppressAutoHyphens/>
        <w:spacing w:line="240" w:lineRule="auto"/>
        <w:rPr>
          <w:rFonts w:cs="Calibri"/>
          <w:i/>
          <w:iCs/>
          <w:u w:val="single"/>
        </w:rPr>
      </w:pPr>
      <w:r>
        <w:rPr>
          <w:rFonts w:cs="Calibri"/>
          <w:i/>
          <w:iCs/>
          <w:u w:val="single"/>
        </w:rPr>
        <w:t>Communicatie</w:t>
      </w:r>
    </w:p>
    <w:p w:rsidR="00400799" w:rsidP="000E31E1" w:rsidRDefault="005917EE" w14:paraId="7B68C174" w14:textId="0752194B">
      <w:pPr>
        <w:pStyle w:val="Geenafstand"/>
        <w:suppressAutoHyphens/>
      </w:pPr>
      <w:r w:rsidRPr="00FB6DB0">
        <w:rPr>
          <w:rFonts w:cs="Calibri"/>
        </w:rPr>
        <w:t xml:space="preserve">Op het </w:t>
      </w:r>
      <w:r w:rsidRPr="00FB6DB0" w:rsidR="001B5A2C">
        <w:rPr>
          <w:rFonts w:cs="Calibri"/>
        </w:rPr>
        <w:t>doorsnijdende thema</w:t>
      </w:r>
      <w:r w:rsidRPr="00FB6DB0">
        <w:rPr>
          <w:rFonts w:cs="Calibri"/>
        </w:rPr>
        <w:t xml:space="preserve"> ‘communicatie’ lopen er vanuit Alzheimer NL in 2026 twee grote landelijke campagnes gericht op een positievere beeldvorming van mensen met dementie.</w:t>
      </w:r>
      <w:r w:rsidRPr="00FB6DB0" w:rsidR="001B5A2C">
        <w:rPr>
          <w:rFonts w:cs="Calibri"/>
        </w:rPr>
        <w:t xml:space="preserve"> Een van deze campagnes ‘Loop niet aan dementie voorbij’ is </w:t>
      </w:r>
      <w:r w:rsidRPr="00FB6DB0" w:rsidR="00364E58">
        <w:rPr>
          <w:rFonts w:cs="Calibri"/>
        </w:rPr>
        <w:t xml:space="preserve">in juli 2026 </w:t>
      </w:r>
      <w:r w:rsidRPr="00FB6DB0" w:rsidR="001B5A2C">
        <w:rPr>
          <w:rFonts w:cs="Calibri"/>
        </w:rPr>
        <w:t xml:space="preserve">genomineerd voor een STER Gouden </w:t>
      </w:r>
      <w:proofErr w:type="spellStart"/>
      <w:r w:rsidRPr="00FB6DB0" w:rsidR="001B5A2C">
        <w:rPr>
          <w:rFonts w:cs="Calibri"/>
        </w:rPr>
        <w:t>Loekie</w:t>
      </w:r>
      <w:proofErr w:type="spellEnd"/>
      <w:r w:rsidRPr="00FB6DB0" w:rsidR="001B5A2C">
        <w:rPr>
          <w:rFonts w:cs="Calibri"/>
        </w:rPr>
        <w:t>.</w:t>
      </w:r>
      <w:r w:rsidRPr="00FB6DB0" w:rsidR="00F422C9">
        <w:rPr>
          <w:rFonts w:cs="Calibri"/>
        </w:rPr>
        <w:t xml:space="preserve"> </w:t>
      </w:r>
      <w:r w:rsidRPr="00FB6DB0">
        <w:rPr>
          <w:rFonts w:cs="Calibri"/>
        </w:rPr>
        <w:t xml:space="preserve">Daarnaast heeft Alzheimer NL ook haar lesmateriaal </w:t>
      </w:r>
      <w:r w:rsidRPr="00FB6DB0" w:rsidR="00FE634C">
        <w:rPr>
          <w:rFonts w:cs="Calibri"/>
        </w:rPr>
        <w:t xml:space="preserve">van </w:t>
      </w:r>
      <w:r w:rsidRPr="00FB6DB0" w:rsidR="007F46B0">
        <w:rPr>
          <w:rFonts w:cs="Calibri"/>
        </w:rPr>
        <w:t xml:space="preserve">een </w:t>
      </w:r>
      <w:r w:rsidRPr="00FB6DB0" w:rsidR="00FE634C">
        <w:rPr>
          <w:rFonts w:cs="Calibri"/>
        </w:rPr>
        <w:t xml:space="preserve">update voorzien </w:t>
      </w:r>
      <w:r w:rsidRPr="00FB6DB0" w:rsidR="00400799">
        <w:rPr>
          <w:rFonts w:cs="Calibri"/>
        </w:rPr>
        <w:t>en</w:t>
      </w:r>
      <w:r w:rsidRPr="00FB6DB0">
        <w:rPr>
          <w:rFonts w:cs="Calibri"/>
        </w:rPr>
        <w:t xml:space="preserve"> zijn er twee campagnes gelanceerd gericht </w:t>
      </w:r>
      <w:r w:rsidRPr="00FB6DB0" w:rsidR="00FE634C">
        <w:rPr>
          <w:rFonts w:cs="Calibri"/>
        </w:rPr>
        <w:t xml:space="preserve">op </w:t>
      </w:r>
      <w:r w:rsidRPr="00FB6DB0" w:rsidR="00E04D0B">
        <w:rPr>
          <w:rFonts w:cs="Calibri"/>
        </w:rPr>
        <w:t>het bereiken van de jongvolwassen</w:t>
      </w:r>
      <w:r w:rsidRPr="00FB6DB0" w:rsidR="00FE634C">
        <w:rPr>
          <w:rFonts w:cs="Calibri"/>
        </w:rPr>
        <w:t>en</w:t>
      </w:r>
      <w:r w:rsidRPr="00FB6DB0" w:rsidR="00E04D0B">
        <w:rPr>
          <w:rFonts w:cs="Calibri"/>
        </w:rPr>
        <w:t xml:space="preserve"> doelgroep</w:t>
      </w:r>
      <w:r w:rsidRPr="00FB6DB0">
        <w:rPr>
          <w:rFonts w:cs="Calibri"/>
        </w:rPr>
        <w:t>.</w:t>
      </w:r>
      <w:r w:rsidRPr="00FB6DB0" w:rsidR="00400799">
        <w:rPr>
          <w:rFonts w:cs="Calibri"/>
        </w:rPr>
        <w:t xml:space="preserve"> </w:t>
      </w:r>
      <w:r w:rsidRPr="00FB6DB0" w:rsidR="00B83991">
        <w:rPr>
          <w:rFonts w:cs="Calibri"/>
        </w:rPr>
        <w:t>Article 25 foundation is gestart met het ontwikkelen van een nieuw handelingskader voor inclusieve taal en beeldvorming rondom dementie. Een handelingskader dat organisaties, beleidsmakers, professionals, onderwijsinstellingen en media concrete handvatten biedt om bewustere keuzes te maken in taal en beeldgebruik</w:t>
      </w:r>
      <w:r w:rsidRPr="00FB6DB0" w:rsidR="00400799">
        <w:rPr>
          <w:rFonts w:cs="Calibri"/>
        </w:rPr>
        <w:t xml:space="preserve"> over dementie</w:t>
      </w:r>
      <w:r w:rsidRPr="00FB6DB0" w:rsidR="00B83991">
        <w:rPr>
          <w:rFonts w:cs="Calibri"/>
        </w:rPr>
        <w:t xml:space="preserve">. </w:t>
      </w:r>
      <w:r w:rsidRPr="00FB6DB0" w:rsidR="001B5A2C">
        <w:rPr>
          <w:rFonts w:cs="Calibri"/>
        </w:rPr>
        <w:t xml:space="preserve">Tenslotte </w:t>
      </w:r>
      <w:r w:rsidRPr="00FB6DB0" w:rsidR="00B83991">
        <w:rPr>
          <w:rFonts w:cs="Calibri"/>
        </w:rPr>
        <w:t>werkt</w:t>
      </w:r>
      <w:r w:rsidRPr="00FB6DB0" w:rsidR="001B5A2C">
        <w:rPr>
          <w:rFonts w:cs="Calibri"/>
        </w:rPr>
        <w:t xml:space="preserve"> stichting</w:t>
      </w:r>
      <w:r w:rsidRPr="00FB6DB0">
        <w:rPr>
          <w:rFonts w:cs="Calibri"/>
        </w:rPr>
        <w:t xml:space="preserve"> </w:t>
      </w:r>
      <w:proofErr w:type="spellStart"/>
      <w:r w:rsidRPr="00FB6DB0">
        <w:rPr>
          <w:rFonts w:cs="Calibri"/>
        </w:rPr>
        <w:t>DemenTalent</w:t>
      </w:r>
      <w:proofErr w:type="spellEnd"/>
      <w:r w:rsidRPr="00FB6DB0">
        <w:rPr>
          <w:rFonts w:cs="Calibri"/>
        </w:rPr>
        <w:t xml:space="preserve"> </w:t>
      </w:r>
      <w:r w:rsidRPr="00FB6DB0">
        <w:t>samen met diverse kennis- en netwerkpartners aan een inclusieve samenleving waarin mensen met dementie worden gezien als volwaardige deelnemers. Hierbij wordt gezamenlijk gewerkt aan vernieuwende beeldvorming</w:t>
      </w:r>
      <w:r w:rsidRPr="00FB6DB0" w:rsidR="003F3393">
        <w:t xml:space="preserve"> </w:t>
      </w:r>
      <w:r w:rsidRPr="00FB6DB0">
        <w:t>en maatschappelijke bewustwording</w:t>
      </w:r>
      <w:r w:rsidRPr="00FB6DB0" w:rsidR="00400799">
        <w:t xml:space="preserve">. </w:t>
      </w:r>
    </w:p>
    <w:p w:rsidR="003A2C9F" w:rsidP="000E31E1" w:rsidRDefault="003A2C9F" w14:paraId="74CCDF69" w14:textId="77777777">
      <w:pPr>
        <w:pStyle w:val="Geenafstand"/>
        <w:suppressAutoHyphens/>
      </w:pPr>
    </w:p>
    <w:p w:rsidRPr="0047180F" w:rsidR="003A2C9F" w:rsidP="000E31E1" w:rsidRDefault="003A2C9F" w14:paraId="71FF670D" w14:textId="7B260EF1">
      <w:pPr>
        <w:pStyle w:val="Geenafstand"/>
        <w:suppressAutoHyphens/>
        <w:rPr>
          <w:rFonts w:cs="Calibri"/>
          <w:i/>
          <w:iCs/>
        </w:rPr>
      </w:pPr>
      <w:r>
        <w:rPr>
          <w:i/>
          <w:iCs/>
        </w:rPr>
        <w:t>Culturele diversiteit</w:t>
      </w:r>
    </w:p>
    <w:p w:rsidRPr="00FB6DB0" w:rsidR="00385359" w:rsidP="000E31E1" w:rsidRDefault="001B5A2C" w14:paraId="4AA24092" w14:textId="6A187E43">
      <w:pPr>
        <w:suppressAutoHyphens/>
        <w:autoSpaceDN/>
        <w:spacing w:after="160" w:line="240" w:lineRule="auto"/>
        <w:textAlignment w:val="auto"/>
        <w:rPr>
          <w:rFonts w:cs="Calibri"/>
        </w:rPr>
      </w:pPr>
      <w:r w:rsidRPr="00FB6DB0">
        <w:rPr>
          <w:rFonts w:cs="Calibri"/>
        </w:rPr>
        <w:t>Naast communicatie wordt er</w:t>
      </w:r>
      <w:r w:rsidRPr="00FB6DB0" w:rsidR="005917EE">
        <w:rPr>
          <w:rFonts w:cs="Calibri"/>
        </w:rPr>
        <w:t xml:space="preserve"> binnen de activiteiten van thema</w:t>
      </w:r>
      <w:r w:rsidRPr="00FB6DB0">
        <w:rPr>
          <w:rFonts w:cs="Calibri"/>
        </w:rPr>
        <w:t xml:space="preserve"> 2</w:t>
      </w:r>
      <w:r w:rsidRPr="00FB6DB0" w:rsidR="005917EE">
        <w:rPr>
          <w:rFonts w:cs="Calibri"/>
        </w:rPr>
        <w:t xml:space="preserve"> ook specifiek ingezet op </w:t>
      </w:r>
      <w:r w:rsidRPr="00FB6DB0" w:rsidR="00400799">
        <w:rPr>
          <w:rFonts w:cs="Calibri"/>
        </w:rPr>
        <w:t xml:space="preserve">het </w:t>
      </w:r>
      <w:r w:rsidRPr="00FB6DB0">
        <w:rPr>
          <w:rFonts w:cs="Calibri"/>
        </w:rPr>
        <w:t xml:space="preserve">doorsnijdende thema </w:t>
      </w:r>
      <w:r w:rsidRPr="00FB6DB0" w:rsidR="005917EE">
        <w:rPr>
          <w:rFonts w:cs="Calibri"/>
        </w:rPr>
        <w:t>culturele diversiteit</w:t>
      </w:r>
      <w:r w:rsidRPr="00FB6DB0">
        <w:rPr>
          <w:rFonts w:cs="Calibri"/>
        </w:rPr>
        <w:t xml:space="preserve">. Zo is Alzheimer Nederland </w:t>
      </w:r>
      <w:r w:rsidRPr="00FB6DB0" w:rsidR="00FF5324">
        <w:rPr>
          <w:rFonts w:cs="Calibri"/>
        </w:rPr>
        <w:t xml:space="preserve">gestart met trainingsaanbod specifiek voor mensen met een Turkse achtergrond. </w:t>
      </w:r>
      <w:r w:rsidRPr="00FB6DB0" w:rsidR="005917EE">
        <w:rPr>
          <w:rFonts w:cs="Calibri"/>
        </w:rPr>
        <w:t>V</w:t>
      </w:r>
      <w:r w:rsidRPr="00FB6DB0" w:rsidR="00FF5324">
        <w:rPr>
          <w:rFonts w:cs="Calibri"/>
        </w:rPr>
        <w:t xml:space="preserve">anuit </w:t>
      </w:r>
      <w:proofErr w:type="spellStart"/>
      <w:r w:rsidRPr="00FB6DB0" w:rsidR="00FF5324">
        <w:rPr>
          <w:rFonts w:cs="Calibri"/>
        </w:rPr>
        <w:t>ZonMw</w:t>
      </w:r>
      <w:proofErr w:type="spellEnd"/>
      <w:r w:rsidRPr="00FB6DB0" w:rsidR="00FF5324">
        <w:rPr>
          <w:rFonts w:cs="Calibri"/>
        </w:rPr>
        <w:t xml:space="preserve"> </w:t>
      </w:r>
      <w:r w:rsidRPr="00FB6DB0" w:rsidR="005917EE">
        <w:rPr>
          <w:rFonts w:cs="Calibri"/>
        </w:rPr>
        <w:t xml:space="preserve">zijn er </w:t>
      </w:r>
      <w:r w:rsidRPr="00FB6DB0" w:rsidR="00FF5324">
        <w:rPr>
          <w:rFonts w:cs="Calibri"/>
        </w:rPr>
        <w:t xml:space="preserve">verschillende projecten </w:t>
      </w:r>
      <w:r w:rsidRPr="00FB6DB0" w:rsidR="00400799">
        <w:rPr>
          <w:rFonts w:cs="Calibri"/>
        </w:rPr>
        <w:t>gehonoreerd</w:t>
      </w:r>
      <w:r w:rsidRPr="00FB6DB0" w:rsidR="00FF5324">
        <w:rPr>
          <w:rFonts w:cs="Calibri"/>
        </w:rPr>
        <w:t xml:space="preserve"> binnen de subsidie ‘Doorontwikkelen van zinvolle dagactiviteiten’ waar specifiek aandacht is voor mensen met een migratieachtergrond. </w:t>
      </w:r>
      <w:r w:rsidRPr="00FB6DB0" w:rsidR="005917EE">
        <w:rPr>
          <w:rFonts w:cs="Calibri"/>
        </w:rPr>
        <w:t>Er zijn ook</w:t>
      </w:r>
      <w:r w:rsidRPr="00FB6DB0" w:rsidR="006314A4">
        <w:rPr>
          <w:rFonts w:cs="Calibri"/>
        </w:rPr>
        <w:t xml:space="preserve"> verschillende digitale toepassingen ontwikkeld voor mensen met een migratieachtergrond zoals de STAR-online. </w:t>
      </w:r>
      <w:r w:rsidRPr="00FB6DB0" w:rsidR="00FF5324">
        <w:rPr>
          <w:rFonts w:cs="Calibri"/>
        </w:rPr>
        <w:t xml:space="preserve">Tenslotte wordt vanuit Odensehuizen ook aandacht besteed aan diversiteit en specifiek </w:t>
      </w:r>
      <w:r w:rsidRPr="00FB6DB0">
        <w:rPr>
          <w:rFonts w:cs="Calibri"/>
        </w:rPr>
        <w:t>ook</w:t>
      </w:r>
      <w:r w:rsidRPr="00FB6DB0" w:rsidR="00E04D0B">
        <w:rPr>
          <w:rFonts w:cs="Calibri"/>
        </w:rPr>
        <w:t xml:space="preserve"> jonge mensen met dementie</w:t>
      </w:r>
      <w:r w:rsidRPr="00FB6DB0" w:rsidR="00FF5324">
        <w:rPr>
          <w:rFonts w:cs="Calibri"/>
        </w:rPr>
        <w:t xml:space="preserve">. </w:t>
      </w:r>
    </w:p>
    <w:p w:rsidRPr="00FB6DB0" w:rsidR="006314A4" w:rsidP="000E31E1" w:rsidRDefault="00BD0982" w14:paraId="07A0FC92" w14:textId="04EBA9DD">
      <w:pPr>
        <w:suppressAutoHyphens/>
        <w:autoSpaceDN/>
        <w:spacing w:after="160" w:line="240" w:lineRule="auto"/>
        <w:textAlignment w:val="auto"/>
      </w:pPr>
      <w:r w:rsidRPr="00FB6DB0">
        <w:rPr>
          <w:b/>
          <w:bCs/>
        </w:rPr>
        <w:lastRenderedPageBreak/>
        <w:t xml:space="preserve">Thema 3: </w:t>
      </w:r>
      <w:r w:rsidRPr="00FB6DB0" w:rsidR="006314A4">
        <w:rPr>
          <w:b/>
          <w:bCs/>
        </w:rPr>
        <w:t xml:space="preserve">Leven met dementie </w:t>
      </w:r>
      <w:bookmarkStart w:name="_Hlk238472331" w:id="0"/>
      <w:r w:rsidRPr="00FB6DB0" w:rsidR="00022A58">
        <w:rPr>
          <w:b/>
          <w:bCs/>
        </w:rPr>
        <w:br/>
      </w:r>
      <w:r w:rsidRPr="00FB6DB0" w:rsidR="006314A4">
        <w:t>De activiteiten binnen dit thema richten zich op het verbeteren van de kwaliteit, toegankelijkheid en samenhang van zorg en ondersteuning voor mensen met dementie en hun naasten. Centraal staat een goede aansluiting van zorg en ondersteuning op de persoonlijke behoeften, waarbij passende gecoördineerde dementiezorg en casemanagement belangrijk zijn. De strategie legt daarbij nadrukkelijk de verbinding met de ketenaanpak dementie uit het AZWA, zodat regionale partijen beter samenwerken en ondersteuning beter op elkaar aansluit. Ook wordt ingezet op het versterken van regionale dementienetwerken, het toepassen en verder ontwikkelen van de Zorgstandaard Dementie en het delen van kennis en goede voorbeelden, met als doel dat mensen met dementie en hun naasten zo lang mogelijk passende ondersteuning en zorg ontvangen en de regie over hun leven zoveel mogelijk behouden.</w:t>
      </w:r>
    </w:p>
    <w:p w:rsidRPr="00FB6DB0" w:rsidR="008B17FF" w:rsidP="000E31E1" w:rsidRDefault="008B17FF" w14:paraId="412CCBB7" w14:textId="797466AD">
      <w:pPr>
        <w:suppressAutoHyphens/>
        <w:autoSpaceDN/>
        <w:spacing w:after="160" w:line="240" w:lineRule="auto"/>
        <w:textAlignment w:val="auto"/>
      </w:pPr>
      <w:r w:rsidRPr="00FB6DB0">
        <w:rPr>
          <w:u w:val="single"/>
        </w:rPr>
        <w:t xml:space="preserve">AZWA </w:t>
      </w:r>
      <w:r w:rsidRPr="00FB6DB0" w:rsidR="00835B44">
        <w:rPr>
          <w:u w:val="single"/>
        </w:rPr>
        <w:t xml:space="preserve">ketenaanpak </w:t>
      </w:r>
      <w:r w:rsidRPr="00FB6DB0">
        <w:rPr>
          <w:u w:val="single"/>
        </w:rPr>
        <w:t>dementie</w:t>
      </w:r>
      <w:r w:rsidRPr="00FB6DB0" w:rsidR="004D2B68">
        <w:br/>
      </w:r>
      <w:r w:rsidRPr="00FB6DB0" w:rsidR="00835B44">
        <w:t xml:space="preserve">Op dit moment staat de ketenaanpak dementie op de ontwikkelagenda. </w:t>
      </w:r>
      <w:r w:rsidRPr="00FB6DB0">
        <w:t xml:space="preserve">Zoals ik eerder in deze brief heb toegelicht is het ontwikkelen van een ketenaanpak dementie </w:t>
      </w:r>
      <w:r w:rsidRPr="00FB6DB0" w:rsidR="00835B44">
        <w:t xml:space="preserve">en deze verder doorontwikkelen </w:t>
      </w:r>
      <w:r w:rsidRPr="00FB6DB0">
        <w:t>onderdeel van het AZWA</w:t>
      </w:r>
      <w:r w:rsidRPr="00FB6DB0" w:rsidR="00E04D0B">
        <w:t xml:space="preserve">. </w:t>
      </w:r>
      <w:r w:rsidRPr="00FB6DB0" w:rsidR="001B5A2C">
        <w:t>H</w:t>
      </w:r>
      <w:r w:rsidRPr="00FB6DB0">
        <w:t>et ontwikkelen van de ketenaanpak dementie</w:t>
      </w:r>
      <w:r w:rsidRPr="00FB6DB0" w:rsidR="00E04D0B">
        <w:t xml:space="preserve"> is gedaan </w:t>
      </w:r>
      <w:r w:rsidRPr="00FB6DB0">
        <w:t xml:space="preserve">met behulp van partijen uit de NDS </w:t>
      </w:r>
      <w:proofErr w:type="spellStart"/>
      <w:r w:rsidRPr="00FB6DB0">
        <w:t>governance</w:t>
      </w:r>
      <w:proofErr w:type="spellEnd"/>
      <w:r w:rsidRPr="00FB6DB0">
        <w:t xml:space="preserve">: Vereniging van Nederlandse Gemeenten (VNG), Zorgverzekeraars Nederland (ZN), Alzheimer Nederland, </w:t>
      </w:r>
      <w:proofErr w:type="spellStart"/>
      <w:r w:rsidRPr="00FB6DB0">
        <w:t>ActiZ</w:t>
      </w:r>
      <w:proofErr w:type="spellEnd"/>
      <w:r w:rsidRPr="00FB6DB0">
        <w:t xml:space="preserve">, GGD GHOR Nederland, Sociaal Werk Nederland, Dementie Netwerk Nederland (DNN), Verpleegkundigen &amp; Verzorgenden Nederland (V&amp;VN), </w:t>
      </w:r>
      <w:proofErr w:type="spellStart"/>
      <w:r w:rsidRPr="00FB6DB0">
        <w:t>Verenso</w:t>
      </w:r>
      <w:proofErr w:type="spellEnd"/>
      <w:r w:rsidRPr="00FB6DB0">
        <w:t xml:space="preserve"> en de Beroepsvereniging van Professionals in Sociaal Werk (BPSW), </w:t>
      </w:r>
      <w:proofErr w:type="spellStart"/>
      <w:r w:rsidRPr="00FB6DB0">
        <w:t>ZonMw</w:t>
      </w:r>
      <w:proofErr w:type="spellEnd"/>
      <w:r w:rsidRPr="00FB6DB0">
        <w:t xml:space="preserve"> en de Zorgstandaard Dementie. Daarnaast sloten kennispartijen</w:t>
      </w:r>
      <w:r w:rsidRPr="00FB6DB0" w:rsidR="005C49FC">
        <w:t xml:space="preserve"> zoals</w:t>
      </w:r>
      <w:r w:rsidRPr="00FB6DB0">
        <w:t xml:space="preserve"> </w:t>
      </w:r>
      <w:proofErr w:type="spellStart"/>
      <w:r w:rsidRPr="00FB6DB0">
        <w:t>Movisie</w:t>
      </w:r>
      <w:proofErr w:type="spellEnd"/>
      <w:r w:rsidRPr="00FB6DB0">
        <w:t xml:space="preserve">, </w:t>
      </w:r>
      <w:proofErr w:type="spellStart"/>
      <w:r w:rsidRPr="00FB6DB0">
        <w:t>Vilans</w:t>
      </w:r>
      <w:proofErr w:type="spellEnd"/>
      <w:r w:rsidRPr="00FB6DB0">
        <w:t xml:space="preserve"> en RIVM </w:t>
      </w:r>
      <w:r w:rsidRPr="00FB6DB0" w:rsidR="005C49FC">
        <w:t>bij dit traject aan</w:t>
      </w:r>
      <w:r w:rsidRPr="00FB6DB0">
        <w:t>.</w:t>
      </w:r>
    </w:p>
    <w:p w:rsidRPr="00FB6DB0" w:rsidR="008B17FF" w:rsidP="000E31E1" w:rsidRDefault="00204280" w14:paraId="5C5D391F" w14:textId="632850C6">
      <w:pPr>
        <w:suppressAutoHyphens/>
        <w:autoSpaceDN/>
        <w:spacing w:after="160" w:line="240" w:lineRule="auto"/>
        <w:textAlignment w:val="auto"/>
      </w:pPr>
      <w:r w:rsidRPr="00FB6DB0">
        <w:t>In juli is al een document met de doelgroep, kernelementen en de ontwikkelopgave van de aanpak gepubliceerd op zor</w:t>
      </w:r>
      <w:r w:rsidR="00D92721">
        <w:t>g</w:t>
      </w:r>
      <w:r w:rsidRPr="00FB6DB0">
        <w:t>akkoorden.nl.</w:t>
      </w:r>
      <w:r w:rsidRPr="00FB6DB0">
        <w:rPr>
          <w:rStyle w:val="Voetnootmarkering"/>
        </w:rPr>
        <w:footnoteReference w:id="13"/>
      </w:r>
      <w:r w:rsidRPr="00FB6DB0">
        <w:t xml:space="preserve"> </w:t>
      </w:r>
      <w:r w:rsidRPr="00FB6DB0" w:rsidR="00B83991">
        <w:t xml:space="preserve">In november wordt </w:t>
      </w:r>
      <w:r w:rsidRPr="00FB6DB0">
        <w:t>een</w:t>
      </w:r>
      <w:r w:rsidRPr="00FB6DB0" w:rsidR="00B83991">
        <w:t xml:space="preserve"> document gepubliceerd</w:t>
      </w:r>
      <w:r w:rsidRPr="00FB6DB0">
        <w:t xml:space="preserve"> waarin de aanpak verder is uitgewerkt</w:t>
      </w:r>
      <w:r w:rsidRPr="00FB6DB0" w:rsidR="00B83991">
        <w:t>. Vanaf 2027-2029 gaan regio’s aan de slag om deze aanpak door te ontwikkelen. Gemeenten ontvangen middelen hiervoor.</w:t>
      </w:r>
      <w:r w:rsidRPr="00FB6DB0">
        <w:t xml:space="preserve"> </w:t>
      </w:r>
      <w:r w:rsidRPr="00FB6DB0" w:rsidR="001B5A2C">
        <w:t xml:space="preserve">In overleg met de VNG is afgesproken dat voldoende regio’s in 2027 met deze aanpak aan de slag zullen gaan. Hiervoor nemen ze een toezegging op in hun werkagenda. </w:t>
      </w:r>
    </w:p>
    <w:p w:rsidRPr="00FB6DB0" w:rsidR="00B94328" w:rsidP="000E31E1" w:rsidRDefault="006314A4" w14:paraId="2492296A" w14:textId="765E4F87">
      <w:pPr>
        <w:suppressAutoHyphens/>
        <w:autoSpaceDN/>
        <w:spacing w:after="160" w:line="240" w:lineRule="auto"/>
        <w:textAlignment w:val="auto"/>
      </w:pPr>
      <w:r w:rsidRPr="00FB6DB0">
        <w:rPr>
          <w:u w:val="single"/>
        </w:rPr>
        <w:t xml:space="preserve">Regionale </w:t>
      </w:r>
      <w:r w:rsidRPr="00FB6DB0" w:rsidR="00204280">
        <w:rPr>
          <w:u w:val="single"/>
        </w:rPr>
        <w:t>d</w:t>
      </w:r>
      <w:r w:rsidRPr="00FB6DB0">
        <w:rPr>
          <w:u w:val="single"/>
        </w:rPr>
        <w:t>ementienetwerken</w:t>
      </w:r>
      <w:r w:rsidRPr="00FB6DB0" w:rsidR="004D2B68">
        <w:br/>
      </w:r>
      <w:r w:rsidRPr="00FB6DB0">
        <w:t xml:space="preserve">Regionale </w:t>
      </w:r>
      <w:r w:rsidRPr="00FB6DB0" w:rsidR="00204280">
        <w:t>dementienetwerken</w:t>
      </w:r>
      <w:r w:rsidRPr="00FB6DB0">
        <w:t xml:space="preserve"> zetten zich in voor het optimaliseren van de kwaliteit van leven van mensen met dementie en hun mantelzorgers in hun regio. De samenwerkingspartners in het netwerk zorgen voor een samenhangend en gecoördineerd aanbod van ondersteuning, begeleiding en zorg op maat in iedere fase van</w:t>
      </w:r>
      <w:r w:rsidRPr="00FB6DB0" w:rsidR="00E82375">
        <w:t xml:space="preserve"> </w:t>
      </w:r>
      <w:r w:rsidRPr="00FB6DB0">
        <w:t>het leven. De Zorgstandaard Dementie is hierbij het uitgangspunt en het kader voor de inhoud en organisatie van de netwerken. De regionale dementienetwerken hebben de afgelopen jaren een aanzienlijke bijdrage geleverd aan de verbetering van de gecoördineerde dementiezorg in Nederland</w:t>
      </w:r>
      <w:r w:rsidRPr="00FB6DB0" w:rsidR="00E04D0B">
        <w:t xml:space="preserve"> </w:t>
      </w:r>
      <w:r w:rsidRPr="00FB6DB0" w:rsidR="001B5A2C">
        <w:t xml:space="preserve">en </w:t>
      </w:r>
      <w:r w:rsidRPr="00FB6DB0" w:rsidR="00E04D0B">
        <w:t xml:space="preserve">daarnaast zijn </w:t>
      </w:r>
      <w:r w:rsidRPr="00FB6DB0" w:rsidR="005917EE">
        <w:t xml:space="preserve">zij </w:t>
      </w:r>
      <w:proofErr w:type="spellStart"/>
      <w:r w:rsidRPr="00FB6DB0" w:rsidR="00E04D0B">
        <w:t>randvoorwaardelijk</w:t>
      </w:r>
      <w:proofErr w:type="spellEnd"/>
      <w:r w:rsidRPr="00FB6DB0" w:rsidR="005917EE">
        <w:t xml:space="preserve"> voor de implementatie van de Zorgstandaard Dementie in de praktijk</w:t>
      </w:r>
      <w:r w:rsidRPr="00FB6DB0">
        <w:t>.</w:t>
      </w:r>
      <w:r w:rsidRPr="00FB6DB0" w:rsidR="00B94328">
        <w:t xml:space="preserve"> </w:t>
      </w:r>
    </w:p>
    <w:p w:rsidRPr="00FB6DB0" w:rsidR="00204280" w:rsidP="000E31E1" w:rsidRDefault="006314A4" w14:paraId="78C78672" w14:textId="77777777">
      <w:pPr>
        <w:suppressAutoHyphens/>
        <w:autoSpaceDN/>
        <w:spacing w:after="160" w:line="240" w:lineRule="auto"/>
        <w:textAlignment w:val="auto"/>
      </w:pPr>
      <w:r w:rsidRPr="00FB6DB0">
        <w:t>Dementie Netwerk Nederland (DNN) verbindt de regionale netwerken met elkaar, zorgt voor onderlinge uitwisseling en ondersteunt ze in het verbeteren van hun kwaliteit en het professionaliseren.</w:t>
      </w:r>
      <w:r w:rsidRPr="00FB6DB0" w:rsidR="00D22BA1">
        <w:t xml:space="preserve"> Afgelopen jaar </w:t>
      </w:r>
      <w:r w:rsidRPr="00FB6DB0" w:rsidR="00E82375">
        <w:t>is</w:t>
      </w:r>
      <w:r w:rsidRPr="00FB6DB0" w:rsidR="00D22BA1">
        <w:t xml:space="preserve"> een visiedocument en actieplan toekomstbestendig casemanagement ontwikkeld en verspreid. Daarnaast </w:t>
      </w:r>
      <w:r w:rsidRPr="00FB6DB0" w:rsidR="00E82375">
        <w:t>zijn door het organiseren van</w:t>
      </w:r>
      <w:r w:rsidRPr="00FB6DB0" w:rsidR="00D22BA1">
        <w:t xml:space="preserve"> bijeenkomsten netwer</w:t>
      </w:r>
      <w:r w:rsidRPr="00FB6DB0" w:rsidR="00E82375">
        <w:t>k</w:t>
      </w:r>
      <w:r w:rsidRPr="00FB6DB0" w:rsidR="00D22BA1">
        <w:t>coördinatoren gestimuleerd om in hun regio aan de slag gaan met samenwerking tussen zorg, welzijn en het sociaal domein.</w:t>
      </w:r>
      <w:r w:rsidRPr="00FB6DB0" w:rsidR="003F3393">
        <w:t xml:space="preserve"> </w:t>
      </w:r>
    </w:p>
    <w:p w:rsidR="00667F34" w:rsidP="000E31E1" w:rsidRDefault="00667F34" w14:paraId="43E33E0B" w14:textId="0BE300D8">
      <w:pPr>
        <w:suppressAutoHyphens/>
        <w:autoSpaceDN/>
        <w:spacing w:after="160" w:line="240" w:lineRule="auto"/>
        <w:textAlignment w:val="auto"/>
      </w:pPr>
      <w:r w:rsidRPr="00667F34">
        <w:lastRenderedPageBreak/>
        <w:t xml:space="preserve">Dementienetwerken worden via verschillende routes binnen de </w:t>
      </w:r>
      <w:proofErr w:type="spellStart"/>
      <w:r w:rsidRPr="00667F34">
        <w:t>Zvw</w:t>
      </w:r>
      <w:proofErr w:type="spellEnd"/>
      <w:r w:rsidRPr="00667F34">
        <w:t xml:space="preserve"> gefinancierd en zijn afhankelijk van regionale afspraken met zorgorganisaties. Dit leidt tot verschillen in financiering</w:t>
      </w:r>
      <w:r>
        <w:t xml:space="preserve"> van netwerken. </w:t>
      </w:r>
      <w:r w:rsidRPr="00FB6DB0" w:rsidR="00BA7FB3">
        <w:t xml:space="preserve">Gesprekken met DNN en de zorgverzekeraars over een structurele financiering van netwerken hebben geen concrete oplossingen opgeleverd. </w:t>
      </w:r>
    </w:p>
    <w:p w:rsidRPr="00667F34" w:rsidR="00667F34" w:rsidP="000E31E1" w:rsidRDefault="00667F34" w14:paraId="703A40D0" w14:textId="358B3B50">
      <w:pPr>
        <w:suppressAutoHyphens/>
        <w:autoSpaceDN/>
        <w:spacing w:after="160" w:line="240" w:lineRule="auto"/>
        <w:textAlignment w:val="auto"/>
      </w:pPr>
      <w:r w:rsidRPr="00FB6DB0">
        <w:t>Momenteel wordt DNN financieel ondersteund door VWS, maar de subsidie loopt eind 2027 af.</w:t>
      </w:r>
      <w:r>
        <w:t xml:space="preserve"> Daarom</w:t>
      </w:r>
      <w:r w:rsidRPr="00FB6DB0">
        <w:t xml:space="preserve"> </w:t>
      </w:r>
      <w:r w:rsidRPr="00FB6DB0" w:rsidR="00204280">
        <w:t xml:space="preserve">heb ik heb door PricewaterhouseCoopers </w:t>
      </w:r>
      <w:proofErr w:type="spellStart"/>
      <w:r w:rsidRPr="00FB6DB0" w:rsidR="00204280">
        <w:t>Advisory</w:t>
      </w:r>
      <w:proofErr w:type="spellEnd"/>
      <w:r w:rsidRPr="00FB6DB0" w:rsidR="00204280">
        <w:t xml:space="preserve"> N.V. (</w:t>
      </w:r>
      <w:proofErr w:type="spellStart"/>
      <w:r w:rsidRPr="00FB6DB0" w:rsidR="00204280">
        <w:t>PwC</w:t>
      </w:r>
      <w:proofErr w:type="spellEnd"/>
      <w:r w:rsidRPr="00FB6DB0" w:rsidR="00204280">
        <w:t>) een onderzoek laten uitvoeren naar financieringsmogelijkheden voor DNN. Hier zijn geen duurzame oplossingen gevonden</w:t>
      </w:r>
      <w:r w:rsidRPr="00FB6DB0" w:rsidR="00BA7FB3">
        <w:t xml:space="preserve">. </w:t>
      </w:r>
      <w:r w:rsidRPr="00FB6DB0" w:rsidR="00986091">
        <w:t>Daarom kijk ik hoe de r</w:t>
      </w:r>
      <w:r w:rsidRPr="00FB6DB0" w:rsidR="00BA7FB3">
        <w:t>egionale dementienetwerken</w:t>
      </w:r>
      <w:r w:rsidRPr="00FB6DB0" w:rsidR="00986091">
        <w:t xml:space="preserve"> hun positie kunnen verstevigen door </w:t>
      </w:r>
      <w:r w:rsidRPr="00FB6DB0" w:rsidR="00E82375">
        <w:t xml:space="preserve">aan te sluiten bij andere </w:t>
      </w:r>
      <w:r w:rsidRPr="00FB6DB0" w:rsidR="00986091">
        <w:t xml:space="preserve">regionale </w:t>
      </w:r>
      <w:r w:rsidRPr="00FB6DB0" w:rsidR="00E82375">
        <w:t xml:space="preserve">samenwerkingen, </w:t>
      </w:r>
      <w:r w:rsidRPr="00FB6DB0" w:rsidR="00E04D0B">
        <w:t>zoals de</w:t>
      </w:r>
      <w:r w:rsidRPr="00FB6DB0" w:rsidR="00986091">
        <w:t xml:space="preserve"> AZWA tafels en de in ontwikkeling zijnde Regionale Eerstelijns Samenwerkingsverbanden (RESV).</w:t>
      </w:r>
      <w:r w:rsidRPr="00FB6DB0" w:rsidR="000A487A">
        <w:t xml:space="preserve"> </w:t>
      </w:r>
      <w:r>
        <w:t>A</w:t>
      </w:r>
      <w:r w:rsidRPr="00667F34">
        <w:t xml:space="preserve">ansluiting bij regionale samenwerkingen </w:t>
      </w:r>
      <w:r>
        <w:t>is</w:t>
      </w:r>
      <w:r w:rsidR="00744923">
        <w:t xml:space="preserve"> in</w:t>
      </w:r>
      <w:r>
        <w:t xml:space="preserve"> ontwikkeling en kan </w:t>
      </w:r>
      <w:r w:rsidRPr="00667F34">
        <w:t>mogelijk positief bijdragen aan het financiële vraagstuk</w:t>
      </w:r>
      <w:r>
        <w:t xml:space="preserve"> van netwerkfinanciering en DNN. </w:t>
      </w:r>
    </w:p>
    <w:bookmarkEnd w:id="0"/>
    <w:p w:rsidRPr="00FB6DB0" w:rsidR="006314A4" w:rsidP="000E31E1" w:rsidRDefault="00B94328" w14:paraId="1696469A" w14:textId="160A472E">
      <w:pPr>
        <w:suppressAutoHyphens/>
        <w:autoSpaceDN/>
        <w:spacing w:after="160" w:line="240" w:lineRule="auto"/>
        <w:textAlignment w:val="auto"/>
      </w:pPr>
      <w:r w:rsidRPr="00FB6DB0">
        <w:rPr>
          <w:u w:val="single"/>
        </w:rPr>
        <w:t>Zorgstandaard Dementie</w:t>
      </w:r>
      <w:r w:rsidRPr="00FB6DB0" w:rsidR="004D2B68">
        <w:br/>
      </w:r>
      <w:r w:rsidRPr="00FB6DB0" w:rsidR="006314A4">
        <w:t>In de Zorgstandaard Dementie</w:t>
      </w:r>
      <w:r w:rsidRPr="00FB6DB0" w:rsidR="00960D8F">
        <w:t xml:space="preserve"> (ZSD)</w:t>
      </w:r>
      <w:r w:rsidRPr="00FB6DB0" w:rsidR="006314A4">
        <w:t xml:space="preserve"> staat beschreven wat goede ondersteuning en zorg is voor mensen met dementie en hun naasten. In juni 2026 is de nieuwe </w:t>
      </w:r>
      <w:r w:rsidRPr="00FB6DB0" w:rsidR="00960D8F">
        <w:t>ZSD</w:t>
      </w:r>
      <w:r w:rsidRPr="00FB6DB0" w:rsidR="008E1E4D">
        <w:rPr>
          <w:rStyle w:val="Voetnootmarkering"/>
        </w:rPr>
        <w:footnoteReference w:id="14"/>
      </w:r>
      <w:r w:rsidRPr="00FB6DB0" w:rsidR="006314A4">
        <w:t xml:space="preserve"> door 48 partijen ingediend bij het Zorginstituut Nederland voor registratie. De nieuwe zorgstandaard legt meer het accent op een inclusieve samenleving voor mensen met dementie, met aandacht voor het alledaags leven en ook voor specifieke doelgroepen zoals mensen met dementie en een </w:t>
      </w:r>
      <w:r w:rsidRPr="00FB6DB0" w:rsidR="00E43033">
        <w:t>migratieachtergrond</w:t>
      </w:r>
      <w:r w:rsidRPr="00FB6DB0" w:rsidR="006314A4">
        <w:t>, mensen met dementie op jonge leeftijd en mensen met dementie en een verstandelijke beperking.</w:t>
      </w:r>
      <w:r w:rsidRPr="00FB6DB0" w:rsidR="00960D8F">
        <w:t xml:space="preserve"> De geactualiseerde zorgstandaard heeft nu ook een module dementie op jonge leeftijd </w:t>
      </w:r>
      <w:r w:rsidRPr="00FB6DB0" w:rsidR="0028013E">
        <w:t xml:space="preserve">waar specifieke aanbevelingen staan voor </w:t>
      </w:r>
      <w:r w:rsidRPr="00FB6DB0" w:rsidR="00C95F62">
        <w:t>mensen met dementie onder de 65 jaar.</w:t>
      </w:r>
      <w:r w:rsidRPr="00FB6DB0" w:rsidR="0028013E">
        <w:t xml:space="preserve"> </w:t>
      </w:r>
      <w:r w:rsidRPr="00FB6DB0" w:rsidR="00960D8F">
        <w:t xml:space="preserve"> </w:t>
      </w:r>
    </w:p>
    <w:p w:rsidRPr="00FB6DB0" w:rsidR="006314A4" w:rsidP="000E31E1" w:rsidRDefault="00B94328" w14:paraId="1E1F36EC" w14:textId="09B7B58A">
      <w:pPr>
        <w:suppressAutoHyphens/>
        <w:autoSpaceDN/>
        <w:spacing w:after="160" w:line="240" w:lineRule="auto"/>
        <w:textAlignment w:val="auto"/>
      </w:pPr>
      <w:r w:rsidRPr="00FB6DB0">
        <w:t xml:space="preserve">In 2025 zijn er </w:t>
      </w:r>
      <w:r w:rsidRPr="00FB6DB0" w:rsidR="006314A4">
        <w:t>37 maatwerktrajecten gestart</w:t>
      </w:r>
      <w:r w:rsidRPr="00FB6DB0" w:rsidR="00C95F62">
        <w:t xml:space="preserve"> door regionale dementienetwerken</w:t>
      </w:r>
      <w:r w:rsidRPr="00FB6DB0" w:rsidR="006314A4">
        <w:t xml:space="preserve">, in 2026 </w:t>
      </w:r>
      <w:r w:rsidRPr="00FB6DB0" w:rsidR="00960D8F">
        <w:t xml:space="preserve">tot nu toe </w:t>
      </w:r>
      <w:r w:rsidRPr="00FB6DB0" w:rsidR="006314A4">
        <w:t>23.</w:t>
      </w:r>
      <w:r w:rsidRPr="00FB6DB0" w:rsidR="00960D8F">
        <w:t xml:space="preserve"> Daarnaast zijn er al 42 afgeronde maatwerktrajecten. </w:t>
      </w:r>
      <w:r w:rsidRPr="00FB6DB0" w:rsidR="006314A4">
        <w:t>Met deze maatwerktrajecten wordt gewerkt aan toekomstbestendige dementiezorg in de regio</w:t>
      </w:r>
      <w:r w:rsidRPr="00FB6DB0">
        <w:t>’</w:t>
      </w:r>
      <w:r w:rsidRPr="00FB6DB0" w:rsidR="006314A4">
        <w:t>s</w:t>
      </w:r>
      <w:r w:rsidRPr="00FB6DB0">
        <w:t xml:space="preserve"> aan de hand van de </w:t>
      </w:r>
      <w:r w:rsidRPr="00FB6DB0" w:rsidR="00960D8F">
        <w:t>indicatoren zoals beschreven in de ZSD</w:t>
      </w:r>
      <w:r w:rsidRPr="00FB6DB0" w:rsidR="006314A4">
        <w:t xml:space="preserve">. </w:t>
      </w:r>
      <w:r w:rsidRPr="00FB6DB0" w:rsidR="00C95F62">
        <w:t>Eind</w:t>
      </w:r>
      <w:r w:rsidRPr="00FB6DB0" w:rsidR="006314A4">
        <w:t xml:space="preserve"> 2026 worden de resultaten van de maatwerktrajecten geanalyseerd en worden de succesfactoren thematisch gebundeld voor verdere verdieping en kennis</w:t>
      </w:r>
      <w:r w:rsidRPr="00FB6DB0" w:rsidR="00E12F13">
        <w:t>–</w:t>
      </w:r>
      <w:r w:rsidRPr="00FB6DB0" w:rsidR="006314A4">
        <w:t>ontwikkeling in het uitvoeringsprogramma van de nieuwe zorgstandaard dementie van 2027-2030.</w:t>
      </w:r>
    </w:p>
    <w:p w:rsidRPr="00FB6DB0" w:rsidR="00960D8F" w:rsidP="000E31E1" w:rsidRDefault="00960D8F" w14:paraId="0678D2C6" w14:textId="5873EA5F">
      <w:pPr>
        <w:suppressAutoHyphens/>
        <w:autoSpaceDN/>
        <w:spacing w:after="160" w:line="240" w:lineRule="auto"/>
        <w:textAlignment w:val="auto"/>
        <w:rPr>
          <w:u w:val="single"/>
        </w:rPr>
      </w:pPr>
      <w:r w:rsidRPr="00FB6DB0">
        <w:rPr>
          <w:u w:val="single"/>
        </w:rPr>
        <w:t>Casemanagement dementie</w:t>
      </w:r>
      <w:r w:rsidRPr="00FB6DB0" w:rsidR="002318FD">
        <w:rPr>
          <w:u w:val="single"/>
        </w:rPr>
        <w:br/>
      </w:r>
      <w:r w:rsidRPr="00FB6DB0" w:rsidR="008B17FF">
        <w:t xml:space="preserve">Casemanagement dementie is van grote waarde voor mensen met dementie en hun naasten en vormt een belangrijke schakel tussen de verschillende vormen van zorg en ondersteuning. </w:t>
      </w:r>
      <w:bookmarkStart w:name="_Hlk238629743" w:id="1"/>
      <w:r w:rsidRPr="00FB6DB0" w:rsidR="008B17FF">
        <w:t>Tegelijkertijd vraagt de toenemende behoefte aan toekomstbestendig casemanagement e</w:t>
      </w:r>
      <w:r w:rsidRPr="00FB6DB0" w:rsidR="00255346">
        <w:t>e</w:t>
      </w:r>
      <w:r w:rsidRPr="00FB6DB0" w:rsidR="008B17FF">
        <w:t xml:space="preserve">n goede inbedding in de eerstelijnszorg. </w:t>
      </w:r>
      <w:bookmarkEnd w:id="1"/>
      <w:r w:rsidRPr="00FB6DB0">
        <w:t xml:space="preserve">In december 2025 is de Kamer geïnformeerd met een brief over de stand van zaken </w:t>
      </w:r>
      <w:r w:rsidRPr="00FB6DB0" w:rsidR="00255346">
        <w:t>c</w:t>
      </w:r>
      <w:r w:rsidRPr="00FB6DB0">
        <w:t xml:space="preserve">asemanagement dementie. </w:t>
      </w:r>
    </w:p>
    <w:p w:rsidRPr="00FB6DB0" w:rsidR="000746BD" w:rsidP="000E31E1" w:rsidRDefault="00960D8F" w14:paraId="32FF648D" w14:textId="3B5EA5FA">
      <w:pPr>
        <w:suppressAutoHyphens/>
        <w:autoSpaceDN/>
        <w:spacing w:after="160" w:line="240" w:lineRule="auto"/>
        <w:textAlignment w:val="auto"/>
      </w:pPr>
      <w:r w:rsidRPr="00FB6DB0">
        <w:t xml:space="preserve">Naar aanleiding van de motie van lid Van </w:t>
      </w:r>
      <w:proofErr w:type="spellStart"/>
      <w:r w:rsidRPr="00FB6DB0">
        <w:t>Brenk</w:t>
      </w:r>
      <w:proofErr w:type="spellEnd"/>
      <w:r w:rsidRPr="00FB6DB0">
        <w:t xml:space="preserve"> over de zorgplicht voor voldoende casemanagers dementie ga ik </w:t>
      </w:r>
      <w:r w:rsidRPr="00FB6DB0" w:rsidR="00255346">
        <w:t>dit najaar</w:t>
      </w:r>
      <w:r w:rsidRPr="00FB6DB0">
        <w:t xml:space="preserve"> in gesprek met de </w:t>
      </w:r>
      <w:proofErr w:type="spellStart"/>
      <w:r w:rsidRPr="00FB6DB0">
        <w:t>NZa</w:t>
      </w:r>
      <w:proofErr w:type="spellEnd"/>
      <w:r w:rsidRPr="00FB6DB0">
        <w:t xml:space="preserve"> en Z</w:t>
      </w:r>
      <w:r w:rsidRPr="00FB6DB0" w:rsidR="008B17FF">
        <w:t xml:space="preserve">orgverzekeraars </w:t>
      </w:r>
      <w:r w:rsidRPr="00FB6DB0">
        <w:t>N</w:t>
      </w:r>
      <w:r w:rsidRPr="00FB6DB0" w:rsidR="008B17FF">
        <w:t>ederland</w:t>
      </w:r>
      <w:r w:rsidRPr="00FB6DB0">
        <w:t>, waarna ik de Kamer hierover zal informeren.</w:t>
      </w:r>
    </w:p>
    <w:p w:rsidRPr="00FB6DB0" w:rsidR="00FB6DB0" w:rsidP="000E31E1" w:rsidRDefault="00B83991" w14:paraId="29275485" w14:textId="77777777">
      <w:pPr>
        <w:suppressAutoHyphens/>
        <w:autoSpaceDN/>
        <w:spacing w:after="160" w:line="240" w:lineRule="auto"/>
        <w:contextualSpacing/>
        <w:textAlignment w:val="auto"/>
        <w:rPr>
          <w:u w:val="single"/>
        </w:rPr>
      </w:pPr>
      <w:r w:rsidRPr="00FB6DB0">
        <w:rPr>
          <w:u w:val="single"/>
        </w:rPr>
        <w:t>Innovatie</w:t>
      </w:r>
      <w:r w:rsidRPr="00FB6DB0" w:rsidR="00FB6DB0">
        <w:rPr>
          <w:u w:val="single"/>
        </w:rPr>
        <w:t xml:space="preserve"> </w:t>
      </w:r>
    </w:p>
    <w:p w:rsidR="000746BD" w:rsidP="000E31E1" w:rsidRDefault="005917EE" w14:paraId="318AB272" w14:textId="74EC5289">
      <w:pPr>
        <w:suppressAutoHyphens/>
        <w:autoSpaceDN/>
        <w:spacing w:after="160" w:line="240" w:lineRule="auto"/>
        <w:contextualSpacing/>
        <w:textAlignment w:val="auto"/>
      </w:pPr>
      <w:r w:rsidRPr="00FB6DB0">
        <w:t>Er is een subsidie gegeven aan</w:t>
      </w:r>
      <w:r w:rsidRPr="00FB6DB0" w:rsidR="000746BD">
        <w:t xml:space="preserve"> TU/</w:t>
      </w:r>
      <w:r w:rsidRPr="00FB6DB0" w:rsidR="004F150B">
        <w:t>Eindhoven</w:t>
      </w:r>
      <w:r w:rsidRPr="00FB6DB0" w:rsidR="000746BD">
        <w:t xml:space="preserve"> om in kaart te brengen welke innovaties er zijn ontwikkeld om mensen met dementie langer thuis te laten</w:t>
      </w:r>
      <w:r w:rsidRPr="00FB6DB0" w:rsidR="00255346">
        <w:t xml:space="preserve"> wonen</w:t>
      </w:r>
      <w:r w:rsidRPr="00FB6DB0" w:rsidR="000746BD">
        <w:t xml:space="preserve">, te toetsen of deze kansrijk zijn om te implementeren en van advies te voorzien waarom deze niet worden geïmplementeerd. Er wordt daarbij ook gekeken wat </w:t>
      </w:r>
      <w:r w:rsidRPr="00FB6DB0" w:rsidR="00C95F62">
        <w:t>nodig is voor jonge mensen met dementie en mensen met een migratie</w:t>
      </w:r>
      <w:r w:rsidRPr="00FB6DB0" w:rsidR="000746BD">
        <w:t>achtergrond. De uitkomsten van dit traject zullen we betrekken bij de activiteiten in de NDS.</w:t>
      </w:r>
    </w:p>
    <w:p w:rsidR="00F43A0B" w:rsidP="000E31E1" w:rsidRDefault="004C183C" w14:paraId="722EC698" w14:textId="77777777">
      <w:pPr>
        <w:suppressAutoHyphens/>
        <w:autoSpaceDN/>
        <w:spacing w:after="160" w:line="240" w:lineRule="auto"/>
        <w:textAlignment w:val="auto"/>
      </w:pPr>
      <w:r w:rsidRPr="00FB6DB0">
        <w:rPr>
          <w:u w:val="single"/>
        </w:rPr>
        <w:lastRenderedPageBreak/>
        <w:t>Kenniscentrum Dementie op Jonge leeftijd</w:t>
      </w:r>
      <w:r w:rsidRPr="00FB6DB0">
        <w:rPr>
          <w:u w:val="single"/>
        </w:rPr>
        <w:br/>
      </w:r>
      <w:r w:rsidRPr="00FB6DB0" w:rsidR="00E43033">
        <w:t xml:space="preserve">De groep jonge mensen met dementie </w:t>
      </w:r>
      <w:r w:rsidRPr="00FB6DB0" w:rsidR="007D5EE6">
        <w:t xml:space="preserve">krijgt </w:t>
      </w:r>
      <w:r w:rsidRPr="00FB6DB0" w:rsidR="00E43033">
        <w:t xml:space="preserve">speciale aandacht vanwege de </w:t>
      </w:r>
      <w:r w:rsidRPr="00FB6DB0" w:rsidR="00255346">
        <w:t>behoefte</w:t>
      </w:r>
      <w:r w:rsidRPr="00FB6DB0" w:rsidR="00E43033">
        <w:t xml:space="preserve"> aan andere zorg en ondersteuning dan het reguliere aanbod. Daarnaast wordt de diagnose bij deze groep vaak veel later gesteld wat grote gevolgen voor de persoon zelf </w:t>
      </w:r>
      <w:r w:rsidRPr="00FB6DB0" w:rsidR="00C95F62">
        <w:t xml:space="preserve">heeft </w:t>
      </w:r>
      <w:r w:rsidRPr="00FB6DB0" w:rsidR="00255346">
        <w:t>en</w:t>
      </w:r>
      <w:r w:rsidRPr="00FB6DB0" w:rsidR="00C95F62">
        <w:t xml:space="preserve"> voor</w:t>
      </w:r>
      <w:r w:rsidRPr="00FB6DB0" w:rsidR="00E43033">
        <w:t xml:space="preserve"> familieleden</w:t>
      </w:r>
      <w:r w:rsidRPr="00FB6DB0" w:rsidR="00255346">
        <w:t>.</w:t>
      </w:r>
      <w:r w:rsidRPr="00FB6DB0" w:rsidR="00E43033">
        <w:t xml:space="preserve"> Het Kenniscentrum Dementie op Jonge Leeftijd heeft het afgelopen jaar bijgedragen aan het versterken van de aandacht voor mensen met dementie op jonge leeftijd binnen de zorg en ondersteuning. De specifieke kennis en expertise van het kenniscentrum zijn geborgd in een </w:t>
      </w:r>
    </w:p>
    <w:p w:rsidRPr="00FB6DB0" w:rsidR="001A7545" w:rsidP="000E31E1" w:rsidRDefault="00E43033" w14:paraId="12A668D5" w14:textId="116887CF">
      <w:pPr>
        <w:suppressAutoHyphens/>
        <w:autoSpaceDN/>
        <w:spacing w:after="160" w:line="240" w:lineRule="auto"/>
        <w:textAlignment w:val="auto"/>
      </w:pPr>
      <w:r w:rsidRPr="00FB6DB0">
        <w:t xml:space="preserve">afzonderlijke module binnen de nieuwe Zorgstandaard Dementie. Daarnaast heeft het kenniscentrum een opleiding ontwikkeld voor paramedische professionals, gericht op de specifieke behoeften van mensen met dementie op jonge leeftijd. </w:t>
      </w:r>
      <w:r w:rsidRPr="00FB6DB0" w:rsidR="003F3393">
        <w:t>Deze opleiding start in november 2026.</w:t>
      </w:r>
    </w:p>
    <w:p w:rsidRPr="00FB6DB0" w:rsidR="0028013E" w:rsidP="000E31E1" w:rsidRDefault="00960D8F" w14:paraId="39CEB0A5" w14:textId="46FEA018">
      <w:pPr>
        <w:suppressAutoHyphens/>
        <w:autoSpaceDN/>
        <w:spacing w:after="160" w:line="240" w:lineRule="auto"/>
        <w:textAlignment w:val="auto"/>
        <w:rPr>
          <w:u w:val="single"/>
        </w:rPr>
      </w:pPr>
      <w:r w:rsidRPr="00FB6DB0">
        <w:rPr>
          <w:u w:val="single"/>
        </w:rPr>
        <w:t>Dementie in Kaart</w:t>
      </w:r>
      <w:r w:rsidRPr="00FB6DB0" w:rsidR="00E43033">
        <w:rPr>
          <w:u w:val="single"/>
        </w:rPr>
        <w:br/>
      </w:r>
      <w:hyperlink w:history="1" r:id="rId9">
        <w:r w:rsidRPr="00FB6DB0" w:rsidR="00B83991">
          <w:rPr>
            <w:rStyle w:val="Hyperlink"/>
            <w:color w:val="auto"/>
            <w:u w:val="none"/>
          </w:rPr>
          <w:t>Dementie in Kaart</w:t>
        </w:r>
      </w:hyperlink>
      <w:r w:rsidRPr="00FB6DB0" w:rsidR="00E43033">
        <w:rPr>
          <w:color w:val="auto"/>
        </w:rPr>
        <w:t xml:space="preserve"> (DIK)</w:t>
      </w:r>
      <w:r w:rsidRPr="00FB6DB0" w:rsidR="0028013E">
        <w:rPr>
          <w:rStyle w:val="Voetnootmarkering"/>
          <w:color w:val="auto"/>
        </w:rPr>
        <w:footnoteReference w:id="15"/>
      </w:r>
      <w:r w:rsidRPr="00FB6DB0" w:rsidR="0028013E">
        <w:rPr>
          <w:color w:val="auto"/>
        </w:rPr>
        <w:t xml:space="preserve"> is een openbaar dashboard dat landelijke en regionale cijfers over dementie samenbrengt. Het geeft inzicht in onder meer het aantal mensen met dementie, hun kenmerken, het gebruik van zorg en ondersteuning en de druk op mantelzorgers</w:t>
      </w:r>
      <w:r w:rsidRPr="00FB6DB0" w:rsidR="0028013E">
        <w:t xml:space="preserve">. Deze opdracht werd tot 16 augustus 2026 uitgevoerd door Amsterdam </w:t>
      </w:r>
      <w:proofErr w:type="spellStart"/>
      <w:r w:rsidRPr="00FB6DB0" w:rsidR="0028013E">
        <w:t>DataCollectieve</w:t>
      </w:r>
      <w:proofErr w:type="spellEnd"/>
      <w:r w:rsidRPr="00FB6DB0" w:rsidR="0028013E">
        <w:t xml:space="preserve"> (ADC) en de Erasmus Universiteit</w:t>
      </w:r>
      <w:r w:rsidRPr="00FB6DB0" w:rsidR="00255346">
        <w:t>. S</w:t>
      </w:r>
      <w:r w:rsidRPr="00FB6DB0" w:rsidR="0028013E">
        <w:t>inds 17 augustus 202</w:t>
      </w:r>
      <w:r w:rsidRPr="00FB6DB0" w:rsidR="00E43033">
        <w:t>6</w:t>
      </w:r>
      <w:r w:rsidRPr="00FB6DB0" w:rsidR="0028013E">
        <w:t xml:space="preserve"> heeft ABF het dashboard overgenomen na een Europese aanbesteding. </w:t>
      </w:r>
    </w:p>
    <w:p w:rsidR="00960D8F" w:rsidP="000E31E1" w:rsidRDefault="00B94328" w14:paraId="2A313241" w14:textId="32927B01">
      <w:pPr>
        <w:suppressAutoHyphens/>
        <w:autoSpaceDN/>
        <w:spacing w:after="160" w:line="240" w:lineRule="auto"/>
        <w:textAlignment w:val="auto"/>
      </w:pPr>
      <w:r w:rsidRPr="00FB6DB0">
        <w:t xml:space="preserve">Het dashboard </w:t>
      </w:r>
      <w:r w:rsidRPr="00FB6DB0" w:rsidR="00E43033">
        <w:t>DIK</w:t>
      </w:r>
      <w:r w:rsidRPr="00FB6DB0">
        <w:t xml:space="preserve"> biedt de mogelijkheid voor de </w:t>
      </w:r>
      <w:r w:rsidRPr="00FB6DB0" w:rsidR="0028013E">
        <w:t>dementie</w:t>
      </w:r>
      <w:r w:rsidRPr="00FB6DB0">
        <w:t>netwerken om het zorgaanbod af te stemmen op de wensen en behoeften van mensen met dementie en hun naasten.</w:t>
      </w:r>
      <w:r w:rsidRPr="00FB6DB0" w:rsidR="0028013E">
        <w:t xml:space="preserve"> Daarnaast zijn er o</w:t>
      </w:r>
      <w:r w:rsidRPr="00FB6DB0" w:rsidR="00E43033">
        <w:t>p</w:t>
      </w:r>
      <w:r w:rsidRPr="00FB6DB0" w:rsidR="0028013E">
        <w:t xml:space="preserve"> D</w:t>
      </w:r>
      <w:r w:rsidRPr="00FB6DB0" w:rsidR="00960D8F">
        <w:t xml:space="preserve">ementie in Kaart indicatoren zichtbaar over de implementatie van de </w:t>
      </w:r>
      <w:r w:rsidRPr="00FB6DB0" w:rsidR="00255346">
        <w:t>Z</w:t>
      </w:r>
      <w:r w:rsidRPr="00FB6DB0" w:rsidR="00960D8F">
        <w:t xml:space="preserve">orgstandaard </w:t>
      </w:r>
      <w:r w:rsidRPr="00FB6DB0" w:rsidR="00255346">
        <w:t>D</w:t>
      </w:r>
      <w:r w:rsidRPr="00FB6DB0" w:rsidR="00960D8F">
        <w:t>ementie</w:t>
      </w:r>
      <w:r w:rsidRPr="00FB6DB0" w:rsidR="0028013E">
        <w:rPr>
          <w:rStyle w:val="Voetnootmarkering"/>
        </w:rPr>
        <w:footnoteReference w:id="16"/>
      </w:r>
      <w:r w:rsidRPr="00FB6DB0" w:rsidR="00960D8F">
        <w:t xml:space="preserve">, en </w:t>
      </w:r>
      <w:r w:rsidRPr="00FB6DB0" w:rsidR="0028013E">
        <w:t>kunnen de</w:t>
      </w:r>
      <w:r w:rsidRPr="00FB6DB0" w:rsidR="00960D8F">
        <w:t xml:space="preserve"> regionale netwerken </w:t>
      </w:r>
      <w:r w:rsidRPr="00FB6DB0" w:rsidR="0028013E">
        <w:t xml:space="preserve">een quickscan invoeren dat inzicht geeft </w:t>
      </w:r>
      <w:r w:rsidRPr="00FB6DB0" w:rsidR="00960D8F">
        <w:t xml:space="preserve">in de toepassing van de zorgstandaard in de praktijk. </w:t>
      </w:r>
      <w:r w:rsidRPr="00FB6DB0" w:rsidR="00E43033">
        <w:t xml:space="preserve">Komende periode worden en prognosemodellen toegevoegd aan DIK en worden er analyses uitgevoerd op gemeentelijk niveau. </w:t>
      </w:r>
    </w:p>
    <w:p w:rsidRPr="0047180F" w:rsidR="006D31E8" w:rsidP="000E31E1" w:rsidRDefault="006D31E8" w14:paraId="5DC8A36E" w14:textId="6A00845B">
      <w:pPr>
        <w:pStyle w:val="Lijstalinea"/>
        <w:numPr>
          <w:ilvl w:val="0"/>
          <w:numId w:val="33"/>
        </w:numPr>
        <w:suppressAutoHyphens/>
        <w:spacing w:line="240" w:lineRule="auto"/>
        <w:rPr>
          <w:u w:val="single"/>
        </w:rPr>
      </w:pPr>
      <w:r w:rsidRPr="0047180F">
        <w:rPr>
          <w:u w:val="single"/>
        </w:rPr>
        <w:t>Motie lid Claassen over minimaal invasieve dementiediagnostiek</w:t>
      </w:r>
    </w:p>
    <w:p w:rsidRPr="00FB6DB0" w:rsidR="006D31E8" w:rsidP="000E31E1" w:rsidRDefault="006D31E8" w14:paraId="7532ABBE" w14:textId="77777777">
      <w:pPr>
        <w:suppressAutoHyphens/>
        <w:spacing w:line="240" w:lineRule="auto"/>
      </w:pPr>
      <w:r>
        <w:t xml:space="preserve">De Kamer heeft mij bij </w:t>
      </w:r>
      <w:r w:rsidRPr="00FB6DB0">
        <w:t>motie</w:t>
      </w:r>
      <w:r w:rsidRPr="00FB6DB0">
        <w:rPr>
          <w:rStyle w:val="Voetnootmarkering"/>
        </w:rPr>
        <w:footnoteReference w:id="17"/>
      </w:r>
      <w:r w:rsidRPr="00FB6DB0">
        <w:t xml:space="preserve"> van</w:t>
      </w:r>
      <w:r>
        <w:t xml:space="preserve"> de</w:t>
      </w:r>
      <w:r w:rsidRPr="00FB6DB0">
        <w:t xml:space="preserve"> leden Claassen, Van Dijk en Van </w:t>
      </w:r>
      <w:proofErr w:type="spellStart"/>
      <w:r w:rsidRPr="00FB6DB0">
        <w:t>Brenk</w:t>
      </w:r>
      <w:proofErr w:type="spellEnd"/>
      <w:r w:rsidRPr="00FB6DB0">
        <w:t xml:space="preserve"> </w:t>
      </w:r>
      <w:r>
        <w:t>gevraagd</w:t>
      </w:r>
      <w:r w:rsidRPr="00FB6DB0">
        <w:t xml:space="preserve"> om bij de voortgangsrapportage van de NDS de Kamer te informeren over de stand van onderzoek en implementatie van minimaal invasieve dementiediagnostiek, daarbij internationale ervaringen te betrekken en te verkennen onder welke voorwaarden een landelijke pilot met </w:t>
      </w:r>
      <w:proofErr w:type="spellStart"/>
      <w:r w:rsidRPr="00FB6DB0">
        <w:t>biomarkertriage</w:t>
      </w:r>
      <w:proofErr w:type="spellEnd"/>
      <w:r w:rsidRPr="00FB6DB0">
        <w:t xml:space="preserve"> vóór PET-diagnostiek kan worden opgezet, met als doel landelijke implementatie. </w:t>
      </w:r>
    </w:p>
    <w:p w:rsidRPr="00FB6DB0" w:rsidR="006D31E8" w:rsidP="000E31E1" w:rsidRDefault="006D31E8" w14:paraId="33F390BC" w14:textId="77777777">
      <w:pPr>
        <w:suppressAutoHyphens/>
        <w:spacing w:line="240" w:lineRule="auto"/>
      </w:pPr>
    </w:p>
    <w:p w:rsidRPr="00FB6DB0" w:rsidR="006D31E8" w:rsidP="000E31E1" w:rsidRDefault="006D31E8" w14:paraId="220447C0" w14:textId="77777777">
      <w:pPr>
        <w:suppressAutoHyphens/>
        <w:spacing w:line="240" w:lineRule="auto"/>
      </w:pPr>
      <w:r w:rsidRPr="00FB6DB0">
        <w:t xml:space="preserve">Ik onderschrijf het belang van tijdige, patiëntvriendelijke en schaalbare dementiediagnostiek. Echter, de ontwikkeling en beoordeling van medische diagnostiek is primair de verantwoordelijkheid van de medische beroepsgroep. Een landelijke pilot is pas aan de orde wanneer de methode via het reguliere richtlijnenproces door het veld is gevalideerd. Om te bepalen of de praktijk hier al aan toe is en om invulling te geven aan de motie, is in samenwerking met </w:t>
      </w:r>
      <w:proofErr w:type="spellStart"/>
      <w:r w:rsidRPr="00FB6DB0">
        <w:t>ZonMw</w:t>
      </w:r>
      <w:proofErr w:type="spellEnd"/>
      <w:r w:rsidRPr="00FB6DB0">
        <w:t xml:space="preserve"> op bureauniveau een literatuurquickscan uitgevoerd naar de landelijke en internationale stand van onderzoek. Vervolgens is in de eerste helft van september een expertsessie georganiseerd. Deze groep experts bestond op persoonlijke titel uitgenodigde wetenschappers en medisch specialisten onder wie neurologen uit zowel grote academische als perifere ziekenhuizen, experts op het terrein van nucleaire geneeskunde, specialisten ouderengeneeskunde, huisartsgeneeskunde, (klinisch) geriaters en Alzheimer Nederland. Zij hebben de </w:t>
      </w:r>
    </w:p>
    <w:p w:rsidR="000E31E1" w:rsidP="000E31E1" w:rsidRDefault="006D31E8" w14:paraId="03B8940E" w14:textId="77777777">
      <w:pPr>
        <w:suppressAutoHyphens/>
        <w:spacing w:line="240" w:lineRule="auto"/>
      </w:pPr>
      <w:r w:rsidRPr="00FB6DB0">
        <w:t xml:space="preserve">wenselijkheid en haalbaarheid van een landelijke pilot getoetst aan de hand van </w:t>
      </w:r>
    </w:p>
    <w:p w:rsidRPr="00FB6DB0" w:rsidR="006D31E8" w:rsidP="000E31E1" w:rsidRDefault="006D31E8" w14:paraId="19416738" w14:textId="7E28F128">
      <w:pPr>
        <w:suppressAutoHyphens/>
        <w:spacing w:line="240" w:lineRule="auto"/>
      </w:pPr>
      <w:r w:rsidRPr="00FB6DB0">
        <w:lastRenderedPageBreak/>
        <w:t xml:space="preserve">drie scenario’s: 1. Ja - actieve inzet op landelijke pilot </w:t>
      </w:r>
      <w:proofErr w:type="spellStart"/>
      <w:r w:rsidRPr="00FB6DB0">
        <w:t>biomarkertriage</w:t>
      </w:r>
      <w:proofErr w:type="spellEnd"/>
      <w:r w:rsidRPr="00FB6DB0">
        <w:t xml:space="preserve">; 2. Nee - handhaving van de huidige diagnostische standaard; of 3. Conditioneel - </w:t>
      </w:r>
      <w:proofErr w:type="spellStart"/>
      <w:r w:rsidRPr="00FB6DB0">
        <w:t>biomarkertriage</w:t>
      </w:r>
      <w:proofErr w:type="spellEnd"/>
      <w:r w:rsidRPr="00FB6DB0">
        <w:t xml:space="preserve"> onder strenge voorwaarden. </w:t>
      </w:r>
    </w:p>
    <w:p w:rsidRPr="00FB6DB0" w:rsidR="006D31E8" w:rsidP="000E31E1" w:rsidRDefault="006D31E8" w14:paraId="7D219A58" w14:textId="77777777">
      <w:pPr>
        <w:suppressAutoHyphens/>
        <w:spacing w:line="240" w:lineRule="auto"/>
      </w:pPr>
    </w:p>
    <w:p w:rsidR="00F43A0B" w:rsidP="000E31E1" w:rsidRDefault="006D31E8" w14:paraId="1E23E338" w14:textId="77777777">
      <w:pPr>
        <w:suppressAutoHyphens/>
        <w:spacing w:line="240" w:lineRule="auto"/>
      </w:pPr>
      <w:r w:rsidRPr="00FB6DB0">
        <w:t xml:space="preserve">De quickscan en de expertraadpleging laten zien dat de zorginhoudelijke en wetenschappelijke praktijk op dit moment vragen om een terughoudend en zorgvuldig traject voorafgaand aan een eventuele landelijke pilot, met als doel landelijke implementatie. Dat leidt tot de conclusie dat de huidige diagnostische standaard voorlopig wordt gehandhaafd (scenario 2). De motivering van de </w:t>
      </w:r>
    </w:p>
    <w:p w:rsidR="006D31E8" w:rsidP="000E31E1" w:rsidRDefault="006D31E8" w14:paraId="0D2B1B5B" w14:textId="7E304DC1">
      <w:pPr>
        <w:suppressAutoHyphens/>
        <w:spacing w:line="240" w:lineRule="auto"/>
      </w:pPr>
      <w:r w:rsidRPr="00FB6DB0">
        <w:t xml:space="preserve">conclusie vindt u in bijlage 2. Met deze verkenning, waarin praktijkervaringen en lopende onderzoeken zijn betrokken, beschouw ik de motie van de Kamerleden Claassen, Van Dijk en Van </w:t>
      </w:r>
      <w:proofErr w:type="spellStart"/>
      <w:r w:rsidRPr="00FB6DB0">
        <w:t>Brenk</w:t>
      </w:r>
      <w:proofErr w:type="spellEnd"/>
      <w:r w:rsidRPr="00FB6DB0">
        <w:t xml:space="preserve"> als afgedaan.</w:t>
      </w:r>
    </w:p>
    <w:p w:rsidRPr="00FB6DB0" w:rsidR="00F43A0B" w:rsidP="000E31E1" w:rsidRDefault="00F43A0B" w14:paraId="2ED00A85" w14:textId="77777777">
      <w:pPr>
        <w:suppressAutoHyphens/>
        <w:spacing w:line="240" w:lineRule="auto"/>
      </w:pPr>
    </w:p>
    <w:p w:rsidRPr="0047180F" w:rsidR="00242B81" w:rsidP="000E31E1" w:rsidRDefault="00242B81" w14:paraId="7E8F5B72" w14:textId="5A50AABA">
      <w:pPr>
        <w:pStyle w:val="Lijstalinea"/>
        <w:numPr>
          <w:ilvl w:val="0"/>
          <w:numId w:val="33"/>
        </w:numPr>
        <w:suppressAutoHyphens/>
        <w:spacing w:line="240" w:lineRule="auto"/>
        <w:rPr>
          <w:u w:val="single"/>
        </w:rPr>
      </w:pPr>
      <w:r w:rsidRPr="0047180F">
        <w:rPr>
          <w:u w:val="single"/>
        </w:rPr>
        <w:t>Gezondheidsraadadvies risicoreductie en vroegdiagnostiek</w:t>
      </w:r>
    </w:p>
    <w:p w:rsidR="00F43A0B" w:rsidP="000E31E1" w:rsidRDefault="00242B81" w14:paraId="1D0EB168" w14:textId="57B8A265">
      <w:pPr>
        <w:suppressAutoHyphens/>
        <w:spacing w:line="240" w:lineRule="auto"/>
        <w:rPr>
          <w:rFonts w:eastAsia="Times New Roman" w:cs="Arial"/>
          <w:lang w:eastAsia="en-GB"/>
        </w:rPr>
      </w:pPr>
      <w:r w:rsidRPr="00FB6DB0">
        <w:rPr>
          <w:rFonts w:eastAsia="Times New Roman" w:cs="Arial"/>
          <w:lang w:eastAsia="en-GB"/>
        </w:rPr>
        <w:t>In de kabinetsreactie op het advies van de Gezondheidsraad ‘Risicoreductie en vroegdiagnostiek van dementie’ heb ik aangegeven in gesprek te gaan met het Nederlandse Huisartsen Genootschap over hoge bloeddruk als risicofactor voor dementie.</w:t>
      </w:r>
      <w:r w:rsidRPr="00FB6DB0">
        <w:rPr>
          <w:rStyle w:val="Voetnootmarkering"/>
        </w:rPr>
        <w:footnoteReference w:id="18"/>
      </w:r>
      <w:r w:rsidRPr="00FB6DB0">
        <w:rPr>
          <w:rFonts w:eastAsia="Times New Roman" w:cs="Arial"/>
          <w:lang w:eastAsia="en-GB"/>
        </w:rPr>
        <w:t xml:space="preserve"> Op dit moment buigt de NHG zich over hoe dit advies zich verhoudt tot de bestaande NHG-standaarden voor dementie en cardiovasculair risicomanagement.</w:t>
      </w:r>
    </w:p>
    <w:p w:rsidR="00F43A0B" w:rsidP="000E31E1" w:rsidRDefault="00F43A0B" w14:paraId="2A7E42FC" w14:textId="77777777">
      <w:pPr>
        <w:suppressAutoHyphens/>
        <w:spacing w:line="240" w:lineRule="auto"/>
        <w:rPr>
          <w:b/>
          <w:bCs/>
        </w:rPr>
      </w:pPr>
    </w:p>
    <w:p w:rsidRPr="00FB6DB0" w:rsidR="00C95F62" w:rsidP="000E31E1" w:rsidRDefault="005917EE" w14:paraId="2EA11C0A" w14:textId="61D0A9CB">
      <w:pPr>
        <w:suppressAutoHyphens/>
        <w:autoSpaceDN/>
        <w:spacing w:after="160" w:line="240" w:lineRule="auto"/>
        <w:textAlignment w:val="auto"/>
      </w:pPr>
      <w:r w:rsidRPr="00FB6DB0">
        <w:rPr>
          <w:b/>
          <w:bCs/>
        </w:rPr>
        <w:t>Afsluitend</w:t>
      </w:r>
      <w:r w:rsidRPr="00FB6DB0">
        <w:rPr>
          <w:b/>
          <w:bCs/>
        </w:rPr>
        <w:br/>
      </w:r>
      <w:r w:rsidRPr="00FB6DB0">
        <w:t xml:space="preserve">Met deze voortgangsbrief </w:t>
      </w:r>
      <w:r w:rsidRPr="00FB6DB0" w:rsidR="001B5CD4">
        <w:t>heb ik</w:t>
      </w:r>
      <w:r w:rsidRPr="00FB6DB0" w:rsidR="00B801FB">
        <w:t xml:space="preserve"> </w:t>
      </w:r>
      <w:r w:rsidRPr="00FB6DB0" w:rsidR="006F739F">
        <w:t>u</w:t>
      </w:r>
      <w:r w:rsidRPr="00FB6DB0" w:rsidR="00B801FB">
        <w:t>w</w:t>
      </w:r>
      <w:r w:rsidRPr="00FB6DB0">
        <w:t xml:space="preserve"> Kamer geïnformeerd over stappen die in </w:t>
      </w:r>
      <w:r w:rsidRPr="00FB6DB0" w:rsidR="00FE6BA1">
        <w:t xml:space="preserve">het </w:t>
      </w:r>
      <w:r w:rsidRPr="00FB6DB0" w:rsidR="00B801FB">
        <w:t>afgelopen jaar</w:t>
      </w:r>
      <w:r w:rsidRPr="00FB6DB0">
        <w:t xml:space="preserve"> zijn gezet</w:t>
      </w:r>
      <w:r w:rsidRPr="00FB6DB0" w:rsidR="00364E58">
        <w:t xml:space="preserve"> met de NDS</w:t>
      </w:r>
      <w:r w:rsidRPr="00FB6DB0">
        <w:t>.</w:t>
      </w:r>
      <w:r w:rsidRPr="00FB6DB0" w:rsidR="00364E58">
        <w:t xml:space="preserve"> Daarbij ben ik ook ingegaan op de relatie met het AZWA en HLO.</w:t>
      </w:r>
      <w:r w:rsidRPr="00FB6DB0">
        <w:t xml:space="preserve"> Met de actualisatie van de strategie voor de periode 2026–2030 bouwen we voort op wat de afgelopen jaren is bereikt en richten we ons op de opgaven die voor ons liggen. </w:t>
      </w:r>
      <w:r w:rsidRPr="00FB6DB0" w:rsidR="00B801FB">
        <w:t xml:space="preserve">Dementie raakt steeds meer Nederlanders direct of indirect. Achter de cijfers gaan mensen en families schuil die dagelijks te maken hebben met verlies, onzekerheid en intensieve zorg en ondersteuning. </w:t>
      </w:r>
      <w:r w:rsidRPr="00FB6DB0" w:rsidR="00C95F62">
        <w:t>Ik heb er vertrouwen in dat we</w:t>
      </w:r>
      <w:r w:rsidRPr="00FB6DB0" w:rsidR="006F739F">
        <w:t xml:space="preserve"> voor deze mensen </w:t>
      </w:r>
      <w:r w:rsidRPr="00FB6DB0" w:rsidR="00C95F62">
        <w:t xml:space="preserve">de zorg en ondersteuning, het onderzoek en de dementievriendelijke samenleving </w:t>
      </w:r>
      <w:r w:rsidRPr="00FB6DB0" w:rsidR="006F739F">
        <w:t xml:space="preserve">gezamenlijk nog </w:t>
      </w:r>
      <w:r w:rsidRPr="00FB6DB0" w:rsidR="00C95F62">
        <w:t>verder kunnen versterken.</w:t>
      </w:r>
    </w:p>
    <w:p w:rsidRPr="00FB6DB0" w:rsidR="005917EE" w:rsidP="000E31E1" w:rsidRDefault="005917EE" w14:paraId="5A67D118" w14:textId="77777777">
      <w:pPr>
        <w:suppressAutoHyphens/>
        <w:spacing w:line="240" w:lineRule="auto"/>
      </w:pPr>
      <w:r w:rsidRPr="00FB6DB0">
        <w:t xml:space="preserve">Hoogachtend, </w:t>
      </w:r>
    </w:p>
    <w:p w:rsidRPr="00FB6DB0" w:rsidR="00FB6DB0" w:rsidP="000E31E1" w:rsidRDefault="00FB6DB0" w14:paraId="3411B740" w14:textId="77777777">
      <w:pPr>
        <w:suppressAutoHyphens/>
        <w:spacing w:line="240" w:lineRule="auto"/>
      </w:pPr>
    </w:p>
    <w:p w:rsidRPr="00FB6DB0" w:rsidR="00FB6DB0" w:rsidP="000E31E1" w:rsidRDefault="00FB6DB0" w14:paraId="2728E03D" w14:textId="77777777">
      <w:pPr>
        <w:suppressAutoHyphens/>
        <w:spacing w:line="240" w:lineRule="auto"/>
      </w:pPr>
      <w:r w:rsidRPr="00FB6DB0">
        <w:t>de m</w:t>
      </w:r>
      <w:r w:rsidRPr="00FB6DB0" w:rsidR="005917EE">
        <w:t>inister van Langdurige Zorg,</w:t>
      </w:r>
    </w:p>
    <w:p w:rsidRPr="00FB6DB0" w:rsidR="009A6CB8" w:rsidP="000E31E1" w:rsidRDefault="005917EE" w14:paraId="136378ED" w14:textId="40AF0943">
      <w:pPr>
        <w:suppressAutoHyphens/>
        <w:spacing w:line="240" w:lineRule="auto"/>
      </w:pPr>
      <w:r w:rsidRPr="00FB6DB0">
        <w:t>Jeugd en Sport</w:t>
      </w:r>
      <w:r w:rsidRPr="00FB6DB0" w:rsidR="00FB6DB0">
        <w:t>,</w:t>
      </w:r>
    </w:p>
    <w:p w:rsidRPr="00FB6DB0" w:rsidR="00FB6DB0" w:rsidP="000E31E1" w:rsidRDefault="00FB6DB0" w14:paraId="0FFF7607" w14:textId="77777777">
      <w:pPr>
        <w:suppressAutoHyphens/>
        <w:spacing w:line="240" w:lineRule="auto"/>
      </w:pPr>
    </w:p>
    <w:p w:rsidRPr="00FB6DB0" w:rsidR="00FB6DB0" w:rsidP="000E31E1" w:rsidRDefault="00FB6DB0" w14:paraId="2DEA6FBB" w14:textId="77777777">
      <w:pPr>
        <w:suppressAutoHyphens/>
        <w:spacing w:line="240" w:lineRule="auto"/>
      </w:pPr>
    </w:p>
    <w:p w:rsidRPr="00FB6DB0" w:rsidR="00FB6DB0" w:rsidP="000E31E1" w:rsidRDefault="00FB6DB0" w14:paraId="798105DC" w14:textId="77777777">
      <w:pPr>
        <w:suppressAutoHyphens/>
        <w:spacing w:line="240" w:lineRule="auto"/>
      </w:pPr>
    </w:p>
    <w:p w:rsidRPr="00FB6DB0" w:rsidR="005917EE" w:rsidP="000E31E1" w:rsidRDefault="005917EE" w14:paraId="76F6E3B0" w14:textId="77777777">
      <w:pPr>
        <w:suppressAutoHyphens/>
        <w:spacing w:line="240" w:lineRule="auto"/>
      </w:pPr>
    </w:p>
    <w:p w:rsidRPr="00FB6DB0" w:rsidR="00C9583F" w:rsidP="000E31E1" w:rsidRDefault="00C9583F" w14:paraId="7ACC1736" w14:textId="77777777">
      <w:pPr>
        <w:suppressAutoHyphens/>
        <w:spacing w:line="240" w:lineRule="auto"/>
      </w:pPr>
    </w:p>
    <w:p w:rsidRPr="00FB6DB0" w:rsidR="00C9583F" w:rsidP="000E31E1" w:rsidRDefault="00C9583F" w14:paraId="507C1670" w14:textId="77777777">
      <w:pPr>
        <w:suppressAutoHyphens/>
        <w:spacing w:line="240" w:lineRule="auto"/>
      </w:pPr>
    </w:p>
    <w:p w:rsidRPr="00FB6DB0" w:rsidR="005917EE" w:rsidP="000E31E1" w:rsidRDefault="005917EE" w14:paraId="579439EA" w14:textId="0CB46184">
      <w:pPr>
        <w:suppressAutoHyphens/>
        <w:spacing w:line="240" w:lineRule="auto"/>
      </w:pPr>
      <w:r w:rsidRPr="00FB6DB0">
        <w:t>M</w:t>
      </w:r>
      <w:r w:rsidRPr="00FB6DB0" w:rsidR="00C9727F">
        <w:t>irjam</w:t>
      </w:r>
      <w:r w:rsidRPr="00FB6DB0">
        <w:t xml:space="preserve"> Sterk </w:t>
      </w:r>
    </w:p>
    <w:p w:rsidRPr="00FB6DB0" w:rsidR="00FB6DB0" w:rsidP="000E31E1" w:rsidRDefault="00FB6DB0" w14:paraId="304A9A19" w14:textId="77777777">
      <w:pPr>
        <w:suppressAutoHyphens/>
        <w:spacing w:line="240" w:lineRule="auto"/>
      </w:pPr>
    </w:p>
    <w:sectPr w:rsidRPr="00FB6DB0" w:rsidR="00FB6DB0">
      <w:headerReference w:type="default" r:id="rId10"/>
      <w:footerReference w:type="default" r:id="rId11"/>
      <w:headerReference w:type="first" r:id="rId12"/>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21C2C" w14:textId="77777777" w:rsidR="00A65E52" w:rsidRDefault="00A65E52">
      <w:pPr>
        <w:spacing w:line="240" w:lineRule="auto"/>
      </w:pPr>
      <w:r>
        <w:separator/>
      </w:r>
    </w:p>
  </w:endnote>
  <w:endnote w:type="continuationSeparator" w:id="0">
    <w:p w14:paraId="1BD37A40" w14:textId="77777777" w:rsidR="00A65E52" w:rsidRDefault="00A65E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charset w:val="00"/>
    <w:family w:val="auto"/>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9DC52" w14:textId="77777777" w:rsidR="009A6CB8" w:rsidRDefault="009A6CB8">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18DBC" w14:textId="77777777" w:rsidR="00A65E52" w:rsidRDefault="00A65E52">
      <w:pPr>
        <w:spacing w:line="240" w:lineRule="auto"/>
      </w:pPr>
      <w:r>
        <w:separator/>
      </w:r>
    </w:p>
  </w:footnote>
  <w:footnote w:type="continuationSeparator" w:id="0">
    <w:p w14:paraId="19267E32" w14:textId="77777777" w:rsidR="00A65E52" w:rsidRDefault="00A65E52">
      <w:pPr>
        <w:spacing w:line="240" w:lineRule="auto"/>
      </w:pPr>
      <w:r>
        <w:continuationSeparator/>
      </w:r>
    </w:p>
  </w:footnote>
  <w:footnote w:id="1">
    <w:p w14:paraId="3D6AE35E" w14:textId="77777777" w:rsidR="00C22A7D" w:rsidRPr="00C9583F" w:rsidRDefault="00C22A7D" w:rsidP="00C22A7D">
      <w:pPr>
        <w:pStyle w:val="Voetnoottekst"/>
        <w:rPr>
          <w:sz w:val="16"/>
          <w:szCs w:val="16"/>
        </w:rPr>
      </w:pPr>
      <w:r w:rsidRPr="00C53335">
        <w:rPr>
          <w:rStyle w:val="Voetnootmarkering"/>
          <w:sz w:val="16"/>
          <w:szCs w:val="16"/>
        </w:rPr>
        <w:footnoteRef/>
      </w:r>
      <w:r w:rsidRPr="00C53335">
        <w:rPr>
          <w:sz w:val="16"/>
          <w:szCs w:val="16"/>
        </w:rPr>
        <w:t xml:space="preserve"> Rijksinstituut voor Volksgezondheid en Milieu (RIVM). (2024). </w:t>
      </w:r>
      <w:r w:rsidRPr="00C53335">
        <w:rPr>
          <w:i/>
          <w:iCs/>
          <w:sz w:val="16"/>
          <w:szCs w:val="16"/>
        </w:rPr>
        <w:t>Volksgezondheid Toekomst Verkenning 2024: Kiezen voor een gezonde toekomst</w:t>
      </w:r>
      <w:r w:rsidRPr="00C53335">
        <w:rPr>
          <w:sz w:val="16"/>
          <w:szCs w:val="16"/>
        </w:rPr>
        <w:t xml:space="preserve">. </w:t>
      </w:r>
      <w:r w:rsidRPr="00C9583F">
        <w:rPr>
          <w:sz w:val="16"/>
          <w:szCs w:val="16"/>
        </w:rPr>
        <w:t>Bilthoven: RIVM. DOI: 10.21945/RIVM-2024-0110</w:t>
      </w:r>
    </w:p>
  </w:footnote>
  <w:footnote w:id="2">
    <w:p w14:paraId="601C5D10" w14:textId="77777777" w:rsidR="006D581A" w:rsidRPr="00C9583F" w:rsidRDefault="006D581A" w:rsidP="006D581A">
      <w:pPr>
        <w:pStyle w:val="Voetnoottekst"/>
        <w:rPr>
          <w:sz w:val="16"/>
          <w:szCs w:val="16"/>
        </w:rPr>
      </w:pPr>
      <w:r w:rsidRPr="00C53335">
        <w:rPr>
          <w:rStyle w:val="Voetnootmarkering"/>
          <w:sz w:val="16"/>
          <w:szCs w:val="16"/>
        </w:rPr>
        <w:footnoteRef/>
      </w:r>
      <w:r w:rsidRPr="00C9583F">
        <w:rPr>
          <w:sz w:val="16"/>
          <w:szCs w:val="16"/>
        </w:rPr>
        <w:t xml:space="preserve"> Tweede Kamer, vergaderjaar 2025-2026, 25424 nr. 802</w:t>
      </w:r>
    </w:p>
  </w:footnote>
  <w:footnote w:id="3">
    <w:p w14:paraId="4FFBE380" w14:textId="77097BE4" w:rsidR="00822258" w:rsidRPr="00C9583F" w:rsidRDefault="00822258" w:rsidP="00822258">
      <w:pPr>
        <w:pStyle w:val="Voetnoottekst"/>
        <w:rPr>
          <w:sz w:val="16"/>
          <w:szCs w:val="16"/>
        </w:rPr>
      </w:pPr>
      <w:r w:rsidRPr="00C53335">
        <w:rPr>
          <w:rStyle w:val="Voetnootmarkering"/>
          <w:sz w:val="16"/>
          <w:szCs w:val="16"/>
        </w:rPr>
        <w:footnoteRef/>
      </w:r>
      <w:r w:rsidRPr="00C9583F">
        <w:rPr>
          <w:sz w:val="16"/>
          <w:szCs w:val="16"/>
        </w:rPr>
        <w:t xml:space="preserve"> </w:t>
      </w:r>
      <w:r w:rsidR="005268F6" w:rsidRPr="00C9583F">
        <w:rPr>
          <w:sz w:val="16"/>
          <w:szCs w:val="16"/>
        </w:rPr>
        <w:t>Tweede Kamer, vergaderjaar 2025-2026,</w:t>
      </w:r>
      <w:r w:rsidRPr="00C9583F">
        <w:rPr>
          <w:sz w:val="16"/>
          <w:szCs w:val="16"/>
        </w:rPr>
        <w:t xml:space="preserve"> 25424</w:t>
      </w:r>
      <w:r w:rsidR="005268F6" w:rsidRPr="00C9583F">
        <w:rPr>
          <w:sz w:val="16"/>
          <w:szCs w:val="16"/>
        </w:rPr>
        <w:t xml:space="preserve"> </w:t>
      </w:r>
      <w:r w:rsidRPr="00C9583F">
        <w:rPr>
          <w:sz w:val="16"/>
          <w:szCs w:val="16"/>
        </w:rPr>
        <w:t>nr. 776</w:t>
      </w:r>
    </w:p>
  </w:footnote>
  <w:footnote w:id="4">
    <w:p w14:paraId="1058681E" w14:textId="74314500" w:rsidR="00822258" w:rsidRPr="00F43A0B" w:rsidRDefault="00822258" w:rsidP="00822258">
      <w:pPr>
        <w:pStyle w:val="Voetnoottekst"/>
      </w:pPr>
      <w:r w:rsidRPr="00C53335">
        <w:rPr>
          <w:rStyle w:val="Voetnootmarkering"/>
          <w:sz w:val="16"/>
          <w:szCs w:val="16"/>
        </w:rPr>
        <w:footnoteRef/>
      </w:r>
      <w:r w:rsidRPr="00F43A0B">
        <w:rPr>
          <w:sz w:val="16"/>
          <w:szCs w:val="16"/>
        </w:rPr>
        <w:t xml:space="preserve"> </w:t>
      </w:r>
      <w:r w:rsidR="005268F6" w:rsidRPr="00F43A0B">
        <w:rPr>
          <w:sz w:val="16"/>
          <w:szCs w:val="16"/>
        </w:rPr>
        <w:t xml:space="preserve">Tweede Kamer, vergaderjaar 2025-2026, </w:t>
      </w:r>
      <w:r w:rsidRPr="00F43A0B">
        <w:rPr>
          <w:sz w:val="16"/>
          <w:szCs w:val="16"/>
        </w:rPr>
        <w:t>25424 nr. 766</w:t>
      </w:r>
    </w:p>
  </w:footnote>
  <w:footnote w:id="5">
    <w:p w14:paraId="75A5BC6D" w14:textId="60AB0C71" w:rsidR="00FD2CAA" w:rsidRPr="00C53335" w:rsidRDefault="00FD2CAA" w:rsidP="00FD2CAA">
      <w:pPr>
        <w:pStyle w:val="Voetnoottekst"/>
        <w:rPr>
          <w:sz w:val="16"/>
          <w:szCs w:val="16"/>
        </w:rPr>
      </w:pPr>
      <w:r w:rsidRPr="00C53335">
        <w:rPr>
          <w:rStyle w:val="Voetnootmarkering"/>
          <w:sz w:val="16"/>
          <w:szCs w:val="16"/>
        </w:rPr>
        <w:footnoteRef/>
      </w:r>
      <w:r w:rsidRPr="00C53335">
        <w:rPr>
          <w:sz w:val="16"/>
          <w:szCs w:val="16"/>
        </w:rPr>
        <w:t xml:space="preserve"> Tweede Kamer, vergaderjaar 2025–2026, 29389 nr. 162</w:t>
      </w:r>
    </w:p>
  </w:footnote>
  <w:footnote w:id="6">
    <w:p w14:paraId="29AEACEB" w14:textId="77777777" w:rsidR="00FD0C64" w:rsidRPr="00C53335" w:rsidRDefault="00FD0C64" w:rsidP="00FD0C64">
      <w:pPr>
        <w:pStyle w:val="Voetnoottekst"/>
        <w:rPr>
          <w:sz w:val="16"/>
          <w:szCs w:val="16"/>
        </w:rPr>
      </w:pPr>
      <w:r w:rsidRPr="00C53335">
        <w:rPr>
          <w:rStyle w:val="Voetnootmarkering"/>
          <w:sz w:val="16"/>
          <w:szCs w:val="16"/>
        </w:rPr>
        <w:footnoteRef/>
      </w:r>
      <w:r w:rsidRPr="00C53335">
        <w:rPr>
          <w:sz w:val="16"/>
          <w:szCs w:val="16"/>
        </w:rPr>
        <w:t xml:space="preserve"> </w:t>
      </w:r>
      <w:hyperlink r:id="rId1" w:history="1">
        <w:r w:rsidRPr="00C53335">
          <w:rPr>
            <w:rStyle w:val="Hyperlink"/>
            <w:sz w:val="16"/>
            <w:szCs w:val="16"/>
          </w:rPr>
          <w:t>Advies - Afwegingskader Verpleeghuiszorg | Zorginstituut Nederland</w:t>
        </w:r>
      </w:hyperlink>
    </w:p>
  </w:footnote>
  <w:footnote w:id="7">
    <w:p w14:paraId="42D4B930" w14:textId="77777777" w:rsidR="00114574" w:rsidRDefault="00114574" w:rsidP="00114574">
      <w:pPr>
        <w:pStyle w:val="Voetnoottekst"/>
      </w:pPr>
      <w:r w:rsidRPr="004F79A6">
        <w:rPr>
          <w:rStyle w:val="Voetnootmarkering"/>
          <w:sz w:val="16"/>
          <w:szCs w:val="16"/>
        </w:rPr>
        <w:footnoteRef/>
      </w:r>
      <w:r w:rsidRPr="004F79A6">
        <w:rPr>
          <w:sz w:val="16"/>
          <w:szCs w:val="16"/>
        </w:rPr>
        <w:t xml:space="preserve"> </w:t>
      </w:r>
      <w:hyperlink r:id="rId2" w:history="1">
        <w:r w:rsidRPr="004F79A6">
          <w:rPr>
            <w:rStyle w:val="Hyperlink"/>
            <w:sz w:val="16"/>
            <w:szCs w:val="16"/>
          </w:rPr>
          <w:t xml:space="preserve">Onderzoeksprogramma Dementie | </w:t>
        </w:r>
        <w:proofErr w:type="spellStart"/>
        <w:r w:rsidRPr="004F79A6">
          <w:rPr>
            <w:rStyle w:val="Hyperlink"/>
            <w:sz w:val="16"/>
            <w:szCs w:val="16"/>
          </w:rPr>
          <w:t>ZonMw</w:t>
        </w:r>
        <w:proofErr w:type="spellEnd"/>
      </w:hyperlink>
    </w:p>
  </w:footnote>
  <w:footnote w:id="8">
    <w:p w14:paraId="75D12D2B" w14:textId="7751BE1C" w:rsidR="00114574" w:rsidRPr="00C53335" w:rsidRDefault="00114574" w:rsidP="00114574">
      <w:pPr>
        <w:pStyle w:val="Voetnoottekst"/>
        <w:ind w:left="284" w:hanging="284"/>
        <w:rPr>
          <w:sz w:val="16"/>
          <w:szCs w:val="16"/>
        </w:rPr>
      </w:pPr>
      <w:r w:rsidRPr="00C53335">
        <w:rPr>
          <w:rStyle w:val="Voetnootmarkering"/>
          <w:sz w:val="16"/>
          <w:szCs w:val="16"/>
        </w:rPr>
        <w:footnoteRef/>
      </w:r>
      <w:r w:rsidRPr="00C53335">
        <w:rPr>
          <w:sz w:val="16"/>
          <w:szCs w:val="16"/>
        </w:rPr>
        <w:t xml:space="preserve"> </w:t>
      </w:r>
      <w:hyperlink r:id="rId3" w:history="1">
        <w:r w:rsidRPr="00C53335">
          <w:rPr>
            <w:rStyle w:val="Hyperlink"/>
            <w:sz w:val="16"/>
            <w:szCs w:val="16"/>
          </w:rPr>
          <w:t xml:space="preserve">Onderzoeksprogramma Dementie | </w:t>
        </w:r>
        <w:proofErr w:type="spellStart"/>
        <w:r w:rsidRPr="00C53335">
          <w:rPr>
            <w:rStyle w:val="Hyperlink"/>
            <w:sz w:val="16"/>
            <w:szCs w:val="16"/>
          </w:rPr>
          <w:t>ZonMw</w:t>
        </w:r>
        <w:proofErr w:type="spellEnd"/>
      </w:hyperlink>
    </w:p>
  </w:footnote>
  <w:footnote w:id="9">
    <w:p w14:paraId="306A224D" w14:textId="7267DA3C" w:rsidR="00D36A8C" w:rsidRPr="001D2554" w:rsidRDefault="00D36A8C">
      <w:pPr>
        <w:pStyle w:val="Voetnoottekst"/>
        <w:rPr>
          <w:sz w:val="16"/>
          <w:szCs w:val="16"/>
        </w:rPr>
      </w:pPr>
      <w:r w:rsidRPr="001D2554">
        <w:rPr>
          <w:rStyle w:val="Voetnootmarkering"/>
          <w:sz w:val="16"/>
          <w:szCs w:val="16"/>
        </w:rPr>
        <w:footnoteRef/>
      </w:r>
      <w:r w:rsidRPr="001D2554">
        <w:rPr>
          <w:sz w:val="16"/>
          <w:szCs w:val="16"/>
        </w:rPr>
        <w:t xml:space="preserve"> De Nederlandse bijdrage is 20,2 miljoen euro, waarvan 12,5 miljoen euro vanuit het OPD en de rest van NWO en Alzheimer Nederland.</w:t>
      </w:r>
    </w:p>
  </w:footnote>
  <w:footnote w:id="10">
    <w:p w14:paraId="7FEE8690" w14:textId="2624CB09" w:rsidR="001D2554" w:rsidRDefault="001D2554">
      <w:pPr>
        <w:pStyle w:val="Voetnoottekst"/>
      </w:pPr>
      <w:r>
        <w:rPr>
          <w:rStyle w:val="Voetnootmarkering"/>
        </w:rPr>
        <w:footnoteRef/>
      </w:r>
      <w:r>
        <w:t xml:space="preserve"> </w:t>
      </w:r>
      <w:hyperlink r:id="rId4" w:history="1">
        <w:r w:rsidRPr="001D2554">
          <w:rPr>
            <w:rStyle w:val="Hyperlink"/>
            <w:sz w:val="16"/>
            <w:szCs w:val="16"/>
          </w:rPr>
          <w:t>Validatiestudie Impact Odensehuizen</w:t>
        </w:r>
      </w:hyperlink>
    </w:p>
  </w:footnote>
  <w:footnote w:id="11">
    <w:p w14:paraId="11A81CE0" w14:textId="602525C1" w:rsidR="00B83991" w:rsidRPr="00C53335" w:rsidRDefault="00B83991" w:rsidP="00B83991">
      <w:pPr>
        <w:pStyle w:val="Voetnoottekst"/>
        <w:rPr>
          <w:sz w:val="16"/>
          <w:szCs w:val="16"/>
        </w:rPr>
      </w:pPr>
      <w:r w:rsidRPr="00C53335">
        <w:rPr>
          <w:rStyle w:val="Voetnootmarkering"/>
          <w:sz w:val="16"/>
          <w:szCs w:val="16"/>
        </w:rPr>
        <w:footnoteRef/>
      </w:r>
      <w:r w:rsidRPr="00C53335">
        <w:rPr>
          <w:sz w:val="16"/>
          <w:szCs w:val="16"/>
        </w:rPr>
        <w:t xml:space="preserve"> </w:t>
      </w:r>
      <w:r w:rsidR="007B6C0C">
        <w:rPr>
          <w:sz w:val="16"/>
          <w:szCs w:val="16"/>
        </w:rPr>
        <w:t>Tweede Kamer, vergaderjaar</w:t>
      </w:r>
      <w:r w:rsidRPr="00C53335">
        <w:rPr>
          <w:sz w:val="16"/>
          <w:szCs w:val="16"/>
        </w:rPr>
        <w:t xml:space="preserve"> 2025</w:t>
      </w:r>
      <w:r w:rsidR="007B6C0C">
        <w:rPr>
          <w:sz w:val="16"/>
          <w:szCs w:val="16"/>
        </w:rPr>
        <w:t>-</w:t>
      </w:r>
      <w:r w:rsidRPr="00C53335">
        <w:rPr>
          <w:sz w:val="16"/>
          <w:szCs w:val="16"/>
        </w:rPr>
        <w:t>2026, 29389, nr. 166</w:t>
      </w:r>
    </w:p>
  </w:footnote>
  <w:footnote w:id="12">
    <w:p w14:paraId="17859225" w14:textId="6FC6C5FF" w:rsidR="0039151A" w:rsidRPr="00B9264B" w:rsidRDefault="0039151A" w:rsidP="0039151A">
      <w:pPr>
        <w:pStyle w:val="Voetnoottekst"/>
        <w:rPr>
          <w:sz w:val="14"/>
          <w:szCs w:val="14"/>
        </w:rPr>
      </w:pPr>
      <w:r w:rsidRPr="00C53335">
        <w:rPr>
          <w:rStyle w:val="Voetnootmarkering"/>
          <w:sz w:val="16"/>
          <w:szCs w:val="16"/>
        </w:rPr>
        <w:footnoteRef/>
      </w:r>
      <w:r w:rsidR="008E1E4D">
        <w:t xml:space="preserve"> </w:t>
      </w:r>
      <w:hyperlink r:id="rId5" w:history="1">
        <w:r w:rsidR="008E1E4D" w:rsidRPr="009A3B19">
          <w:rPr>
            <w:rStyle w:val="Hyperlink"/>
            <w:sz w:val="16"/>
            <w:szCs w:val="16"/>
          </w:rPr>
          <w:t>https://www.databankinterventies.nl/interventies/interventie-ontmoetingscentra</w:t>
        </w:r>
      </w:hyperlink>
    </w:p>
  </w:footnote>
  <w:footnote w:id="13">
    <w:p w14:paraId="6D2D6009" w14:textId="3A8CFEED" w:rsidR="00204280" w:rsidRPr="00C53335" w:rsidRDefault="00204280" w:rsidP="00204280">
      <w:pPr>
        <w:pStyle w:val="Voetnoottekst"/>
        <w:rPr>
          <w:sz w:val="16"/>
          <w:szCs w:val="16"/>
        </w:rPr>
      </w:pPr>
      <w:r w:rsidRPr="00C53335">
        <w:rPr>
          <w:rStyle w:val="Voetnootmarkering"/>
          <w:sz w:val="16"/>
          <w:szCs w:val="16"/>
        </w:rPr>
        <w:footnoteRef/>
      </w:r>
      <w:hyperlink r:id="rId6" w:history="1">
        <w:r w:rsidR="008E1E4D" w:rsidRPr="009A3B19">
          <w:rPr>
            <w:rStyle w:val="Hyperlink"/>
            <w:sz w:val="16"/>
            <w:szCs w:val="16"/>
          </w:rPr>
          <w:t>https://www.zorgakkoorden.nl/.wh/ea/uc/f62404cb901024bea10002a35e102aab2cb08caf9435400/260716-Routekaart-ontwikkelagenda-deel-1.pdf</w:t>
        </w:r>
      </w:hyperlink>
    </w:p>
    <w:p w14:paraId="00CA2DDD" w14:textId="77777777" w:rsidR="00204280" w:rsidRDefault="00204280" w:rsidP="00204280">
      <w:pPr>
        <w:pStyle w:val="Voetnoottekst"/>
      </w:pPr>
    </w:p>
  </w:footnote>
  <w:footnote w:id="14">
    <w:p w14:paraId="23597180" w14:textId="077123C9" w:rsidR="008E1E4D" w:rsidRPr="008E1E4D" w:rsidRDefault="008E1E4D">
      <w:pPr>
        <w:pStyle w:val="Voetnoottekst"/>
        <w:rPr>
          <w:sz w:val="16"/>
          <w:szCs w:val="16"/>
        </w:rPr>
      </w:pPr>
      <w:r w:rsidRPr="008E1E4D">
        <w:rPr>
          <w:rStyle w:val="Voetnootmarkering"/>
          <w:sz w:val="16"/>
          <w:szCs w:val="16"/>
        </w:rPr>
        <w:footnoteRef/>
      </w:r>
      <w:r w:rsidRPr="008E1E4D">
        <w:rPr>
          <w:sz w:val="16"/>
          <w:szCs w:val="16"/>
        </w:rPr>
        <w:t xml:space="preserve"> </w:t>
      </w:r>
      <w:hyperlink r:id="rId7" w:history="1">
        <w:r w:rsidRPr="008E1E4D">
          <w:rPr>
            <w:rStyle w:val="Hyperlink"/>
            <w:sz w:val="16"/>
            <w:szCs w:val="16"/>
          </w:rPr>
          <w:t>Zorgstandaard Dementie</w:t>
        </w:r>
      </w:hyperlink>
    </w:p>
  </w:footnote>
  <w:footnote w:id="15">
    <w:p w14:paraId="0BA5415A" w14:textId="1F1916FD" w:rsidR="0028013E" w:rsidRPr="001D2554" w:rsidRDefault="0028013E">
      <w:pPr>
        <w:pStyle w:val="Voetnoottekst"/>
        <w:rPr>
          <w:color w:val="auto"/>
          <w:sz w:val="16"/>
          <w:szCs w:val="16"/>
        </w:rPr>
      </w:pPr>
      <w:r w:rsidRPr="001D2554">
        <w:rPr>
          <w:rStyle w:val="Voetnootmarkering"/>
          <w:sz w:val="16"/>
          <w:szCs w:val="16"/>
        </w:rPr>
        <w:footnoteRef/>
      </w:r>
      <w:r w:rsidRPr="001D2554">
        <w:rPr>
          <w:sz w:val="16"/>
          <w:szCs w:val="16"/>
        </w:rPr>
        <w:t xml:space="preserve"> </w:t>
      </w:r>
      <w:hyperlink r:id="rId8" w:history="1">
        <w:r w:rsidR="001D2554" w:rsidRPr="001D2554">
          <w:rPr>
            <w:rStyle w:val="Hyperlink"/>
            <w:color w:val="auto"/>
            <w:sz w:val="16"/>
            <w:szCs w:val="16"/>
            <w:u w:val="none"/>
          </w:rPr>
          <w:t>www.dementieinkaart.nl</w:t>
        </w:r>
      </w:hyperlink>
      <w:r w:rsidR="001D2554" w:rsidRPr="001D2554">
        <w:rPr>
          <w:color w:val="auto"/>
          <w:sz w:val="16"/>
          <w:szCs w:val="16"/>
        </w:rPr>
        <w:t xml:space="preserve"> </w:t>
      </w:r>
    </w:p>
  </w:footnote>
  <w:footnote w:id="16">
    <w:p w14:paraId="523C92E5" w14:textId="0DB6ECED" w:rsidR="0028013E" w:rsidRDefault="0028013E">
      <w:pPr>
        <w:pStyle w:val="Voetnoottekst"/>
      </w:pPr>
      <w:r w:rsidRPr="001D2554">
        <w:rPr>
          <w:rStyle w:val="Voetnootmarkering"/>
          <w:color w:val="auto"/>
          <w:sz w:val="16"/>
          <w:szCs w:val="16"/>
        </w:rPr>
        <w:footnoteRef/>
      </w:r>
      <w:r w:rsidR="001D2554" w:rsidRPr="001D2554">
        <w:rPr>
          <w:color w:val="auto"/>
          <w:sz w:val="16"/>
          <w:szCs w:val="16"/>
        </w:rPr>
        <w:t xml:space="preserve"> www.dementieinkaart.nl/mosaic/thema-s/zorgstandaard-indicatoren</w:t>
      </w:r>
      <w:r w:rsidR="001D2554" w:rsidRPr="001D2554">
        <w:rPr>
          <w:color w:val="auto"/>
        </w:rPr>
        <w:t xml:space="preserve"> </w:t>
      </w:r>
    </w:p>
  </w:footnote>
  <w:footnote w:id="17">
    <w:p w14:paraId="2CB9395F" w14:textId="77777777" w:rsidR="006D31E8" w:rsidRPr="004F0B23" w:rsidRDefault="006D31E8" w:rsidP="006D31E8">
      <w:pPr>
        <w:pStyle w:val="Voetnoottekst"/>
        <w:ind w:left="284" w:hanging="284"/>
        <w:rPr>
          <w:sz w:val="14"/>
          <w:szCs w:val="14"/>
        </w:rPr>
      </w:pPr>
      <w:r w:rsidRPr="001D2554">
        <w:rPr>
          <w:rStyle w:val="Voetnootmarkering"/>
          <w:sz w:val="16"/>
          <w:szCs w:val="16"/>
        </w:rPr>
        <w:footnoteRef/>
      </w:r>
      <w:r w:rsidRPr="001D2554">
        <w:rPr>
          <w:sz w:val="16"/>
          <w:szCs w:val="16"/>
        </w:rPr>
        <w:t xml:space="preserve"> Tweede Kamer, vergaderjaar 2025-2026,</w:t>
      </w:r>
      <w:r w:rsidRPr="001D2554">
        <w:rPr>
          <w:color w:val="auto"/>
          <w:sz w:val="16"/>
          <w:szCs w:val="16"/>
        </w:rPr>
        <w:t xml:space="preserve"> </w:t>
      </w:r>
      <w:hyperlink r:id="rId9" w:history="1">
        <w:r w:rsidRPr="001D2554">
          <w:rPr>
            <w:rStyle w:val="Hyperlink"/>
            <w:color w:val="auto"/>
            <w:sz w:val="16"/>
            <w:szCs w:val="16"/>
            <w:u w:val="none"/>
          </w:rPr>
          <w:t>36800 XVI nr. 154</w:t>
        </w:r>
      </w:hyperlink>
    </w:p>
  </w:footnote>
  <w:footnote w:id="18">
    <w:p w14:paraId="052FDBAF" w14:textId="77777777" w:rsidR="00242B81" w:rsidRPr="001D2554" w:rsidRDefault="00242B81" w:rsidP="00242B81">
      <w:pPr>
        <w:spacing w:line="240" w:lineRule="auto"/>
        <w:ind w:left="284" w:hanging="284"/>
        <w:rPr>
          <w:sz w:val="16"/>
          <w:szCs w:val="16"/>
        </w:rPr>
      </w:pPr>
      <w:r w:rsidRPr="001D2554">
        <w:rPr>
          <w:rStyle w:val="Voetnootmarkering"/>
          <w:sz w:val="16"/>
          <w:szCs w:val="16"/>
        </w:rPr>
        <w:footnoteRef/>
      </w:r>
      <w:r w:rsidRPr="001D2554">
        <w:rPr>
          <w:sz w:val="16"/>
          <w:szCs w:val="16"/>
        </w:rPr>
        <w:t xml:space="preserve"> Tweede Kamer, vergaderjaar 2025-2026, </w:t>
      </w:r>
      <w:r w:rsidRPr="001D2554">
        <w:rPr>
          <w:rFonts w:eastAsia="Times New Roman" w:cs="Arial"/>
          <w:sz w:val="16"/>
          <w:szCs w:val="16"/>
        </w:rPr>
        <w:t>25424 nr. 782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08B69" w14:textId="77777777" w:rsidR="009A6CB8" w:rsidRDefault="009B134D">
    <w:r>
      <w:rPr>
        <w:noProof/>
      </w:rPr>
      <mc:AlternateContent>
        <mc:Choice Requires="wps">
          <w:drawing>
            <wp:anchor distT="0" distB="0" distL="0" distR="0" simplePos="0" relativeHeight="251652608" behindDoc="0" locked="1" layoutInCell="1" allowOverlap="1" wp14:anchorId="5D83CEFA" wp14:editId="16F1BB63">
              <wp:simplePos x="0" y="0"/>
              <wp:positionH relativeFrom="page">
                <wp:posOffset>5921375</wp:posOffset>
              </wp:positionH>
              <wp:positionV relativeFrom="page">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61F32E5" w14:textId="53D1F096" w:rsidR="009A6CB8" w:rsidRDefault="009B134D">
                          <w:pPr>
                            <w:pStyle w:val="Referentiegegevensbold"/>
                          </w:pPr>
                          <w:r>
                            <w:t>Onze referentie</w:t>
                          </w:r>
                        </w:p>
                        <w:p w14:paraId="05F05735" w14:textId="07DDD154" w:rsidR="009A6CB8" w:rsidRDefault="00C9583F" w:rsidP="00C9583F">
                          <w:pPr>
                            <w:pStyle w:val="Referentiegegevens"/>
                          </w:pPr>
                          <w:r w:rsidRPr="00C9583F">
                            <w:t>4535280-1103033-LZ</w:t>
                          </w:r>
                        </w:p>
                      </w:txbxContent>
                    </wps:txbx>
                    <wps:bodyPr vert="horz" wrap="square" lIns="0" tIns="0" rIns="0" bIns="0" anchor="t" anchorCtr="0"/>
                  </wps:wsp>
                </a:graphicData>
              </a:graphic>
            </wp:anchor>
          </w:drawing>
        </mc:Choice>
        <mc:Fallback>
          <w:pict>
            <v:shapetype w14:anchorId="5D83CEFA" id="_x0000_t202" coordsize="21600,21600" o:spt="202" path="m,l,21600r21600,l21600,xe">
              <v:stroke joinstyle="miter"/>
              <v:path gradientshapeok="t" o:connecttype="rect"/>
            </v:shapetype>
            <v:shape id="46fef022-aa3c-11ea-a756-beb5f67e67be"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561F32E5" w14:textId="53D1F096" w:rsidR="009A6CB8" w:rsidRDefault="009B134D">
                    <w:pPr>
                      <w:pStyle w:val="Referentiegegevensbold"/>
                    </w:pPr>
                    <w:r>
                      <w:t>Onze referentie</w:t>
                    </w:r>
                  </w:p>
                  <w:p w14:paraId="05F05735" w14:textId="07DDD154" w:rsidR="009A6CB8" w:rsidRDefault="00C9583F" w:rsidP="00C9583F">
                    <w:pPr>
                      <w:pStyle w:val="Referentiegegevens"/>
                    </w:pPr>
                    <w:r w:rsidRPr="00C9583F">
                      <w:t>4535280-1103033-LZ</w:t>
                    </w:r>
                  </w:p>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61393A91" wp14:editId="6B88AEE8">
              <wp:simplePos x="0" y="0"/>
              <wp:positionH relativeFrom="page">
                <wp:posOffset>1007744</wp:posOffset>
              </wp:positionH>
              <wp:positionV relativeFrom="page">
                <wp:posOffset>10194925</wp:posOffset>
              </wp:positionV>
              <wp:extent cx="4787900" cy="161290"/>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54036FD" w14:textId="77777777" w:rsidR="009B134D" w:rsidRDefault="009B134D"/>
                      </w:txbxContent>
                    </wps:txbx>
                    <wps:bodyPr vert="horz" wrap="square" lIns="0" tIns="0" rIns="0" bIns="0" anchor="t" anchorCtr="0"/>
                  </wps:wsp>
                </a:graphicData>
              </a:graphic>
            </wp:anchor>
          </w:drawing>
        </mc:Choice>
        <mc:Fallback>
          <w:pict>
            <v:shape w14:anchorId="61393A91" id="46fef06f-aa3c-11ea-a756-beb5f67e67be" o:spid="_x0000_s1027" type="#_x0000_t202"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054036FD" w14:textId="77777777" w:rsidR="009B134D" w:rsidRDefault="009B134D"/>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75AAD923" wp14:editId="3659126B">
              <wp:simplePos x="0" y="0"/>
              <wp:positionH relativeFrom="page">
                <wp:posOffset>5921375</wp:posOffset>
              </wp:positionH>
              <wp:positionV relativeFrom="page">
                <wp:posOffset>10194925</wp:posOffset>
              </wp:positionV>
              <wp:extent cx="1285875" cy="161290"/>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50FE17AC" w14:textId="239B82FB" w:rsidR="009A6CB8" w:rsidRDefault="009B134D">
                          <w:pPr>
                            <w:pStyle w:val="Referentiegegevens"/>
                          </w:pPr>
                          <w:r>
                            <w:t xml:space="preserve">Pagina </w:t>
                          </w:r>
                          <w:r>
                            <w:fldChar w:fldCharType="begin"/>
                          </w:r>
                          <w:r>
                            <w:instrText>PAGE</w:instrText>
                          </w:r>
                          <w:r>
                            <w:fldChar w:fldCharType="separate"/>
                          </w:r>
                          <w:r w:rsidR="00ED1ABB">
                            <w:rPr>
                              <w:noProof/>
                            </w:rPr>
                            <w:t>2</w:t>
                          </w:r>
                          <w:r>
                            <w:fldChar w:fldCharType="end"/>
                          </w:r>
                          <w:r>
                            <w:t xml:space="preserve"> van </w:t>
                          </w:r>
                          <w:r>
                            <w:fldChar w:fldCharType="begin"/>
                          </w:r>
                          <w:r>
                            <w:instrText>NUMPAGES</w:instrText>
                          </w:r>
                          <w:r>
                            <w:fldChar w:fldCharType="separate"/>
                          </w:r>
                          <w:r w:rsidR="00087693">
                            <w:rPr>
                              <w:noProof/>
                            </w:rPr>
                            <w:t>1</w:t>
                          </w:r>
                          <w:r>
                            <w:fldChar w:fldCharType="end"/>
                          </w:r>
                        </w:p>
                      </w:txbxContent>
                    </wps:txbx>
                    <wps:bodyPr vert="horz" wrap="square" lIns="0" tIns="0" rIns="0" bIns="0" anchor="t" anchorCtr="0"/>
                  </wps:wsp>
                </a:graphicData>
              </a:graphic>
            </wp:anchor>
          </w:drawing>
        </mc:Choice>
        <mc:Fallback>
          <w:pict>
            <v:shape w14:anchorId="75AAD923" id="46fef0b8-aa3c-11ea-a756-beb5f67e67be" o:spid="_x0000_s1028" type="#_x0000_t202"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50FE17AC" w14:textId="239B82FB" w:rsidR="009A6CB8" w:rsidRDefault="009B134D">
                    <w:pPr>
                      <w:pStyle w:val="Referentiegegevens"/>
                    </w:pPr>
                    <w:r>
                      <w:t xml:space="preserve">Pagina </w:t>
                    </w:r>
                    <w:r>
                      <w:fldChar w:fldCharType="begin"/>
                    </w:r>
                    <w:r>
                      <w:instrText>PAGE</w:instrText>
                    </w:r>
                    <w:r>
                      <w:fldChar w:fldCharType="separate"/>
                    </w:r>
                    <w:r w:rsidR="00ED1ABB">
                      <w:rPr>
                        <w:noProof/>
                      </w:rPr>
                      <w:t>2</w:t>
                    </w:r>
                    <w:r>
                      <w:fldChar w:fldCharType="end"/>
                    </w:r>
                    <w:r>
                      <w:t xml:space="preserve"> van </w:t>
                    </w:r>
                    <w:r>
                      <w:fldChar w:fldCharType="begin"/>
                    </w:r>
                    <w:r>
                      <w:instrText>NUMPAGES</w:instrText>
                    </w:r>
                    <w:r>
                      <w:fldChar w:fldCharType="separate"/>
                    </w:r>
                    <w:r w:rsidR="00087693">
                      <w:rPr>
                        <w:noProof/>
                      </w:rPr>
                      <w:t>1</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9BF78" w14:textId="77777777" w:rsidR="009A6CB8" w:rsidRDefault="009B134D">
    <w:pPr>
      <w:spacing w:after="6377" w:line="14" w:lineRule="exact"/>
    </w:pPr>
    <w:r>
      <w:rPr>
        <w:noProof/>
      </w:rPr>
      <mc:AlternateContent>
        <mc:Choice Requires="wps">
          <w:drawing>
            <wp:anchor distT="0" distB="0" distL="0" distR="0" simplePos="0" relativeHeight="251655680" behindDoc="0" locked="1" layoutInCell="1" allowOverlap="1" wp14:anchorId="122472B5" wp14:editId="1B514972">
              <wp:simplePos x="0" y="0"/>
              <wp:positionH relativeFrom="page">
                <wp:posOffset>1007744</wp:posOffset>
              </wp:positionH>
              <wp:positionV relativeFrom="page">
                <wp:posOffset>1954530</wp:posOffset>
              </wp:positionV>
              <wp:extent cx="4787900" cy="1115695"/>
              <wp:effectExtent l="0" t="0" r="0" b="0"/>
              <wp:wrapNone/>
              <wp:docPr id="4" name="46feeb64-aa3c-11ea-a756-beb5f67e67be"/>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5D29C4E" w14:textId="77777777" w:rsidR="00C9583F" w:rsidRDefault="009B134D">
                          <w:r>
                            <w:t>De Voorzitter van de Tweede Kamer</w:t>
                          </w:r>
                        </w:p>
                        <w:p w14:paraId="0A7C3AEA" w14:textId="2BC35C3D" w:rsidR="009A6CB8" w:rsidRDefault="009B134D">
                          <w:r>
                            <w:t>der Staten-Generaal</w:t>
                          </w:r>
                        </w:p>
                        <w:p w14:paraId="5AECE492" w14:textId="77777777" w:rsidR="009A6CB8" w:rsidRDefault="009B134D">
                          <w:r>
                            <w:t xml:space="preserve">Postbus 20018 </w:t>
                          </w:r>
                        </w:p>
                        <w:p w14:paraId="4D098C68" w14:textId="77777777" w:rsidR="009A6CB8" w:rsidRDefault="009B134D">
                          <w:r>
                            <w:t>2500 EA  DEN HAAG</w:t>
                          </w:r>
                        </w:p>
                      </w:txbxContent>
                    </wps:txbx>
                    <wps:bodyPr vert="horz" wrap="square" lIns="0" tIns="0" rIns="0" bIns="0" anchor="t" anchorCtr="0"/>
                  </wps:wsp>
                </a:graphicData>
              </a:graphic>
            </wp:anchor>
          </w:drawing>
        </mc:Choice>
        <mc:Fallback>
          <w:pict>
            <v:shapetype w14:anchorId="122472B5" id="_x0000_t202" coordsize="21600,21600" o:spt="202" path="m,l,21600r21600,l21600,xe">
              <v:stroke joinstyle="miter"/>
              <v:path gradientshapeok="t" o:connecttype="rect"/>
            </v:shapetype>
            <v:shape id="46feeb64-aa3c-11ea-a756-beb5f67e67be" o:spid="_x0000_s1029" type="#_x0000_t202"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75D29C4E" w14:textId="77777777" w:rsidR="00C9583F" w:rsidRDefault="009B134D">
                    <w:r>
                      <w:t>De Voorzitter van de Tweede Kamer</w:t>
                    </w:r>
                  </w:p>
                  <w:p w14:paraId="0A7C3AEA" w14:textId="2BC35C3D" w:rsidR="009A6CB8" w:rsidRDefault="009B134D">
                    <w:r>
                      <w:t>der Staten-Generaal</w:t>
                    </w:r>
                  </w:p>
                  <w:p w14:paraId="5AECE492" w14:textId="77777777" w:rsidR="009A6CB8" w:rsidRDefault="009B134D">
                    <w:r>
                      <w:t xml:space="preserve">Postbus 20018 </w:t>
                    </w:r>
                  </w:p>
                  <w:p w14:paraId="4D098C68" w14:textId="77777777" w:rsidR="009A6CB8" w:rsidRDefault="009B134D">
                    <w:r>
                      <w:t>2500 EA  DEN HAAG</w:t>
                    </w:r>
                  </w:p>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187B5D07" wp14:editId="4FAC9B60">
              <wp:simplePos x="0" y="0"/>
              <wp:positionH relativeFrom="page">
                <wp:posOffset>1009015</wp:posOffset>
              </wp:positionH>
              <wp:positionV relativeFrom="page">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9A6CB8" w14:paraId="6782CF37" w14:textId="77777777">
                            <w:trPr>
                              <w:trHeight w:val="240"/>
                            </w:trPr>
                            <w:tc>
                              <w:tcPr>
                                <w:tcW w:w="1140" w:type="dxa"/>
                              </w:tcPr>
                              <w:p w14:paraId="289D3225" w14:textId="77777777" w:rsidR="009A6CB8" w:rsidRDefault="009B134D">
                                <w:r>
                                  <w:t>Datum</w:t>
                                </w:r>
                              </w:p>
                            </w:tc>
                            <w:tc>
                              <w:tcPr>
                                <w:tcW w:w="5918" w:type="dxa"/>
                              </w:tcPr>
                              <w:p w14:paraId="3199774F" w14:textId="3FFD65FB" w:rsidR="009A6CB8" w:rsidRDefault="0002433B">
                                <w:r>
                                  <w:t xml:space="preserve">12 oktober </w:t>
                                </w:r>
                                <w:r>
                                  <w:t>2026</w:t>
                                </w:r>
                              </w:p>
                            </w:tc>
                          </w:tr>
                          <w:tr w:rsidR="009A6CB8" w14:paraId="5FCF38A6" w14:textId="77777777">
                            <w:trPr>
                              <w:trHeight w:val="240"/>
                            </w:trPr>
                            <w:tc>
                              <w:tcPr>
                                <w:tcW w:w="1140" w:type="dxa"/>
                              </w:tcPr>
                              <w:p w14:paraId="20544FB1" w14:textId="77777777" w:rsidR="009A6CB8" w:rsidRDefault="009B134D">
                                <w:r>
                                  <w:t>Betreft</w:t>
                                </w:r>
                              </w:p>
                            </w:tc>
                            <w:tc>
                              <w:tcPr>
                                <w:tcW w:w="5918" w:type="dxa"/>
                              </w:tcPr>
                              <w:p w14:paraId="5D82038E" w14:textId="4E71A779" w:rsidR="009A6CB8" w:rsidRDefault="009B134D">
                                <w:r>
                                  <w:t>Voortgangs</w:t>
                                </w:r>
                                <w:r w:rsidR="00FE6BA1">
                                  <w:t>brief</w:t>
                                </w:r>
                                <w:r>
                                  <w:t xml:space="preserve"> Nationale Dementiestrategie</w:t>
                                </w:r>
                              </w:p>
                            </w:tc>
                          </w:tr>
                        </w:tbl>
                        <w:p w14:paraId="2BBD1EE2" w14:textId="77777777" w:rsidR="009B134D" w:rsidRDefault="009B134D"/>
                      </w:txbxContent>
                    </wps:txbx>
                    <wps:bodyPr vert="horz" wrap="square" lIns="0" tIns="0" rIns="0" bIns="0" anchor="t" anchorCtr="0"/>
                  </wps:wsp>
                </a:graphicData>
              </a:graphic>
            </wp:anchor>
          </w:drawing>
        </mc:Choice>
        <mc:Fallback>
          <w:pict>
            <v:shape w14:anchorId="187B5D07" id="46feebd0-aa3c-11ea-a756-beb5f67e67be" o:spid="_x0000_s1030" type="#_x0000_t202" style="position:absolute;margin-left:79.45pt;margin-top:264.15pt;width:377pt;height:25.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9A6CB8" w14:paraId="6782CF37" w14:textId="77777777">
                      <w:trPr>
                        <w:trHeight w:val="240"/>
                      </w:trPr>
                      <w:tc>
                        <w:tcPr>
                          <w:tcW w:w="1140" w:type="dxa"/>
                        </w:tcPr>
                        <w:p w14:paraId="289D3225" w14:textId="77777777" w:rsidR="009A6CB8" w:rsidRDefault="009B134D">
                          <w:r>
                            <w:t>Datum</w:t>
                          </w:r>
                        </w:p>
                      </w:tc>
                      <w:tc>
                        <w:tcPr>
                          <w:tcW w:w="5918" w:type="dxa"/>
                        </w:tcPr>
                        <w:p w14:paraId="3199774F" w14:textId="3FFD65FB" w:rsidR="009A6CB8" w:rsidRDefault="0002433B">
                          <w:r>
                            <w:t xml:space="preserve">12 oktober </w:t>
                          </w:r>
                          <w:r>
                            <w:t>2026</w:t>
                          </w:r>
                        </w:p>
                      </w:tc>
                    </w:tr>
                    <w:tr w:rsidR="009A6CB8" w14:paraId="5FCF38A6" w14:textId="77777777">
                      <w:trPr>
                        <w:trHeight w:val="240"/>
                      </w:trPr>
                      <w:tc>
                        <w:tcPr>
                          <w:tcW w:w="1140" w:type="dxa"/>
                        </w:tcPr>
                        <w:p w14:paraId="20544FB1" w14:textId="77777777" w:rsidR="009A6CB8" w:rsidRDefault="009B134D">
                          <w:r>
                            <w:t>Betreft</w:t>
                          </w:r>
                        </w:p>
                      </w:tc>
                      <w:tc>
                        <w:tcPr>
                          <w:tcW w:w="5918" w:type="dxa"/>
                        </w:tcPr>
                        <w:p w14:paraId="5D82038E" w14:textId="4E71A779" w:rsidR="009A6CB8" w:rsidRDefault="009B134D">
                          <w:r>
                            <w:t>Voortgangs</w:t>
                          </w:r>
                          <w:r w:rsidR="00FE6BA1">
                            <w:t>brief</w:t>
                          </w:r>
                          <w:r>
                            <w:t xml:space="preserve"> Nationale Dementiestrategie</w:t>
                          </w:r>
                        </w:p>
                      </w:tc>
                    </w:tr>
                  </w:tbl>
                  <w:p w14:paraId="2BBD1EE2" w14:textId="77777777" w:rsidR="009B134D" w:rsidRDefault="009B134D"/>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2BD196CE" wp14:editId="22932A04">
              <wp:simplePos x="0" y="0"/>
              <wp:positionH relativeFrom="page">
                <wp:posOffset>5921375</wp:posOffset>
              </wp:positionH>
              <wp:positionV relativeFrom="page">
                <wp:posOffset>1965325</wp:posOffset>
              </wp:positionV>
              <wp:extent cx="1277620" cy="8009890"/>
              <wp:effectExtent l="0" t="0" r="0" b="0"/>
              <wp:wrapNone/>
              <wp:docPr id="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10A6E56" w14:textId="77777777" w:rsidR="009A6CB8" w:rsidRDefault="009B134D">
                          <w:pPr>
                            <w:pStyle w:val="Referentiegegevens"/>
                          </w:pPr>
                          <w:r>
                            <w:t>Directie Langdurige Zorg</w:t>
                          </w:r>
                        </w:p>
                        <w:p w14:paraId="4837C0CB" w14:textId="77777777" w:rsidR="009A6CB8" w:rsidRDefault="009A6CB8">
                          <w:pPr>
                            <w:pStyle w:val="WitregelW1"/>
                          </w:pPr>
                        </w:p>
                        <w:p w14:paraId="1DEC06A3" w14:textId="77777777" w:rsidR="009A6CB8" w:rsidRDefault="009B134D">
                          <w:pPr>
                            <w:pStyle w:val="Referentiegegevens"/>
                          </w:pPr>
                          <w:r>
                            <w:t>Parnassusplein 5</w:t>
                          </w:r>
                        </w:p>
                        <w:p w14:paraId="02C75B5C" w14:textId="77777777" w:rsidR="009A6CB8" w:rsidRDefault="009B134D">
                          <w:pPr>
                            <w:pStyle w:val="Referentiegegevens"/>
                          </w:pPr>
                          <w:r>
                            <w:t>2511 VX  Den Haag</w:t>
                          </w:r>
                        </w:p>
                        <w:p w14:paraId="3508781E" w14:textId="77777777" w:rsidR="009A6CB8" w:rsidRPr="00087693" w:rsidRDefault="009B134D">
                          <w:pPr>
                            <w:pStyle w:val="Referentiegegevens"/>
                            <w:rPr>
                              <w:lang w:val="de-DE"/>
                            </w:rPr>
                          </w:pPr>
                          <w:r w:rsidRPr="00087693">
                            <w:rPr>
                              <w:lang w:val="de-DE"/>
                            </w:rPr>
                            <w:t>Postbus 20350</w:t>
                          </w:r>
                        </w:p>
                        <w:p w14:paraId="20F4EA60" w14:textId="77777777" w:rsidR="009A6CB8" w:rsidRPr="00087693" w:rsidRDefault="009B134D">
                          <w:pPr>
                            <w:pStyle w:val="Referentiegegevens"/>
                            <w:rPr>
                              <w:lang w:val="de-DE"/>
                            </w:rPr>
                          </w:pPr>
                          <w:r w:rsidRPr="00087693">
                            <w:rPr>
                              <w:lang w:val="de-DE"/>
                            </w:rPr>
                            <w:t>2500 EJ  Den Haag</w:t>
                          </w:r>
                        </w:p>
                        <w:p w14:paraId="6ED01653" w14:textId="77777777" w:rsidR="009A6CB8" w:rsidRPr="00087693" w:rsidRDefault="009B134D">
                          <w:pPr>
                            <w:pStyle w:val="Referentiegegevens"/>
                            <w:rPr>
                              <w:lang w:val="de-DE"/>
                            </w:rPr>
                          </w:pPr>
                          <w:r w:rsidRPr="00087693">
                            <w:rPr>
                              <w:lang w:val="de-DE"/>
                            </w:rPr>
                            <w:t>www.rijksoverheid.nl</w:t>
                          </w:r>
                        </w:p>
                        <w:p w14:paraId="3FF569DC" w14:textId="77777777" w:rsidR="009A6CB8" w:rsidRPr="00087693" w:rsidRDefault="009A6CB8">
                          <w:pPr>
                            <w:pStyle w:val="WitregelW2"/>
                            <w:rPr>
                              <w:lang w:val="de-DE"/>
                            </w:rPr>
                          </w:pPr>
                        </w:p>
                        <w:p w14:paraId="21C8DA1B" w14:textId="090347CD" w:rsidR="00C9727F" w:rsidRDefault="009B134D" w:rsidP="00C9727F">
                          <w:pPr>
                            <w:pStyle w:val="Referentiegegevensbold"/>
                            <w:rPr>
                              <w:rFonts w:ascii="Segoe UI" w:eastAsia="Times New Roman" w:hAnsi="Segoe UI" w:cs="Segoe UI"/>
                              <w:b w:val="0"/>
                              <w:bCs/>
                              <w:color w:val="auto"/>
                              <w:sz w:val="20"/>
                              <w:szCs w:val="20"/>
                            </w:rPr>
                          </w:pPr>
                          <w:r w:rsidRPr="00C9727F">
                            <w:t>Onze referentie</w:t>
                          </w:r>
                          <w:r w:rsidR="00C9727F">
                            <w:br/>
                          </w:r>
                          <w:bookmarkStart w:id="2" w:name="_Hlk241573219"/>
                          <w:r w:rsidR="00C9727F" w:rsidRPr="00C9727F">
                            <w:rPr>
                              <w:rFonts w:eastAsia="Times New Roman" w:cs="Segoe UI"/>
                              <w:b w:val="0"/>
                              <w:bCs/>
                              <w:color w:val="auto"/>
                            </w:rPr>
                            <w:t>4535280</w:t>
                          </w:r>
                          <w:r w:rsidR="00C9583F">
                            <w:rPr>
                              <w:rFonts w:eastAsia="Times New Roman" w:cs="Segoe UI"/>
                              <w:b w:val="0"/>
                              <w:bCs/>
                              <w:color w:val="auto"/>
                            </w:rPr>
                            <w:t>-1103033-LZ</w:t>
                          </w:r>
                          <w:bookmarkEnd w:id="2"/>
                        </w:p>
                        <w:p w14:paraId="643777A7" w14:textId="77777777" w:rsidR="00C9727F" w:rsidRDefault="00C9727F" w:rsidP="00C9727F">
                          <w:pPr>
                            <w:pStyle w:val="Referentiegegevensbold"/>
                            <w:rPr>
                              <w:rFonts w:ascii="Segoe UI" w:eastAsia="Times New Roman" w:hAnsi="Segoe UI" w:cs="Segoe UI"/>
                              <w:b w:val="0"/>
                              <w:bCs/>
                              <w:color w:val="auto"/>
                              <w:sz w:val="20"/>
                              <w:szCs w:val="20"/>
                            </w:rPr>
                          </w:pPr>
                        </w:p>
                        <w:p w14:paraId="4220CB88" w14:textId="77777777" w:rsidR="00C9727F" w:rsidRPr="00C9727F" w:rsidRDefault="00C9727F" w:rsidP="00C9727F">
                          <w:pPr>
                            <w:pStyle w:val="Referentiegegevensbold"/>
                            <w:rPr>
                              <w:rFonts w:eastAsia="Times New Roman" w:cs="Segoe UI"/>
                              <w:color w:val="auto"/>
                            </w:rPr>
                          </w:pPr>
                          <w:r w:rsidRPr="00C9727F">
                            <w:rPr>
                              <w:rFonts w:eastAsia="Times New Roman" w:cs="Segoe UI"/>
                              <w:color w:val="auto"/>
                            </w:rPr>
                            <w:t>Bijlagen</w:t>
                          </w:r>
                        </w:p>
                        <w:p w14:paraId="6B5A6DF8" w14:textId="7F2CEF3A" w:rsidR="00C9727F" w:rsidRPr="00C9727F" w:rsidRDefault="00C9727F" w:rsidP="00C9727F">
                          <w:pPr>
                            <w:pStyle w:val="Referentiegegevensbold"/>
                          </w:pPr>
                          <w:r w:rsidRPr="00C9727F">
                            <w:rPr>
                              <w:rFonts w:eastAsia="Times New Roman" w:cs="Segoe UI"/>
                              <w:b w:val="0"/>
                              <w:bCs/>
                              <w:color w:val="auto"/>
                            </w:rPr>
                            <w:t>2</w:t>
                          </w:r>
                          <w:r w:rsidRPr="00C9727F">
                            <w:rPr>
                              <w:rFonts w:eastAsia="Times New Roman" w:cs="Segoe UI"/>
                              <w:b w:val="0"/>
                              <w:bCs/>
                              <w:color w:val="auto"/>
                            </w:rPr>
                            <w:br/>
                          </w:r>
                        </w:p>
                        <w:p w14:paraId="04686FC2" w14:textId="425AEDB7" w:rsidR="009A6CB8" w:rsidRDefault="009B134D">
                          <w:pPr>
                            <w:pStyle w:val="Referentiegegevens"/>
                          </w:pPr>
                          <w:r>
                            <w:fldChar w:fldCharType="begin"/>
                          </w:r>
                          <w:r>
                            <w:instrText xml:space="preserve"> DOCPROPERTY  "Kenmerk"  \* MERGEFORMAT </w:instrText>
                          </w:r>
                          <w:r>
                            <w:fldChar w:fldCharType="end"/>
                          </w:r>
                        </w:p>
                      </w:txbxContent>
                    </wps:txbx>
                    <wps:bodyPr vert="horz" wrap="square" lIns="0" tIns="0" rIns="0" bIns="0" anchor="t" anchorCtr="0"/>
                  </wps:wsp>
                </a:graphicData>
              </a:graphic>
            </wp:anchor>
          </w:drawing>
        </mc:Choice>
        <mc:Fallback>
          <w:pict>
            <v:shape w14:anchorId="2BD196CE" id="46feec20-aa3c-11ea-a756-beb5f67e67be" o:spid="_x0000_s1031" type="#_x0000_t202"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410A6E56" w14:textId="77777777" w:rsidR="009A6CB8" w:rsidRDefault="009B134D">
                    <w:pPr>
                      <w:pStyle w:val="Referentiegegevens"/>
                    </w:pPr>
                    <w:r>
                      <w:t>Directie Langdurige Zorg</w:t>
                    </w:r>
                  </w:p>
                  <w:p w14:paraId="4837C0CB" w14:textId="77777777" w:rsidR="009A6CB8" w:rsidRDefault="009A6CB8">
                    <w:pPr>
                      <w:pStyle w:val="WitregelW1"/>
                    </w:pPr>
                  </w:p>
                  <w:p w14:paraId="1DEC06A3" w14:textId="77777777" w:rsidR="009A6CB8" w:rsidRDefault="009B134D">
                    <w:pPr>
                      <w:pStyle w:val="Referentiegegevens"/>
                    </w:pPr>
                    <w:r>
                      <w:t>Parnassusplein 5</w:t>
                    </w:r>
                  </w:p>
                  <w:p w14:paraId="02C75B5C" w14:textId="77777777" w:rsidR="009A6CB8" w:rsidRDefault="009B134D">
                    <w:pPr>
                      <w:pStyle w:val="Referentiegegevens"/>
                    </w:pPr>
                    <w:r>
                      <w:t>2511 VX  Den Haag</w:t>
                    </w:r>
                  </w:p>
                  <w:p w14:paraId="3508781E" w14:textId="77777777" w:rsidR="009A6CB8" w:rsidRPr="00087693" w:rsidRDefault="009B134D">
                    <w:pPr>
                      <w:pStyle w:val="Referentiegegevens"/>
                      <w:rPr>
                        <w:lang w:val="de-DE"/>
                      </w:rPr>
                    </w:pPr>
                    <w:r w:rsidRPr="00087693">
                      <w:rPr>
                        <w:lang w:val="de-DE"/>
                      </w:rPr>
                      <w:t>Postbus 20350</w:t>
                    </w:r>
                  </w:p>
                  <w:p w14:paraId="20F4EA60" w14:textId="77777777" w:rsidR="009A6CB8" w:rsidRPr="00087693" w:rsidRDefault="009B134D">
                    <w:pPr>
                      <w:pStyle w:val="Referentiegegevens"/>
                      <w:rPr>
                        <w:lang w:val="de-DE"/>
                      </w:rPr>
                    </w:pPr>
                    <w:r w:rsidRPr="00087693">
                      <w:rPr>
                        <w:lang w:val="de-DE"/>
                      </w:rPr>
                      <w:t>2500 EJ  Den Haag</w:t>
                    </w:r>
                  </w:p>
                  <w:p w14:paraId="6ED01653" w14:textId="77777777" w:rsidR="009A6CB8" w:rsidRPr="00087693" w:rsidRDefault="009B134D">
                    <w:pPr>
                      <w:pStyle w:val="Referentiegegevens"/>
                      <w:rPr>
                        <w:lang w:val="de-DE"/>
                      </w:rPr>
                    </w:pPr>
                    <w:r w:rsidRPr="00087693">
                      <w:rPr>
                        <w:lang w:val="de-DE"/>
                      </w:rPr>
                      <w:t>www.rijksoverheid.nl</w:t>
                    </w:r>
                  </w:p>
                  <w:p w14:paraId="3FF569DC" w14:textId="77777777" w:rsidR="009A6CB8" w:rsidRPr="00087693" w:rsidRDefault="009A6CB8">
                    <w:pPr>
                      <w:pStyle w:val="WitregelW2"/>
                      <w:rPr>
                        <w:lang w:val="de-DE"/>
                      </w:rPr>
                    </w:pPr>
                  </w:p>
                  <w:p w14:paraId="21C8DA1B" w14:textId="090347CD" w:rsidR="00C9727F" w:rsidRDefault="009B134D" w:rsidP="00C9727F">
                    <w:pPr>
                      <w:pStyle w:val="Referentiegegevensbold"/>
                      <w:rPr>
                        <w:rFonts w:ascii="Segoe UI" w:eastAsia="Times New Roman" w:hAnsi="Segoe UI" w:cs="Segoe UI"/>
                        <w:b w:val="0"/>
                        <w:bCs/>
                        <w:color w:val="auto"/>
                        <w:sz w:val="20"/>
                        <w:szCs w:val="20"/>
                      </w:rPr>
                    </w:pPr>
                    <w:r w:rsidRPr="00C9727F">
                      <w:t>Onze referentie</w:t>
                    </w:r>
                    <w:r w:rsidR="00C9727F">
                      <w:br/>
                    </w:r>
                    <w:bookmarkStart w:id="3" w:name="_Hlk241573219"/>
                    <w:r w:rsidR="00C9727F" w:rsidRPr="00C9727F">
                      <w:rPr>
                        <w:rFonts w:eastAsia="Times New Roman" w:cs="Segoe UI"/>
                        <w:b w:val="0"/>
                        <w:bCs/>
                        <w:color w:val="auto"/>
                      </w:rPr>
                      <w:t>4535280</w:t>
                    </w:r>
                    <w:r w:rsidR="00C9583F">
                      <w:rPr>
                        <w:rFonts w:eastAsia="Times New Roman" w:cs="Segoe UI"/>
                        <w:b w:val="0"/>
                        <w:bCs/>
                        <w:color w:val="auto"/>
                      </w:rPr>
                      <w:t>-1103033-LZ</w:t>
                    </w:r>
                    <w:bookmarkEnd w:id="3"/>
                  </w:p>
                  <w:p w14:paraId="643777A7" w14:textId="77777777" w:rsidR="00C9727F" w:rsidRDefault="00C9727F" w:rsidP="00C9727F">
                    <w:pPr>
                      <w:pStyle w:val="Referentiegegevensbold"/>
                      <w:rPr>
                        <w:rFonts w:ascii="Segoe UI" w:eastAsia="Times New Roman" w:hAnsi="Segoe UI" w:cs="Segoe UI"/>
                        <w:b w:val="0"/>
                        <w:bCs/>
                        <w:color w:val="auto"/>
                        <w:sz w:val="20"/>
                        <w:szCs w:val="20"/>
                      </w:rPr>
                    </w:pPr>
                  </w:p>
                  <w:p w14:paraId="4220CB88" w14:textId="77777777" w:rsidR="00C9727F" w:rsidRPr="00C9727F" w:rsidRDefault="00C9727F" w:rsidP="00C9727F">
                    <w:pPr>
                      <w:pStyle w:val="Referentiegegevensbold"/>
                      <w:rPr>
                        <w:rFonts w:eastAsia="Times New Roman" w:cs="Segoe UI"/>
                        <w:color w:val="auto"/>
                      </w:rPr>
                    </w:pPr>
                    <w:r w:rsidRPr="00C9727F">
                      <w:rPr>
                        <w:rFonts w:eastAsia="Times New Roman" w:cs="Segoe UI"/>
                        <w:color w:val="auto"/>
                      </w:rPr>
                      <w:t>Bijlagen</w:t>
                    </w:r>
                  </w:p>
                  <w:p w14:paraId="6B5A6DF8" w14:textId="7F2CEF3A" w:rsidR="00C9727F" w:rsidRPr="00C9727F" w:rsidRDefault="00C9727F" w:rsidP="00C9727F">
                    <w:pPr>
                      <w:pStyle w:val="Referentiegegevensbold"/>
                    </w:pPr>
                    <w:r w:rsidRPr="00C9727F">
                      <w:rPr>
                        <w:rFonts w:eastAsia="Times New Roman" w:cs="Segoe UI"/>
                        <w:b w:val="0"/>
                        <w:bCs/>
                        <w:color w:val="auto"/>
                      </w:rPr>
                      <w:t>2</w:t>
                    </w:r>
                    <w:r w:rsidRPr="00C9727F">
                      <w:rPr>
                        <w:rFonts w:eastAsia="Times New Roman" w:cs="Segoe UI"/>
                        <w:b w:val="0"/>
                        <w:bCs/>
                        <w:color w:val="auto"/>
                      </w:rPr>
                      <w:br/>
                    </w:r>
                  </w:p>
                  <w:p w14:paraId="04686FC2" w14:textId="425AEDB7" w:rsidR="009A6CB8" w:rsidRDefault="009B134D">
                    <w:pPr>
                      <w:pStyle w:val="Referentiegegevens"/>
                    </w:pPr>
                    <w:r>
                      <w:fldChar w:fldCharType="begin"/>
                    </w:r>
                    <w:r>
                      <w:instrText xml:space="preserve"> DOCPROPERTY  "Kenmerk"  \* MERGEFORMAT </w:instrTex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02BF9261" wp14:editId="0A5F4C30">
              <wp:simplePos x="0" y="0"/>
              <wp:positionH relativeFrom="page">
                <wp:posOffset>1007744</wp:posOffset>
              </wp:positionH>
              <wp:positionV relativeFrom="page">
                <wp:posOffset>10194925</wp:posOffset>
              </wp:positionV>
              <wp:extent cx="4787900" cy="161925"/>
              <wp:effectExtent l="0" t="0" r="0" b="0"/>
              <wp:wrapNone/>
              <wp:docPr id="7" name="46feec6f-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D93DA0F" w14:textId="77777777" w:rsidR="009B134D" w:rsidRDefault="009B134D"/>
                      </w:txbxContent>
                    </wps:txbx>
                    <wps:bodyPr vert="horz" wrap="square" lIns="0" tIns="0" rIns="0" bIns="0" anchor="t" anchorCtr="0"/>
                  </wps:wsp>
                </a:graphicData>
              </a:graphic>
            </wp:anchor>
          </w:drawing>
        </mc:Choice>
        <mc:Fallback>
          <w:pict>
            <v:shape w14:anchorId="02BF9261" id="46feec6f-aa3c-11ea-a756-beb5f67e67be" o:spid="_x0000_s1032" type="#_x0000_t202"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0D93DA0F" w14:textId="77777777" w:rsidR="009B134D" w:rsidRDefault="009B134D"/>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04FA82B8" wp14:editId="19757692">
              <wp:simplePos x="0" y="0"/>
              <wp:positionH relativeFrom="page">
                <wp:posOffset>5921375</wp:posOffset>
              </wp:positionH>
              <wp:positionV relativeFrom="page">
                <wp:posOffset>10194925</wp:posOffset>
              </wp:positionV>
              <wp:extent cx="1285875" cy="161290"/>
              <wp:effectExtent l="0" t="0" r="0" b="0"/>
              <wp:wrapNone/>
              <wp:docPr id="8" name="46feecbe-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D44F8C6" w14:textId="77777777" w:rsidR="009A6CB8" w:rsidRDefault="009B134D">
                          <w:pPr>
                            <w:pStyle w:val="Referentiegegevens"/>
                          </w:pPr>
                          <w:r>
                            <w:t xml:space="preserve">Pagina </w:t>
                          </w:r>
                          <w:r>
                            <w:fldChar w:fldCharType="begin"/>
                          </w:r>
                          <w:r>
                            <w:instrText>PAGE</w:instrText>
                          </w:r>
                          <w:r>
                            <w:fldChar w:fldCharType="separate"/>
                          </w:r>
                          <w:r w:rsidR="00087693">
                            <w:rPr>
                              <w:noProof/>
                            </w:rPr>
                            <w:t>1</w:t>
                          </w:r>
                          <w:r>
                            <w:fldChar w:fldCharType="end"/>
                          </w:r>
                          <w:r>
                            <w:t xml:space="preserve"> van </w:t>
                          </w:r>
                          <w:r>
                            <w:fldChar w:fldCharType="begin"/>
                          </w:r>
                          <w:r>
                            <w:instrText>NUMPAGES</w:instrText>
                          </w:r>
                          <w:r>
                            <w:fldChar w:fldCharType="separate"/>
                          </w:r>
                          <w:r w:rsidR="00087693">
                            <w:rPr>
                              <w:noProof/>
                            </w:rPr>
                            <w:t>1</w:t>
                          </w:r>
                          <w:r>
                            <w:fldChar w:fldCharType="end"/>
                          </w:r>
                        </w:p>
                      </w:txbxContent>
                    </wps:txbx>
                    <wps:bodyPr vert="horz" wrap="square" lIns="0" tIns="0" rIns="0" bIns="0" anchor="t" anchorCtr="0"/>
                  </wps:wsp>
                </a:graphicData>
              </a:graphic>
            </wp:anchor>
          </w:drawing>
        </mc:Choice>
        <mc:Fallback>
          <w:pict>
            <v:shape w14:anchorId="04FA82B8" id="46feecbe-aa3c-11ea-a756-beb5f67e67be" o:spid="_x0000_s1033" type="#_x0000_t202"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1D44F8C6" w14:textId="77777777" w:rsidR="009A6CB8" w:rsidRDefault="009B134D">
                    <w:pPr>
                      <w:pStyle w:val="Referentiegegevens"/>
                    </w:pPr>
                    <w:r>
                      <w:t xml:space="preserve">Pagina </w:t>
                    </w:r>
                    <w:r>
                      <w:fldChar w:fldCharType="begin"/>
                    </w:r>
                    <w:r>
                      <w:instrText>PAGE</w:instrText>
                    </w:r>
                    <w:r>
                      <w:fldChar w:fldCharType="separate"/>
                    </w:r>
                    <w:r w:rsidR="00087693">
                      <w:rPr>
                        <w:noProof/>
                      </w:rPr>
                      <w:t>1</w:t>
                    </w:r>
                    <w:r>
                      <w:fldChar w:fldCharType="end"/>
                    </w:r>
                    <w:r>
                      <w:t xml:space="preserve"> van </w:t>
                    </w:r>
                    <w:r>
                      <w:fldChar w:fldCharType="begin"/>
                    </w:r>
                    <w:r>
                      <w:instrText>NUMPAGES</w:instrText>
                    </w:r>
                    <w:r>
                      <w:fldChar w:fldCharType="separate"/>
                    </w:r>
                    <w:r w:rsidR="00087693">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4A52904A" wp14:editId="5C76443E">
              <wp:simplePos x="0" y="0"/>
              <wp:positionH relativeFrom="page">
                <wp:posOffset>3545840</wp:posOffset>
              </wp:positionH>
              <wp:positionV relativeFrom="page">
                <wp:posOffset>0</wp:posOffset>
              </wp:positionV>
              <wp:extent cx="467995" cy="1583055"/>
              <wp:effectExtent l="0" t="0" r="0" b="0"/>
              <wp:wrapNone/>
              <wp:docPr id="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4748473" w14:textId="124E1035" w:rsidR="009A6CB8" w:rsidRDefault="009A6CB8">
                          <w:pPr>
                            <w:spacing w:line="240" w:lineRule="auto"/>
                          </w:pPr>
                        </w:p>
                      </w:txbxContent>
                    </wps:txbx>
                    <wps:bodyPr vert="horz" wrap="square" lIns="0" tIns="0" rIns="0" bIns="0" anchor="t" anchorCtr="0"/>
                  </wps:wsp>
                </a:graphicData>
              </a:graphic>
            </wp:anchor>
          </w:drawing>
        </mc:Choice>
        <mc:Fallback>
          <w:pict>
            <v:shape w14:anchorId="4A52904A" id="46feed0e-aa3c-11ea-a756-beb5f67e67be" o:spid="_x0000_s1034" type="#_x0000_t202"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34748473" w14:textId="124E1035" w:rsidR="009A6CB8" w:rsidRDefault="009A6CB8">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4024E4CD" wp14:editId="626A63FD">
              <wp:simplePos x="0" y="0"/>
              <wp:positionH relativeFrom="page">
                <wp:posOffset>3995420</wp:posOffset>
              </wp:positionH>
              <wp:positionV relativeFrom="page">
                <wp:posOffset>0</wp:posOffset>
              </wp:positionV>
              <wp:extent cx="2339975" cy="1583690"/>
              <wp:effectExtent l="0" t="0" r="0" b="0"/>
              <wp:wrapNone/>
              <wp:docPr id="11"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D873F6B" w14:textId="77777777" w:rsidR="009A6CB8" w:rsidRDefault="009B134D">
                          <w:pPr>
                            <w:spacing w:line="240" w:lineRule="auto"/>
                          </w:pPr>
                          <w:r>
                            <w:rPr>
                              <w:noProof/>
                            </w:rPr>
                            <w:drawing>
                              <wp:inline distT="0" distB="0" distL="0" distR="0" wp14:anchorId="5EA2D1B1" wp14:editId="27535BAD">
                                <wp:extent cx="2339975" cy="1582834"/>
                                <wp:effectExtent l="0" t="0" r="0" b="0"/>
                                <wp:docPr id="12" name="Logotype" descr="Ministerie van Volksgezondheid, Welzijn en Sport" title="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024E4CD" id="46feed67-aa3c-11ea-a756-beb5f67e67be" o:spid="_x0000_s1035" type="#_x0000_t202"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1D873F6B" w14:textId="77777777" w:rsidR="009A6CB8" w:rsidRDefault="009B134D">
                    <w:pPr>
                      <w:spacing w:line="240" w:lineRule="auto"/>
                    </w:pPr>
                    <w:r>
                      <w:rPr>
                        <w:noProof/>
                      </w:rPr>
                      <w:drawing>
                        <wp:inline distT="0" distB="0" distL="0" distR="0" wp14:anchorId="5EA2D1B1" wp14:editId="27535BAD">
                          <wp:extent cx="2339975" cy="1582834"/>
                          <wp:effectExtent l="0" t="0" r="0" b="0"/>
                          <wp:docPr id="12" name="Logotype" descr="Ministerie van Volksgezondheid, Welzijn en Sport" title="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268AC0BF" wp14:editId="34111F14">
              <wp:simplePos x="0" y="0"/>
              <wp:positionH relativeFrom="page">
                <wp:posOffset>1010919</wp:posOffset>
              </wp:positionH>
              <wp:positionV relativeFrom="page">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2DDE2BA" w14:textId="77777777" w:rsidR="009A6CB8" w:rsidRDefault="009B134D">
                          <w:pPr>
                            <w:pStyle w:val="Referentiegegevens"/>
                          </w:pPr>
                          <w:r>
                            <w:t>&gt; Retouradres Postbus 20350 2500 EJ  Den Haag</w:t>
                          </w:r>
                        </w:p>
                      </w:txbxContent>
                    </wps:txbx>
                    <wps:bodyPr vert="horz" wrap="square" lIns="0" tIns="0" rIns="0" bIns="0" anchor="t" anchorCtr="0"/>
                  </wps:wsp>
                </a:graphicData>
              </a:graphic>
            </wp:anchor>
          </w:drawing>
        </mc:Choice>
        <mc:Fallback>
          <w:pict>
            <v:shape w14:anchorId="268AC0BF"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42DDE2BA" w14:textId="77777777" w:rsidR="009A6CB8" w:rsidRDefault="009B134D">
                    <w:pPr>
                      <w:pStyle w:val="Referentiegegevens"/>
                    </w:pPr>
                    <w:r>
                      <w:t>&gt; Retouradres Postbus 20350 2500 EJ  Den Haag</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0F66D3"/>
    <w:multiLevelType w:val="multilevel"/>
    <w:tmpl w:val="104B21EC"/>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AE3DAAD6"/>
    <w:multiLevelType w:val="multilevel"/>
    <w:tmpl w:val="FDB953F4"/>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B305FE0F"/>
    <w:multiLevelType w:val="multilevel"/>
    <w:tmpl w:val="51E9AE56"/>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DDA94F01"/>
    <w:multiLevelType w:val="multilevel"/>
    <w:tmpl w:val="B85C34B8"/>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E64D43"/>
    <w:multiLevelType w:val="hybridMultilevel"/>
    <w:tmpl w:val="A2B8EE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C9B550C"/>
    <w:multiLevelType w:val="hybridMultilevel"/>
    <w:tmpl w:val="79D426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FFF599B"/>
    <w:multiLevelType w:val="hybridMultilevel"/>
    <w:tmpl w:val="77D814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9E383C"/>
    <w:multiLevelType w:val="hybridMultilevel"/>
    <w:tmpl w:val="B98248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5E63CCB"/>
    <w:multiLevelType w:val="hybridMultilevel"/>
    <w:tmpl w:val="A4026ED4"/>
    <w:lvl w:ilvl="0" w:tplc="FD6E0F8A">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17FD67F6"/>
    <w:multiLevelType w:val="hybridMultilevel"/>
    <w:tmpl w:val="4FFAA7F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185C25D5"/>
    <w:multiLevelType w:val="hybridMultilevel"/>
    <w:tmpl w:val="18D027CE"/>
    <w:lvl w:ilvl="0" w:tplc="81CA88BA">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4946A31"/>
    <w:multiLevelType w:val="multilevel"/>
    <w:tmpl w:val="7026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6F15DF"/>
    <w:multiLevelType w:val="hybridMultilevel"/>
    <w:tmpl w:val="7A662196"/>
    <w:lvl w:ilvl="0" w:tplc="AA3AFCDE">
      <w:numFmt w:val="bullet"/>
      <w:lvlText w:val="-"/>
      <w:lvlJc w:val="left"/>
      <w:pPr>
        <w:ind w:left="1070" w:hanging="360"/>
      </w:pPr>
      <w:rPr>
        <w:rFonts w:ascii="Verdana" w:eastAsiaTheme="minorHAnsi" w:hAnsi="Verdana" w:cstheme="minorBidi" w:hint="default"/>
      </w:rPr>
    </w:lvl>
    <w:lvl w:ilvl="1" w:tplc="04130003" w:tentative="1">
      <w:start w:val="1"/>
      <w:numFmt w:val="bullet"/>
      <w:lvlText w:val="o"/>
      <w:lvlJc w:val="left"/>
      <w:pPr>
        <w:ind w:left="1790" w:hanging="360"/>
      </w:pPr>
      <w:rPr>
        <w:rFonts w:ascii="Courier New" w:hAnsi="Courier New" w:cs="Courier New" w:hint="default"/>
      </w:rPr>
    </w:lvl>
    <w:lvl w:ilvl="2" w:tplc="04130005" w:tentative="1">
      <w:start w:val="1"/>
      <w:numFmt w:val="bullet"/>
      <w:lvlText w:val=""/>
      <w:lvlJc w:val="left"/>
      <w:pPr>
        <w:ind w:left="2510" w:hanging="360"/>
      </w:pPr>
      <w:rPr>
        <w:rFonts w:ascii="Wingdings" w:hAnsi="Wingdings" w:hint="default"/>
      </w:rPr>
    </w:lvl>
    <w:lvl w:ilvl="3" w:tplc="04130001" w:tentative="1">
      <w:start w:val="1"/>
      <w:numFmt w:val="bullet"/>
      <w:lvlText w:val=""/>
      <w:lvlJc w:val="left"/>
      <w:pPr>
        <w:ind w:left="3230" w:hanging="360"/>
      </w:pPr>
      <w:rPr>
        <w:rFonts w:ascii="Symbol" w:hAnsi="Symbol" w:hint="default"/>
      </w:rPr>
    </w:lvl>
    <w:lvl w:ilvl="4" w:tplc="04130003" w:tentative="1">
      <w:start w:val="1"/>
      <w:numFmt w:val="bullet"/>
      <w:lvlText w:val="o"/>
      <w:lvlJc w:val="left"/>
      <w:pPr>
        <w:ind w:left="3950" w:hanging="360"/>
      </w:pPr>
      <w:rPr>
        <w:rFonts w:ascii="Courier New" w:hAnsi="Courier New" w:cs="Courier New" w:hint="default"/>
      </w:rPr>
    </w:lvl>
    <w:lvl w:ilvl="5" w:tplc="04130005" w:tentative="1">
      <w:start w:val="1"/>
      <w:numFmt w:val="bullet"/>
      <w:lvlText w:val=""/>
      <w:lvlJc w:val="left"/>
      <w:pPr>
        <w:ind w:left="4670" w:hanging="360"/>
      </w:pPr>
      <w:rPr>
        <w:rFonts w:ascii="Wingdings" w:hAnsi="Wingdings" w:hint="default"/>
      </w:rPr>
    </w:lvl>
    <w:lvl w:ilvl="6" w:tplc="04130001" w:tentative="1">
      <w:start w:val="1"/>
      <w:numFmt w:val="bullet"/>
      <w:lvlText w:val=""/>
      <w:lvlJc w:val="left"/>
      <w:pPr>
        <w:ind w:left="5390" w:hanging="360"/>
      </w:pPr>
      <w:rPr>
        <w:rFonts w:ascii="Symbol" w:hAnsi="Symbol" w:hint="default"/>
      </w:rPr>
    </w:lvl>
    <w:lvl w:ilvl="7" w:tplc="04130003" w:tentative="1">
      <w:start w:val="1"/>
      <w:numFmt w:val="bullet"/>
      <w:lvlText w:val="o"/>
      <w:lvlJc w:val="left"/>
      <w:pPr>
        <w:ind w:left="6110" w:hanging="360"/>
      </w:pPr>
      <w:rPr>
        <w:rFonts w:ascii="Courier New" w:hAnsi="Courier New" w:cs="Courier New" w:hint="default"/>
      </w:rPr>
    </w:lvl>
    <w:lvl w:ilvl="8" w:tplc="04130005" w:tentative="1">
      <w:start w:val="1"/>
      <w:numFmt w:val="bullet"/>
      <w:lvlText w:val=""/>
      <w:lvlJc w:val="left"/>
      <w:pPr>
        <w:ind w:left="6830" w:hanging="360"/>
      </w:pPr>
      <w:rPr>
        <w:rFonts w:ascii="Wingdings" w:hAnsi="Wingdings" w:hint="default"/>
      </w:rPr>
    </w:lvl>
  </w:abstractNum>
  <w:abstractNum w:abstractNumId="13" w15:restartNumberingAfterBreak="0">
    <w:nsid w:val="30F43132"/>
    <w:multiLevelType w:val="hybridMultilevel"/>
    <w:tmpl w:val="2DB25CD0"/>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4" w15:restartNumberingAfterBreak="0">
    <w:nsid w:val="35F53FAF"/>
    <w:multiLevelType w:val="hybridMultilevel"/>
    <w:tmpl w:val="D27212F0"/>
    <w:lvl w:ilvl="0" w:tplc="C200EF7C">
      <w:start w:val="1"/>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16F0EBF"/>
    <w:multiLevelType w:val="hybridMultilevel"/>
    <w:tmpl w:val="B6602F20"/>
    <w:lvl w:ilvl="0" w:tplc="81CA88BA">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6" w15:restartNumberingAfterBreak="0">
    <w:nsid w:val="419C40F1"/>
    <w:multiLevelType w:val="hybridMultilevel"/>
    <w:tmpl w:val="2F7CEE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33160C5"/>
    <w:multiLevelType w:val="hybridMultilevel"/>
    <w:tmpl w:val="5A2A8F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36C392F"/>
    <w:multiLevelType w:val="hybridMultilevel"/>
    <w:tmpl w:val="2AF09A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53549F7"/>
    <w:multiLevelType w:val="multilevel"/>
    <w:tmpl w:val="7706C0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6B4331"/>
    <w:multiLevelType w:val="hybridMultilevel"/>
    <w:tmpl w:val="DB027D6A"/>
    <w:lvl w:ilvl="0" w:tplc="504A9C62">
      <w:start w:val="2"/>
      <w:numFmt w:val="bullet"/>
      <w:lvlText w:val="-"/>
      <w:lvlJc w:val="left"/>
      <w:pPr>
        <w:ind w:left="1080" w:hanging="360"/>
      </w:pPr>
      <w:rPr>
        <w:rFonts w:ascii="Verdana" w:eastAsiaTheme="minorHAnsi" w:hAnsi="Verdana"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4A9D207D"/>
    <w:multiLevelType w:val="hybridMultilevel"/>
    <w:tmpl w:val="0804C4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AC93C7A"/>
    <w:multiLevelType w:val="hybridMultilevel"/>
    <w:tmpl w:val="89749A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E830A49"/>
    <w:multiLevelType w:val="hybridMultilevel"/>
    <w:tmpl w:val="990AA8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3796126"/>
    <w:multiLevelType w:val="multilevel"/>
    <w:tmpl w:val="40B0ED22"/>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5" w15:restartNumberingAfterBreak="0">
    <w:nsid w:val="654549EE"/>
    <w:multiLevelType w:val="hybridMultilevel"/>
    <w:tmpl w:val="3ADC98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70D1F6D"/>
    <w:multiLevelType w:val="hybridMultilevel"/>
    <w:tmpl w:val="FD1CB8F6"/>
    <w:lvl w:ilvl="0" w:tplc="C200EF7C">
      <w:start w:val="1"/>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8BE1F51"/>
    <w:multiLevelType w:val="hybridMultilevel"/>
    <w:tmpl w:val="3FA614F0"/>
    <w:lvl w:ilvl="0" w:tplc="0413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8" w15:restartNumberingAfterBreak="0">
    <w:nsid w:val="6E2009FD"/>
    <w:multiLevelType w:val="hybridMultilevel"/>
    <w:tmpl w:val="B840E6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F0D0990"/>
    <w:multiLevelType w:val="multilevel"/>
    <w:tmpl w:val="F7C27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7E4A29"/>
    <w:multiLevelType w:val="hybridMultilevel"/>
    <w:tmpl w:val="45DEDE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89096890">
    <w:abstractNumId w:val="24"/>
  </w:num>
  <w:num w:numId="2" w16cid:durableId="2089377953">
    <w:abstractNumId w:val="0"/>
  </w:num>
  <w:num w:numId="3" w16cid:durableId="400950541">
    <w:abstractNumId w:val="1"/>
  </w:num>
  <w:num w:numId="4" w16cid:durableId="388649838">
    <w:abstractNumId w:val="3"/>
  </w:num>
  <w:num w:numId="5" w16cid:durableId="1923055555">
    <w:abstractNumId w:val="2"/>
  </w:num>
  <w:num w:numId="6" w16cid:durableId="1186822342">
    <w:abstractNumId w:val="25"/>
  </w:num>
  <w:num w:numId="7" w16cid:durableId="1613052643">
    <w:abstractNumId w:val="26"/>
  </w:num>
  <w:num w:numId="8" w16cid:durableId="1784499380">
    <w:abstractNumId w:val="4"/>
  </w:num>
  <w:num w:numId="9" w16cid:durableId="866212319">
    <w:abstractNumId w:val="30"/>
  </w:num>
  <w:num w:numId="10" w16cid:durableId="121967110">
    <w:abstractNumId w:val="14"/>
  </w:num>
  <w:num w:numId="11" w16cid:durableId="335155732">
    <w:abstractNumId w:val="15"/>
  </w:num>
  <w:num w:numId="12" w16cid:durableId="345331344">
    <w:abstractNumId w:val="13"/>
  </w:num>
  <w:num w:numId="13" w16cid:durableId="1770546367">
    <w:abstractNumId w:val="15"/>
  </w:num>
  <w:num w:numId="14" w16cid:durableId="1992783796">
    <w:abstractNumId w:val="16"/>
  </w:num>
  <w:num w:numId="15" w16cid:durableId="2142994155">
    <w:abstractNumId w:val="17"/>
  </w:num>
  <w:num w:numId="16" w16cid:durableId="1079644224">
    <w:abstractNumId w:val="7"/>
  </w:num>
  <w:num w:numId="17" w16cid:durableId="39597219">
    <w:abstractNumId w:val="22"/>
  </w:num>
  <w:num w:numId="18" w16cid:durableId="1544169181">
    <w:abstractNumId w:val="30"/>
  </w:num>
  <w:num w:numId="19" w16cid:durableId="875508692">
    <w:abstractNumId w:val="6"/>
  </w:num>
  <w:num w:numId="20" w16cid:durableId="1818494958">
    <w:abstractNumId w:val="12"/>
  </w:num>
  <w:num w:numId="21" w16cid:durableId="1491210369">
    <w:abstractNumId w:val="29"/>
  </w:num>
  <w:num w:numId="22" w16cid:durableId="999233120">
    <w:abstractNumId w:val="10"/>
  </w:num>
  <w:num w:numId="23" w16cid:durableId="739904586">
    <w:abstractNumId w:val="27"/>
  </w:num>
  <w:num w:numId="24" w16cid:durableId="474613420">
    <w:abstractNumId w:val="18"/>
  </w:num>
  <w:num w:numId="25" w16cid:durableId="473447112">
    <w:abstractNumId w:val="19"/>
  </w:num>
  <w:num w:numId="26" w16cid:durableId="526019388">
    <w:abstractNumId w:val="8"/>
  </w:num>
  <w:num w:numId="27" w16cid:durableId="915091971">
    <w:abstractNumId w:val="21"/>
  </w:num>
  <w:num w:numId="28" w16cid:durableId="2061514017">
    <w:abstractNumId w:val="23"/>
  </w:num>
  <w:num w:numId="29" w16cid:durableId="76709012">
    <w:abstractNumId w:val="9"/>
  </w:num>
  <w:num w:numId="30" w16cid:durableId="199755376">
    <w:abstractNumId w:val="20"/>
  </w:num>
  <w:num w:numId="31" w16cid:durableId="1945988975">
    <w:abstractNumId w:val="11"/>
  </w:num>
  <w:num w:numId="32" w16cid:durableId="1076588829">
    <w:abstractNumId w:val="5"/>
  </w:num>
  <w:num w:numId="33" w16cid:durableId="161332160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693"/>
    <w:rsid w:val="00010F73"/>
    <w:rsid w:val="00022A58"/>
    <w:rsid w:val="0002433B"/>
    <w:rsid w:val="00026AEC"/>
    <w:rsid w:val="00035779"/>
    <w:rsid w:val="00052CC1"/>
    <w:rsid w:val="000662D7"/>
    <w:rsid w:val="000679B5"/>
    <w:rsid w:val="000746BD"/>
    <w:rsid w:val="00087693"/>
    <w:rsid w:val="00094A3C"/>
    <w:rsid w:val="0009772E"/>
    <w:rsid w:val="000A3CBC"/>
    <w:rsid w:val="000A487A"/>
    <w:rsid w:val="000B1EA1"/>
    <w:rsid w:val="000C2AF1"/>
    <w:rsid w:val="000C3A42"/>
    <w:rsid w:val="000C6C5F"/>
    <w:rsid w:val="000D2B96"/>
    <w:rsid w:val="000E05B4"/>
    <w:rsid w:val="000E31E1"/>
    <w:rsid w:val="000E399E"/>
    <w:rsid w:val="000F0D0A"/>
    <w:rsid w:val="0010703D"/>
    <w:rsid w:val="00111719"/>
    <w:rsid w:val="00114574"/>
    <w:rsid w:val="00123255"/>
    <w:rsid w:val="00144558"/>
    <w:rsid w:val="0016202B"/>
    <w:rsid w:val="00163FD0"/>
    <w:rsid w:val="00174D24"/>
    <w:rsid w:val="001904D8"/>
    <w:rsid w:val="00195A52"/>
    <w:rsid w:val="001A22CE"/>
    <w:rsid w:val="001A3146"/>
    <w:rsid w:val="001A3BE1"/>
    <w:rsid w:val="001A7545"/>
    <w:rsid w:val="001B0741"/>
    <w:rsid w:val="001B1509"/>
    <w:rsid w:val="001B1A57"/>
    <w:rsid w:val="001B5A2C"/>
    <w:rsid w:val="001B5CD4"/>
    <w:rsid w:val="001C22F2"/>
    <w:rsid w:val="001C3F52"/>
    <w:rsid w:val="001C488A"/>
    <w:rsid w:val="001D036C"/>
    <w:rsid w:val="001D2554"/>
    <w:rsid w:val="001D2F49"/>
    <w:rsid w:val="001E2C3D"/>
    <w:rsid w:val="001F27ED"/>
    <w:rsid w:val="00200327"/>
    <w:rsid w:val="00204280"/>
    <w:rsid w:val="00206334"/>
    <w:rsid w:val="00210FD4"/>
    <w:rsid w:val="00213163"/>
    <w:rsid w:val="00216F7A"/>
    <w:rsid w:val="002318FD"/>
    <w:rsid w:val="002425F0"/>
    <w:rsid w:val="00242B81"/>
    <w:rsid w:val="00244DB5"/>
    <w:rsid w:val="0024596A"/>
    <w:rsid w:val="00255346"/>
    <w:rsid w:val="0028013E"/>
    <w:rsid w:val="00280464"/>
    <w:rsid w:val="00281C79"/>
    <w:rsid w:val="002974B6"/>
    <w:rsid w:val="00297602"/>
    <w:rsid w:val="002A3F08"/>
    <w:rsid w:val="002C70FB"/>
    <w:rsid w:val="002D391A"/>
    <w:rsid w:val="002E11AF"/>
    <w:rsid w:val="002F465A"/>
    <w:rsid w:val="002F6326"/>
    <w:rsid w:val="002F7022"/>
    <w:rsid w:val="00303ED5"/>
    <w:rsid w:val="00304EDD"/>
    <w:rsid w:val="003129E5"/>
    <w:rsid w:val="00315D09"/>
    <w:rsid w:val="0032238F"/>
    <w:rsid w:val="0032394C"/>
    <w:rsid w:val="00324D32"/>
    <w:rsid w:val="0034212D"/>
    <w:rsid w:val="00345C14"/>
    <w:rsid w:val="00346300"/>
    <w:rsid w:val="003524E8"/>
    <w:rsid w:val="00361682"/>
    <w:rsid w:val="00364E58"/>
    <w:rsid w:val="00365D84"/>
    <w:rsid w:val="00367A34"/>
    <w:rsid w:val="00377F61"/>
    <w:rsid w:val="00385359"/>
    <w:rsid w:val="0039151A"/>
    <w:rsid w:val="00395E09"/>
    <w:rsid w:val="003A191C"/>
    <w:rsid w:val="003A2C9F"/>
    <w:rsid w:val="003A7C94"/>
    <w:rsid w:val="003B0AEA"/>
    <w:rsid w:val="003B690A"/>
    <w:rsid w:val="003D3D44"/>
    <w:rsid w:val="003D6140"/>
    <w:rsid w:val="003F3393"/>
    <w:rsid w:val="003F5882"/>
    <w:rsid w:val="00400799"/>
    <w:rsid w:val="00415CB6"/>
    <w:rsid w:val="004168FE"/>
    <w:rsid w:val="0043304E"/>
    <w:rsid w:val="0043758B"/>
    <w:rsid w:val="00444508"/>
    <w:rsid w:val="004536AB"/>
    <w:rsid w:val="00461474"/>
    <w:rsid w:val="0047180F"/>
    <w:rsid w:val="004842AE"/>
    <w:rsid w:val="00494817"/>
    <w:rsid w:val="004B1AA0"/>
    <w:rsid w:val="004B5CFE"/>
    <w:rsid w:val="004C183C"/>
    <w:rsid w:val="004D2B68"/>
    <w:rsid w:val="004E2D7D"/>
    <w:rsid w:val="004F150B"/>
    <w:rsid w:val="004F155B"/>
    <w:rsid w:val="004F423F"/>
    <w:rsid w:val="004F79A6"/>
    <w:rsid w:val="00513E92"/>
    <w:rsid w:val="005258CD"/>
    <w:rsid w:val="005268F6"/>
    <w:rsid w:val="00530B50"/>
    <w:rsid w:val="00557794"/>
    <w:rsid w:val="00564E5A"/>
    <w:rsid w:val="005662C1"/>
    <w:rsid w:val="00567F23"/>
    <w:rsid w:val="005802F3"/>
    <w:rsid w:val="005917EE"/>
    <w:rsid w:val="005A3754"/>
    <w:rsid w:val="005A7452"/>
    <w:rsid w:val="005C17E8"/>
    <w:rsid w:val="005C3784"/>
    <w:rsid w:val="005C49FC"/>
    <w:rsid w:val="005D4479"/>
    <w:rsid w:val="005D617F"/>
    <w:rsid w:val="005D678E"/>
    <w:rsid w:val="005E63EC"/>
    <w:rsid w:val="005F4445"/>
    <w:rsid w:val="00612625"/>
    <w:rsid w:val="00624222"/>
    <w:rsid w:val="006314A4"/>
    <w:rsid w:val="006403CF"/>
    <w:rsid w:val="00641D8F"/>
    <w:rsid w:val="006462C8"/>
    <w:rsid w:val="00667F34"/>
    <w:rsid w:val="006745F4"/>
    <w:rsid w:val="00685AC3"/>
    <w:rsid w:val="00686790"/>
    <w:rsid w:val="00686DF2"/>
    <w:rsid w:val="006A3FDB"/>
    <w:rsid w:val="006B7FBC"/>
    <w:rsid w:val="006C3DA8"/>
    <w:rsid w:val="006D209E"/>
    <w:rsid w:val="006D31E8"/>
    <w:rsid w:val="006D581A"/>
    <w:rsid w:val="006D5841"/>
    <w:rsid w:val="006E4E68"/>
    <w:rsid w:val="006E6B7F"/>
    <w:rsid w:val="006F01DC"/>
    <w:rsid w:val="006F739F"/>
    <w:rsid w:val="00727359"/>
    <w:rsid w:val="007276CA"/>
    <w:rsid w:val="007353E9"/>
    <w:rsid w:val="00736BE2"/>
    <w:rsid w:val="00737A96"/>
    <w:rsid w:val="00741A6C"/>
    <w:rsid w:val="00744923"/>
    <w:rsid w:val="00746256"/>
    <w:rsid w:val="007531CB"/>
    <w:rsid w:val="00753709"/>
    <w:rsid w:val="007554EA"/>
    <w:rsid w:val="0075675F"/>
    <w:rsid w:val="00764923"/>
    <w:rsid w:val="007767CD"/>
    <w:rsid w:val="0077729D"/>
    <w:rsid w:val="00777CB2"/>
    <w:rsid w:val="00781D24"/>
    <w:rsid w:val="00793597"/>
    <w:rsid w:val="007A3F1D"/>
    <w:rsid w:val="007B6C0C"/>
    <w:rsid w:val="007C30DD"/>
    <w:rsid w:val="007D5EE6"/>
    <w:rsid w:val="007F46B0"/>
    <w:rsid w:val="00800997"/>
    <w:rsid w:val="0080732A"/>
    <w:rsid w:val="00811A02"/>
    <w:rsid w:val="00817F25"/>
    <w:rsid w:val="00821428"/>
    <w:rsid w:val="0082187A"/>
    <w:rsid w:val="00822258"/>
    <w:rsid w:val="0083322D"/>
    <w:rsid w:val="00835B44"/>
    <w:rsid w:val="00847E19"/>
    <w:rsid w:val="008565A4"/>
    <w:rsid w:val="0088152E"/>
    <w:rsid w:val="00885303"/>
    <w:rsid w:val="00886111"/>
    <w:rsid w:val="008A11D1"/>
    <w:rsid w:val="008A6564"/>
    <w:rsid w:val="008B0169"/>
    <w:rsid w:val="008B17FF"/>
    <w:rsid w:val="008B1D60"/>
    <w:rsid w:val="008C71EE"/>
    <w:rsid w:val="008D1461"/>
    <w:rsid w:val="008D2176"/>
    <w:rsid w:val="008E0DB8"/>
    <w:rsid w:val="008E1E4D"/>
    <w:rsid w:val="008E7AD1"/>
    <w:rsid w:val="008F03F7"/>
    <w:rsid w:val="008F68C0"/>
    <w:rsid w:val="0090012A"/>
    <w:rsid w:val="009118AA"/>
    <w:rsid w:val="00913C8D"/>
    <w:rsid w:val="009162DF"/>
    <w:rsid w:val="00931B34"/>
    <w:rsid w:val="009403A7"/>
    <w:rsid w:val="009575B8"/>
    <w:rsid w:val="00960D8F"/>
    <w:rsid w:val="00961B43"/>
    <w:rsid w:val="0098576A"/>
    <w:rsid w:val="00986091"/>
    <w:rsid w:val="009971A3"/>
    <w:rsid w:val="009A4682"/>
    <w:rsid w:val="009A6AB5"/>
    <w:rsid w:val="009A6CB8"/>
    <w:rsid w:val="009B102F"/>
    <w:rsid w:val="009B134D"/>
    <w:rsid w:val="009B21CA"/>
    <w:rsid w:val="009B4984"/>
    <w:rsid w:val="009C1465"/>
    <w:rsid w:val="009C2BC5"/>
    <w:rsid w:val="009D4D7E"/>
    <w:rsid w:val="009E6A41"/>
    <w:rsid w:val="00A06595"/>
    <w:rsid w:val="00A10DF1"/>
    <w:rsid w:val="00A14AAF"/>
    <w:rsid w:val="00A3188B"/>
    <w:rsid w:val="00A44704"/>
    <w:rsid w:val="00A61323"/>
    <w:rsid w:val="00A65E52"/>
    <w:rsid w:val="00A670A0"/>
    <w:rsid w:val="00A81010"/>
    <w:rsid w:val="00A86B04"/>
    <w:rsid w:val="00A9629E"/>
    <w:rsid w:val="00AA6E8D"/>
    <w:rsid w:val="00AC48F7"/>
    <w:rsid w:val="00AE727B"/>
    <w:rsid w:val="00AF0D0F"/>
    <w:rsid w:val="00B012C6"/>
    <w:rsid w:val="00B0389C"/>
    <w:rsid w:val="00B40B85"/>
    <w:rsid w:val="00B6467D"/>
    <w:rsid w:val="00B653CD"/>
    <w:rsid w:val="00B801FB"/>
    <w:rsid w:val="00B81062"/>
    <w:rsid w:val="00B83991"/>
    <w:rsid w:val="00B90C59"/>
    <w:rsid w:val="00B9264B"/>
    <w:rsid w:val="00B94328"/>
    <w:rsid w:val="00B952C7"/>
    <w:rsid w:val="00BA3F86"/>
    <w:rsid w:val="00BA7FB3"/>
    <w:rsid w:val="00BB2E37"/>
    <w:rsid w:val="00BB4324"/>
    <w:rsid w:val="00BC0782"/>
    <w:rsid w:val="00BC267C"/>
    <w:rsid w:val="00BD0982"/>
    <w:rsid w:val="00C05B02"/>
    <w:rsid w:val="00C06725"/>
    <w:rsid w:val="00C2015F"/>
    <w:rsid w:val="00C22A7D"/>
    <w:rsid w:val="00C27EAC"/>
    <w:rsid w:val="00C31198"/>
    <w:rsid w:val="00C46625"/>
    <w:rsid w:val="00C53335"/>
    <w:rsid w:val="00C576E7"/>
    <w:rsid w:val="00C74755"/>
    <w:rsid w:val="00C9583F"/>
    <w:rsid w:val="00C95F62"/>
    <w:rsid w:val="00C9727F"/>
    <w:rsid w:val="00C97DDF"/>
    <w:rsid w:val="00CA140B"/>
    <w:rsid w:val="00CA42F9"/>
    <w:rsid w:val="00CA7814"/>
    <w:rsid w:val="00CB17FE"/>
    <w:rsid w:val="00CC0637"/>
    <w:rsid w:val="00CC6783"/>
    <w:rsid w:val="00CD12D9"/>
    <w:rsid w:val="00CE7339"/>
    <w:rsid w:val="00CE7399"/>
    <w:rsid w:val="00D22423"/>
    <w:rsid w:val="00D22BA1"/>
    <w:rsid w:val="00D24770"/>
    <w:rsid w:val="00D36A8C"/>
    <w:rsid w:val="00D51259"/>
    <w:rsid w:val="00D70016"/>
    <w:rsid w:val="00D70457"/>
    <w:rsid w:val="00D82010"/>
    <w:rsid w:val="00D82CB1"/>
    <w:rsid w:val="00D85975"/>
    <w:rsid w:val="00D91530"/>
    <w:rsid w:val="00D919E8"/>
    <w:rsid w:val="00D92721"/>
    <w:rsid w:val="00D940B0"/>
    <w:rsid w:val="00D9758D"/>
    <w:rsid w:val="00DA3EFA"/>
    <w:rsid w:val="00DA4621"/>
    <w:rsid w:val="00DC5556"/>
    <w:rsid w:val="00DC6CB9"/>
    <w:rsid w:val="00DD5FDC"/>
    <w:rsid w:val="00DD6987"/>
    <w:rsid w:val="00DE429C"/>
    <w:rsid w:val="00DE5915"/>
    <w:rsid w:val="00DF269D"/>
    <w:rsid w:val="00DF3634"/>
    <w:rsid w:val="00E04D0B"/>
    <w:rsid w:val="00E12F13"/>
    <w:rsid w:val="00E4109E"/>
    <w:rsid w:val="00E43033"/>
    <w:rsid w:val="00E54C30"/>
    <w:rsid w:val="00E81C9B"/>
    <w:rsid w:val="00E82375"/>
    <w:rsid w:val="00E83F1C"/>
    <w:rsid w:val="00E90EC6"/>
    <w:rsid w:val="00E9649F"/>
    <w:rsid w:val="00ED1ABB"/>
    <w:rsid w:val="00ED49B2"/>
    <w:rsid w:val="00ED53E6"/>
    <w:rsid w:val="00EE060D"/>
    <w:rsid w:val="00F0106B"/>
    <w:rsid w:val="00F1175E"/>
    <w:rsid w:val="00F153AC"/>
    <w:rsid w:val="00F24D7B"/>
    <w:rsid w:val="00F25D7A"/>
    <w:rsid w:val="00F422C9"/>
    <w:rsid w:val="00F43A0B"/>
    <w:rsid w:val="00F46E0E"/>
    <w:rsid w:val="00F53841"/>
    <w:rsid w:val="00F5502C"/>
    <w:rsid w:val="00F70F35"/>
    <w:rsid w:val="00F75229"/>
    <w:rsid w:val="00F827B0"/>
    <w:rsid w:val="00F915DE"/>
    <w:rsid w:val="00FA20E9"/>
    <w:rsid w:val="00FA47AF"/>
    <w:rsid w:val="00FA4EEB"/>
    <w:rsid w:val="00FB6DB0"/>
    <w:rsid w:val="00FC2EA6"/>
    <w:rsid w:val="00FC77C8"/>
    <w:rsid w:val="00FD0C64"/>
    <w:rsid w:val="00FD2355"/>
    <w:rsid w:val="00FD2CAA"/>
    <w:rsid w:val="00FD7921"/>
    <w:rsid w:val="00FE1ADB"/>
    <w:rsid w:val="00FE2A33"/>
    <w:rsid w:val="00FE634C"/>
    <w:rsid w:val="00FE6BA1"/>
    <w:rsid w:val="00FE76A7"/>
    <w:rsid w:val="00FF5324"/>
    <w:rsid w:val="00FF7D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7F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5"/>
      </w:numPr>
    </w:pPr>
  </w:style>
  <w:style w:type="paragraph" w:customStyle="1" w:styleId="Lijstniveau1">
    <w:name w:val="Lijst niveau 1"/>
    <w:basedOn w:val="Standaard"/>
    <w:uiPriority w:val="3"/>
    <w:qFormat/>
    <w:pPr>
      <w:numPr>
        <w:numId w:val="4"/>
      </w:numPr>
      <w:spacing w:line="240" w:lineRule="exact"/>
    </w:pPr>
  </w:style>
  <w:style w:type="paragraph" w:customStyle="1" w:styleId="Lijstniveau2">
    <w:name w:val="Lijst niveau 2"/>
    <w:basedOn w:val="Standaard"/>
    <w:uiPriority w:val="4"/>
    <w:qFormat/>
    <w:pPr>
      <w:numPr>
        <w:ilvl w:val="1"/>
        <w:numId w:val="4"/>
      </w:numPr>
      <w:spacing w:line="240" w:lineRule="exact"/>
    </w:pPr>
  </w:style>
  <w:style w:type="paragraph" w:customStyle="1" w:styleId="Lijstniveau3">
    <w:name w:val="Lijst niveau 3"/>
    <w:basedOn w:val="Standaard"/>
    <w:uiPriority w:val="5"/>
    <w:qFormat/>
    <w:pPr>
      <w:numPr>
        <w:ilvl w:val="2"/>
        <w:numId w:val="4"/>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uiPriority w:val="39"/>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Lijstalinea">
    <w:name w:val="List Paragraph"/>
    <w:aliases w:val="Nad,Odstavec_muj,Table/Figure Heading,Colorful List - Accent 11,Dot pt,F5 List Paragraph,List Paragraph1,No Spacing1,List Paragraph Char Char Char,Indicator Text,Numbered Para 1,Bullet 1,Bullet Points,MAIN CONTENT,List Paragraph11,L"/>
    <w:basedOn w:val="Standaard"/>
    <w:link w:val="LijstalineaChar"/>
    <w:uiPriority w:val="34"/>
    <w:qFormat/>
    <w:rsid w:val="005D4479"/>
    <w:pPr>
      <w:ind w:left="720"/>
      <w:contextualSpacing/>
    </w:pPr>
  </w:style>
  <w:style w:type="character" w:customStyle="1" w:styleId="LijstalineaChar">
    <w:name w:val="Lijstalinea Char"/>
    <w:aliases w:val="Nad Char,Odstavec_muj Char,Table/Figure Heading Char,Colorful List - Accent 11 Char,Dot pt Char,F5 List Paragraph Char,List Paragraph1 Char,No Spacing1 Char,List Paragraph Char Char Char Char,Indicator Text Char,Numbered Para 1 Char"/>
    <w:basedOn w:val="Standaardalinea-lettertype"/>
    <w:link w:val="Lijstalinea"/>
    <w:uiPriority w:val="34"/>
    <w:qFormat/>
    <w:locked/>
    <w:rsid w:val="00ED1ABB"/>
    <w:rPr>
      <w:rFonts w:ascii="Verdana" w:hAnsi="Verdana"/>
      <w:color w:val="000000"/>
      <w:sz w:val="18"/>
      <w:szCs w:val="18"/>
    </w:rPr>
  </w:style>
  <w:style w:type="character" w:styleId="Verwijzingopmerking">
    <w:name w:val="annotation reference"/>
    <w:basedOn w:val="Standaardalinea-lettertype"/>
    <w:uiPriority w:val="99"/>
    <w:semiHidden/>
    <w:unhideWhenUsed/>
    <w:rsid w:val="00ED1ABB"/>
    <w:rPr>
      <w:sz w:val="16"/>
      <w:szCs w:val="16"/>
    </w:rPr>
  </w:style>
  <w:style w:type="paragraph" w:styleId="Tekstopmerking">
    <w:name w:val="annotation text"/>
    <w:basedOn w:val="Standaard"/>
    <w:link w:val="TekstopmerkingChar"/>
    <w:uiPriority w:val="99"/>
    <w:unhideWhenUsed/>
    <w:rsid w:val="00ED1ABB"/>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ED1ABB"/>
    <w:rPr>
      <w:rFonts w:asciiTheme="minorHAnsi" w:eastAsiaTheme="minorHAnsi" w:hAnsiTheme="minorHAnsi" w:cstheme="minorBidi"/>
      <w:kern w:val="2"/>
      <w:lang w:eastAsia="en-US"/>
      <w14:ligatures w14:val="standardContextual"/>
    </w:rPr>
  </w:style>
  <w:style w:type="paragraph" w:styleId="Voetnoottekst">
    <w:name w:val="footnote text"/>
    <w:basedOn w:val="Standaard"/>
    <w:link w:val="VoetnoottekstChar"/>
    <w:uiPriority w:val="99"/>
    <w:unhideWhenUsed/>
    <w:rsid w:val="00206334"/>
    <w:pPr>
      <w:spacing w:line="240" w:lineRule="auto"/>
    </w:pPr>
    <w:rPr>
      <w:sz w:val="20"/>
      <w:szCs w:val="20"/>
    </w:rPr>
  </w:style>
  <w:style w:type="character" w:customStyle="1" w:styleId="VoetnoottekstChar">
    <w:name w:val="Voetnoottekst Char"/>
    <w:basedOn w:val="Standaardalinea-lettertype"/>
    <w:link w:val="Voetnoottekst"/>
    <w:uiPriority w:val="99"/>
    <w:rsid w:val="00206334"/>
    <w:rPr>
      <w:rFonts w:ascii="Verdana" w:hAnsi="Verdana"/>
      <w:color w:val="000000"/>
    </w:rPr>
  </w:style>
  <w:style w:type="character" w:styleId="Voetnootmarkering">
    <w:name w:val="footnote reference"/>
    <w:aliases w:val="Footnote reference Rebel,FR,FR1,FR11,FR2,FR21,FR3,FR4,FR5,FZ,Footnotemark,Footnotemark1,Footnotemark11,Footnotemark2,Footnotemark21,Footnotemark3,Footnotemark4,Footnotemark5,Footnotemark6,Footnotemark7,Footnotemark8,Ref,de nota al pie"/>
    <w:basedOn w:val="Standaardalinea-lettertype"/>
    <w:link w:val="FootnoteReferenceCharChar1"/>
    <w:uiPriority w:val="99"/>
    <w:unhideWhenUsed/>
    <w:qFormat/>
    <w:rsid w:val="00206334"/>
    <w:rPr>
      <w:vertAlign w:val="superscript"/>
    </w:rPr>
  </w:style>
  <w:style w:type="character" w:styleId="Onopgelostemelding">
    <w:name w:val="Unresolved Mention"/>
    <w:basedOn w:val="Standaardalinea-lettertype"/>
    <w:uiPriority w:val="99"/>
    <w:semiHidden/>
    <w:unhideWhenUsed/>
    <w:rsid w:val="00206334"/>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F75229"/>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F75229"/>
    <w:rPr>
      <w:rFonts w:ascii="Verdana" w:eastAsiaTheme="minorHAnsi" w:hAnsi="Verdana" w:cstheme="minorBidi"/>
      <w:b/>
      <w:bCs/>
      <w:color w:val="000000"/>
      <w:kern w:val="2"/>
      <w:lang w:eastAsia="en-US"/>
      <w14:ligatures w14:val="standardContextual"/>
    </w:rPr>
  </w:style>
  <w:style w:type="character" w:styleId="GevolgdeHyperlink">
    <w:name w:val="FollowedHyperlink"/>
    <w:basedOn w:val="Standaardalinea-lettertype"/>
    <w:uiPriority w:val="99"/>
    <w:semiHidden/>
    <w:unhideWhenUsed/>
    <w:rsid w:val="002A3F08"/>
    <w:rPr>
      <w:color w:val="96607D" w:themeColor="followedHyperlink"/>
      <w:u w:val="single"/>
    </w:rPr>
  </w:style>
  <w:style w:type="paragraph" w:styleId="Koptekst">
    <w:name w:val="header"/>
    <w:basedOn w:val="Standaard"/>
    <w:link w:val="KoptekstChar"/>
    <w:uiPriority w:val="99"/>
    <w:unhideWhenUsed/>
    <w:rsid w:val="00F5384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53841"/>
    <w:rPr>
      <w:rFonts w:ascii="Verdana" w:hAnsi="Verdana"/>
      <w:color w:val="000000"/>
      <w:sz w:val="18"/>
      <w:szCs w:val="18"/>
    </w:rPr>
  </w:style>
  <w:style w:type="paragraph" w:styleId="Voettekst">
    <w:name w:val="footer"/>
    <w:basedOn w:val="Standaard"/>
    <w:link w:val="VoettekstChar"/>
    <w:uiPriority w:val="99"/>
    <w:unhideWhenUsed/>
    <w:rsid w:val="00F5384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53841"/>
    <w:rPr>
      <w:rFonts w:ascii="Verdana" w:hAnsi="Verdana"/>
      <w:color w:val="000000"/>
      <w:sz w:val="18"/>
      <w:szCs w:val="18"/>
    </w:rPr>
  </w:style>
  <w:style w:type="paragraph" w:styleId="Revisie">
    <w:name w:val="Revision"/>
    <w:hidden/>
    <w:uiPriority w:val="99"/>
    <w:semiHidden/>
    <w:rsid w:val="008565A4"/>
    <w:pPr>
      <w:autoSpaceDN/>
      <w:textAlignment w:val="auto"/>
    </w:pPr>
    <w:rPr>
      <w:rFonts w:ascii="Verdana" w:hAnsi="Verdana"/>
      <w:color w:val="000000"/>
      <w:sz w:val="18"/>
      <w:szCs w:val="18"/>
    </w:rPr>
  </w:style>
  <w:style w:type="paragraph" w:styleId="Geenafstand">
    <w:name w:val="No Spacing"/>
    <w:uiPriority w:val="1"/>
    <w:qFormat/>
    <w:rsid w:val="0082187A"/>
    <w:pPr>
      <w:autoSpaceDN/>
      <w:textAlignment w:val="auto"/>
    </w:pPr>
    <w:rPr>
      <w:rFonts w:ascii="Verdana" w:eastAsiaTheme="minorHAnsi" w:hAnsi="Verdana" w:cstheme="minorBidi"/>
      <w:kern w:val="2"/>
      <w:sz w:val="18"/>
      <w:szCs w:val="18"/>
      <w:lang w:eastAsia="en-US"/>
      <w14:ligatures w14:val="standardContextual"/>
    </w:rPr>
  </w:style>
  <w:style w:type="paragraph" w:customStyle="1" w:styleId="FootnoteReferenceCharChar1">
    <w:name w:val="Footnote Reference Char Char1"/>
    <w:aliases w:val="Car Char Car Char Car Char Char Char Char Char Char Char Char Char Char Char,Car Char Car Char Car Char Char Char1 Char Char Char,Footnote Reference Char Char Char Char Char"/>
    <w:basedOn w:val="Standaard"/>
    <w:link w:val="Voetnootmarkering"/>
    <w:uiPriority w:val="99"/>
    <w:rsid w:val="0082187A"/>
    <w:pPr>
      <w:autoSpaceDE w:val="0"/>
      <w:spacing w:after="160" w:line="240" w:lineRule="exact"/>
      <w:jc w:val="both"/>
      <w:textAlignment w:val="auto"/>
    </w:pPr>
    <w:rPr>
      <w:rFonts w:ascii="Times New Roman" w:hAnsi="Times New Roman"/>
      <w:color w:val="auto"/>
      <w:sz w:val="20"/>
      <w:szCs w:val="20"/>
      <w:vertAlign w:val="superscript"/>
    </w:rPr>
  </w:style>
  <w:style w:type="character" w:customStyle="1" w:styleId="fldresroom">
    <w:name w:val="fldresroom"/>
    <w:basedOn w:val="Standaardalinea-lettertype"/>
    <w:rsid w:val="00C97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17553">
      <w:bodyDiv w:val="1"/>
      <w:marLeft w:val="0"/>
      <w:marRight w:val="0"/>
      <w:marTop w:val="0"/>
      <w:marBottom w:val="0"/>
      <w:divBdr>
        <w:top w:val="none" w:sz="0" w:space="0" w:color="auto"/>
        <w:left w:val="none" w:sz="0" w:space="0" w:color="auto"/>
        <w:bottom w:val="none" w:sz="0" w:space="0" w:color="auto"/>
        <w:right w:val="none" w:sz="0" w:space="0" w:color="auto"/>
      </w:divBdr>
    </w:div>
    <w:div w:id="131757885">
      <w:bodyDiv w:val="1"/>
      <w:marLeft w:val="0"/>
      <w:marRight w:val="0"/>
      <w:marTop w:val="0"/>
      <w:marBottom w:val="0"/>
      <w:divBdr>
        <w:top w:val="none" w:sz="0" w:space="0" w:color="auto"/>
        <w:left w:val="none" w:sz="0" w:space="0" w:color="auto"/>
        <w:bottom w:val="none" w:sz="0" w:space="0" w:color="auto"/>
        <w:right w:val="none" w:sz="0" w:space="0" w:color="auto"/>
      </w:divBdr>
    </w:div>
    <w:div w:id="224151266">
      <w:bodyDiv w:val="1"/>
      <w:marLeft w:val="0"/>
      <w:marRight w:val="0"/>
      <w:marTop w:val="0"/>
      <w:marBottom w:val="0"/>
      <w:divBdr>
        <w:top w:val="none" w:sz="0" w:space="0" w:color="auto"/>
        <w:left w:val="none" w:sz="0" w:space="0" w:color="auto"/>
        <w:bottom w:val="none" w:sz="0" w:space="0" w:color="auto"/>
        <w:right w:val="none" w:sz="0" w:space="0" w:color="auto"/>
      </w:divBdr>
      <w:divsChild>
        <w:div w:id="449399003">
          <w:marLeft w:val="0"/>
          <w:marRight w:val="0"/>
          <w:marTop w:val="0"/>
          <w:marBottom w:val="0"/>
          <w:divBdr>
            <w:top w:val="none" w:sz="0" w:space="0" w:color="auto"/>
            <w:left w:val="none" w:sz="0" w:space="0" w:color="auto"/>
            <w:bottom w:val="none" w:sz="0" w:space="0" w:color="auto"/>
            <w:right w:val="none" w:sz="0" w:space="0" w:color="auto"/>
          </w:divBdr>
          <w:divsChild>
            <w:div w:id="2139571404">
              <w:marLeft w:val="0"/>
              <w:marRight w:val="0"/>
              <w:marTop w:val="0"/>
              <w:marBottom w:val="0"/>
              <w:divBdr>
                <w:top w:val="none" w:sz="0" w:space="0" w:color="auto"/>
                <w:left w:val="none" w:sz="0" w:space="0" w:color="auto"/>
                <w:bottom w:val="none" w:sz="0" w:space="0" w:color="auto"/>
                <w:right w:val="none" w:sz="0" w:space="0" w:color="auto"/>
              </w:divBdr>
            </w:div>
            <w:div w:id="16400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139516">
      <w:bodyDiv w:val="1"/>
      <w:marLeft w:val="0"/>
      <w:marRight w:val="0"/>
      <w:marTop w:val="0"/>
      <w:marBottom w:val="0"/>
      <w:divBdr>
        <w:top w:val="none" w:sz="0" w:space="0" w:color="auto"/>
        <w:left w:val="none" w:sz="0" w:space="0" w:color="auto"/>
        <w:bottom w:val="none" w:sz="0" w:space="0" w:color="auto"/>
        <w:right w:val="none" w:sz="0" w:space="0" w:color="auto"/>
      </w:divBdr>
      <w:divsChild>
        <w:div w:id="1422332752">
          <w:marLeft w:val="480"/>
          <w:marRight w:val="0"/>
          <w:marTop w:val="0"/>
          <w:marBottom w:val="120"/>
          <w:divBdr>
            <w:top w:val="none" w:sz="0" w:space="0" w:color="auto"/>
            <w:left w:val="none" w:sz="0" w:space="0" w:color="auto"/>
            <w:bottom w:val="none" w:sz="0" w:space="0" w:color="auto"/>
            <w:right w:val="none" w:sz="0" w:space="0" w:color="auto"/>
          </w:divBdr>
        </w:div>
      </w:divsChild>
    </w:div>
    <w:div w:id="518934770">
      <w:bodyDiv w:val="1"/>
      <w:marLeft w:val="0"/>
      <w:marRight w:val="0"/>
      <w:marTop w:val="0"/>
      <w:marBottom w:val="0"/>
      <w:divBdr>
        <w:top w:val="none" w:sz="0" w:space="0" w:color="auto"/>
        <w:left w:val="none" w:sz="0" w:space="0" w:color="auto"/>
        <w:bottom w:val="none" w:sz="0" w:space="0" w:color="auto"/>
        <w:right w:val="none" w:sz="0" w:space="0" w:color="auto"/>
      </w:divBdr>
    </w:div>
    <w:div w:id="639073343">
      <w:bodyDiv w:val="1"/>
      <w:marLeft w:val="0"/>
      <w:marRight w:val="0"/>
      <w:marTop w:val="0"/>
      <w:marBottom w:val="0"/>
      <w:divBdr>
        <w:top w:val="none" w:sz="0" w:space="0" w:color="auto"/>
        <w:left w:val="none" w:sz="0" w:space="0" w:color="auto"/>
        <w:bottom w:val="none" w:sz="0" w:space="0" w:color="auto"/>
        <w:right w:val="none" w:sz="0" w:space="0" w:color="auto"/>
      </w:divBdr>
    </w:div>
    <w:div w:id="643505372">
      <w:bodyDiv w:val="1"/>
      <w:marLeft w:val="0"/>
      <w:marRight w:val="0"/>
      <w:marTop w:val="0"/>
      <w:marBottom w:val="0"/>
      <w:divBdr>
        <w:top w:val="none" w:sz="0" w:space="0" w:color="auto"/>
        <w:left w:val="none" w:sz="0" w:space="0" w:color="auto"/>
        <w:bottom w:val="none" w:sz="0" w:space="0" w:color="auto"/>
        <w:right w:val="none" w:sz="0" w:space="0" w:color="auto"/>
      </w:divBdr>
    </w:div>
    <w:div w:id="648511099">
      <w:bodyDiv w:val="1"/>
      <w:marLeft w:val="0"/>
      <w:marRight w:val="0"/>
      <w:marTop w:val="0"/>
      <w:marBottom w:val="0"/>
      <w:divBdr>
        <w:top w:val="none" w:sz="0" w:space="0" w:color="auto"/>
        <w:left w:val="none" w:sz="0" w:space="0" w:color="auto"/>
        <w:bottom w:val="none" w:sz="0" w:space="0" w:color="auto"/>
        <w:right w:val="none" w:sz="0" w:space="0" w:color="auto"/>
      </w:divBdr>
    </w:div>
    <w:div w:id="684329080">
      <w:bodyDiv w:val="1"/>
      <w:marLeft w:val="0"/>
      <w:marRight w:val="0"/>
      <w:marTop w:val="0"/>
      <w:marBottom w:val="0"/>
      <w:divBdr>
        <w:top w:val="none" w:sz="0" w:space="0" w:color="auto"/>
        <w:left w:val="none" w:sz="0" w:space="0" w:color="auto"/>
        <w:bottom w:val="none" w:sz="0" w:space="0" w:color="auto"/>
        <w:right w:val="none" w:sz="0" w:space="0" w:color="auto"/>
      </w:divBdr>
    </w:div>
    <w:div w:id="701780536">
      <w:bodyDiv w:val="1"/>
      <w:marLeft w:val="0"/>
      <w:marRight w:val="0"/>
      <w:marTop w:val="0"/>
      <w:marBottom w:val="0"/>
      <w:divBdr>
        <w:top w:val="none" w:sz="0" w:space="0" w:color="auto"/>
        <w:left w:val="none" w:sz="0" w:space="0" w:color="auto"/>
        <w:bottom w:val="none" w:sz="0" w:space="0" w:color="auto"/>
        <w:right w:val="none" w:sz="0" w:space="0" w:color="auto"/>
      </w:divBdr>
    </w:div>
    <w:div w:id="719014480">
      <w:bodyDiv w:val="1"/>
      <w:marLeft w:val="0"/>
      <w:marRight w:val="0"/>
      <w:marTop w:val="0"/>
      <w:marBottom w:val="0"/>
      <w:divBdr>
        <w:top w:val="none" w:sz="0" w:space="0" w:color="auto"/>
        <w:left w:val="none" w:sz="0" w:space="0" w:color="auto"/>
        <w:bottom w:val="none" w:sz="0" w:space="0" w:color="auto"/>
        <w:right w:val="none" w:sz="0" w:space="0" w:color="auto"/>
      </w:divBdr>
    </w:div>
    <w:div w:id="754402723">
      <w:bodyDiv w:val="1"/>
      <w:marLeft w:val="0"/>
      <w:marRight w:val="0"/>
      <w:marTop w:val="0"/>
      <w:marBottom w:val="0"/>
      <w:divBdr>
        <w:top w:val="none" w:sz="0" w:space="0" w:color="auto"/>
        <w:left w:val="none" w:sz="0" w:space="0" w:color="auto"/>
        <w:bottom w:val="none" w:sz="0" w:space="0" w:color="auto"/>
        <w:right w:val="none" w:sz="0" w:space="0" w:color="auto"/>
      </w:divBdr>
    </w:div>
    <w:div w:id="785197482">
      <w:bodyDiv w:val="1"/>
      <w:marLeft w:val="0"/>
      <w:marRight w:val="0"/>
      <w:marTop w:val="0"/>
      <w:marBottom w:val="0"/>
      <w:divBdr>
        <w:top w:val="none" w:sz="0" w:space="0" w:color="auto"/>
        <w:left w:val="none" w:sz="0" w:space="0" w:color="auto"/>
        <w:bottom w:val="none" w:sz="0" w:space="0" w:color="auto"/>
        <w:right w:val="none" w:sz="0" w:space="0" w:color="auto"/>
      </w:divBdr>
    </w:div>
    <w:div w:id="884485257">
      <w:bodyDiv w:val="1"/>
      <w:marLeft w:val="0"/>
      <w:marRight w:val="0"/>
      <w:marTop w:val="0"/>
      <w:marBottom w:val="0"/>
      <w:divBdr>
        <w:top w:val="none" w:sz="0" w:space="0" w:color="auto"/>
        <w:left w:val="none" w:sz="0" w:space="0" w:color="auto"/>
        <w:bottom w:val="none" w:sz="0" w:space="0" w:color="auto"/>
        <w:right w:val="none" w:sz="0" w:space="0" w:color="auto"/>
      </w:divBdr>
      <w:divsChild>
        <w:div w:id="56248868">
          <w:marLeft w:val="480"/>
          <w:marRight w:val="0"/>
          <w:marTop w:val="0"/>
          <w:marBottom w:val="120"/>
          <w:divBdr>
            <w:top w:val="none" w:sz="0" w:space="0" w:color="auto"/>
            <w:left w:val="none" w:sz="0" w:space="0" w:color="auto"/>
            <w:bottom w:val="none" w:sz="0" w:space="0" w:color="auto"/>
            <w:right w:val="none" w:sz="0" w:space="0" w:color="auto"/>
          </w:divBdr>
        </w:div>
      </w:divsChild>
    </w:div>
    <w:div w:id="911813670">
      <w:bodyDiv w:val="1"/>
      <w:marLeft w:val="0"/>
      <w:marRight w:val="0"/>
      <w:marTop w:val="0"/>
      <w:marBottom w:val="0"/>
      <w:divBdr>
        <w:top w:val="none" w:sz="0" w:space="0" w:color="auto"/>
        <w:left w:val="none" w:sz="0" w:space="0" w:color="auto"/>
        <w:bottom w:val="none" w:sz="0" w:space="0" w:color="auto"/>
        <w:right w:val="none" w:sz="0" w:space="0" w:color="auto"/>
      </w:divBdr>
      <w:divsChild>
        <w:div w:id="1481920854">
          <w:marLeft w:val="0"/>
          <w:marRight w:val="0"/>
          <w:marTop w:val="0"/>
          <w:marBottom w:val="0"/>
          <w:divBdr>
            <w:top w:val="none" w:sz="0" w:space="0" w:color="auto"/>
            <w:left w:val="none" w:sz="0" w:space="0" w:color="auto"/>
            <w:bottom w:val="none" w:sz="0" w:space="0" w:color="auto"/>
            <w:right w:val="none" w:sz="0" w:space="0" w:color="auto"/>
          </w:divBdr>
          <w:divsChild>
            <w:div w:id="631981910">
              <w:marLeft w:val="0"/>
              <w:marRight w:val="0"/>
              <w:marTop w:val="0"/>
              <w:marBottom w:val="0"/>
              <w:divBdr>
                <w:top w:val="none" w:sz="0" w:space="0" w:color="auto"/>
                <w:left w:val="none" w:sz="0" w:space="0" w:color="auto"/>
                <w:bottom w:val="none" w:sz="0" w:space="0" w:color="auto"/>
                <w:right w:val="none" w:sz="0" w:space="0" w:color="auto"/>
              </w:divBdr>
            </w:div>
            <w:div w:id="1103107279">
              <w:marLeft w:val="0"/>
              <w:marRight w:val="0"/>
              <w:marTop w:val="0"/>
              <w:marBottom w:val="0"/>
              <w:divBdr>
                <w:top w:val="none" w:sz="0" w:space="0" w:color="auto"/>
                <w:left w:val="none" w:sz="0" w:space="0" w:color="auto"/>
                <w:bottom w:val="none" w:sz="0" w:space="0" w:color="auto"/>
                <w:right w:val="none" w:sz="0" w:space="0" w:color="auto"/>
              </w:divBdr>
              <w:divsChild>
                <w:div w:id="1588612984">
                  <w:marLeft w:val="0"/>
                  <w:marRight w:val="0"/>
                  <w:marTop w:val="0"/>
                  <w:marBottom w:val="0"/>
                  <w:divBdr>
                    <w:top w:val="none" w:sz="0" w:space="0" w:color="auto"/>
                    <w:left w:val="none" w:sz="0" w:space="0" w:color="auto"/>
                    <w:bottom w:val="none" w:sz="0" w:space="0" w:color="auto"/>
                    <w:right w:val="none" w:sz="0" w:space="0" w:color="auto"/>
                  </w:divBdr>
                  <w:divsChild>
                    <w:div w:id="317539028">
                      <w:marLeft w:val="0"/>
                      <w:marRight w:val="0"/>
                      <w:marTop w:val="0"/>
                      <w:marBottom w:val="0"/>
                      <w:divBdr>
                        <w:top w:val="none" w:sz="0" w:space="0" w:color="auto"/>
                        <w:left w:val="none" w:sz="0" w:space="0" w:color="auto"/>
                        <w:bottom w:val="none" w:sz="0" w:space="0" w:color="auto"/>
                        <w:right w:val="none" w:sz="0" w:space="0" w:color="auto"/>
                      </w:divBdr>
                      <w:divsChild>
                        <w:div w:id="176116552">
                          <w:marLeft w:val="0"/>
                          <w:marRight w:val="0"/>
                          <w:marTop w:val="0"/>
                          <w:marBottom w:val="0"/>
                          <w:divBdr>
                            <w:top w:val="none" w:sz="0" w:space="0" w:color="auto"/>
                            <w:left w:val="none" w:sz="0" w:space="0" w:color="auto"/>
                            <w:bottom w:val="none" w:sz="0" w:space="0" w:color="auto"/>
                            <w:right w:val="none" w:sz="0" w:space="0" w:color="auto"/>
                          </w:divBdr>
                          <w:divsChild>
                            <w:div w:id="1636986201">
                              <w:marLeft w:val="0"/>
                              <w:marRight w:val="0"/>
                              <w:marTop w:val="0"/>
                              <w:marBottom w:val="0"/>
                              <w:divBdr>
                                <w:top w:val="none" w:sz="0" w:space="0" w:color="auto"/>
                                <w:left w:val="none" w:sz="0" w:space="0" w:color="auto"/>
                                <w:bottom w:val="none" w:sz="0" w:space="0" w:color="auto"/>
                                <w:right w:val="none" w:sz="0" w:space="0" w:color="auto"/>
                              </w:divBdr>
                              <w:divsChild>
                                <w:div w:id="890113531">
                                  <w:marLeft w:val="0"/>
                                  <w:marRight w:val="0"/>
                                  <w:marTop w:val="0"/>
                                  <w:marBottom w:val="0"/>
                                  <w:divBdr>
                                    <w:top w:val="none" w:sz="0" w:space="0" w:color="auto"/>
                                    <w:left w:val="none" w:sz="0" w:space="0" w:color="auto"/>
                                    <w:bottom w:val="none" w:sz="0" w:space="0" w:color="auto"/>
                                    <w:right w:val="none" w:sz="0" w:space="0" w:color="auto"/>
                                  </w:divBdr>
                                  <w:divsChild>
                                    <w:div w:id="122448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9460324">
          <w:marLeft w:val="0"/>
          <w:marRight w:val="0"/>
          <w:marTop w:val="0"/>
          <w:marBottom w:val="0"/>
          <w:divBdr>
            <w:top w:val="none" w:sz="0" w:space="0" w:color="auto"/>
            <w:left w:val="none" w:sz="0" w:space="0" w:color="auto"/>
            <w:bottom w:val="none" w:sz="0" w:space="0" w:color="auto"/>
            <w:right w:val="none" w:sz="0" w:space="0" w:color="auto"/>
          </w:divBdr>
          <w:divsChild>
            <w:div w:id="590547557">
              <w:marLeft w:val="0"/>
              <w:marRight w:val="0"/>
              <w:marTop w:val="0"/>
              <w:marBottom w:val="0"/>
              <w:divBdr>
                <w:top w:val="none" w:sz="0" w:space="0" w:color="auto"/>
                <w:left w:val="none" w:sz="0" w:space="0" w:color="auto"/>
                <w:bottom w:val="none" w:sz="0" w:space="0" w:color="auto"/>
                <w:right w:val="none" w:sz="0" w:space="0" w:color="auto"/>
              </w:divBdr>
              <w:divsChild>
                <w:div w:id="2142770001">
                  <w:marLeft w:val="0"/>
                  <w:marRight w:val="0"/>
                  <w:marTop w:val="0"/>
                  <w:marBottom w:val="0"/>
                  <w:divBdr>
                    <w:top w:val="none" w:sz="0" w:space="0" w:color="auto"/>
                    <w:left w:val="none" w:sz="0" w:space="0" w:color="auto"/>
                    <w:bottom w:val="none" w:sz="0" w:space="0" w:color="auto"/>
                    <w:right w:val="none" w:sz="0" w:space="0" w:color="auto"/>
                  </w:divBdr>
                  <w:divsChild>
                    <w:div w:id="1850293989">
                      <w:marLeft w:val="0"/>
                      <w:marRight w:val="0"/>
                      <w:marTop w:val="0"/>
                      <w:marBottom w:val="0"/>
                      <w:divBdr>
                        <w:top w:val="none" w:sz="0" w:space="0" w:color="auto"/>
                        <w:left w:val="none" w:sz="0" w:space="0" w:color="auto"/>
                        <w:bottom w:val="none" w:sz="0" w:space="0" w:color="auto"/>
                        <w:right w:val="none" w:sz="0" w:space="0" w:color="auto"/>
                      </w:divBdr>
                      <w:divsChild>
                        <w:div w:id="872035368">
                          <w:marLeft w:val="0"/>
                          <w:marRight w:val="0"/>
                          <w:marTop w:val="0"/>
                          <w:marBottom w:val="0"/>
                          <w:divBdr>
                            <w:top w:val="none" w:sz="0" w:space="0" w:color="auto"/>
                            <w:left w:val="none" w:sz="0" w:space="0" w:color="auto"/>
                            <w:bottom w:val="none" w:sz="0" w:space="0" w:color="auto"/>
                            <w:right w:val="none" w:sz="0" w:space="0" w:color="auto"/>
                          </w:divBdr>
                          <w:divsChild>
                            <w:div w:id="573786008">
                              <w:marLeft w:val="0"/>
                              <w:marRight w:val="0"/>
                              <w:marTop w:val="0"/>
                              <w:marBottom w:val="0"/>
                              <w:divBdr>
                                <w:top w:val="none" w:sz="0" w:space="0" w:color="auto"/>
                                <w:left w:val="none" w:sz="0" w:space="0" w:color="auto"/>
                                <w:bottom w:val="none" w:sz="0" w:space="0" w:color="auto"/>
                                <w:right w:val="none" w:sz="0" w:space="0" w:color="auto"/>
                              </w:divBdr>
                              <w:divsChild>
                                <w:div w:id="191990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0774919">
          <w:marLeft w:val="0"/>
          <w:marRight w:val="0"/>
          <w:marTop w:val="0"/>
          <w:marBottom w:val="0"/>
          <w:divBdr>
            <w:top w:val="none" w:sz="0" w:space="0" w:color="auto"/>
            <w:left w:val="none" w:sz="0" w:space="0" w:color="auto"/>
            <w:bottom w:val="none" w:sz="0" w:space="0" w:color="auto"/>
            <w:right w:val="none" w:sz="0" w:space="0" w:color="auto"/>
          </w:divBdr>
          <w:divsChild>
            <w:div w:id="1022559801">
              <w:marLeft w:val="0"/>
              <w:marRight w:val="0"/>
              <w:marTop w:val="0"/>
              <w:marBottom w:val="0"/>
              <w:divBdr>
                <w:top w:val="none" w:sz="0" w:space="0" w:color="auto"/>
                <w:left w:val="none" w:sz="0" w:space="0" w:color="auto"/>
                <w:bottom w:val="none" w:sz="0" w:space="0" w:color="auto"/>
                <w:right w:val="none" w:sz="0" w:space="0" w:color="auto"/>
              </w:divBdr>
            </w:div>
            <w:div w:id="2011787857">
              <w:marLeft w:val="0"/>
              <w:marRight w:val="0"/>
              <w:marTop w:val="0"/>
              <w:marBottom w:val="0"/>
              <w:divBdr>
                <w:top w:val="none" w:sz="0" w:space="0" w:color="auto"/>
                <w:left w:val="none" w:sz="0" w:space="0" w:color="auto"/>
                <w:bottom w:val="none" w:sz="0" w:space="0" w:color="auto"/>
                <w:right w:val="none" w:sz="0" w:space="0" w:color="auto"/>
              </w:divBdr>
              <w:divsChild>
                <w:div w:id="1261643418">
                  <w:marLeft w:val="0"/>
                  <w:marRight w:val="0"/>
                  <w:marTop w:val="0"/>
                  <w:marBottom w:val="0"/>
                  <w:divBdr>
                    <w:top w:val="none" w:sz="0" w:space="0" w:color="auto"/>
                    <w:left w:val="none" w:sz="0" w:space="0" w:color="auto"/>
                    <w:bottom w:val="none" w:sz="0" w:space="0" w:color="auto"/>
                    <w:right w:val="none" w:sz="0" w:space="0" w:color="auto"/>
                  </w:divBdr>
                  <w:divsChild>
                    <w:div w:id="589655703">
                      <w:marLeft w:val="0"/>
                      <w:marRight w:val="0"/>
                      <w:marTop w:val="0"/>
                      <w:marBottom w:val="0"/>
                      <w:divBdr>
                        <w:top w:val="none" w:sz="0" w:space="0" w:color="auto"/>
                        <w:left w:val="none" w:sz="0" w:space="0" w:color="auto"/>
                        <w:bottom w:val="none" w:sz="0" w:space="0" w:color="auto"/>
                        <w:right w:val="none" w:sz="0" w:space="0" w:color="auto"/>
                      </w:divBdr>
                      <w:divsChild>
                        <w:div w:id="1721125010">
                          <w:marLeft w:val="0"/>
                          <w:marRight w:val="0"/>
                          <w:marTop w:val="0"/>
                          <w:marBottom w:val="0"/>
                          <w:divBdr>
                            <w:top w:val="none" w:sz="0" w:space="0" w:color="auto"/>
                            <w:left w:val="none" w:sz="0" w:space="0" w:color="auto"/>
                            <w:bottom w:val="none" w:sz="0" w:space="0" w:color="auto"/>
                            <w:right w:val="none" w:sz="0" w:space="0" w:color="auto"/>
                          </w:divBdr>
                          <w:divsChild>
                            <w:div w:id="501511352">
                              <w:marLeft w:val="0"/>
                              <w:marRight w:val="0"/>
                              <w:marTop w:val="0"/>
                              <w:marBottom w:val="0"/>
                              <w:divBdr>
                                <w:top w:val="none" w:sz="0" w:space="0" w:color="auto"/>
                                <w:left w:val="none" w:sz="0" w:space="0" w:color="auto"/>
                                <w:bottom w:val="none" w:sz="0" w:space="0" w:color="auto"/>
                                <w:right w:val="none" w:sz="0" w:space="0" w:color="auto"/>
                              </w:divBdr>
                              <w:divsChild>
                                <w:div w:id="1898540894">
                                  <w:marLeft w:val="0"/>
                                  <w:marRight w:val="0"/>
                                  <w:marTop w:val="0"/>
                                  <w:marBottom w:val="0"/>
                                  <w:divBdr>
                                    <w:top w:val="none" w:sz="0" w:space="0" w:color="auto"/>
                                    <w:left w:val="none" w:sz="0" w:space="0" w:color="auto"/>
                                    <w:bottom w:val="none" w:sz="0" w:space="0" w:color="auto"/>
                                    <w:right w:val="none" w:sz="0" w:space="0" w:color="auto"/>
                                  </w:divBdr>
                                  <w:divsChild>
                                    <w:div w:id="139258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6474412">
          <w:marLeft w:val="0"/>
          <w:marRight w:val="0"/>
          <w:marTop w:val="0"/>
          <w:marBottom w:val="0"/>
          <w:divBdr>
            <w:top w:val="none" w:sz="0" w:space="0" w:color="auto"/>
            <w:left w:val="none" w:sz="0" w:space="0" w:color="auto"/>
            <w:bottom w:val="none" w:sz="0" w:space="0" w:color="auto"/>
            <w:right w:val="none" w:sz="0" w:space="0" w:color="auto"/>
          </w:divBdr>
          <w:divsChild>
            <w:div w:id="3868952">
              <w:marLeft w:val="0"/>
              <w:marRight w:val="0"/>
              <w:marTop w:val="0"/>
              <w:marBottom w:val="0"/>
              <w:divBdr>
                <w:top w:val="none" w:sz="0" w:space="0" w:color="auto"/>
                <w:left w:val="none" w:sz="0" w:space="0" w:color="auto"/>
                <w:bottom w:val="none" w:sz="0" w:space="0" w:color="auto"/>
                <w:right w:val="none" w:sz="0" w:space="0" w:color="auto"/>
              </w:divBdr>
              <w:divsChild>
                <w:div w:id="1153376535">
                  <w:marLeft w:val="0"/>
                  <w:marRight w:val="0"/>
                  <w:marTop w:val="0"/>
                  <w:marBottom w:val="0"/>
                  <w:divBdr>
                    <w:top w:val="none" w:sz="0" w:space="0" w:color="auto"/>
                    <w:left w:val="none" w:sz="0" w:space="0" w:color="auto"/>
                    <w:bottom w:val="none" w:sz="0" w:space="0" w:color="auto"/>
                    <w:right w:val="none" w:sz="0" w:space="0" w:color="auto"/>
                  </w:divBdr>
                  <w:divsChild>
                    <w:div w:id="1320040567">
                      <w:marLeft w:val="0"/>
                      <w:marRight w:val="0"/>
                      <w:marTop w:val="0"/>
                      <w:marBottom w:val="0"/>
                      <w:divBdr>
                        <w:top w:val="none" w:sz="0" w:space="0" w:color="auto"/>
                        <w:left w:val="none" w:sz="0" w:space="0" w:color="auto"/>
                        <w:bottom w:val="none" w:sz="0" w:space="0" w:color="auto"/>
                        <w:right w:val="none" w:sz="0" w:space="0" w:color="auto"/>
                      </w:divBdr>
                      <w:divsChild>
                        <w:div w:id="941645079">
                          <w:marLeft w:val="0"/>
                          <w:marRight w:val="0"/>
                          <w:marTop w:val="0"/>
                          <w:marBottom w:val="0"/>
                          <w:divBdr>
                            <w:top w:val="none" w:sz="0" w:space="0" w:color="auto"/>
                            <w:left w:val="none" w:sz="0" w:space="0" w:color="auto"/>
                            <w:bottom w:val="none" w:sz="0" w:space="0" w:color="auto"/>
                            <w:right w:val="none" w:sz="0" w:space="0" w:color="auto"/>
                          </w:divBdr>
                          <w:divsChild>
                            <w:div w:id="1569805716">
                              <w:marLeft w:val="0"/>
                              <w:marRight w:val="0"/>
                              <w:marTop w:val="0"/>
                              <w:marBottom w:val="0"/>
                              <w:divBdr>
                                <w:top w:val="none" w:sz="0" w:space="0" w:color="auto"/>
                                <w:left w:val="none" w:sz="0" w:space="0" w:color="auto"/>
                                <w:bottom w:val="none" w:sz="0" w:space="0" w:color="auto"/>
                                <w:right w:val="none" w:sz="0" w:space="0" w:color="auto"/>
                              </w:divBdr>
                              <w:divsChild>
                                <w:div w:id="16119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149730">
      <w:bodyDiv w:val="1"/>
      <w:marLeft w:val="0"/>
      <w:marRight w:val="0"/>
      <w:marTop w:val="0"/>
      <w:marBottom w:val="0"/>
      <w:divBdr>
        <w:top w:val="none" w:sz="0" w:space="0" w:color="auto"/>
        <w:left w:val="none" w:sz="0" w:space="0" w:color="auto"/>
        <w:bottom w:val="none" w:sz="0" w:space="0" w:color="auto"/>
        <w:right w:val="none" w:sz="0" w:space="0" w:color="auto"/>
      </w:divBdr>
    </w:div>
    <w:div w:id="974288947">
      <w:bodyDiv w:val="1"/>
      <w:marLeft w:val="0"/>
      <w:marRight w:val="0"/>
      <w:marTop w:val="0"/>
      <w:marBottom w:val="0"/>
      <w:divBdr>
        <w:top w:val="none" w:sz="0" w:space="0" w:color="auto"/>
        <w:left w:val="none" w:sz="0" w:space="0" w:color="auto"/>
        <w:bottom w:val="none" w:sz="0" w:space="0" w:color="auto"/>
        <w:right w:val="none" w:sz="0" w:space="0" w:color="auto"/>
      </w:divBdr>
      <w:divsChild>
        <w:div w:id="749546007">
          <w:marLeft w:val="0"/>
          <w:marRight w:val="0"/>
          <w:marTop w:val="0"/>
          <w:marBottom w:val="0"/>
          <w:divBdr>
            <w:top w:val="none" w:sz="0" w:space="0" w:color="auto"/>
            <w:left w:val="none" w:sz="0" w:space="0" w:color="auto"/>
            <w:bottom w:val="none" w:sz="0" w:space="0" w:color="auto"/>
            <w:right w:val="none" w:sz="0" w:space="0" w:color="auto"/>
          </w:divBdr>
          <w:divsChild>
            <w:div w:id="1322466142">
              <w:marLeft w:val="0"/>
              <w:marRight w:val="0"/>
              <w:marTop w:val="0"/>
              <w:marBottom w:val="0"/>
              <w:divBdr>
                <w:top w:val="none" w:sz="0" w:space="0" w:color="auto"/>
                <w:left w:val="none" w:sz="0" w:space="0" w:color="auto"/>
                <w:bottom w:val="none" w:sz="0" w:space="0" w:color="auto"/>
                <w:right w:val="none" w:sz="0" w:space="0" w:color="auto"/>
              </w:divBdr>
            </w:div>
            <w:div w:id="12721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221262">
      <w:bodyDiv w:val="1"/>
      <w:marLeft w:val="0"/>
      <w:marRight w:val="0"/>
      <w:marTop w:val="0"/>
      <w:marBottom w:val="0"/>
      <w:divBdr>
        <w:top w:val="none" w:sz="0" w:space="0" w:color="auto"/>
        <w:left w:val="none" w:sz="0" w:space="0" w:color="auto"/>
        <w:bottom w:val="none" w:sz="0" w:space="0" w:color="auto"/>
        <w:right w:val="none" w:sz="0" w:space="0" w:color="auto"/>
      </w:divBdr>
    </w:div>
    <w:div w:id="1091392895">
      <w:bodyDiv w:val="1"/>
      <w:marLeft w:val="0"/>
      <w:marRight w:val="0"/>
      <w:marTop w:val="0"/>
      <w:marBottom w:val="0"/>
      <w:divBdr>
        <w:top w:val="none" w:sz="0" w:space="0" w:color="auto"/>
        <w:left w:val="none" w:sz="0" w:space="0" w:color="auto"/>
        <w:bottom w:val="none" w:sz="0" w:space="0" w:color="auto"/>
        <w:right w:val="none" w:sz="0" w:space="0" w:color="auto"/>
      </w:divBdr>
    </w:div>
    <w:div w:id="1094209950">
      <w:bodyDiv w:val="1"/>
      <w:marLeft w:val="0"/>
      <w:marRight w:val="0"/>
      <w:marTop w:val="0"/>
      <w:marBottom w:val="0"/>
      <w:divBdr>
        <w:top w:val="none" w:sz="0" w:space="0" w:color="auto"/>
        <w:left w:val="none" w:sz="0" w:space="0" w:color="auto"/>
        <w:bottom w:val="none" w:sz="0" w:space="0" w:color="auto"/>
        <w:right w:val="none" w:sz="0" w:space="0" w:color="auto"/>
      </w:divBdr>
    </w:div>
    <w:div w:id="1161390762">
      <w:bodyDiv w:val="1"/>
      <w:marLeft w:val="0"/>
      <w:marRight w:val="0"/>
      <w:marTop w:val="0"/>
      <w:marBottom w:val="0"/>
      <w:divBdr>
        <w:top w:val="none" w:sz="0" w:space="0" w:color="auto"/>
        <w:left w:val="none" w:sz="0" w:space="0" w:color="auto"/>
        <w:bottom w:val="none" w:sz="0" w:space="0" w:color="auto"/>
        <w:right w:val="none" w:sz="0" w:space="0" w:color="auto"/>
      </w:divBdr>
    </w:div>
    <w:div w:id="1178303885">
      <w:bodyDiv w:val="1"/>
      <w:marLeft w:val="0"/>
      <w:marRight w:val="0"/>
      <w:marTop w:val="0"/>
      <w:marBottom w:val="0"/>
      <w:divBdr>
        <w:top w:val="none" w:sz="0" w:space="0" w:color="auto"/>
        <w:left w:val="none" w:sz="0" w:space="0" w:color="auto"/>
        <w:bottom w:val="none" w:sz="0" w:space="0" w:color="auto"/>
        <w:right w:val="none" w:sz="0" w:space="0" w:color="auto"/>
      </w:divBdr>
    </w:div>
    <w:div w:id="1249313107">
      <w:bodyDiv w:val="1"/>
      <w:marLeft w:val="0"/>
      <w:marRight w:val="0"/>
      <w:marTop w:val="0"/>
      <w:marBottom w:val="0"/>
      <w:divBdr>
        <w:top w:val="none" w:sz="0" w:space="0" w:color="auto"/>
        <w:left w:val="none" w:sz="0" w:space="0" w:color="auto"/>
        <w:bottom w:val="none" w:sz="0" w:space="0" w:color="auto"/>
        <w:right w:val="none" w:sz="0" w:space="0" w:color="auto"/>
      </w:divBdr>
    </w:div>
    <w:div w:id="1270966044">
      <w:bodyDiv w:val="1"/>
      <w:marLeft w:val="0"/>
      <w:marRight w:val="0"/>
      <w:marTop w:val="0"/>
      <w:marBottom w:val="0"/>
      <w:divBdr>
        <w:top w:val="none" w:sz="0" w:space="0" w:color="auto"/>
        <w:left w:val="none" w:sz="0" w:space="0" w:color="auto"/>
        <w:bottom w:val="none" w:sz="0" w:space="0" w:color="auto"/>
        <w:right w:val="none" w:sz="0" w:space="0" w:color="auto"/>
      </w:divBdr>
    </w:div>
    <w:div w:id="1276134137">
      <w:bodyDiv w:val="1"/>
      <w:marLeft w:val="0"/>
      <w:marRight w:val="0"/>
      <w:marTop w:val="0"/>
      <w:marBottom w:val="0"/>
      <w:divBdr>
        <w:top w:val="none" w:sz="0" w:space="0" w:color="auto"/>
        <w:left w:val="none" w:sz="0" w:space="0" w:color="auto"/>
        <w:bottom w:val="none" w:sz="0" w:space="0" w:color="auto"/>
        <w:right w:val="none" w:sz="0" w:space="0" w:color="auto"/>
      </w:divBdr>
    </w:div>
    <w:div w:id="1356736799">
      <w:bodyDiv w:val="1"/>
      <w:marLeft w:val="0"/>
      <w:marRight w:val="0"/>
      <w:marTop w:val="0"/>
      <w:marBottom w:val="0"/>
      <w:divBdr>
        <w:top w:val="none" w:sz="0" w:space="0" w:color="auto"/>
        <w:left w:val="none" w:sz="0" w:space="0" w:color="auto"/>
        <w:bottom w:val="none" w:sz="0" w:space="0" w:color="auto"/>
        <w:right w:val="none" w:sz="0" w:space="0" w:color="auto"/>
      </w:divBdr>
    </w:div>
    <w:div w:id="1359350312">
      <w:bodyDiv w:val="1"/>
      <w:marLeft w:val="0"/>
      <w:marRight w:val="0"/>
      <w:marTop w:val="0"/>
      <w:marBottom w:val="0"/>
      <w:divBdr>
        <w:top w:val="none" w:sz="0" w:space="0" w:color="auto"/>
        <w:left w:val="none" w:sz="0" w:space="0" w:color="auto"/>
        <w:bottom w:val="none" w:sz="0" w:space="0" w:color="auto"/>
        <w:right w:val="none" w:sz="0" w:space="0" w:color="auto"/>
      </w:divBdr>
    </w:div>
    <w:div w:id="1394936876">
      <w:bodyDiv w:val="1"/>
      <w:marLeft w:val="0"/>
      <w:marRight w:val="0"/>
      <w:marTop w:val="0"/>
      <w:marBottom w:val="0"/>
      <w:divBdr>
        <w:top w:val="none" w:sz="0" w:space="0" w:color="auto"/>
        <w:left w:val="none" w:sz="0" w:space="0" w:color="auto"/>
        <w:bottom w:val="none" w:sz="0" w:space="0" w:color="auto"/>
        <w:right w:val="none" w:sz="0" w:space="0" w:color="auto"/>
      </w:divBdr>
      <w:divsChild>
        <w:div w:id="1712193831">
          <w:marLeft w:val="0"/>
          <w:marRight w:val="0"/>
          <w:marTop w:val="0"/>
          <w:marBottom w:val="0"/>
          <w:divBdr>
            <w:top w:val="none" w:sz="0" w:space="0" w:color="auto"/>
            <w:left w:val="none" w:sz="0" w:space="0" w:color="auto"/>
            <w:bottom w:val="none" w:sz="0" w:space="0" w:color="auto"/>
            <w:right w:val="none" w:sz="0" w:space="0" w:color="auto"/>
          </w:divBdr>
          <w:divsChild>
            <w:div w:id="463087075">
              <w:marLeft w:val="0"/>
              <w:marRight w:val="0"/>
              <w:marTop w:val="0"/>
              <w:marBottom w:val="0"/>
              <w:divBdr>
                <w:top w:val="none" w:sz="0" w:space="0" w:color="auto"/>
                <w:left w:val="none" w:sz="0" w:space="0" w:color="auto"/>
                <w:bottom w:val="none" w:sz="0" w:space="0" w:color="auto"/>
                <w:right w:val="none" w:sz="0" w:space="0" w:color="auto"/>
              </w:divBdr>
            </w:div>
            <w:div w:id="1482968636">
              <w:marLeft w:val="0"/>
              <w:marRight w:val="0"/>
              <w:marTop w:val="0"/>
              <w:marBottom w:val="0"/>
              <w:divBdr>
                <w:top w:val="none" w:sz="0" w:space="0" w:color="auto"/>
                <w:left w:val="none" w:sz="0" w:space="0" w:color="auto"/>
                <w:bottom w:val="none" w:sz="0" w:space="0" w:color="auto"/>
                <w:right w:val="none" w:sz="0" w:space="0" w:color="auto"/>
              </w:divBdr>
              <w:divsChild>
                <w:div w:id="1437215813">
                  <w:marLeft w:val="0"/>
                  <w:marRight w:val="0"/>
                  <w:marTop w:val="0"/>
                  <w:marBottom w:val="0"/>
                  <w:divBdr>
                    <w:top w:val="none" w:sz="0" w:space="0" w:color="auto"/>
                    <w:left w:val="none" w:sz="0" w:space="0" w:color="auto"/>
                    <w:bottom w:val="none" w:sz="0" w:space="0" w:color="auto"/>
                    <w:right w:val="none" w:sz="0" w:space="0" w:color="auto"/>
                  </w:divBdr>
                  <w:divsChild>
                    <w:div w:id="1479304104">
                      <w:marLeft w:val="0"/>
                      <w:marRight w:val="0"/>
                      <w:marTop w:val="0"/>
                      <w:marBottom w:val="0"/>
                      <w:divBdr>
                        <w:top w:val="none" w:sz="0" w:space="0" w:color="auto"/>
                        <w:left w:val="none" w:sz="0" w:space="0" w:color="auto"/>
                        <w:bottom w:val="none" w:sz="0" w:space="0" w:color="auto"/>
                        <w:right w:val="none" w:sz="0" w:space="0" w:color="auto"/>
                      </w:divBdr>
                      <w:divsChild>
                        <w:div w:id="2026134170">
                          <w:marLeft w:val="0"/>
                          <w:marRight w:val="0"/>
                          <w:marTop w:val="0"/>
                          <w:marBottom w:val="0"/>
                          <w:divBdr>
                            <w:top w:val="none" w:sz="0" w:space="0" w:color="auto"/>
                            <w:left w:val="none" w:sz="0" w:space="0" w:color="auto"/>
                            <w:bottom w:val="none" w:sz="0" w:space="0" w:color="auto"/>
                            <w:right w:val="none" w:sz="0" w:space="0" w:color="auto"/>
                          </w:divBdr>
                          <w:divsChild>
                            <w:div w:id="1357924727">
                              <w:marLeft w:val="0"/>
                              <w:marRight w:val="0"/>
                              <w:marTop w:val="0"/>
                              <w:marBottom w:val="0"/>
                              <w:divBdr>
                                <w:top w:val="none" w:sz="0" w:space="0" w:color="auto"/>
                                <w:left w:val="none" w:sz="0" w:space="0" w:color="auto"/>
                                <w:bottom w:val="none" w:sz="0" w:space="0" w:color="auto"/>
                                <w:right w:val="none" w:sz="0" w:space="0" w:color="auto"/>
                              </w:divBdr>
                              <w:divsChild>
                                <w:div w:id="338315378">
                                  <w:marLeft w:val="0"/>
                                  <w:marRight w:val="0"/>
                                  <w:marTop w:val="0"/>
                                  <w:marBottom w:val="0"/>
                                  <w:divBdr>
                                    <w:top w:val="none" w:sz="0" w:space="0" w:color="auto"/>
                                    <w:left w:val="none" w:sz="0" w:space="0" w:color="auto"/>
                                    <w:bottom w:val="none" w:sz="0" w:space="0" w:color="auto"/>
                                    <w:right w:val="none" w:sz="0" w:space="0" w:color="auto"/>
                                  </w:divBdr>
                                  <w:divsChild>
                                    <w:div w:id="13141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6875923">
          <w:marLeft w:val="0"/>
          <w:marRight w:val="0"/>
          <w:marTop w:val="0"/>
          <w:marBottom w:val="0"/>
          <w:divBdr>
            <w:top w:val="none" w:sz="0" w:space="0" w:color="auto"/>
            <w:left w:val="none" w:sz="0" w:space="0" w:color="auto"/>
            <w:bottom w:val="none" w:sz="0" w:space="0" w:color="auto"/>
            <w:right w:val="none" w:sz="0" w:space="0" w:color="auto"/>
          </w:divBdr>
          <w:divsChild>
            <w:div w:id="1721203657">
              <w:marLeft w:val="0"/>
              <w:marRight w:val="0"/>
              <w:marTop w:val="0"/>
              <w:marBottom w:val="0"/>
              <w:divBdr>
                <w:top w:val="none" w:sz="0" w:space="0" w:color="auto"/>
                <w:left w:val="none" w:sz="0" w:space="0" w:color="auto"/>
                <w:bottom w:val="none" w:sz="0" w:space="0" w:color="auto"/>
                <w:right w:val="none" w:sz="0" w:space="0" w:color="auto"/>
              </w:divBdr>
              <w:divsChild>
                <w:div w:id="103159632">
                  <w:marLeft w:val="0"/>
                  <w:marRight w:val="0"/>
                  <w:marTop w:val="0"/>
                  <w:marBottom w:val="0"/>
                  <w:divBdr>
                    <w:top w:val="none" w:sz="0" w:space="0" w:color="auto"/>
                    <w:left w:val="none" w:sz="0" w:space="0" w:color="auto"/>
                    <w:bottom w:val="none" w:sz="0" w:space="0" w:color="auto"/>
                    <w:right w:val="none" w:sz="0" w:space="0" w:color="auto"/>
                  </w:divBdr>
                  <w:divsChild>
                    <w:div w:id="1068990460">
                      <w:marLeft w:val="0"/>
                      <w:marRight w:val="0"/>
                      <w:marTop w:val="0"/>
                      <w:marBottom w:val="0"/>
                      <w:divBdr>
                        <w:top w:val="none" w:sz="0" w:space="0" w:color="auto"/>
                        <w:left w:val="none" w:sz="0" w:space="0" w:color="auto"/>
                        <w:bottom w:val="none" w:sz="0" w:space="0" w:color="auto"/>
                        <w:right w:val="none" w:sz="0" w:space="0" w:color="auto"/>
                      </w:divBdr>
                      <w:divsChild>
                        <w:div w:id="672495909">
                          <w:marLeft w:val="0"/>
                          <w:marRight w:val="0"/>
                          <w:marTop w:val="0"/>
                          <w:marBottom w:val="0"/>
                          <w:divBdr>
                            <w:top w:val="none" w:sz="0" w:space="0" w:color="auto"/>
                            <w:left w:val="none" w:sz="0" w:space="0" w:color="auto"/>
                            <w:bottom w:val="none" w:sz="0" w:space="0" w:color="auto"/>
                            <w:right w:val="none" w:sz="0" w:space="0" w:color="auto"/>
                          </w:divBdr>
                          <w:divsChild>
                            <w:div w:id="1271936118">
                              <w:marLeft w:val="0"/>
                              <w:marRight w:val="0"/>
                              <w:marTop w:val="0"/>
                              <w:marBottom w:val="0"/>
                              <w:divBdr>
                                <w:top w:val="none" w:sz="0" w:space="0" w:color="auto"/>
                                <w:left w:val="none" w:sz="0" w:space="0" w:color="auto"/>
                                <w:bottom w:val="none" w:sz="0" w:space="0" w:color="auto"/>
                                <w:right w:val="none" w:sz="0" w:space="0" w:color="auto"/>
                              </w:divBdr>
                              <w:divsChild>
                                <w:div w:id="118058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8604110">
          <w:marLeft w:val="0"/>
          <w:marRight w:val="0"/>
          <w:marTop w:val="0"/>
          <w:marBottom w:val="0"/>
          <w:divBdr>
            <w:top w:val="none" w:sz="0" w:space="0" w:color="auto"/>
            <w:left w:val="none" w:sz="0" w:space="0" w:color="auto"/>
            <w:bottom w:val="none" w:sz="0" w:space="0" w:color="auto"/>
            <w:right w:val="none" w:sz="0" w:space="0" w:color="auto"/>
          </w:divBdr>
          <w:divsChild>
            <w:div w:id="1686010947">
              <w:marLeft w:val="0"/>
              <w:marRight w:val="0"/>
              <w:marTop w:val="0"/>
              <w:marBottom w:val="0"/>
              <w:divBdr>
                <w:top w:val="none" w:sz="0" w:space="0" w:color="auto"/>
                <w:left w:val="none" w:sz="0" w:space="0" w:color="auto"/>
                <w:bottom w:val="none" w:sz="0" w:space="0" w:color="auto"/>
                <w:right w:val="none" w:sz="0" w:space="0" w:color="auto"/>
              </w:divBdr>
            </w:div>
            <w:div w:id="912592172">
              <w:marLeft w:val="0"/>
              <w:marRight w:val="0"/>
              <w:marTop w:val="0"/>
              <w:marBottom w:val="0"/>
              <w:divBdr>
                <w:top w:val="none" w:sz="0" w:space="0" w:color="auto"/>
                <w:left w:val="none" w:sz="0" w:space="0" w:color="auto"/>
                <w:bottom w:val="none" w:sz="0" w:space="0" w:color="auto"/>
                <w:right w:val="none" w:sz="0" w:space="0" w:color="auto"/>
              </w:divBdr>
              <w:divsChild>
                <w:div w:id="732778550">
                  <w:marLeft w:val="0"/>
                  <w:marRight w:val="0"/>
                  <w:marTop w:val="0"/>
                  <w:marBottom w:val="0"/>
                  <w:divBdr>
                    <w:top w:val="none" w:sz="0" w:space="0" w:color="auto"/>
                    <w:left w:val="none" w:sz="0" w:space="0" w:color="auto"/>
                    <w:bottom w:val="none" w:sz="0" w:space="0" w:color="auto"/>
                    <w:right w:val="none" w:sz="0" w:space="0" w:color="auto"/>
                  </w:divBdr>
                  <w:divsChild>
                    <w:div w:id="1713338621">
                      <w:marLeft w:val="0"/>
                      <w:marRight w:val="0"/>
                      <w:marTop w:val="0"/>
                      <w:marBottom w:val="0"/>
                      <w:divBdr>
                        <w:top w:val="none" w:sz="0" w:space="0" w:color="auto"/>
                        <w:left w:val="none" w:sz="0" w:space="0" w:color="auto"/>
                        <w:bottom w:val="none" w:sz="0" w:space="0" w:color="auto"/>
                        <w:right w:val="none" w:sz="0" w:space="0" w:color="auto"/>
                      </w:divBdr>
                      <w:divsChild>
                        <w:div w:id="1674526453">
                          <w:marLeft w:val="0"/>
                          <w:marRight w:val="0"/>
                          <w:marTop w:val="0"/>
                          <w:marBottom w:val="0"/>
                          <w:divBdr>
                            <w:top w:val="none" w:sz="0" w:space="0" w:color="auto"/>
                            <w:left w:val="none" w:sz="0" w:space="0" w:color="auto"/>
                            <w:bottom w:val="none" w:sz="0" w:space="0" w:color="auto"/>
                            <w:right w:val="none" w:sz="0" w:space="0" w:color="auto"/>
                          </w:divBdr>
                          <w:divsChild>
                            <w:div w:id="1618290313">
                              <w:marLeft w:val="0"/>
                              <w:marRight w:val="0"/>
                              <w:marTop w:val="0"/>
                              <w:marBottom w:val="0"/>
                              <w:divBdr>
                                <w:top w:val="none" w:sz="0" w:space="0" w:color="auto"/>
                                <w:left w:val="none" w:sz="0" w:space="0" w:color="auto"/>
                                <w:bottom w:val="none" w:sz="0" w:space="0" w:color="auto"/>
                                <w:right w:val="none" w:sz="0" w:space="0" w:color="auto"/>
                              </w:divBdr>
                              <w:divsChild>
                                <w:div w:id="1906453546">
                                  <w:marLeft w:val="0"/>
                                  <w:marRight w:val="0"/>
                                  <w:marTop w:val="0"/>
                                  <w:marBottom w:val="0"/>
                                  <w:divBdr>
                                    <w:top w:val="none" w:sz="0" w:space="0" w:color="auto"/>
                                    <w:left w:val="none" w:sz="0" w:space="0" w:color="auto"/>
                                    <w:bottom w:val="none" w:sz="0" w:space="0" w:color="auto"/>
                                    <w:right w:val="none" w:sz="0" w:space="0" w:color="auto"/>
                                  </w:divBdr>
                                  <w:divsChild>
                                    <w:div w:id="133984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15422">
          <w:marLeft w:val="0"/>
          <w:marRight w:val="0"/>
          <w:marTop w:val="0"/>
          <w:marBottom w:val="0"/>
          <w:divBdr>
            <w:top w:val="none" w:sz="0" w:space="0" w:color="auto"/>
            <w:left w:val="none" w:sz="0" w:space="0" w:color="auto"/>
            <w:bottom w:val="none" w:sz="0" w:space="0" w:color="auto"/>
            <w:right w:val="none" w:sz="0" w:space="0" w:color="auto"/>
          </w:divBdr>
          <w:divsChild>
            <w:div w:id="978733068">
              <w:marLeft w:val="0"/>
              <w:marRight w:val="0"/>
              <w:marTop w:val="0"/>
              <w:marBottom w:val="0"/>
              <w:divBdr>
                <w:top w:val="none" w:sz="0" w:space="0" w:color="auto"/>
                <w:left w:val="none" w:sz="0" w:space="0" w:color="auto"/>
                <w:bottom w:val="none" w:sz="0" w:space="0" w:color="auto"/>
                <w:right w:val="none" w:sz="0" w:space="0" w:color="auto"/>
              </w:divBdr>
              <w:divsChild>
                <w:div w:id="1978760409">
                  <w:marLeft w:val="0"/>
                  <w:marRight w:val="0"/>
                  <w:marTop w:val="0"/>
                  <w:marBottom w:val="0"/>
                  <w:divBdr>
                    <w:top w:val="none" w:sz="0" w:space="0" w:color="auto"/>
                    <w:left w:val="none" w:sz="0" w:space="0" w:color="auto"/>
                    <w:bottom w:val="none" w:sz="0" w:space="0" w:color="auto"/>
                    <w:right w:val="none" w:sz="0" w:space="0" w:color="auto"/>
                  </w:divBdr>
                  <w:divsChild>
                    <w:div w:id="1405686521">
                      <w:marLeft w:val="0"/>
                      <w:marRight w:val="0"/>
                      <w:marTop w:val="0"/>
                      <w:marBottom w:val="0"/>
                      <w:divBdr>
                        <w:top w:val="none" w:sz="0" w:space="0" w:color="auto"/>
                        <w:left w:val="none" w:sz="0" w:space="0" w:color="auto"/>
                        <w:bottom w:val="none" w:sz="0" w:space="0" w:color="auto"/>
                        <w:right w:val="none" w:sz="0" w:space="0" w:color="auto"/>
                      </w:divBdr>
                      <w:divsChild>
                        <w:div w:id="1735590861">
                          <w:marLeft w:val="0"/>
                          <w:marRight w:val="0"/>
                          <w:marTop w:val="0"/>
                          <w:marBottom w:val="0"/>
                          <w:divBdr>
                            <w:top w:val="none" w:sz="0" w:space="0" w:color="auto"/>
                            <w:left w:val="none" w:sz="0" w:space="0" w:color="auto"/>
                            <w:bottom w:val="none" w:sz="0" w:space="0" w:color="auto"/>
                            <w:right w:val="none" w:sz="0" w:space="0" w:color="auto"/>
                          </w:divBdr>
                          <w:divsChild>
                            <w:div w:id="1229876921">
                              <w:marLeft w:val="0"/>
                              <w:marRight w:val="0"/>
                              <w:marTop w:val="0"/>
                              <w:marBottom w:val="0"/>
                              <w:divBdr>
                                <w:top w:val="none" w:sz="0" w:space="0" w:color="auto"/>
                                <w:left w:val="none" w:sz="0" w:space="0" w:color="auto"/>
                                <w:bottom w:val="none" w:sz="0" w:space="0" w:color="auto"/>
                                <w:right w:val="none" w:sz="0" w:space="0" w:color="auto"/>
                              </w:divBdr>
                              <w:divsChild>
                                <w:div w:id="205727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24488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file:///H:\Application%20Data\Microsoft%20Office\Outlook\SecureTempFolder\Home%20|%20Dementie%20in%20kaart" TargetMode="External" Id="rId9" /><Relationship Type="http://schemas.openxmlformats.org/officeDocument/2006/relationships/theme" Target="theme/theme1.xml" Id="rId14" /><Relationship Type="http://schemas.openxmlformats.org/officeDocument/2006/relationships/webSetting" Target="webSettings0.xml" Id="rId43" /></Relationships>
</file>

<file path=word/_rels/footnotes.xml.rels><?xml version="1.0" encoding="UTF-8" standalone="yes"?>
<Relationships xmlns="http://schemas.openxmlformats.org/package/2006/relationships"><Relationship Id="rId8" Type="http://schemas.openxmlformats.org/officeDocument/2006/relationships/hyperlink" Target="http://www.dementieinkaart.nl" TargetMode="External"/><Relationship Id="rId3" Type="http://schemas.openxmlformats.org/officeDocument/2006/relationships/hyperlink" Target="https://www.zonmw.nl/nl/programma/onderzoeksprogramma-dementie" TargetMode="External"/><Relationship Id="rId7" Type="http://schemas.openxmlformats.org/officeDocument/2006/relationships/hyperlink" Target="https://www.zorgstandaarddementie.nl/zorgstandaard" TargetMode="External"/><Relationship Id="rId2" Type="http://schemas.openxmlformats.org/officeDocument/2006/relationships/hyperlink" Target="https://www.zonmw.nl/nl/programma/onderzoeksprogramma-dementie" TargetMode="External"/><Relationship Id="rId1" Type="http://schemas.openxmlformats.org/officeDocument/2006/relationships/hyperlink" Target="https://www.zorginstituutnederland.nl/documenten/2026/06/12/advies-afwegingskader-verpleeghuiszorg" TargetMode="External"/><Relationship Id="rId6" Type="http://schemas.openxmlformats.org/officeDocument/2006/relationships/hyperlink" Target="https://www.zorgakkoorden.nl/.wh/ea/uc/f62404cb901024bea10002a35e102aab2cb08caf9435400/260716-Routekaart-ontwikkelagenda-deel-1.pdf" TargetMode="External"/><Relationship Id="rId5" Type="http://schemas.openxmlformats.org/officeDocument/2006/relationships/hyperlink" Target="https://www.databankinterventies.nl/interventies/interventie-ontmoetingscentra" TargetMode="External"/><Relationship Id="rId4" Type="http://schemas.openxmlformats.org/officeDocument/2006/relationships/hyperlink" Target="https://irp.cdn-website.com/aad2a43a/files/uploaded/Onderzoeksrapport+Odensehuizen_VitaValley_2026DEF.pdf" TargetMode="External"/><Relationship Id="rId9" Type="http://schemas.openxmlformats.org/officeDocument/2006/relationships/hyperlink" Target="https://www.tweedekamer.nl/kamerstukken/detail?id=2026Z04448&amp;did=2026D1014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12</ap:Pages>
  <ap:Words>5572</ap:Words>
  <ap:Characters>30651</ap:Characters>
  <ap:DocSecurity>0</ap:DocSecurity>
  <ap:Lines>255</ap:Lines>
  <ap:Paragraphs>72</ap:Paragraphs>
  <ap:ScaleCrop>false</ap:ScaleCrop>
  <ap:LinksUpToDate>false</ap:LinksUpToDate>
  <ap:CharactersWithSpaces>36151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2026-10-12T13:52:00.0000000Z</dcterms:created>
  <dcterms:modified xsi:type="dcterms:W3CDTF">2026-10-12T13:52:00.0000000Z</dcterms:modified>
  <dc:description>------------------------</dc:description>
  <dc:subject/>
  <keywords/>
  <version/>
  <category/>
</coreProperties>
</file>