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AC34C9" w:rsidRDefault="00CC6C89" w14:paraId="6F0BF452" w14:textId="77777777">
      <w:pPr>
        <w:spacing w:line="240" w:lineRule="atLeast"/>
      </w:pPr>
    </w:p>
    <w:p w:rsidR="00CC6C89" w:rsidP="00AC34C9" w:rsidRDefault="00CC6C89" w14:paraId="38A8EED1" w14:textId="77777777">
      <w:pPr>
        <w:spacing w:line="240" w:lineRule="atLeast"/>
      </w:pPr>
    </w:p>
    <w:p w:rsidR="00CC6C89" w:rsidP="00AC34C9" w:rsidRDefault="00CC6C89" w14:paraId="43DE99AC" w14:textId="77777777">
      <w:pPr>
        <w:spacing w:line="240" w:lineRule="atLeast"/>
        <w:sectPr w:rsidR="00CC6C89">
          <w:headerReference w:type="default" r:id="rId9"/>
          <w:type w:val="continuous"/>
          <w:pgSz w:w="11905" w:h="16837"/>
          <w:pgMar w:top="2948" w:right="2778" w:bottom="1049" w:left="1588" w:header="6521" w:footer="709" w:gutter="0"/>
          <w:pgNumType w:start="1"/>
          <w:cols w:space="708"/>
          <w:docGrid w:linePitch="326"/>
        </w:sectPr>
      </w:pPr>
    </w:p>
    <w:p w:rsidR="004F1571" w:rsidP="00AC34C9" w:rsidRDefault="004F1571" w14:paraId="4DBA3BD7" w14:textId="77777777">
      <w:pPr>
        <w:pStyle w:val="Huisstijl-Aanhef"/>
        <w:spacing w:line="240" w:lineRule="atLeast"/>
        <w:rPr>
          <w:kern w:val="0"/>
        </w:rPr>
      </w:pPr>
    </w:p>
    <w:p w:rsidR="005F4B5C" w:rsidP="005F4B5C" w:rsidRDefault="005C63FD" w14:paraId="7C969792" w14:textId="37D83777">
      <w:r>
        <w:t>Geachte heer V</w:t>
      </w:r>
      <w:r w:rsidR="00EE01D4">
        <w:t>.</w:t>
      </w:r>
      <w:r>
        <w:t>,</w:t>
      </w:r>
    </w:p>
    <w:p w:rsidR="005F4B5C" w:rsidP="007C6429" w:rsidRDefault="005F4B5C" w14:paraId="3841AE88" w14:textId="0CB0C2FD">
      <w:pPr>
        <w:tabs>
          <w:tab w:val="left" w:pos="2041"/>
        </w:tabs>
      </w:pPr>
    </w:p>
    <w:p w:rsidR="005F4B5C" w:rsidP="005F4B5C" w:rsidRDefault="005C63FD" w14:paraId="4AD15FDD" w14:textId="77777777">
      <w:r>
        <w:t xml:space="preserve">In navolging van uw correspondentie met het ministerie van </w:t>
      </w:r>
      <w:r w:rsidRPr="005B1F78">
        <w:t>Volksgezondheid, Welzijn en Sport</w:t>
      </w:r>
      <w:r>
        <w:t xml:space="preserve"> (VWS), heeft u per brief verzocht </w:t>
      </w:r>
      <w:r w:rsidRPr="00B31331">
        <w:t xml:space="preserve">om duidelijkheid </w:t>
      </w:r>
      <w:r>
        <w:t>met betrekking tot de</w:t>
      </w:r>
      <w:r w:rsidRPr="00B31331">
        <w:t xml:space="preserve"> rol van de VNG</w:t>
      </w:r>
      <w:r>
        <w:t xml:space="preserve"> </w:t>
      </w:r>
      <w:r w:rsidRPr="00B31331">
        <w:t xml:space="preserve">in de </w:t>
      </w:r>
      <w:proofErr w:type="spellStart"/>
      <w:r w:rsidRPr="00B31331">
        <w:t>Wmo</w:t>
      </w:r>
      <w:proofErr w:type="spellEnd"/>
      <w:r w:rsidRPr="00B31331">
        <w:t xml:space="preserve">-keten en </w:t>
      </w:r>
      <w:r>
        <w:t xml:space="preserve">de </w:t>
      </w:r>
      <w:r w:rsidRPr="00B31331">
        <w:t>doorwerking</w:t>
      </w:r>
      <w:r>
        <w:t xml:space="preserve"> van de betrokkenheid </w:t>
      </w:r>
      <w:r w:rsidRPr="00B31331">
        <w:t>naar gemeentelijke besluitvorming</w:t>
      </w:r>
      <w:r>
        <w:t xml:space="preserve">. </w:t>
      </w:r>
    </w:p>
    <w:p w:rsidR="005F4B5C" w:rsidP="005F4B5C" w:rsidRDefault="005F4B5C" w14:paraId="5D576D90" w14:textId="77777777"/>
    <w:p w:rsidRPr="00A956FB" w:rsidR="005F4B5C" w:rsidP="005F4B5C" w:rsidRDefault="005C63FD" w14:paraId="7E1303B4" w14:textId="77777777">
      <w:r>
        <w:t xml:space="preserve">U heeft daarover diverse vragen geformuleerd en uw brief tevens doorgeleid naar de Tweede Kamer. De </w:t>
      </w:r>
      <w:r w:rsidRPr="005B1F78">
        <w:t>vaste commissie voor Volksgezondheid, Welzijn en Sport</w:t>
      </w:r>
      <w:r>
        <w:t xml:space="preserve"> heeft gevraagd om een reactie op uw brief. Ik zal dan ook een afschrift van onderstaande reactie geanonimiseerd aan de Tweede Kamer doen toekomen. </w:t>
      </w:r>
    </w:p>
    <w:p w:rsidR="005F4B5C" w:rsidP="005F4B5C" w:rsidRDefault="005C63FD" w14:paraId="3A81FACA" w14:textId="77777777">
      <w:r>
        <w:t xml:space="preserve">Gezien de samenhang tussen uw vragen, zal ik ze </w:t>
      </w:r>
      <w:r w:rsidR="00791F8D">
        <w:t xml:space="preserve">ook </w:t>
      </w:r>
      <w:r>
        <w:t>in samenhang hieronder beantwoorden.</w:t>
      </w:r>
    </w:p>
    <w:p w:rsidR="005F4B5C" w:rsidP="005F4B5C" w:rsidRDefault="005F4B5C" w14:paraId="277EEE87" w14:textId="77777777"/>
    <w:p w:rsidR="005F4B5C" w:rsidP="005F4B5C" w:rsidRDefault="005C63FD" w14:paraId="4B916E09" w14:textId="77777777">
      <w:pPr>
        <w:rPr>
          <w:color w:val="000000" w:themeColor="text1"/>
        </w:rPr>
      </w:pPr>
      <w:r>
        <w:t>U vr</w:t>
      </w:r>
      <w:r w:rsidR="00791F8D">
        <w:t>aagt</w:t>
      </w:r>
      <w:r>
        <w:t xml:space="preserve"> naar afspraken tussen het ministerie van VWS en de VNG in relatie tot beleidsontwikkeling rond de </w:t>
      </w:r>
      <w:proofErr w:type="spellStart"/>
      <w:r>
        <w:t>Wmo</w:t>
      </w:r>
      <w:proofErr w:type="spellEnd"/>
      <w:r>
        <w:t xml:space="preserve"> 2015, de democratische legitimering en de totstandkoming van beleidskaders, modeldocumenten en standaarden et cetera in verhouding tot de beleidsruimte van </w:t>
      </w:r>
      <w:r w:rsidRPr="008F7FA0">
        <w:rPr>
          <w:color w:val="000000" w:themeColor="text1"/>
        </w:rPr>
        <w:t>gemeenten. Bovendien vraagt u of voor het ministerie van VWS</w:t>
      </w:r>
      <w:r>
        <w:rPr>
          <w:color w:val="000000" w:themeColor="text1"/>
        </w:rPr>
        <w:t xml:space="preserve"> </w:t>
      </w:r>
      <w:r w:rsidRPr="008F7FA0">
        <w:rPr>
          <w:color w:val="000000" w:themeColor="text1"/>
        </w:rPr>
        <w:t xml:space="preserve">aanleiding bestaat de rol van de VNG te herzien. </w:t>
      </w:r>
    </w:p>
    <w:p w:rsidRPr="008F7FA0" w:rsidR="005F4B5C" w:rsidP="005F4B5C" w:rsidRDefault="005F4B5C" w14:paraId="25372391" w14:textId="77777777">
      <w:pPr>
        <w:rPr>
          <w:color w:val="000000" w:themeColor="text1"/>
        </w:rPr>
      </w:pPr>
    </w:p>
    <w:p w:rsidR="005F4B5C" w:rsidP="005F4B5C" w:rsidRDefault="005C63FD" w14:paraId="4F5C326A" w14:textId="77777777">
      <w:pPr>
        <w:rPr>
          <w:color w:val="000000" w:themeColor="text1"/>
        </w:rPr>
      </w:pPr>
      <w:r w:rsidRPr="008F7FA0">
        <w:rPr>
          <w:color w:val="000000" w:themeColor="text1"/>
        </w:rPr>
        <w:t>De VNG en</w:t>
      </w:r>
      <w:r>
        <w:rPr>
          <w:color w:val="000000" w:themeColor="text1"/>
        </w:rPr>
        <w:t xml:space="preserve"> </w:t>
      </w:r>
      <w:r w:rsidRPr="008F7FA0">
        <w:rPr>
          <w:color w:val="000000" w:themeColor="text1"/>
        </w:rPr>
        <w:t xml:space="preserve">afhankelijk van het onderwerp, andere relevante </w:t>
      </w:r>
      <w:r w:rsidR="00791F8D">
        <w:rPr>
          <w:color w:val="000000" w:themeColor="text1"/>
        </w:rPr>
        <w:t xml:space="preserve">veldpartijen en </w:t>
      </w:r>
      <w:r w:rsidRPr="008F7FA0">
        <w:rPr>
          <w:color w:val="000000" w:themeColor="text1"/>
        </w:rPr>
        <w:t>belangenbehartigers</w:t>
      </w:r>
      <w:r>
        <w:rPr>
          <w:color w:val="000000" w:themeColor="text1"/>
        </w:rPr>
        <w:t>,</w:t>
      </w:r>
      <w:r w:rsidRPr="008F7FA0">
        <w:rPr>
          <w:color w:val="000000" w:themeColor="text1"/>
        </w:rPr>
        <w:t xml:space="preserve"> denken mee bij te vormen beleid en worden bijvoorbeeld bij de totstandkoming van wetgeving uitdrukkelijk uitgenodigd te reageren</w:t>
      </w:r>
      <w:r>
        <w:rPr>
          <w:color w:val="000000" w:themeColor="text1"/>
        </w:rPr>
        <w:t xml:space="preserve"> (de i</w:t>
      </w:r>
      <w:r w:rsidRPr="008F7FA0">
        <w:rPr>
          <w:color w:val="000000" w:themeColor="text1"/>
        </w:rPr>
        <w:t>nternetconsultatie</w:t>
      </w:r>
      <w:r>
        <w:rPr>
          <w:rStyle w:val="Voetnootmarkering"/>
          <w:color w:val="000000" w:themeColor="text1"/>
        </w:rPr>
        <w:footnoteReference w:id="1"/>
      </w:r>
      <w:r>
        <w:rPr>
          <w:color w:val="000000" w:themeColor="text1"/>
        </w:rPr>
        <w:t>).</w:t>
      </w:r>
      <w:r w:rsidRPr="008F7FA0">
        <w:rPr>
          <w:color w:val="000000" w:themeColor="text1"/>
        </w:rPr>
        <w:t xml:space="preserve"> Het Rijk hanteert een centrale werkwijze voor het maken van beleid, namelijk het </w:t>
      </w:r>
      <w:r w:rsidR="00791F8D">
        <w:rPr>
          <w:color w:val="000000" w:themeColor="text1"/>
        </w:rPr>
        <w:t>B</w:t>
      </w:r>
      <w:r w:rsidRPr="008F7FA0">
        <w:rPr>
          <w:color w:val="000000" w:themeColor="text1"/>
        </w:rPr>
        <w:t xml:space="preserve">eleidskompas. Dit omvat onder andere </w:t>
      </w:r>
      <w:r w:rsidR="00791F8D">
        <w:rPr>
          <w:color w:val="000000" w:themeColor="text1"/>
        </w:rPr>
        <w:t xml:space="preserve">het uitvoeren van </w:t>
      </w:r>
      <w:r>
        <w:rPr>
          <w:color w:val="000000" w:themeColor="text1"/>
        </w:rPr>
        <w:t xml:space="preserve">impactanalyses en </w:t>
      </w:r>
      <w:r w:rsidR="00791F8D">
        <w:rPr>
          <w:color w:val="000000" w:themeColor="text1"/>
        </w:rPr>
        <w:t xml:space="preserve">het doen van </w:t>
      </w:r>
      <w:r w:rsidRPr="008F7FA0">
        <w:rPr>
          <w:color w:val="000000" w:themeColor="text1"/>
        </w:rPr>
        <w:t>een uitvoerbaarheidstoets decentrale overheden.</w:t>
      </w:r>
      <w:r>
        <w:rPr>
          <w:rStyle w:val="Voetnootmarkering"/>
          <w:color w:val="000000" w:themeColor="text1"/>
        </w:rPr>
        <w:footnoteReference w:id="2"/>
      </w:r>
      <w:r w:rsidRPr="008F7FA0">
        <w:rPr>
          <w:color w:val="000000" w:themeColor="text1"/>
        </w:rPr>
        <w:t xml:space="preserve"> De VNG behartigt de belangen van gemeenten en handelt niet namens of in het verlengde van het ministerie van VWS. </w:t>
      </w:r>
      <w:r>
        <w:rPr>
          <w:color w:val="000000" w:themeColor="text1"/>
        </w:rPr>
        <w:t xml:space="preserve">De VNG doet dit op basis van de code </w:t>
      </w:r>
      <w:r>
        <w:rPr>
          <w:color w:val="000000" w:themeColor="text1"/>
        </w:rPr>
        <w:lastRenderedPageBreak/>
        <w:t>interbestuurlijke verhoudingen.</w:t>
      </w:r>
      <w:r>
        <w:rPr>
          <w:rStyle w:val="Voetnootmarkering"/>
          <w:color w:val="000000" w:themeColor="text1"/>
        </w:rPr>
        <w:footnoteReference w:id="3"/>
      </w:r>
      <w:r>
        <w:rPr>
          <w:color w:val="000000" w:themeColor="text1"/>
        </w:rPr>
        <w:t xml:space="preserve"> </w:t>
      </w:r>
      <w:r w:rsidRPr="008F7FA0">
        <w:rPr>
          <w:color w:val="000000" w:themeColor="text1"/>
        </w:rPr>
        <w:t xml:space="preserve">Het ministerie van VWS is niet voornemens de samenwerking met de VNG op andere wijze vorm te geven of te formaliseren. </w:t>
      </w:r>
    </w:p>
    <w:p w:rsidRPr="008F7FA0" w:rsidR="005F4B5C" w:rsidP="005F4B5C" w:rsidRDefault="005F4B5C" w14:paraId="1F06E3F4" w14:textId="77777777">
      <w:pPr>
        <w:rPr>
          <w:color w:val="000000" w:themeColor="text1"/>
        </w:rPr>
      </w:pPr>
    </w:p>
    <w:p w:rsidR="005F4B5C" w:rsidP="005F4B5C" w:rsidRDefault="005C63FD" w14:paraId="6663BA24" w14:textId="77777777">
      <w:pPr>
        <w:rPr>
          <w:color w:val="000000" w:themeColor="text1"/>
        </w:rPr>
      </w:pPr>
      <w:r w:rsidRPr="008F7FA0">
        <w:rPr>
          <w:color w:val="000000" w:themeColor="text1"/>
        </w:rPr>
        <w:t xml:space="preserve">Een voorbeeld van een modeldocument is de modelverordening die wordt gebruikt voor jeugdhulp en maatschappelijke ondersteuning. De modelverordening dient als leidraad voor gemeenten en bevat in ieder geval de essentialia ten behoeve van de lokaal vorm te geven verordening (en daarmee samenhangend beleid). Dit doorkruist de beleidsruimte die gemeenten bijvoorbeeld op grond van de </w:t>
      </w:r>
      <w:proofErr w:type="spellStart"/>
      <w:r w:rsidRPr="008F7FA0">
        <w:rPr>
          <w:color w:val="000000" w:themeColor="text1"/>
        </w:rPr>
        <w:t>Wmo</w:t>
      </w:r>
      <w:proofErr w:type="spellEnd"/>
      <w:r w:rsidRPr="008F7FA0">
        <w:rPr>
          <w:color w:val="000000" w:themeColor="text1"/>
        </w:rPr>
        <w:t xml:space="preserve"> 2015 hebben niet. Het is nadrukkelijk een leidraad en hulpmiddel dat door de VNG is ontwikkeld om gemeenten te helpen, niet om de lokale beleids- en besluitvorming te beïnvloeden.   </w:t>
      </w:r>
    </w:p>
    <w:p w:rsidRPr="008F7FA0" w:rsidR="005F4B5C" w:rsidP="005F4B5C" w:rsidRDefault="005F4B5C" w14:paraId="1AE8E141" w14:textId="77777777">
      <w:pPr>
        <w:rPr>
          <w:color w:val="000000" w:themeColor="text1"/>
        </w:rPr>
      </w:pPr>
    </w:p>
    <w:p w:rsidRPr="008F7FA0" w:rsidR="005F4B5C" w:rsidP="005F4B5C" w:rsidRDefault="005C63FD" w14:paraId="73163CD9" w14:textId="77777777">
      <w:pPr>
        <w:rPr>
          <w:color w:val="000000" w:themeColor="text1"/>
        </w:rPr>
      </w:pPr>
      <w:r w:rsidRPr="008F7FA0">
        <w:rPr>
          <w:color w:val="000000" w:themeColor="text1"/>
        </w:rPr>
        <w:t xml:space="preserve">De </w:t>
      </w:r>
      <w:proofErr w:type="spellStart"/>
      <w:r w:rsidRPr="008F7FA0">
        <w:rPr>
          <w:color w:val="000000" w:themeColor="text1"/>
        </w:rPr>
        <w:t>Wmo</w:t>
      </w:r>
      <w:proofErr w:type="spellEnd"/>
      <w:r w:rsidRPr="008F7FA0">
        <w:rPr>
          <w:color w:val="000000" w:themeColor="text1"/>
        </w:rPr>
        <w:t xml:space="preserve"> 2015 is bedoeld om zodanig uitgevoerd te worden dat gemeenten kunnen komen tot lokaal maatwerk.</w:t>
      </w:r>
      <w:r>
        <w:rPr>
          <w:rStyle w:val="Voetnootmarkering"/>
          <w:color w:val="000000" w:themeColor="text1"/>
        </w:rPr>
        <w:footnoteReference w:id="4"/>
      </w:r>
      <w:r w:rsidRPr="008F7FA0">
        <w:rPr>
          <w:color w:val="000000" w:themeColor="text1"/>
        </w:rPr>
        <w:t xml:space="preserve"> Individueel en lokaal maatwerk voor de cliënt vereist dat de gemeente over voldoende beleidsruimte en sturingsmogelijkheden beschikt om daar ook daadwerkelijk invulling aan te geven.</w:t>
      </w:r>
    </w:p>
    <w:p w:rsidRPr="008F7FA0" w:rsidR="005F4B5C" w:rsidP="005F4B5C" w:rsidRDefault="005C63FD" w14:paraId="3729408D" w14:textId="77777777">
      <w:pPr>
        <w:rPr>
          <w:color w:val="000000" w:themeColor="text1"/>
        </w:rPr>
      </w:pPr>
      <w:r w:rsidRPr="008F7FA0">
        <w:rPr>
          <w:color w:val="000000" w:themeColor="text1"/>
        </w:rPr>
        <w:t xml:space="preserve">De financiering van gemeenten loopt voor het overgrote deel via de Algemene Uitkering van het gemeentefonds om gemeenten zodoende voldoende beleidsruimte te geven voor integraal lokaal maatwerk </w:t>
      </w:r>
      <w:r>
        <w:rPr>
          <w:color w:val="000000" w:themeColor="text1"/>
        </w:rPr>
        <w:t>in</w:t>
      </w:r>
      <w:r w:rsidRPr="008F7FA0">
        <w:rPr>
          <w:color w:val="000000" w:themeColor="text1"/>
        </w:rPr>
        <w:t xml:space="preserve"> het sociale domein en gemeenten de mogelijkheid te bieden </w:t>
      </w:r>
      <w:r>
        <w:rPr>
          <w:color w:val="000000" w:themeColor="text1"/>
        </w:rPr>
        <w:t xml:space="preserve">tot </w:t>
      </w:r>
      <w:r w:rsidRPr="008F7FA0">
        <w:rPr>
          <w:color w:val="000000" w:themeColor="text1"/>
        </w:rPr>
        <w:t>doelmatige en innovatieve oplossingen te komen.</w:t>
      </w:r>
      <w:r>
        <w:rPr>
          <w:rStyle w:val="Voetnootmarkering"/>
          <w:color w:val="000000" w:themeColor="text1"/>
        </w:rPr>
        <w:footnoteReference w:id="5"/>
      </w:r>
      <w:r w:rsidRPr="008F7FA0">
        <w:rPr>
          <w:color w:val="000000" w:themeColor="text1"/>
        </w:rPr>
        <w:t xml:space="preserve"> De verantwoording aan inwoners over de besteding van de middelen vindt plaats via de gemeenteraad en door middel van ingezetenenparticipatie. </w:t>
      </w:r>
    </w:p>
    <w:p w:rsidR="005F4B5C" w:rsidP="005F4B5C" w:rsidRDefault="005C63FD" w14:paraId="449E3478" w14:textId="77777777">
      <w:pPr>
        <w:rPr>
          <w:color w:val="000000" w:themeColor="text1"/>
        </w:rPr>
      </w:pPr>
      <w:r w:rsidRPr="008F7FA0">
        <w:rPr>
          <w:color w:val="000000" w:themeColor="text1"/>
        </w:rPr>
        <w:t>Convenanten (met het ministerie van VWS en andere stakeholders), bestuurlijke afspraken en dergelijke documenten zijn niet in tegenspraak met democratisch tot stand gekomen wet -en regelgeving en bevatten een nadere uitwerking van en/of toelichting op het beleid. Handreikingen opgesteld en verstrekt door de VNG vormen bijvoorbeeld een uitwerking van gemeentelijk beleid en worden doorgaans door het college van burgemeester en wethouders en/of met inspraak van de gemeenteraad lokaal (ook) vastgesteld.</w:t>
      </w:r>
    </w:p>
    <w:p w:rsidRPr="008F7FA0" w:rsidR="005F4B5C" w:rsidP="005F4B5C" w:rsidRDefault="005F4B5C" w14:paraId="044FB1DE" w14:textId="77777777">
      <w:pPr>
        <w:rPr>
          <w:color w:val="000000" w:themeColor="text1"/>
        </w:rPr>
      </w:pPr>
    </w:p>
    <w:p w:rsidRPr="008F7FA0" w:rsidR="005F4B5C" w:rsidP="005F4B5C" w:rsidRDefault="005C63FD" w14:paraId="00675610" w14:textId="77777777">
      <w:pPr>
        <w:rPr>
          <w:color w:val="000000" w:themeColor="text1"/>
        </w:rPr>
      </w:pPr>
      <w:r w:rsidRPr="008F7FA0">
        <w:rPr>
          <w:color w:val="000000" w:themeColor="text1"/>
        </w:rPr>
        <w:t>U vr</w:t>
      </w:r>
      <w:r w:rsidR="00791F8D">
        <w:rPr>
          <w:color w:val="000000" w:themeColor="text1"/>
        </w:rPr>
        <w:t>aa</w:t>
      </w:r>
      <w:r w:rsidRPr="008F7FA0">
        <w:rPr>
          <w:color w:val="000000" w:themeColor="text1"/>
        </w:rPr>
        <w:t>g</w:t>
      </w:r>
      <w:r w:rsidR="00791F8D">
        <w:rPr>
          <w:color w:val="000000" w:themeColor="text1"/>
        </w:rPr>
        <w:t>t</w:t>
      </w:r>
      <w:r w:rsidRPr="008F7FA0">
        <w:rPr>
          <w:color w:val="000000" w:themeColor="text1"/>
        </w:rPr>
        <w:t xml:space="preserve"> </w:t>
      </w:r>
      <w:r>
        <w:rPr>
          <w:color w:val="000000" w:themeColor="text1"/>
        </w:rPr>
        <w:t>ook</w:t>
      </w:r>
      <w:r w:rsidRPr="008F7FA0">
        <w:rPr>
          <w:color w:val="000000" w:themeColor="text1"/>
        </w:rPr>
        <w:t xml:space="preserve"> hoe het ministerie van VWS waarborgt dat de uitvoeringskaders die richting geven aan gemeentelijke uitvoering zowel op rechtsstatelijke wijze tot stand komen als op rechtsstatelijke wijze worden uitgevoerd.</w:t>
      </w:r>
    </w:p>
    <w:p w:rsidR="005F4B5C" w:rsidP="005F4B5C" w:rsidRDefault="005C63FD" w14:paraId="175D5112" w14:textId="77777777">
      <w:pPr>
        <w:rPr>
          <w:color w:val="000000" w:themeColor="text1"/>
        </w:rPr>
      </w:pPr>
      <w:r w:rsidRPr="008F7FA0">
        <w:rPr>
          <w:color w:val="000000" w:themeColor="text1"/>
        </w:rPr>
        <w:t xml:space="preserve">Gemeenten zijn gehouden aan de geldende wet- en regelgeving bij het maken en uitvoeren van beleid. De </w:t>
      </w:r>
      <w:proofErr w:type="spellStart"/>
      <w:r w:rsidRPr="008F7FA0">
        <w:rPr>
          <w:color w:val="000000" w:themeColor="text1"/>
        </w:rPr>
        <w:t>Wmo</w:t>
      </w:r>
      <w:proofErr w:type="spellEnd"/>
      <w:r w:rsidRPr="008F7FA0">
        <w:rPr>
          <w:color w:val="000000" w:themeColor="text1"/>
        </w:rPr>
        <w:t xml:space="preserve"> 2015 schrijft bijvoorbeeld voor dat gemeenten periodiek een beleidsplan moeten vaststellen waarin uitgezet wordt hoe de gemeente de volgende jaren uitvoering wil geven aan hun wettelijke opdracht. Dit beleidsplan wordt voorgelegd en vastgesteld door de gemeenteraad</w:t>
      </w:r>
      <w:r>
        <w:rPr>
          <w:color w:val="000000" w:themeColor="text1"/>
        </w:rPr>
        <w:t>.</w:t>
      </w:r>
      <w:r w:rsidRPr="008F7FA0">
        <w:rPr>
          <w:color w:val="000000" w:themeColor="text1"/>
        </w:rPr>
        <w:t xml:space="preserve"> Gemeenten zijn op grond van de </w:t>
      </w:r>
      <w:proofErr w:type="spellStart"/>
      <w:r w:rsidRPr="008F7FA0">
        <w:rPr>
          <w:color w:val="000000" w:themeColor="text1"/>
        </w:rPr>
        <w:t>Wmo</w:t>
      </w:r>
      <w:proofErr w:type="spellEnd"/>
      <w:r w:rsidRPr="008F7FA0">
        <w:rPr>
          <w:color w:val="000000" w:themeColor="text1"/>
        </w:rPr>
        <w:t xml:space="preserve"> 2015 verantwoordelijk voor kwalitatief goede en passende ondersteuning, het toezicht daarop en de handhaving ervan. In het lokale beleidsplan, in de verordening (via de gemeenteraad) en aanvullend in de bel</w:t>
      </w:r>
      <w:r w:rsidRPr="008F7FA0">
        <w:rPr>
          <w:color w:val="000000" w:themeColor="text1"/>
        </w:rPr>
        <w:t>eidsregels (via het college van burgemeester en wethouders) wordt hier nadere invulling aan</w:t>
      </w:r>
      <w:r>
        <w:rPr>
          <w:color w:val="000000" w:themeColor="text1"/>
        </w:rPr>
        <w:t xml:space="preserve"> </w:t>
      </w:r>
      <w:r w:rsidRPr="008F7FA0">
        <w:rPr>
          <w:color w:val="000000" w:themeColor="text1"/>
        </w:rPr>
        <w:t xml:space="preserve">gegeven. </w:t>
      </w:r>
    </w:p>
    <w:p w:rsidRPr="008F7FA0" w:rsidR="005F4B5C" w:rsidP="005F4B5C" w:rsidRDefault="005F4B5C" w14:paraId="71FBEE4A" w14:textId="77777777">
      <w:pPr>
        <w:rPr>
          <w:color w:val="000000" w:themeColor="text1"/>
        </w:rPr>
      </w:pPr>
    </w:p>
    <w:p w:rsidR="005F4B5C" w:rsidP="005F4B5C" w:rsidRDefault="005C63FD" w14:paraId="68F1716A" w14:textId="77777777">
      <w:pPr>
        <w:rPr>
          <w:color w:val="000000" w:themeColor="text1"/>
        </w:rPr>
      </w:pPr>
      <w:r w:rsidRPr="008F7FA0">
        <w:rPr>
          <w:color w:val="000000" w:themeColor="text1"/>
        </w:rPr>
        <w:t xml:space="preserve">Tegen een individueel besluit kunnen inwoners bezwaar maken </w:t>
      </w:r>
      <w:r w:rsidR="00791F8D">
        <w:rPr>
          <w:color w:val="000000" w:themeColor="text1"/>
        </w:rPr>
        <w:t xml:space="preserve">bij hun gemeenten </w:t>
      </w:r>
      <w:r w:rsidRPr="008F7FA0">
        <w:rPr>
          <w:color w:val="000000" w:themeColor="text1"/>
        </w:rPr>
        <w:t xml:space="preserve">en eventueel het besluit laten toetsen door een rechter. Bovendien </w:t>
      </w:r>
      <w:r w:rsidRPr="008F7FA0">
        <w:rPr>
          <w:color w:val="000000" w:themeColor="text1"/>
        </w:rPr>
        <w:t>kunnen inwoners een klacht indienen over gedragingen van hun gemeente of een aanbieder van een bepaalde dienst. Hiervoor bestaat een wettelijk kader</w:t>
      </w:r>
      <w:r>
        <w:rPr>
          <w:color w:val="000000" w:themeColor="text1"/>
        </w:rPr>
        <w:t xml:space="preserve">. In het </w:t>
      </w:r>
      <w:r w:rsidRPr="008F7FA0">
        <w:rPr>
          <w:color w:val="000000" w:themeColor="text1"/>
        </w:rPr>
        <w:t xml:space="preserve">geval van klachten over gedragingen van bestuursorganen geldt hoofdstuk 9 van </w:t>
      </w:r>
      <w:r w:rsidRPr="008F7FA0">
        <w:rPr>
          <w:color w:val="000000" w:themeColor="text1"/>
        </w:rPr>
        <w:lastRenderedPageBreak/>
        <w:t xml:space="preserve">de Algemene wet bestuursrecht. </w:t>
      </w:r>
      <w:r>
        <w:rPr>
          <w:color w:val="000000" w:themeColor="text1"/>
        </w:rPr>
        <w:t>E</w:t>
      </w:r>
      <w:r w:rsidRPr="008F7FA0">
        <w:rPr>
          <w:color w:val="000000" w:themeColor="text1"/>
        </w:rPr>
        <w:t>ventueel</w:t>
      </w:r>
      <w:r>
        <w:rPr>
          <w:color w:val="000000" w:themeColor="text1"/>
        </w:rPr>
        <w:t xml:space="preserve"> kan een inwoner zich</w:t>
      </w:r>
      <w:r w:rsidRPr="008F7FA0">
        <w:rPr>
          <w:color w:val="000000" w:themeColor="text1"/>
        </w:rPr>
        <w:t xml:space="preserve"> tot een </w:t>
      </w:r>
      <w:proofErr w:type="spellStart"/>
      <w:r w:rsidRPr="008F7FA0">
        <w:rPr>
          <w:color w:val="000000" w:themeColor="text1"/>
        </w:rPr>
        <w:t>ombudsvoorziening</w:t>
      </w:r>
      <w:proofErr w:type="spellEnd"/>
      <w:r w:rsidRPr="008F7FA0">
        <w:rPr>
          <w:color w:val="000000" w:themeColor="text1"/>
        </w:rPr>
        <w:t xml:space="preserve"> wenden. Op </w:t>
      </w:r>
      <w:r>
        <w:rPr>
          <w:color w:val="000000" w:themeColor="text1"/>
        </w:rPr>
        <w:t>grond</w:t>
      </w:r>
      <w:r w:rsidRPr="008F7FA0">
        <w:rPr>
          <w:color w:val="000000" w:themeColor="text1"/>
        </w:rPr>
        <w:t xml:space="preserve"> van de </w:t>
      </w:r>
      <w:proofErr w:type="spellStart"/>
      <w:r w:rsidRPr="008F7FA0">
        <w:rPr>
          <w:color w:val="000000" w:themeColor="text1"/>
        </w:rPr>
        <w:t>Wmo</w:t>
      </w:r>
      <w:proofErr w:type="spellEnd"/>
      <w:r w:rsidRPr="008F7FA0">
        <w:rPr>
          <w:color w:val="000000" w:themeColor="text1"/>
        </w:rPr>
        <w:t xml:space="preserve"> 2015 bepaalt de gemeente ten aanzien van welke voorzieningen een klachtenregeling dient te bestaan en dienen aanbieders in een klachtenregeling te voorzien. </w:t>
      </w:r>
    </w:p>
    <w:p w:rsidRPr="008F7FA0" w:rsidR="005F4B5C" w:rsidP="005F4B5C" w:rsidRDefault="005F4B5C" w14:paraId="1198EE84" w14:textId="77777777">
      <w:pPr>
        <w:rPr>
          <w:color w:val="000000" w:themeColor="text1"/>
        </w:rPr>
      </w:pPr>
    </w:p>
    <w:p w:rsidR="005F4B5C" w:rsidP="005F4B5C" w:rsidRDefault="005C63FD" w14:paraId="3302ECDC" w14:textId="77777777">
      <w:r>
        <w:t>Ik vertrouw erop uw vragen hiermee afdoende te hebben beantwoord.</w:t>
      </w:r>
    </w:p>
    <w:p w:rsidR="009454FC" w:rsidP="003A0D60" w:rsidRDefault="009454FC" w14:paraId="12458286" w14:textId="77777777">
      <w:pPr>
        <w:spacing w:line="240" w:lineRule="atLeast"/>
        <w:rPr>
          <w:kern w:val="0"/>
        </w:rPr>
      </w:pPr>
    </w:p>
    <w:p w:rsidR="003A0D60" w:rsidP="00AC34C9" w:rsidRDefault="005C63FD" w14:paraId="0FAD16EA" w14:textId="77777777">
      <w:pPr>
        <w:spacing w:line="240" w:lineRule="atLeast"/>
        <w:jc w:val="both"/>
        <w:rPr>
          <w:kern w:val="0"/>
        </w:rPr>
      </w:pPr>
      <w:r>
        <w:rPr>
          <w:kern w:val="0"/>
        </w:rPr>
        <w:t>Hoogachtend,</w:t>
      </w:r>
    </w:p>
    <w:p w:rsidR="002508FA" w:rsidP="00AC34C9" w:rsidRDefault="002508FA" w14:paraId="7E54C660" w14:textId="77777777">
      <w:pPr>
        <w:spacing w:line="240" w:lineRule="atLeast"/>
        <w:jc w:val="both"/>
      </w:pPr>
    </w:p>
    <w:p w:rsidR="00610213" w:rsidP="00AC34C9" w:rsidRDefault="005C63FD" w14:paraId="070C8819" w14:textId="77777777">
      <w:pPr>
        <w:spacing w:line="240" w:lineRule="atLeast"/>
        <w:jc w:val="both"/>
      </w:pPr>
      <w:r>
        <w:t>de minister van Langdurige Zorg,</w:t>
      </w:r>
    </w:p>
    <w:p w:rsidR="00AC34C9" w:rsidP="00AC34C9" w:rsidRDefault="005C63FD" w14:paraId="154B59FF" w14:textId="66FB4893">
      <w:pPr>
        <w:spacing w:line="240" w:lineRule="atLeast"/>
        <w:jc w:val="both"/>
        <w:rPr>
          <w:szCs w:val="18"/>
        </w:rPr>
      </w:pPr>
      <w:r>
        <w:t>Jeugd en Sport</w:t>
      </w:r>
      <w:r>
        <w:rPr>
          <w:szCs w:val="18"/>
        </w:rPr>
        <w:t>,</w:t>
      </w:r>
    </w:p>
    <w:p w:rsidRPr="007B6A41" w:rsidR="00AC34C9" w:rsidP="00AC34C9" w:rsidRDefault="00AC34C9" w14:paraId="06C84EB4" w14:textId="77777777">
      <w:pPr>
        <w:spacing w:line="240" w:lineRule="atLeast"/>
        <w:rPr>
          <w:szCs w:val="18"/>
        </w:rPr>
      </w:pPr>
      <w:bookmarkStart w:name="bmkHandtekening" w:id="0"/>
    </w:p>
    <w:bookmarkEnd w:id="0"/>
    <w:p w:rsidRPr="007B6A41" w:rsidR="00AC34C9" w:rsidP="00AC34C9" w:rsidRDefault="005C63FD" w14:paraId="4D7FF24F" w14:textId="77777777">
      <w:pPr>
        <w:spacing w:line="240" w:lineRule="atLeast"/>
        <w:rPr>
          <w:szCs w:val="18"/>
        </w:rPr>
      </w:pPr>
      <w:r>
        <w:cr/>
      </w:r>
      <w:r>
        <w:cr/>
      </w:r>
    </w:p>
    <w:p w:rsidRPr="007B6A41" w:rsidR="00AC34C9" w:rsidP="00AC34C9" w:rsidRDefault="005C63FD" w14:paraId="407F8CE7" w14:textId="77777777">
      <w:pPr>
        <w:spacing w:line="240" w:lineRule="atLeast"/>
        <w:jc w:val="both"/>
        <w:rPr>
          <w:szCs w:val="18"/>
        </w:rPr>
      </w:pPr>
      <w:r>
        <w:t>Mirjam Sterk</w:t>
      </w:r>
    </w:p>
    <w:p w:rsidRPr="007B6A41" w:rsidR="00AC34C9" w:rsidP="00AC34C9" w:rsidRDefault="00AC34C9" w14:paraId="784D4957"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p>
    <w:p w:rsidRPr="00450F72" w:rsidR="007F46E6" w:rsidP="00AC34C9" w:rsidRDefault="007F46E6" w14:paraId="48037D20" w14:textId="77777777">
      <w:pPr>
        <w:spacing w:line="240" w:lineRule="atLeast"/>
      </w:pPr>
    </w:p>
    <w:p w:rsidRPr="00450F72" w:rsidR="00EB704F" w:rsidP="00AC34C9" w:rsidRDefault="00EB704F" w14:paraId="48E40B77" w14:textId="77777777">
      <w:pPr>
        <w:spacing w:line="240" w:lineRule="atLeast"/>
      </w:pPr>
    </w:p>
    <w:sectPr w:rsidRPr="00450F72" w:rsidR="00EB704F"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90D30" w14:textId="77777777" w:rsidR="006A58B4" w:rsidRDefault="006A58B4">
      <w:pPr>
        <w:spacing w:line="240" w:lineRule="auto"/>
      </w:pPr>
      <w:r>
        <w:separator/>
      </w:r>
    </w:p>
  </w:endnote>
  <w:endnote w:type="continuationSeparator" w:id="0">
    <w:p w14:paraId="607423C6" w14:textId="77777777" w:rsidR="006A58B4" w:rsidRDefault="006A5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2029" w:usb3="00000000" w:csb0="800001FF" w:csb1="00000000"/>
  </w:font>
  <w:font w:name="Lohit Hindi">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8FEBD" w14:textId="77777777" w:rsidR="006A58B4" w:rsidRDefault="006A58B4">
      <w:pPr>
        <w:spacing w:line="240" w:lineRule="auto"/>
      </w:pPr>
      <w:r>
        <w:separator/>
      </w:r>
    </w:p>
  </w:footnote>
  <w:footnote w:type="continuationSeparator" w:id="0">
    <w:p w14:paraId="1EDD5CB9" w14:textId="77777777" w:rsidR="006A58B4" w:rsidRDefault="006A58B4">
      <w:pPr>
        <w:spacing w:line="240" w:lineRule="auto"/>
      </w:pPr>
      <w:r>
        <w:continuationSeparator/>
      </w:r>
    </w:p>
  </w:footnote>
  <w:footnote w:id="1">
    <w:p w14:paraId="7D50F2D5" w14:textId="77777777" w:rsidR="005F4B5C" w:rsidRPr="005F67CB" w:rsidRDefault="005C63FD" w:rsidP="005F4B5C">
      <w:pPr>
        <w:pStyle w:val="Voetnoottekst"/>
        <w:rPr>
          <w:color w:val="000000" w:themeColor="text1"/>
          <w:sz w:val="16"/>
          <w:szCs w:val="16"/>
          <w:lang w:val="nl-NL"/>
        </w:rPr>
      </w:pPr>
      <w:r w:rsidRPr="005F67CB">
        <w:rPr>
          <w:rStyle w:val="Voetnootmarkering"/>
          <w:color w:val="000000" w:themeColor="text1"/>
          <w:sz w:val="16"/>
          <w:szCs w:val="16"/>
        </w:rPr>
        <w:footnoteRef/>
      </w:r>
      <w:r w:rsidRPr="007C6429">
        <w:rPr>
          <w:color w:val="000000" w:themeColor="text1"/>
          <w:sz w:val="16"/>
          <w:szCs w:val="16"/>
          <w:lang w:val="nl-NL"/>
        </w:rPr>
        <w:t xml:space="preserve"> </w:t>
      </w:r>
      <w:r w:rsidRPr="005F67CB">
        <w:rPr>
          <w:color w:val="000000" w:themeColor="text1"/>
          <w:sz w:val="16"/>
          <w:szCs w:val="16"/>
          <w:lang w:val="nl-NL"/>
        </w:rPr>
        <w:t>Zie bijvoorbeeld https://vng.nl/uitvoeringstoetsen</w:t>
      </w:r>
    </w:p>
  </w:footnote>
  <w:footnote w:id="2">
    <w:p w14:paraId="2580E3D2" w14:textId="77777777" w:rsidR="005F4B5C" w:rsidRPr="00B31331" w:rsidRDefault="005C63FD" w:rsidP="005F4B5C">
      <w:pPr>
        <w:pStyle w:val="Voetnoottekst"/>
        <w:rPr>
          <w:sz w:val="16"/>
          <w:szCs w:val="16"/>
          <w:lang w:val="nl-NL"/>
        </w:rPr>
      </w:pPr>
      <w:r w:rsidRPr="005F67CB">
        <w:rPr>
          <w:rStyle w:val="Voetnootmarkering"/>
          <w:color w:val="000000" w:themeColor="text1"/>
          <w:sz w:val="16"/>
          <w:szCs w:val="16"/>
        </w:rPr>
        <w:footnoteRef/>
      </w:r>
      <w:r w:rsidRPr="005F67CB">
        <w:rPr>
          <w:color w:val="000000" w:themeColor="text1"/>
          <w:sz w:val="16"/>
          <w:szCs w:val="16"/>
          <w:lang w:val="nl-NL"/>
        </w:rPr>
        <w:t xml:space="preserve"> </w:t>
      </w:r>
      <w:r>
        <w:rPr>
          <w:color w:val="000000" w:themeColor="text1"/>
          <w:sz w:val="16"/>
          <w:szCs w:val="16"/>
          <w:lang w:val="nl-NL"/>
        </w:rPr>
        <w:t xml:space="preserve">Zie het beleidskompas op de website van het kenniscentrum voor beleid en regelgeving: </w:t>
      </w:r>
      <w:proofErr w:type="spellStart"/>
      <w:r>
        <w:rPr>
          <w:color w:val="000000" w:themeColor="text1"/>
          <w:sz w:val="16"/>
          <w:szCs w:val="16"/>
          <w:lang w:val="nl-NL"/>
        </w:rPr>
        <w:t>https</w:t>
      </w:r>
      <w:proofErr w:type="spellEnd"/>
      <w:r>
        <w:rPr>
          <w:color w:val="000000" w:themeColor="text1"/>
          <w:sz w:val="16"/>
          <w:szCs w:val="16"/>
          <w:lang w:val="nl-NL"/>
        </w:rPr>
        <w:t xml:space="preserve">//kcbr.nl/ontwikkelen-beleid-en-regelgeving/beleidskompas. </w:t>
      </w:r>
    </w:p>
  </w:footnote>
  <w:footnote w:id="3">
    <w:p w14:paraId="5CB0AE4D" w14:textId="77777777" w:rsidR="005F4B5C" w:rsidRPr="000A1AE9" w:rsidRDefault="005C63FD" w:rsidP="005F4B5C">
      <w:pPr>
        <w:pStyle w:val="Voetnoottekst"/>
        <w:rPr>
          <w:sz w:val="16"/>
          <w:szCs w:val="16"/>
          <w:lang w:val="nl-NL"/>
        </w:rPr>
      </w:pPr>
      <w:r w:rsidRPr="000A1AE9">
        <w:rPr>
          <w:rStyle w:val="Voetnootmarkering"/>
          <w:sz w:val="16"/>
          <w:szCs w:val="16"/>
        </w:rPr>
        <w:footnoteRef/>
      </w:r>
      <w:r w:rsidRPr="007C6429">
        <w:rPr>
          <w:sz w:val="16"/>
          <w:szCs w:val="16"/>
          <w:lang w:val="nl-NL"/>
        </w:rPr>
        <w:t xml:space="preserve"> </w:t>
      </w:r>
      <w:r w:rsidRPr="000A1AE9">
        <w:rPr>
          <w:sz w:val="16"/>
          <w:szCs w:val="16"/>
          <w:lang w:val="nl-NL"/>
        </w:rPr>
        <w:t>Te vinden op de website: https://www.rijksoverheid.nl/documenten/2023/01/20/bijlage-2-code-interbestuurlijke-verhoudingen</w:t>
      </w:r>
      <w:r>
        <w:rPr>
          <w:sz w:val="16"/>
          <w:szCs w:val="16"/>
          <w:lang w:val="nl-NL"/>
        </w:rPr>
        <w:t>.</w:t>
      </w:r>
    </w:p>
  </w:footnote>
  <w:footnote w:id="4">
    <w:p w14:paraId="011BB6F7" w14:textId="77777777" w:rsidR="005F4B5C" w:rsidRPr="000A1AE9" w:rsidRDefault="005C63FD" w:rsidP="005F4B5C">
      <w:pPr>
        <w:pStyle w:val="Voetnoottekst"/>
        <w:rPr>
          <w:color w:val="000000" w:themeColor="text1"/>
          <w:sz w:val="16"/>
          <w:szCs w:val="16"/>
          <w:lang w:val="nl-NL"/>
        </w:rPr>
      </w:pPr>
      <w:r w:rsidRPr="000A1AE9">
        <w:rPr>
          <w:rStyle w:val="Voetnootmarkering"/>
          <w:color w:val="000000" w:themeColor="text1"/>
          <w:sz w:val="16"/>
          <w:szCs w:val="16"/>
        </w:rPr>
        <w:footnoteRef/>
      </w:r>
      <w:r w:rsidRPr="007C6429">
        <w:rPr>
          <w:color w:val="000000" w:themeColor="text1"/>
          <w:sz w:val="16"/>
          <w:szCs w:val="16"/>
          <w:lang w:val="nl-NL"/>
        </w:rPr>
        <w:t xml:space="preserve"> </w:t>
      </w:r>
      <w:r w:rsidRPr="000A1AE9">
        <w:rPr>
          <w:color w:val="000000" w:themeColor="text1"/>
          <w:sz w:val="16"/>
          <w:szCs w:val="16"/>
          <w:lang w:val="nl-NL"/>
        </w:rPr>
        <w:t>Kamerstuk 36 288, nr.3 p.15.</w:t>
      </w:r>
    </w:p>
  </w:footnote>
  <w:footnote w:id="5">
    <w:p w14:paraId="1F46BFEE" w14:textId="77777777" w:rsidR="005F4B5C" w:rsidRPr="00BE2FCC" w:rsidRDefault="005C63FD" w:rsidP="005F4B5C">
      <w:pPr>
        <w:pStyle w:val="Voetnoottekst"/>
        <w:rPr>
          <w:lang w:val="nl-NL"/>
        </w:rPr>
      </w:pPr>
      <w:r w:rsidRPr="000A1AE9">
        <w:rPr>
          <w:rStyle w:val="Voetnootmarkering"/>
          <w:color w:val="000000" w:themeColor="text1"/>
          <w:sz w:val="16"/>
          <w:szCs w:val="16"/>
        </w:rPr>
        <w:footnoteRef/>
      </w:r>
      <w:r w:rsidRPr="007C6429">
        <w:rPr>
          <w:color w:val="000000" w:themeColor="text1"/>
          <w:sz w:val="16"/>
          <w:szCs w:val="16"/>
          <w:lang w:val="nl-NL"/>
        </w:rPr>
        <w:t xml:space="preserve"> </w:t>
      </w:r>
      <w:r w:rsidRPr="000A1AE9">
        <w:rPr>
          <w:color w:val="000000" w:themeColor="text1"/>
          <w:sz w:val="16"/>
          <w:szCs w:val="16"/>
          <w:lang w:val="nl-NL"/>
        </w:rPr>
        <w:t>Kamerstuk 33 841, nr.3 p.87.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741066" w14:paraId="076B8E35" w14:textId="77777777">
      <w:trPr>
        <w:trHeight w:hRule="exact" w:val="198"/>
      </w:trPr>
      <w:tc>
        <w:tcPr>
          <w:tcW w:w="1134" w:type="dxa"/>
        </w:tcPr>
        <w:p w14:paraId="2ED913F4"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58DF3E72"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741066" w14:paraId="69B8A163" w14:textId="77777777">
      <w:tc>
        <w:tcPr>
          <w:tcW w:w="1134" w:type="dxa"/>
        </w:tcPr>
        <w:p w14:paraId="443B4538" w14:textId="77777777" w:rsidR="00250939" w:rsidRDefault="005C63FD">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30DB5780" w14:textId="033E9BA1" w:rsidR="00250939" w:rsidRDefault="003F5626"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5 oktober 2026</w:t>
          </w:r>
        </w:p>
      </w:tc>
    </w:tr>
    <w:tr w:rsidR="00741066" w14:paraId="05593F1B" w14:textId="77777777">
      <w:tc>
        <w:tcPr>
          <w:tcW w:w="1134" w:type="dxa"/>
        </w:tcPr>
        <w:p w14:paraId="6B1455A3" w14:textId="77777777" w:rsidR="00250939" w:rsidRDefault="005C63FD">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06264607" w14:textId="77777777" w:rsidR="00250939" w:rsidRDefault="005C63FD"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Verzoek </w:t>
          </w:r>
          <w:r w:rsidR="005F4B5C">
            <w:t xml:space="preserve">om bestuurlijke duidelijkheid over rol van de VNG in de </w:t>
          </w:r>
          <w:proofErr w:type="spellStart"/>
          <w:r w:rsidR="005F4B5C">
            <w:t>Wmo</w:t>
          </w:r>
          <w:proofErr w:type="spellEnd"/>
          <w:r w:rsidR="005F4B5C">
            <w:t>-keten en doorwerking naar gemeentelijke besluitvorming</w:t>
          </w:r>
        </w:p>
      </w:tc>
    </w:tr>
    <w:tr w:rsidR="00741066" w14:paraId="36F577EE" w14:textId="77777777">
      <w:trPr>
        <w:trHeight w:hRule="exact" w:val="170"/>
      </w:trPr>
      <w:tc>
        <w:tcPr>
          <w:tcW w:w="1134" w:type="dxa"/>
        </w:tcPr>
        <w:p w14:paraId="4BD6AA00"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0544AEE0"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0206B3EA"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5630D24D" w14:textId="7FA289AF" w:rsidR="005F4B5C" w:rsidRDefault="005C63FD" w:rsidP="005F4B5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J</w:t>
    </w:r>
    <w:r w:rsidR="00EE01D4">
      <w:t>.</w:t>
    </w:r>
    <w:r>
      <w:t>V</w:t>
    </w:r>
    <w:r w:rsidR="00EE01D4">
      <w:t>.</w:t>
    </w:r>
  </w:p>
  <w:p w14:paraId="5AE10FC5" w14:textId="77777777" w:rsidR="005F4B5C" w:rsidRDefault="005F4B5C" w:rsidP="005F4B5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726DE19"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79231D46" w14:textId="77777777" w:rsidR="00250939" w:rsidRDefault="005C63FD">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53270F79" w14:textId="77777777" w:rsidR="00250939" w:rsidRDefault="005C63FD">
    <w:pPr>
      <w:pStyle w:val="Koptekst"/>
    </w:pPr>
    <w:r>
      <w:rPr>
        <w:noProof/>
        <w:lang w:eastAsia="nl-NL" w:bidi="ar-SA"/>
      </w:rPr>
      <w:drawing>
        <wp:anchor distT="0" distB="0" distL="114300" distR="114300" simplePos="0" relativeHeight="251661312" behindDoc="1" locked="0" layoutInCell="1" allowOverlap="1" wp14:anchorId="2557FF0B" wp14:editId="3BE0091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1CC8784A" wp14:editId="51BB81AE">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1952CF">
      <w:rPr>
        <w:noProof/>
        <w:lang w:eastAsia="nl-NL" w:bidi="ar-SA"/>
      </w:rPr>
      <mc:AlternateContent>
        <mc:Choice Requires="wps">
          <w:drawing>
            <wp:anchor distT="0" distB="0" distL="114300" distR="114300" simplePos="0" relativeHeight="251664384" behindDoc="0" locked="0" layoutInCell="1" allowOverlap="1" wp14:anchorId="216ABF0A" wp14:editId="172F9969">
              <wp:simplePos x="0" y="0"/>
              <wp:positionH relativeFrom="page">
                <wp:posOffset>5922645</wp:posOffset>
              </wp:positionH>
              <wp:positionV relativeFrom="page">
                <wp:posOffset>1965960</wp:posOffset>
              </wp:positionV>
              <wp:extent cx="1259840" cy="8009890"/>
              <wp:effectExtent l="7620" t="13335" r="8890" b="6350"/>
              <wp:wrapNone/>
              <wp:docPr id="17482112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8E0104F" w14:textId="77777777" w:rsidR="00250939" w:rsidRPr="002508FA" w:rsidRDefault="005C63FD">
                          <w:pPr>
                            <w:pStyle w:val="Huisstijl-Afzendgegevenskop"/>
                          </w:pPr>
                          <w:r>
                            <w:t>DGLZ</w:t>
                          </w:r>
                        </w:p>
                        <w:p w14:paraId="26DE9346" w14:textId="77777777" w:rsidR="00250939" w:rsidRPr="002508FA" w:rsidRDefault="005C63FD">
                          <w:pPr>
                            <w:pStyle w:val="Huisstijl-Afzendgegevens"/>
                          </w:pPr>
                          <w:r>
                            <w:t>Directie maatschappelijke ondersteuning</w:t>
                          </w:r>
                        </w:p>
                        <w:p w14:paraId="43C49F79" w14:textId="77777777" w:rsidR="00250939" w:rsidRPr="002508FA" w:rsidRDefault="00250939">
                          <w:pPr>
                            <w:pStyle w:val="Huisstijl-Afzendgegevens"/>
                          </w:pPr>
                        </w:p>
                        <w:p w14:paraId="6926C3E4" w14:textId="77777777" w:rsidR="00250939" w:rsidRPr="00BD0479" w:rsidRDefault="005C63FD">
                          <w:pPr>
                            <w:pStyle w:val="Huisstijl-AfzendgegevensW1"/>
                            <w:rPr>
                              <w:b/>
                            </w:rPr>
                          </w:pPr>
                          <w:r w:rsidRPr="00BD0479">
                            <w:rPr>
                              <w:b/>
                            </w:rPr>
                            <w:t>Bezoekadres</w:t>
                          </w:r>
                        </w:p>
                        <w:p w14:paraId="0F35E0FE" w14:textId="77777777" w:rsidR="00250939" w:rsidRDefault="005C63FD">
                          <w:pPr>
                            <w:pStyle w:val="Huisstijl-Afzendgegevens"/>
                          </w:pPr>
                          <w:r>
                            <w:t>Parnassusplein 5</w:t>
                          </w:r>
                        </w:p>
                        <w:p w14:paraId="2105179D" w14:textId="77777777" w:rsidR="00250939" w:rsidRPr="00C1025E" w:rsidRDefault="005C63FD" w:rsidP="0040758F">
                          <w:pPr>
                            <w:pStyle w:val="Huisstijl-Afzendgegevens"/>
                            <w:rPr>
                              <w:lang w:val="de-DE"/>
                            </w:rPr>
                          </w:pPr>
                          <w:r w:rsidRPr="00C1025E">
                            <w:rPr>
                              <w:lang w:val="de-DE"/>
                            </w:rPr>
                            <w:t>2511 VX  Den Haag</w:t>
                          </w:r>
                        </w:p>
                        <w:p w14:paraId="5B67A35F" w14:textId="77777777" w:rsidR="00250939" w:rsidRPr="00C1025E" w:rsidRDefault="005C63FD" w:rsidP="0040758F">
                          <w:pPr>
                            <w:pStyle w:val="Huisstijl-Afzendgegevens"/>
                            <w:rPr>
                              <w:lang w:val="de-DE"/>
                            </w:rPr>
                          </w:pPr>
                          <w:r w:rsidRPr="00C1025E">
                            <w:rPr>
                              <w:lang w:val="de-DE"/>
                            </w:rPr>
                            <w:t>T</w:t>
                          </w:r>
                          <w:r w:rsidRPr="00C1025E">
                            <w:rPr>
                              <w:lang w:val="de-DE"/>
                            </w:rPr>
                            <w:tab/>
                            <w:t>070 340 79 11</w:t>
                          </w:r>
                        </w:p>
                        <w:p w14:paraId="31F35C56" w14:textId="77777777" w:rsidR="00250939" w:rsidRPr="00C1025E" w:rsidRDefault="005C63FD" w:rsidP="0040758F">
                          <w:pPr>
                            <w:pStyle w:val="Huisstijl-Afzendgegevens"/>
                            <w:rPr>
                              <w:lang w:val="de-DE"/>
                            </w:rPr>
                          </w:pPr>
                          <w:r w:rsidRPr="00C1025E">
                            <w:rPr>
                              <w:lang w:val="de-DE"/>
                            </w:rPr>
                            <w:t>F</w:t>
                          </w:r>
                          <w:r w:rsidRPr="00C1025E">
                            <w:rPr>
                              <w:lang w:val="de-DE"/>
                            </w:rPr>
                            <w:tab/>
                            <w:t>070 340 78 34</w:t>
                          </w:r>
                        </w:p>
                        <w:p w14:paraId="602A2D80" w14:textId="77777777" w:rsidR="00250939" w:rsidRDefault="005C63FD">
                          <w:pPr>
                            <w:pStyle w:val="Huisstijl-Afzendgegevens"/>
                          </w:pPr>
                          <w:r w:rsidRPr="006C7A9D">
                            <w:t>www.rijksoverheid.nl</w:t>
                          </w:r>
                        </w:p>
                        <w:p w14:paraId="4D2074AC" w14:textId="77777777" w:rsidR="00250939" w:rsidRDefault="005C63FD">
                          <w:pPr>
                            <w:pStyle w:val="Huisstijl-AfzendgegevenskopW1"/>
                          </w:pPr>
                          <w:r w:rsidRPr="006C7A9D">
                            <w:t>Inlichtingen bij</w:t>
                          </w:r>
                        </w:p>
                        <w:p w14:paraId="41FDECF9" w14:textId="77777777" w:rsidR="00250939" w:rsidRPr="00420166" w:rsidRDefault="005C63FD">
                          <w:pPr>
                            <w:pStyle w:val="Huisstijl-ReferentiegegevenskopW2"/>
                          </w:pPr>
                          <w:r w:rsidRPr="00420166">
                            <w:t>Kenmerk</w:t>
                          </w:r>
                        </w:p>
                        <w:p w14:paraId="4578EEB0" w14:textId="77777777" w:rsidR="00250939" w:rsidRPr="00420166" w:rsidRDefault="005C63FD">
                          <w:pPr>
                            <w:pStyle w:val="Huisstijl-Referentiegegevens"/>
                          </w:pPr>
                          <w:r>
                            <w:t>4319401-1092343</w:t>
                          </w:r>
                          <w:r w:rsidR="00CC5D29">
                            <w:t>-DMO</w:t>
                          </w:r>
                        </w:p>
                        <w:p w14:paraId="4B69B4CC" w14:textId="77777777" w:rsidR="00250939" w:rsidRDefault="005C63FD">
                          <w:pPr>
                            <w:pStyle w:val="Huisstijl-ReferentiegegevenskopW1"/>
                          </w:pPr>
                          <w:r>
                            <w:t>Kenmerk afzender</w:t>
                          </w:r>
                        </w:p>
                        <w:p w14:paraId="3149CE4D" w14:textId="77777777" w:rsidR="00250939" w:rsidRDefault="00250939">
                          <w:pPr>
                            <w:pStyle w:val="Huisstijl-Referentiegegevens"/>
                          </w:pPr>
                        </w:p>
                        <w:p w14:paraId="777C31CB" w14:textId="77777777" w:rsidR="00250939" w:rsidRDefault="005C63FD">
                          <w:pPr>
                            <w:pStyle w:val="Huisstijl-ReferentiegegevenskopW1"/>
                          </w:pPr>
                          <w:r w:rsidRPr="006C7A9D">
                            <w:t>Bijlage(n)</w:t>
                          </w:r>
                        </w:p>
                        <w:p w14:paraId="728F2012" w14:textId="77777777" w:rsidR="004462B1" w:rsidRPr="004462B1" w:rsidRDefault="005C63FD" w:rsidP="004462B1">
                          <w:pPr>
                            <w:pStyle w:val="Huisstijl-Referentiegegevens"/>
                          </w:pPr>
                          <w:r>
                            <w:t>-</w:t>
                          </w:r>
                        </w:p>
                        <w:p w14:paraId="77CE3EF5" w14:textId="77777777" w:rsidR="00250939" w:rsidRDefault="00250939">
                          <w:pPr>
                            <w:pStyle w:val="Huisstijl-Referentiegegevens"/>
                          </w:pPr>
                        </w:p>
                        <w:p w14:paraId="3E5236EA" w14:textId="77777777" w:rsidR="00250939" w:rsidRDefault="005C63FD">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216ABF0A"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58E0104F" w14:textId="77777777" w:rsidR="00250939" w:rsidRPr="002508FA" w:rsidRDefault="005C63FD">
                    <w:pPr>
                      <w:pStyle w:val="Huisstijl-Afzendgegevenskop"/>
                    </w:pPr>
                    <w:r>
                      <w:t>DGLZ</w:t>
                    </w:r>
                  </w:p>
                  <w:p w14:paraId="26DE9346" w14:textId="77777777" w:rsidR="00250939" w:rsidRPr="002508FA" w:rsidRDefault="005C63FD">
                    <w:pPr>
                      <w:pStyle w:val="Huisstijl-Afzendgegevens"/>
                    </w:pPr>
                    <w:r>
                      <w:t>Directie maatschappelijke ondersteuning</w:t>
                    </w:r>
                  </w:p>
                  <w:p w14:paraId="43C49F79" w14:textId="77777777" w:rsidR="00250939" w:rsidRPr="002508FA" w:rsidRDefault="00250939">
                    <w:pPr>
                      <w:pStyle w:val="Huisstijl-Afzendgegevens"/>
                    </w:pPr>
                  </w:p>
                  <w:p w14:paraId="6926C3E4" w14:textId="77777777" w:rsidR="00250939" w:rsidRPr="00BD0479" w:rsidRDefault="005C63FD">
                    <w:pPr>
                      <w:pStyle w:val="Huisstijl-AfzendgegevensW1"/>
                      <w:rPr>
                        <w:b/>
                      </w:rPr>
                    </w:pPr>
                    <w:r w:rsidRPr="00BD0479">
                      <w:rPr>
                        <w:b/>
                      </w:rPr>
                      <w:t>Bezoekadres</w:t>
                    </w:r>
                  </w:p>
                  <w:p w14:paraId="0F35E0FE" w14:textId="77777777" w:rsidR="00250939" w:rsidRDefault="005C63FD">
                    <w:pPr>
                      <w:pStyle w:val="Huisstijl-Afzendgegevens"/>
                    </w:pPr>
                    <w:r>
                      <w:t>Parnassusplein 5</w:t>
                    </w:r>
                  </w:p>
                  <w:p w14:paraId="2105179D" w14:textId="77777777" w:rsidR="00250939" w:rsidRPr="00C1025E" w:rsidRDefault="005C63FD" w:rsidP="0040758F">
                    <w:pPr>
                      <w:pStyle w:val="Huisstijl-Afzendgegevens"/>
                      <w:rPr>
                        <w:lang w:val="de-DE"/>
                      </w:rPr>
                    </w:pPr>
                    <w:r w:rsidRPr="00C1025E">
                      <w:rPr>
                        <w:lang w:val="de-DE"/>
                      </w:rPr>
                      <w:t>2511 VX  Den Haag</w:t>
                    </w:r>
                  </w:p>
                  <w:p w14:paraId="5B67A35F" w14:textId="77777777" w:rsidR="00250939" w:rsidRPr="00C1025E" w:rsidRDefault="005C63FD" w:rsidP="0040758F">
                    <w:pPr>
                      <w:pStyle w:val="Huisstijl-Afzendgegevens"/>
                      <w:rPr>
                        <w:lang w:val="de-DE"/>
                      </w:rPr>
                    </w:pPr>
                    <w:r w:rsidRPr="00C1025E">
                      <w:rPr>
                        <w:lang w:val="de-DE"/>
                      </w:rPr>
                      <w:t>T</w:t>
                    </w:r>
                    <w:r w:rsidRPr="00C1025E">
                      <w:rPr>
                        <w:lang w:val="de-DE"/>
                      </w:rPr>
                      <w:tab/>
                      <w:t>070 340 79 11</w:t>
                    </w:r>
                  </w:p>
                  <w:p w14:paraId="31F35C56" w14:textId="77777777" w:rsidR="00250939" w:rsidRPr="00C1025E" w:rsidRDefault="005C63FD" w:rsidP="0040758F">
                    <w:pPr>
                      <w:pStyle w:val="Huisstijl-Afzendgegevens"/>
                      <w:rPr>
                        <w:lang w:val="de-DE"/>
                      </w:rPr>
                    </w:pPr>
                    <w:r w:rsidRPr="00C1025E">
                      <w:rPr>
                        <w:lang w:val="de-DE"/>
                      </w:rPr>
                      <w:t>F</w:t>
                    </w:r>
                    <w:r w:rsidRPr="00C1025E">
                      <w:rPr>
                        <w:lang w:val="de-DE"/>
                      </w:rPr>
                      <w:tab/>
                      <w:t>070 340 78 34</w:t>
                    </w:r>
                  </w:p>
                  <w:p w14:paraId="602A2D80" w14:textId="77777777" w:rsidR="00250939" w:rsidRDefault="005C63FD">
                    <w:pPr>
                      <w:pStyle w:val="Huisstijl-Afzendgegevens"/>
                    </w:pPr>
                    <w:r w:rsidRPr="006C7A9D">
                      <w:t>www.rijksoverheid.nl</w:t>
                    </w:r>
                  </w:p>
                  <w:p w14:paraId="4D2074AC" w14:textId="77777777" w:rsidR="00250939" w:rsidRDefault="005C63FD">
                    <w:pPr>
                      <w:pStyle w:val="Huisstijl-AfzendgegevenskopW1"/>
                    </w:pPr>
                    <w:r w:rsidRPr="006C7A9D">
                      <w:t>Inlichtingen bij</w:t>
                    </w:r>
                  </w:p>
                  <w:p w14:paraId="41FDECF9" w14:textId="77777777" w:rsidR="00250939" w:rsidRPr="00420166" w:rsidRDefault="005C63FD">
                    <w:pPr>
                      <w:pStyle w:val="Huisstijl-ReferentiegegevenskopW2"/>
                    </w:pPr>
                    <w:r w:rsidRPr="00420166">
                      <w:t>Kenmerk</w:t>
                    </w:r>
                  </w:p>
                  <w:p w14:paraId="4578EEB0" w14:textId="77777777" w:rsidR="00250939" w:rsidRPr="00420166" w:rsidRDefault="005C63FD">
                    <w:pPr>
                      <w:pStyle w:val="Huisstijl-Referentiegegevens"/>
                    </w:pPr>
                    <w:r>
                      <w:t>4319401-1092343</w:t>
                    </w:r>
                    <w:r w:rsidR="00CC5D29">
                      <w:t>-DMO</w:t>
                    </w:r>
                  </w:p>
                  <w:p w14:paraId="4B69B4CC" w14:textId="77777777" w:rsidR="00250939" w:rsidRDefault="005C63FD">
                    <w:pPr>
                      <w:pStyle w:val="Huisstijl-ReferentiegegevenskopW1"/>
                    </w:pPr>
                    <w:r>
                      <w:t>Kenmerk afzender</w:t>
                    </w:r>
                  </w:p>
                  <w:p w14:paraId="3149CE4D" w14:textId="77777777" w:rsidR="00250939" w:rsidRDefault="00250939">
                    <w:pPr>
                      <w:pStyle w:val="Huisstijl-Referentiegegevens"/>
                    </w:pPr>
                  </w:p>
                  <w:p w14:paraId="777C31CB" w14:textId="77777777" w:rsidR="00250939" w:rsidRDefault="005C63FD">
                    <w:pPr>
                      <w:pStyle w:val="Huisstijl-ReferentiegegevenskopW1"/>
                    </w:pPr>
                    <w:r w:rsidRPr="006C7A9D">
                      <w:t>Bijlage(n)</w:t>
                    </w:r>
                  </w:p>
                  <w:p w14:paraId="728F2012" w14:textId="77777777" w:rsidR="004462B1" w:rsidRPr="004462B1" w:rsidRDefault="005C63FD" w:rsidP="004462B1">
                    <w:pPr>
                      <w:pStyle w:val="Huisstijl-Referentiegegevens"/>
                    </w:pPr>
                    <w:r>
                      <w:t>-</w:t>
                    </w:r>
                  </w:p>
                  <w:p w14:paraId="77CE3EF5" w14:textId="77777777" w:rsidR="00250939" w:rsidRDefault="00250939">
                    <w:pPr>
                      <w:pStyle w:val="Huisstijl-Referentiegegevens"/>
                    </w:pPr>
                  </w:p>
                  <w:p w14:paraId="3E5236EA" w14:textId="77777777" w:rsidR="00250939" w:rsidRDefault="005C63FD">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1952CF">
      <w:rPr>
        <w:noProof/>
        <w:lang w:eastAsia="nl-NL" w:bidi="ar-SA"/>
      </w:rPr>
      <mc:AlternateContent>
        <mc:Choice Requires="wps">
          <w:drawing>
            <wp:anchor distT="0" distB="0" distL="114300" distR="114300" simplePos="0" relativeHeight="251662336" behindDoc="0" locked="1" layoutInCell="1" allowOverlap="1" wp14:anchorId="181CFC28" wp14:editId="2B02480D">
              <wp:simplePos x="0" y="0"/>
              <wp:positionH relativeFrom="page">
                <wp:posOffset>5922645</wp:posOffset>
              </wp:positionH>
              <wp:positionV relativeFrom="page">
                <wp:posOffset>10225405</wp:posOffset>
              </wp:positionV>
              <wp:extent cx="1259840" cy="185420"/>
              <wp:effectExtent l="7620" t="5080" r="8890" b="9525"/>
              <wp:wrapNone/>
              <wp:docPr id="153769537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009DD8C" w14:textId="77777777"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81CFC28"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BB/gEAAAgEAAAOAAAAZHJzL2Uyb0RvYy54bWysU9uO2yAQfa/Uf0C8N06iTZW14qzabFNV&#10;2l6kbT8AA7ZRMUMHEjv9+g44yVbbt1V5QAMDZ2bOnNncjb1lR43BgKv4YjbnTDsJyri24j++79+s&#10;OQtROCUsOF3xkw78bvv61WbwpV5CB1ZpZATiQjn4incx+rIogux0L8IMvHbkbAB7EemIbaFQDITe&#10;22I5n78tBkDlEaQOgW7vJyffZvym0TJ+bZqgI7MVp9xi3jHvddqL7UaULQrfGXlOQ7wgi14YR0Gv&#10;UPciCnZA8w9UbyRCgCbOJPQFNI2ROtdA1Szmz6p57ITXuRYiJ/grTeH/wcovx0f/DVkc38NIDcxF&#10;BP8A8mdgDnadcK1+hwhDp4WiwItEWTH4UJ6/JqpDGRJIPXwGRU0WhwgZaGywT6xQnYzQqQGnK+l6&#10;jEymkMvV7fqGXJJ8i/XqZpm7Uojy8ttjiB819CwZFUdqakYXx4cQUzaivDxJwQJYo/bG2nzAtt5Z&#10;ZEdBAtjnlQt49sw6NlT8drVcTQS8AKI3kZRsTV/x9TytSVuJtg9OZZ1FYexkU8rWnXlM1E0kxrEe&#10;mVFnkhOtNagTEYswCZcGjYwO8DdnA4m24uHXQaDmzH5y1Jyk8IuBF6O+GMJJ+lrxyNlk7uI0CQeP&#10;pu0I+am5JLdM7Hk0kp7/PufUnwZ4+wcAAP//AwBQSwMEFAAGAAgAAAAhAAD9zJXiAAAADgEAAA8A&#10;AABkcnMvZG93bnJldi54bWxMj8FOwzAQRO9I/IO1SNyo7QZSGuJUFRIXKhVRqMRxE5skIl5HsduE&#10;v69zguPuzM6+yTeT7djZDL51pEAuBDBDldMt1Qo+P17uHoH5gKSxc2QU/BoPm+L6KsdMu5HezfkQ&#10;ahZDyGeooAmhzzj3VWMs+oXrDUXt2w0WQxyHmusBxxhuO74UIuUWW4ofGuzNc2Oqn8PJRgy7HXFf&#10;lbv0rRfi6/W4u++OK6Vub6btE7BgpvBnhhk/3kARmUp3Iu1Zp2CdLFfRGoVUigTYbJGJlMDKeZes&#10;H4AXOf9fo7gAAAD//wMAUEsBAi0AFAAGAAgAAAAhALaDOJL+AAAA4QEAABMAAAAAAAAAAAAAAAAA&#10;AAAAAFtDb250ZW50X1R5cGVzXS54bWxQSwECLQAUAAYACAAAACEAOP0h/9YAAACUAQAACwAAAAAA&#10;AAAAAAAAAAAvAQAAX3JlbHMvLnJlbHNQSwECLQAUAAYACAAAACEA84bQQf4BAAAIBAAADgAAAAAA&#10;AAAAAAAAAAAuAgAAZHJzL2Uyb0RvYy54bWxQSwECLQAUAAYACAAAACEAAP3MleIAAAAOAQAADwAA&#10;AAAAAAAAAAAAAABYBAAAZHJzL2Rvd25yZXYueG1sUEsFBgAAAAAEAAQA8wAAAGcFAAAAAA==&#10;" strokecolor="white">
              <v:textbox inset="0,0,0,0">
                <w:txbxContent>
                  <w:p w14:paraId="0009DD8C" w14:textId="77777777"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224C" w14:textId="77777777" w:rsidR="00250939" w:rsidRDefault="005C63FD">
    <w:pPr>
      <w:pStyle w:val="Koptekst"/>
    </w:pPr>
    <w:r>
      <w:rPr>
        <w:noProof/>
        <w:lang w:eastAsia="nl-NL" w:bidi="ar-SA"/>
      </w:rPr>
      <mc:AlternateContent>
        <mc:Choice Requires="wps">
          <w:drawing>
            <wp:anchor distT="0" distB="0" distL="114300" distR="114300" simplePos="0" relativeHeight="251666432" behindDoc="0" locked="0" layoutInCell="1" allowOverlap="1" wp14:anchorId="1192D312" wp14:editId="48B823CB">
              <wp:simplePos x="0" y="0"/>
              <wp:positionH relativeFrom="page">
                <wp:posOffset>5922645</wp:posOffset>
              </wp:positionH>
              <wp:positionV relativeFrom="page">
                <wp:posOffset>1936750</wp:posOffset>
              </wp:positionV>
              <wp:extent cx="1259840" cy="8009890"/>
              <wp:effectExtent l="7620" t="12700" r="8890" b="6985"/>
              <wp:wrapNone/>
              <wp:docPr id="64524613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7C3FEEB" w14:textId="77777777" w:rsidR="00250939" w:rsidRDefault="005C63FD">
                          <w:pPr>
                            <w:pStyle w:val="Huisstijl-Afzendgegevenskop"/>
                          </w:pPr>
                          <w:r>
                            <w:t>DGLZ</w:t>
                          </w:r>
                        </w:p>
                        <w:p w14:paraId="25174FBD" w14:textId="77777777" w:rsidR="00250939" w:rsidRPr="009454FC" w:rsidRDefault="005C63FD">
                          <w:pPr>
                            <w:pStyle w:val="Huisstijl-Afzendgegevens"/>
                          </w:pPr>
                          <w:r>
                            <w:t>Directie maatschappelijke ondersteuning</w:t>
                          </w:r>
                        </w:p>
                        <w:p w14:paraId="0A5AC92D" w14:textId="77777777" w:rsidR="00250939" w:rsidRDefault="00250939">
                          <w:pPr>
                            <w:pStyle w:val="Huisstijl-Afzendgegevens"/>
                          </w:pPr>
                        </w:p>
                        <w:p w14:paraId="57E469B6" w14:textId="77777777" w:rsidR="005614A1" w:rsidRDefault="005C63FD">
                          <w:pPr>
                            <w:pStyle w:val="Huisstijl-ReferentiegegevenskopW2"/>
                          </w:pPr>
                          <w:r>
                            <w:t>Datum</w:t>
                          </w:r>
                        </w:p>
                        <w:p w14:paraId="70B844F4" w14:textId="77777777" w:rsidR="005614A1" w:rsidRPr="005614A1" w:rsidRDefault="005C63FD" w:rsidP="005614A1">
                          <w:pPr>
                            <w:pStyle w:val="Huisstijl-Referentiegegevens"/>
                          </w:pPr>
                          <w:r>
                            <w:t>30 juli</w:t>
                          </w:r>
                          <w:r w:rsidRPr="005614A1">
                            <w:t xml:space="preserve"> 2026</w:t>
                          </w:r>
                        </w:p>
                        <w:p w14:paraId="683A3CAC" w14:textId="77777777" w:rsidR="00250939" w:rsidRDefault="005C63FD" w:rsidP="005614A1">
                          <w:pPr>
                            <w:pStyle w:val="Huisstijl-ReferentiegegevenskopW2"/>
                            <w:spacing w:before="0"/>
                          </w:pPr>
                          <w:r w:rsidRPr="006C7A9D">
                            <w:t>Kenmerk</w:t>
                          </w:r>
                        </w:p>
                        <w:p w14:paraId="1D369264" w14:textId="77777777" w:rsidR="00C1025E" w:rsidRPr="00420166" w:rsidRDefault="005C63FD" w:rsidP="00C1025E">
                          <w:pPr>
                            <w:pStyle w:val="Huisstijl-Referentiegegevens"/>
                          </w:pPr>
                          <w:r>
                            <w:t>4493748-1100065-DMO</w:t>
                          </w:r>
                        </w:p>
                        <w:p w14:paraId="519ABC20" w14:textId="77777777" w:rsidR="00250939" w:rsidRDefault="00250939">
                          <w:pPr>
                            <w:pStyle w:val="Huisstijl-Referentiegegevens"/>
                          </w:pPr>
                        </w:p>
                        <w:p w14:paraId="38300180" w14:textId="77777777" w:rsidR="00250939" w:rsidRDefault="00250939" w:rsidP="00433CED">
                          <w:pPr>
                            <w:pStyle w:val="Huisstijl-ReferentiegegevenskopW1"/>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192D312"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1O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Rawx6lpBfSJlESbn0qRR0AH+4Wwg15bc/z4IVJyZr5a6Ey1+CfASVJdAWElPSx44m8JdmEbh&#10;4FC3HSE/dZf8loQ9z0Y09L/7VPrTBG//AgAA//8DAFBLAwQUAAYACAAAACEAiAWZuuMAAAANAQAA&#10;DwAAAGRycy9kb3ducmV2LnhtbEyPzU7DMBCE70i8g7VI3Kidpk1LiFNVSFyoREWhUo9OvCQR/oli&#10;twlvz/YEt13tzOw3xWayhl1wCJ13EpKZAIau9rpzjYTPj5eHNbAQldPKeIcSfjDApry9KVSu/eje&#10;8XKIDaMQF3IloY2xzzkPdYtWhZnv0dHtyw9WRVqHhutBjRRuDZ8LkXGrOkcfWtXjc4v19+FsCcNu&#10;R/VWV7ts3wtxej3uFua4kvL+bto+AYs4xT8xXPHJAyUxVf7sdGBGwmM6X5FUQiqWVOqqSNIkAVbR&#10;tMyyBfCy4P9blL8AAAD//wMAUEsBAi0AFAAGAAgAAAAhALaDOJL+AAAA4QEAABMAAAAAAAAAAAAA&#10;AAAAAAAAAFtDb250ZW50X1R5cGVzXS54bWxQSwECLQAUAAYACAAAACEAOP0h/9YAAACUAQAACwAA&#10;AAAAAAAAAAAAAAAvAQAAX3JlbHMvLnJlbHNQSwECLQAUAAYACAAAACEAimvNTgACAAAJBAAADgAA&#10;AAAAAAAAAAAAAAAuAgAAZHJzL2Uyb0RvYy54bWxQSwECLQAUAAYACAAAACEAiAWZuuMAAAANAQAA&#10;DwAAAAAAAAAAAAAAAABaBAAAZHJzL2Rvd25yZXYueG1sUEsFBgAAAAAEAAQA8wAAAGoFAAAAAA==&#10;" strokecolor="white">
              <v:textbox inset="0,0,0,0">
                <w:txbxContent>
                  <w:p w14:paraId="27C3FEEB" w14:textId="77777777" w:rsidR="00250939" w:rsidRDefault="005C63FD">
                    <w:pPr>
                      <w:pStyle w:val="Huisstijl-Afzendgegevenskop"/>
                    </w:pPr>
                    <w:r>
                      <w:t>DGLZ</w:t>
                    </w:r>
                  </w:p>
                  <w:p w14:paraId="25174FBD" w14:textId="77777777" w:rsidR="00250939" w:rsidRPr="009454FC" w:rsidRDefault="005C63FD">
                    <w:pPr>
                      <w:pStyle w:val="Huisstijl-Afzendgegevens"/>
                    </w:pPr>
                    <w:r>
                      <w:t>Directie maatschappelijke ondersteuning</w:t>
                    </w:r>
                  </w:p>
                  <w:p w14:paraId="0A5AC92D" w14:textId="77777777" w:rsidR="00250939" w:rsidRDefault="00250939">
                    <w:pPr>
                      <w:pStyle w:val="Huisstijl-Afzendgegevens"/>
                    </w:pPr>
                  </w:p>
                  <w:p w14:paraId="57E469B6" w14:textId="77777777" w:rsidR="005614A1" w:rsidRDefault="005C63FD">
                    <w:pPr>
                      <w:pStyle w:val="Huisstijl-ReferentiegegevenskopW2"/>
                    </w:pPr>
                    <w:r>
                      <w:t>Datum</w:t>
                    </w:r>
                  </w:p>
                  <w:p w14:paraId="70B844F4" w14:textId="77777777" w:rsidR="005614A1" w:rsidRPr="005614A1" w:rsidRDefault="005C63FD" w:rsidP="005614A1">
                    <w:pPr>
                      <w:pStyle w:val="Huisstijl-Referentiegegevens"/>
                    </w:pPr>
                    <w:r>
                      <w:t>30 juli</w:t>
                    </w:r>
                    <w:r w:rsidRPr="005614A1">
                      <w:t xml:space="preserve"> 2026</w:t>
                    </w:r>
                  </w:p>
                  <w:p w14:paraId="683A3CAC" w14:textId="77777777" w:rsidR="00250939" w:rsidRDefault="005C63FD" w:rsidP="005614A1">
                    <w:pPr>
                      <w:pStyle w:val="Huisstijl-ReferentiegegevenskopW2"/>
                      <w:spacing w:before="0"/>
                    </w:pPr>
                    <w:r w:rsidRPr="006C7A9D">
                      <w:t>Kenmerk</w:t>
                    </w:r>
                  </w:p>
                  <w:p w14:paraId="1D369264" w14:textId="77777777" w:rsidR="00C1025E" w:rsidRPr="00420166" w:rsidRDefault="005C63FD" w:rsidP="00C1025E">
                    <w:pPr>
                      <w:pStyle w:val="Huisstijl-Referentiegegevens"/>
                    </w:pPr>
                    <w:r>
                      <w:t>4493748-1100065-DMO</w:t>
                    </w:r>
                  </w:p>
                  <w:p w14:paraId="519ABC20" w14:textId="77777777" w:rsidR="00250939" w:rsidRDefault="00250939">
                    <w:pPr>
                      <w:pStyle w:val="Huisstijl-Referentiegegevens"/>
                    </w:pPr>
                  </w:p>
                  <w:p w14:paraId="38300180" w14:textId="77777777" w:rsidR="00250939" w:rsidRDefault="00250939" w:rsidP="00433CED">
                    <w:pPr>
                      <w:pStyle w:val="Huisstijl-ReferentiegegevenskopW1"/>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8480" behindDoc="0" locked="1" layoutInCell="1" allowOverlap="1" wp14:anchorId="5B41FCCF" wp14:editId="0D8C77C8">
              <wp:simplePos x="0" y="0"/>
              <wp:positionH relativeFrom="page">
                <wp:posOffset>5922645</wp:posOffset>
              </wp:positionH>
              <wp:positionV relativeFrom="page">
                <wp:posOffset>10225405</wp:posOffset>
              </wp:positionV>
              <wp:extent cx="1259840" cy="213995"/>
              <wp:effectExtent l="7620" t="5080" r="8890" b="9525"/>
              <wp:wrapNone/>
              <wp:docPr id="184780483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26382EA" w14:textId="35E31492"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3</w:t>
                          </w:r>
                          <w:r w:rsidR="004648F1">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B41FCCF" id="Text Box 18" o:spid="_x0000_s1029" type="#_x0000_t202" style="position:absolute;margin-left:466.35pt;margin-top:805.15pt;width:99.2pt;height:16.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ZAAQIAAAgEAAAOAAAAZHJzL2Uyb0RvYy54bWysU9uO0zAQfUfiHyy/07Rditqo6Qq6FCEt&#10;C9LCBziOk1g4HjN2m5SvZ+w0XS5vK/xgjTOZMzNnzmxvh86wk0KvwRZ8MZtzpqyEStum4N++Hl6t&#10;OfNB2EoYsKrgZ+X57e7li23vcrWEFkylkBGI9XnvCt6G4PIs87JVnfAzcMqSswbsRKAnNlmFoif0&#10;zmTL+fxN1gNWDkEq7+nr3ejku4Rf10qGz3XtVWCm4FRbSDemu4x3ttuKvEHhWi0vZYhnVNEJbSnp&#10;FepOBMGOqP+B6rRE8FCHmYQug7rWUqUeqJvF/K9uHlvhVOqFyPHuSpP/f7Dy4fToviALwzsYaICp&#10;Ce/uQX73zMK+FbZRbxGhb5WoKPEiUpb1zueX0Ei1z30EKftPUNGQxTFAAhpq7CIr1CcjdBrA+Uq6&#10;GgKTMeVytVm/Jpck33Jxs9msUgqRT9EOffigoGPRKDjSUBO6ON37EKsR+fRLTObB6OqgjUkPbMq9&#10;QXYSJIBDOhf0P34zlvUF36yWq5GAZ0B0OpCSje4Kvp7HM2or0vbeVklnQWgz2lSysRceI3UjiWEo&#10;B6argt/E2EhrCdWZiEUYhUuLRkYL+JOznkRbcP/jKFBxZj5aGk5U+GTgZJSTIayk0IIHzkZzH8ZN&#10;ODrUTUvIT8MluSViL6sR9fz7O5X+tMC7X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3WEWQAECAAAIBAAADgAA&#10;AAAAAAAAAAAAAAAuAgAAZHJzL2Uyb0RvYy54bWxQSwECLQAUAAYACAAAACEAT/DwdOIAAAAOAQAA&#10;DwAAAAAAAAAAAAAAAABbBAAAZHJzL2Rvd25yZXYueG1sUEsFBgAAAAAEAAQA8wAAAGoFAAAAAA==&#10;" strokecolor="white">
              <v:textbox inset="0,0,0,0">
                <w:txbxContent>
                  <w:p w14:paraId="026382EA" w14:textId="35E31492"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3</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0A96" w14:textId="77777777" w:rsidR="00250939" w:rsidRDefault="005C63FD">
    <w:pPr>
      <w:pStyle w:val="Koptekst"/>
    </w:pPr>
    <w:r>
      <w:rPr>
        <w:noProof/>
        <w:lang w:eastAsia="nl-NL" w:bidi="ar-SA"/>
      </w:rPr>
      <mc:AlternateContent>
        <mc:Choice Requires="wps">
          <w:drawing>
            <wp:anchor distT="0" distB="0" distL="114300" distR="114300" simplePos="0" relativeHeight="251677696" behindDoc="0" locked="0" layoutInCell="1" allowOverlap="1" wp14:anchorId="60DBDA51" wp14:editId="6D534B23">
              <wp:simplePos x="0" y="0"/>
              <wp:positionH relativeFrom="page">
                <wp:posOffset>1009650</wp:posOffset>
              </wp:positionH>
              <wp:positionV relativeFrom="page">
                <wp:posOffset>3768725</wp:posOffset>
              </wp:positionV>
              <wp:extent cx="4103370" cy="457200"/>
              <wp:effectExtent l="9525" t="6350" r="11430" b="12700"/>
              <wp:wrapTopAndBottom/>
              <wp:docPr id="107041708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66735AD1" w14:textId="77777777" w:rsidR="00250939" w:rsidRDefault="005C63F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610213">
                                <w:t>12 augustus 2014</w:t>
                              </w:r>
                            </w:sdtContent>
                          </w:sdt>
                        </w:p>
                        <w:p w14:paraId="726FE927" w14:textId="77777777" w:rsidR="00250939" w:rsidRDefault="005C63FD">
                          <w:pPr>
                            <w:pStyle w:val="Huisstijl-Datumenbetreft"/>
                            <w:tabs>
                              <w:tab w:val="left" w:pos="-5954"/>
                              <w:tab w:val="left" w:pos="-5670"/>
                            </w:tabs>
                          </w:pPr>
                          <w:r>
                            <w:t>Betreft</w:t>
                          </w:r>
                          <w:r>
                            <w:tab/>
                            <w:t>Onderwerp</w:t>
                          </w:r>
                        </w:p>
                        <w:p w14:paraId="4A506638"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0DBDA51"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66735AD1" w14:textId="77777777" w:rsidR="00250939" w:rsidRDefault="005C63F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610213">
                          <w:t>12 augustus 2014</w:t>
                        </w:r>
                      </w:sdtContent>
                    </w:sdt>
                  </w:p>
                  <w:p w14:paraId="726FE927" w14:textId="77777777" w:rsidR="00250939" w:rsidRDefault="005C63FD">
                    <w:pPr>
                      <w:pStyle w:val="Huisstijl-Datumenbetreft"/>
                      <w:tabs>
                        <w:tab w:val="left" w:pos="-5954"/>
                        <w:tab w:val="left" w:pos="-5670"/>
                      </w:tabs>
                    </w:pPr>
                    <w:r>
                      <w:t>Betreft</w:t>
                    </w:r>
                    <w:r>
                      <w:tab/>
                      <w:t>Onderwerp</w:t>
                    </w:r>
                  </w:p>
                  <w:p w14:paraId="4A506638"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Pr>
        <w:noProof/>
        <w:lang w:eastAsia="nl-NL" w:bidi="ar-SA"/>
      </w:rPr>
      <w:drawing>
        <wp:anchor distT="0" distB="0" distL="114300" distR="114300" simplePos="0" relativeHeight="251659264" behindDoc="0" locked="0" layoutInCell="1" allowOverlap="1" wp14:anchorId="2F766544" wp14:editId="6C17BCBD">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8240" behindDoc="1" locked="0" layoutInCell="1" allowOverlap="1" wp14:anchorId="65B09319" wp14:editId="42080A69">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8720" behindDoc="0" locked="0" layoutInCell="1" allowOverlap="1" wp14:anchorId="4984404D" wp14:editId="71A3A1DC">
              <wp:simplePos x="0" y="0"/>
              <wp:positionH relativeFrom="page">
                <wp:posOffset>5922645</wp:posOffset>
              </wp:positionH>
              <wp:positionV relativeFrom="page">
                <wp:posOffset>1964690</wp:posOffset>
              </wp:positionV>
              <wp:extent cx="1259840" cy="8009890"/>
              <wp:effectExtent l="7620" t="12065" r="8890" b="7620"/>
              <wp:wrapNone/>
              <wp:docPr id="1152974433"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57F0EFD" w14:textId="77777777" w:rsidR="00250939" w:rsidRDefault="005C63FD">
                          <w:pPr>
                            <w:pStyle w:val="Huisstijl-Afzendgegevenskop"/>
                          </w:pPr>
                          <w:r w:rsidRPr="006C7A9D">
                            <w:t xml:space="preserve">Secretaris Generaal / </w:t>
                          </w:r>
                          <w:proofErr w:type="spellStart"/>
                          <w:r w:rsidRPr="006C7A9D">
                            <w:t>plv</w:t>
                          </w:r>
                          <w:proofErr w:type="spellEnd"/>
                          <w:r w:rsidRPr="006C7A9D">
                            <w:t>. Secretaris Generaal</w:t>
                          </w:r>
                        </w:p>
                        <w:p w14:paraId="566EEB95" w14:textId="77777777" w:rsidR="00250939" w:rsidRDefault="005C63FD">
                          <w:pPr>
                            <w:pStyle w:val="Huisstijl-Afzendgegevens"/>
                          </w:pPr>
                          <w:r w:rsidRPr="006C7A9D">
                            <w:t>Afdeling Uitvoering</w:t>
                          </w:r>
                        </w:p>
                        <w:p w14:paraId="78508DA4" w14:textId="77777777" w:rsidR="00250939" w:rsidRDefault="005C63FD">
                          <w:pPr>
                            <w:pStyle w:val="Huisstijl-AfzendgegevensW1"/>
                          </w:pPr>
                          <w:r w:rsidRPr="006C7A9D">
                            <w:t>Bezoekadres:</w:t>
                          </w:r>
                        </w:p>
                        <w:p w14:paraId="4556B69A" w14:textId="77777777" w:rsidR="00250939" w:rsidRDefault="005C63FD">
                          <w:pPr>
                            <w:pStyle w:val="Huisstijl-Afzendgegevens"/>
                          </w:pPr>
                          <w:r w:rsidRPr="006C7A9D">
                            <w:t>Rijnstraat 50</w:t>
                          </w:r>
                        </w:p>
                        <w:p w14:paraId="2AA80CAF" w14:textId="77777777" w:rsidR="00250939" w:rsidRDefault="005C63FD">
                          <w:pPr>
                            <w:pStyle w:val="Huisstijl-Afzendgegevens"/>
                          </w:pPr>
                          <w:r w:rsidRPr="006C7A9D">
                            <w:t>2515 XP Den Haag</w:t>
                          </w:r>
                        </w:p>
                        <w:p w14:paraId="0BFB6E25" w14:textId="77777777" w:rsidR="00250939" w:rsidRDefault="005C63FD">
                          <w:pPr>
                            <w:pStyle w:val="Huisstijl-Afzendgegevens"/>
                          </w:pPr>
                          <w:r w:rsidRPr="006C7A9D">
                            <w:t>www.rijksoverheid.nl</w:t>
                          </w:r>
                        </w:p>
                        <w:p w14:paraId="47BD2961" w14:textId="77777777" w:rsidR="00250939" w:rsidRDefault="005C63FD">
                          <w:pPr>
                            <w:pStyle w:val="Huisstijl-AfzendgegevenskopW1"/>
                          </w:pPr>
                          <w:r>
                            <w:t>Contactpersoon</w:t>
                          </w:r>
                        </w:p>
                        <w:p w14:paraId="3EE940F6" w14:textId="77777777" w:rsidR="00250939" w:rsidRDefault="005C63FD">
                          <w:pPr>
                            <w:pStyle w:val="Huisstijl-Afzendgegevens"/>
                          </w:pPr>
                          <w:r w:rsidRPr="006C7A9D">
                            <w:t>ing. J.A. Ramlal</w:t>
                          </w:r>
                        </w:p>
                        <w:p w14:paraId="156DE53A" w14:textId="77777777" w:rsidR="00250939" w:rsidRDefault="005C63FD">
                          <w:pPr>
                            <w:pStyle w:val="Huisstijl-AfzendgegevensC"/>
                          </w:pPr>
                          <w:r w:rsidRPr="006C7A9D">
                            <w:t>Adviseur Bedrijfsvoering</w:t>
                          </w:r>
                        </w:p>
                        <w:p w14:paraId="33FF9CF7" w14:textId="77777777" w:rsidR="00250939" w:rsidRDefault="005C63FD">
                          <w:pPr>
                            <w:pStyle w:val="Huisstijl-Afzendgegevens"/>
                          </w:pPr>
                          <w:r w:rsidRPr="006C7A9D">
                            <w:t>ja.ramlal@minvws.nl</w:t>
                          </w:r>
                        </w:p>
                        <w:p w14:paraId="703580BA" w14:textId="77777777" w:rsidR="00250939" w:rsidRDefault="005C63FD">
                          <w:pPr>
                            <w:pStyle w:val="Huisstijl-ReferentiegegevenskopW2"/>
                          </w:pPr>
                          <w:r>
                            <w:t>Ons kenmerk</w:t>
                          </w:r>
                        </w:p>
                        <w:p w14:paraId="4F9846F9" w14:textId="77777777" w:rsidR="00250939" w:rsidRDefault="005C63FD">
                          <w:pPr>
                            <w:pStyle w:val="Huisstijl-Referentiegegevens"/>
                          </w:pPr>
                          <w:proofErr w:type="spellStart"/>
                          <w:r>
                            <w:t>KenmerkVWS</w:t>
                          </w:r>
                          <w:proofErr w:type="spellEnd"/>
                        </w:p>
                        <w:p w14:paraId="1FE78B69" w14:textId="77777777" w:rsidR="00250939" w:rsidRDefault="005C63FD">
                          <w:pPr>
                            <w:pStyle w:val="Huisstijl-ReferentiegegevenskopW1"/>
                          </w:pPr>
                          <w:r>
                            <w:t>Uw kenmerk</w:t>
                          </w:r>
                        </w:p>
                        <w:p w14:paraId="10DC0387" w14:textId="77777777" w:rsidR="00250939" w:rsidRDefault="005C63FD">
                          <w:pPr>
                            <w:pStyle w:val="Huisstijl-Referentiegegevens"/>
                          </w:pPr>
                          <w:proofErr w:type="spellStart"/>
                          <w:r>
                            <w:t>KenmerkAfzender</w:t>
                          </w:r>
                          <w:proofErr w:type="spellEnd"/>
                        </w:p>
                        <w:p w14:paraId="6380175A" w14:textId="77777777" w:rsidR="00250939" w:rsidRDefault="005C63FD">
                          <w:pPr>
                            <w:pStyle w:val="Huisstijl-ReferentiegegevenskopW1"/>
                          </w:pPr>
                          <w:r>
                            <w:t>Exemplaarnummer</w:t>
                          </w:r>
                        </w:p>
                        <w:p w14:paraId="440CB235" w14:textId="77777777" w:rsidR="00250939" w:rsidRDefault="005C63FD">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984404D" id="Text Box 1030" o:spid="_x0000_s1031" type="#_x0000_t202" style="position:absolute;margin-left:466.35pt;margin-top:154.7pt;width:99.2pt;height:63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0m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Zawx6lpBfSJlESbn0qRR0AH+4Wwg15bc/z4IVJyZr5a6Ey1+CfASVJdAWElPSx44m8JdmEbh&#10;4FC3HSE/dZf8loQ9z0Y09L/7VPrTBG//Ag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ZetNJgACAAAJBAAADgAA&#10;AAAAAAAAAAAAAAAuAgAAZHJzL2Uyb0RvYy54bWxQSwECLQAUAAYACAAAACEAYeEOCuMAAAANAQAA&#10;DwAAAAAAAAAAAAAAAABaBAAAZHJzL2Rvd25yZXYueG1sUEsFBgAAAAAEAAQA8wAAAGoFAAAAAA==&#10;" strokecolor="white">
              <v:textbox inset="0,0,0,0">
                <w:txbxContent>
                  <w:p w14:paraId="657F0EFD" w14:textId="77777777" w:rsidR="00250939" w:rsidRDefault="005C63FD">
                    <w:pPr>
                      <w:pStyle w:val="Huisstijl-Afzendgegevenskop"/>
                    </w:pPr>
                    <w:r w:rsidRPr="006C7A9D">
                      <w:t xml:space="preserve">Secretaris Generaal / </w:t>
                    </w:r>
                    <w:proofErr w:type="spellStart"/>
                    <w:r w:rsidRPr="006C7A9D">
                      <w:t>plv</w:t>
                    </w:r>
                    <w:proofErr w:type="spellEnd"/>
                    <w:r w:rsidRPr="006C7A9D">
                      <w:t>. Secretaris Generaal</w:t>
                    </w:r>
                  </w:p>
                  <w:p w14:paraId="566EEB95" w14:textId="77777777" w:rsidR="00250939" w:rsidRDefault="005C63FD">
                    <w:pPr>
                      <w:pStyle w:val="Huisstijl-Afzendgegevens"/>
                    </w:pPr>
                    <w:r w:rsidRPr="006C7A9D">
                      <w:t>Afdeling Uitvoering</w:t>
                    </w:r>
                  </w:p>
                  <w:p w14:paraId="78508DA4" w14:textId="77777777" w:rsidR="00250939" w:rsidRDefault="005C63FD">
                    <w:pPr>
                      <w:pStyle w:val="Huisstijl-AfzendgegevensW1"/>
                    </w:pPr>
                    <w:r w:rsidRPr="006C7A9D">
                      <w:t>Bezoekadres:</w:t>
                    </w:r>
                  </w:p>
                  <w:p w14:paraId="4556B69A" w14:textId="77777777" w:rsidR="00250939" w:rsidRDefault="005C63FD">
                    <w:pPr>
                      <w:pStyle w:val="Huisstijl-Afzendgegevens"/>
                    </w:pPr>
                    <w:r w:rsidRPr="006C7A9D">
                      <w:t>Rijnstraat 50</w:t>
                    </w:r>
                  </w:p>
                  <w:p w14:paraId="2AA80CAF" w14:textId="77777777" w:rsidR="00250939" w:rsidRDefault="005C63FD">
                    <w:pPr>
                      <w:pStyle w:val="Huisstijl-Afzendgegevens"/>
                    </w:pPr>
                    <w:r w:rsidRPr="006C7A9D">
                      <w:t>2515 XP Den Haag</w:t>
                    </w:r>
                  </w:p>
                  <w:p w14:paraId="0BFB6E25" w14:textId="77777777" w:rsidR="00250939" w:rsidRDefault="005C63FD">
                    <w:pPr>
                      <w:pStyle w:val="Huisstijl-Afzendgegevens"/>
                    </w:pPr>
                    <w:r w:rsidRPr="006C7A9D">
                      <w:t>www.rijksoverheid.nl</w:t>
                    </w:r>
                  </w:p>
                  <w:p w14:paraId="47BD2961" w14:textId="77777777" w:rsidR="00250939" w:rsidRDefault="005C63FD">
                    <w:pPr>
                      <w:pStyle w:val="Huisstijl-AfzendgegevenskopW1"/>
                    </w:pPr>
                    <w:r>
                      <w:t>Contactpersoon</w:t>
                    </w:r>
                  </w:p>
                  <w:p w14:paraId="3EE940F6" w14:textId="77777777" w:rsidR="00250939" w:rsidRDefault="005C63FD">
                    <w:pPr>
                      <w:pStyle w:val="Huisstijl-Afzendgegevens"/>
                    </w:pPr>
                    <w:r w:rsidRPr="006C7A9D">
                      <w:t>ing. J.A. Ramlal</w:t>
                    </w:r>
                  </w:p>
                  <w:p w14:paraId="156DE53A" w14:textId="77777777" w:rsidR="00250939" w:rsidRDefault="005C63FD">
                    <w:pPr>
                      <w:pStyle w:val="Huisstijl-AfzendgegevensC"/>
                    </w:pPr>
                    <w:r w:rsidRPr="006C7A9D">
                      <w:t>Adviseur Bedrijfsvoering</w:t>
                    </w:r>
                  </w:p>
                  <w:p w14:paraId="33FF9CF7" w14:textId="77777777" w:rsidR="00250939" w:rsidRDefault="005C63FD">
                    <w:pPr>
                      <w:pStyle w:val="Huisstijl-Afzendgegevens"/>
                    </w:pPr>
                    <w:r w:rsidRPr="006C7A9D">
                      <w:t>ja.ramlal@minvws.nl</w:t>
                    </w:r>
                  </w:p>
                  <w:p w14:paraId="703580BA" w14:textId="77777777" w:rsidR="00250939" w:rsidRDefault="005C63FD">
                    <w:pPr>
                      <w:pStyle w:val="Huisstijl-ReferentiegegevenskopW2"/>
                    </w:pPr>
                    <w:r>
                      <w:t>Ons kenmerk</w:t>
                    </w:r>
                  </w:p>
                  <w:p w14:paraId="4F9846F9" w14:textId="77777777" w:rsidR="00250939" w:rsidRDefault="005C63FD">
                    <w:pPr>
                      <w:pStyle w:val="Huisstijl-Referentiegegevens"/>
                    </w:pPr>
                    <w:proofErr w:type="spellStart"/>
                    <w:r>
                      <w:t>KenmerkVWS</w:t>
                    </w:r>
                    <w:proofErr w:type="spellEnd"/>
                  </w:p>
                  <w:p w14:paraId="1FE78B69" w14:textId="77777777" w:rsidR="00250939" w:rsidRDefault="005C63FD">
                    <w:pPr>
                      <w:pStyle w:val="Huisstijl-ReferentiegegevenskopW1"/>
                    </w:pPr>
                    <w:r>
                      <w:t>Uw kenmerk</w:t>
                    </w:r>
                  </w:p>
                  <w:p w14:paraId="10DC0387" w14:textId="77777777" w:rsidR="00250939" w:rsidRDefault="005C63FD">
                    <w:pPr>
                      <w:pStyle w:val="Huisstijl-Referentiegegevens"/>
                    </w:pPr>
                    <w:proofErr w:type="spellStart"/>
                    <w:r>
                      <w:t>KenmerkAfzender</w:t>
                    </w:r>
                    <w:proofErr w:type="spellEnd"/>
                  </w:p>
                  <w:p w14:paraId="6380175A" w14:textId="77777777" w:rsidR="00250939" w:rsidRDefault="005C63FD">
                    <w:pPr>
                      <w:pStyle w:val="Huisstijl-ReferentiegegevenskopW1"/>
                    </w:pPr>
                    <w:r>
                      <w:t>Exemplaarnummer</w:t>
                    </w:r>
                  </w:p>
                  <w:p w14:paraId="440CB235" w14:textId="77777777" w:rsidR="00250939" w:rsidRDefault="005C63FD">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2576" behindDoc="0" locked="0" layoutInCell="1" allowOverlap="1" wp14:anchorId="2D857799" wp14:editId="7449FA07">
              <wp:simplePos x="0" y="0"/>
              <wp:positionH relativeFrom="page">
                <wp:posOffset>1008380</wp:posOffset>
              </wp:positionH>
              <wp:positionV relativeFrom="page">
                <wp:posOffset>1942465</wp:posOffset>
              </wp:positionV>
              <wp:extent cx="2988310" cy="1080135"/>
              <wp:effectExtent l="8255" t="8890" r="13335" b="6350"/>
              <wp:wrapNone/>
              <wp:docPr id="1132809994"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58ECF75" w14:textId="77777777" w:rsidR="00250939" w:rsidRDefault="0025093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D857799" id="Text Box 1031" o:spid="_x0000_s1032" type="#_x0000_t202" style="position:absolute;margin-left:79.4pt;margin-top:152.95pt;width:235.3pt;height:85.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YlAgIAAAkEAAAOAAAAZHJzL2Uyb0RvYy54bWysU9tu2zAMfR+wfxD0vthOkSI14hRbugwD&#10;unVAtw+QZdkWJosapcTuvn6UnKS7vBXTg0CJ4iF5eLS5nQbDjgq9BlvxYpFzpqyERtuu4t++7t+s&#10;OfNB2EYYsKriT8rz2+3rV5vRlWoJPZhGISMQ68vRVbwPwZVZ5mWvBuEX4JQlZws4iEBH7LIGxUjo&#10;g8mWeX6djYCNQ5DKe7q9m518m/DbVsnw0LZeBWYqTrWFtGPa67hn240oOxSu1/JUhnhBFYPQlpJe&#10;oO5EEOyA+h+oQUsED21YSBgyaFstVeqBuinyv7p57IVTqRcix7sLTf7/wcrPx0f3BVmY3sFEA0xN&#10;eHcP8rtnFna9sJ16iwhjr0RDiYtIWTY6X55CI9W+9BGkHj9BQ0MWhwAJaGpxiKxQn4zQaQBPF9LV&#10;FJiky+XNen1VkEuSr8jXeXG1SjlEeQ536MMHBQOLRsWRpprgxfHeh1iOKM9PYjYPRjd7bUw6YFfv&#10;DLKjIAXs0zqh//HMWDZW/Ga1XM0MvABi0IGkbPRQ8XUe1yyuyNt72yShBaHNbFPJxp6IjNzNLIap&#10;nphuKn4dYyOvNTRPxCzCrFz6aWT0gD85G0m1Ffc/DgIVZ+ajpelEiZ8NPBv12RBWUmjFA2ezuQvz&#10;Vzg41F1PyM/TJb0lYk9/Iwr693Mq/fkHb38BAAD//wMAUEsDBBQABgAIAAAAIQDj6pxz4QAAAAsB&#10;AAAPAAAAZHJzL2Rvd25yZXYueG1sTI9PS8NAEMXvgt9hGcGb3bWmaRuzKUXwYqFiteBxkoxJcP+E&#10;7LaJ397xVI+PefPe7+WbyRpxpiF03mm4nykQ5Cpfd67R8PH+fLcCESK6Go13pOGHAmyK66scs9qP&#10;7o3Oh9gIDnEhQw1tjH0mZahashhmvifHty8/WIwsh0bWA44cbo2cK5VKi53jhhZ7emqp+j6cLGPY&#10;7Yj7qtylr71Sny/HXWKOS61vb6btI4hIU7yY4Q+ff6BgptKfXB2EYb1YMXrU8KAWaxDsSOfrBESp&#10;IVmmCmSRy/8bil8AAAD//wMAUEsBAi0AFAAGAAgAAAAhALaDOJL+AAAA4QEAABMAAAAAAAAAAAAA&#10;AAAAAAAAAFtDb250ZW50X1R5cGVzXS54bWxQSwECLQAUAAYACAAAACEAOP0h/9YAAACUAQAACwAA&#10;AAAAAAAAAAAAAAAvAQAAX3JlbHMvLnJlbHNQSwECLQAUAAYACAAAACEATgKmJQICAAAJBAAADgAA&#10;AAAAAAAAAAAAAAAuAgAAZHJzL2Uyb0RvYy54bWxQSwECLQAUAAYACAAAACEA4+qcc+EAAAALAQAA&#10;DwAAAAAAAAAAAAAAAABcBAAAZHJzL2Rvd25yZXYueG1sUEsFBgAAAAAEAAQA8wAAAGoFAAAAAA==&#10;" strokecolor="white">
              <v:textbox inset="0,0,0,0">
                <w:txbxContent>
                  <w:p w14:paraId="258ECF75"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80768" behindDoc="0" locked="1" layoutInCell="1" allowOverlap="1" wp14:anchorId="5509C964" wp14:editId="737FDC10">
              <wp:simplePos x="0" y="0"/>
              <wp:positionH relativeFrom="page">
                <wp:posOffset>5922645</wp:posOffset>
              </wp:positionH>
              <wp:positionV relativeFrom="page">
                <wp:posOffset>10224770</wp:posOffset>
              </wp:positionV>
              <wp:extent cx="730885" cy="107950"/>
              <wp:effectExtent l="7620" t="13970" r="13970" b="11430"/>
              <wp:wrapNone/>
              <wp:docPr id="1831674289"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5366F0DE" w14:textId="77777777"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509C964" id="Text Box 1032" o:spid="_x0000_s1033" type="#_x0000_t202" style="position:absolute;margin-left:466.35pt;margin-top:805.1pt;width:57.55pt;height: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ObAQIAAAcEAAAOAAAAZHJzL2Uyb0RvYy54bWysU11v0zAUfUfiP1h+p0mLyrqo6QQdRUhj&#10;II39AMdxEgvH11y7Tcqv59ppOzTepvnBuv64x/eec7y+GXvDDgq9Blvy+SznTFkJtbZtyR9/7t6t&#10;OPNB2FoYsKrkR+X5zebtm/XgCrWADkytkBGI9cXgSt6F4Ios87JTvfAzcMrSYQPYi0BLbLMaxUDo&#10;vckWef4hGwBrhyCV97R7Ox3yTcJvGiXD96bxKjBTcqotpBnTXMU526xF0aJwnZanMsQLquiFtvTo&#10;BepWBMH2qP+D6rVE8NCEmYQ+g6bRUqUeqJt5/qybh044lXohcry70ORfD1beHx7cD2Rh/AQjCZia&#10;8O4O5C/PLGw7YVv1ERGGTomaHp5HyrLB+eKUGqn2hY8g1fANahJZ7AMkoLHBPrJCfTJCJwGOF9LV&#10;GJikzav3+Wq15EzS0Ty/ul4mUTJRnJMd+vBFQc9iUHIkTRO4ONz5EIsRxflKfMuD0fVOG5MW2FZb&#10;g+wgSP9dGqn+Z9eMZUPJr5eL5dT/CyB6HcjIRvclX+VxTNaKrH22dbJZENpMMZVs7InGyNzEYRir&#10;kemaKIm5kdUK6iPxijD5lv4ZBR3gH84G8mzJ/e+9QMWZ+WpJm2jwc4DnoDoHwkpKLXngbAq3YfoI&#10;e4e67Qj5SVtyWyL29DOinf9dp9Kf/u/mLwAAAP//AwBQSwMEFAAGAAgAAAAhADB8rYrhAAAADgEA&#10;AA8AAABkcnMvZG93bnJldi54bWxMj8FOwzAQRO9I/IO1SNyoXVMlEOJUFRIXKoEoVOLoxCaJsNdR&#10;7Dbh79mc4Lg7s7Nvyu3sHTvbMfYBFaxXApjFJpgeWwUf7083d8Bi0mi0C2gV/NgI2+ryotSFCRO+&#10;2fMhtYxCMBZaQZfSUHAem856HVdhsEjaVxi9TjSOLTejnijcOy6FyLjXPdKHTg/2sbPN9+HkCcPv&#10;Jv3S1PvsdRDi8/m437hjrtT11bx7AJbsnP7MsODTDVTEVIcTmsicgvtbmZOVhGwtJLDFIjY51amX&#10;ncwl8Krk/2tUvwAAAP//AwBQSwECLQAUAAYACAAAACEAtoM4kv4AAADhAQAAEwAAAAAAAAAAAAAA&#10;AAAAAAAAW0NvbnRlbnRfVHlwZXNdLnhtbFBLAQItABQABgAIAAAAIQA4/SH/1gAAAJQBAAALAAAA&#10;AAAAAAAAAAAAAC8BAABfcmVscy8ucmVsc1BLAQItABQABgAIAAAAIQDqL7ObAQIAAAcEAAAOAAAA&#10;AAAAAAAAAAAAAC4CAABkcnMvZTJvRG9jLnhtbFBLAQItABQABgAIAAAAIQAwfK2K4QAAAA4BAAAP&#10;AAAAAAAAAAAAAAAAAFsEAABkcnMvZG93bnJldi54bWxQSwUGAAAAAAQABADzAAAAaQUAAAAA&#10;" strokecolor="white">
              <v:textbox inset="0,0,0,0">
                <w:txbxContent>
                  <w:p w14:paraId="5366F0DE" w14:textId="77777777" w:rsidR="00250939" w:rsidRDefault="005C63F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4624" behindDoc="0" locked="0" layoutInCell="1" allowOverlap="1" wp14:anchorId="0B2A50BF" wp14:editId="71685778">
              <wp:simplePos x="0" y="0"/>
              <wp:positionH relativeFrom="page">
                <wp:posOffset>1008380</wp:posOffset>
              </wp:positionH>
              <wp:positionV relativeFrom="page">
                <wp:posOffset>3384550</wp:posOffset>
              </wp:positionV>
              <wp:extent cx="4104005" cy="179705"/>
              <wp:effectExtent l="8255" t="12700" r="12065" b="7620"/>
              <wp:wrapNone/>
              <wp:docPr id="700251575"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D377003" w14:textId="77777777" w:rsidR="00250939" w:rsidRDefault="00250939">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B2A50BF" id="Text Box 1033" o:spid="_x0000_s1034" type="#_x0000_t202" style="position:absolute;margin-left:79.4pt;margin-top:266.5pt;width:323.15pt;height:1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LN/wE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oAom+ktYL6RMQiTMKlQSOjA/zJ2UCiLbn/cRCoODMfLDUnKvxs4NmozoawklxLHjibzF2YJuHg&#10;ULcdIT81l+SWejCPRtTz7+eU+tMAb38BAAD//wMAUEsDBBQABgAIAAAAIQCntmYv4AAAAAsBAAAP&#10;AAAAZHJzL2Rvd25yZXYueG1sTI/NTsMwEITvSLyDtUjcqB1CQpTGqSokLlQCUajU4yY2SYR/otht&#10;wtuznOhxdmdnv6k2izXsrKcweCchWQlg2rVeDa6T8PnxfFcACxGdQuOdlvCjA2zq66sKS+Vn967P&#10;+9gxCnGhRAl9jGPJeWh7bTGs/Kgd7b78ZDGSnDquJpwp3Bp+L0TOLQ6OPvQ46qdet9/7kyUMu53x&#10;tW12+dsoxPHlsHswh0cpb2+W7RpY1Ev8N8MfPt1ATUyNPzkVmCGdFYQeJWRpSqXIUYgsAdbQJE9S&#10;4HXFLzvUvwAAAP//AwBQSwECLQAUAAYACAAAACEAtoM4kv4AAADhAQAAEwAAAAAAAAAAAAAAAAAA&#10;AAAAW0NvbnRlbnRfVHlwZXNdLnhtbFBLAQItABQABgAIAAAAIQA4/SH/1gAAAJQBAAALAAAAAAAA&#10;AAAAAAAAAC8BAABfcmVscy8ucmVsc1BLAQItABQABgAIAAAAIQCaS3LN/wEAAAgEAAAOAAAAAAAA&#10;AAAAAAAAAC4CAABkcnMvZTJvRG9jLnhtbFBLAQItABQABgAIAAAAIQCntmYv4AAAAAsBAAAPAAAA&#10;AAAAAAAAAAAAAFkEAABkcnMvZG93bnJldi54bWxQSwUGAAAAAAQABADzAAAAZgUAAAAA&#10;" strokecolor="white">
              <v:textbox inset="0,0,0,0">
                <w:txbxContent>
                  <w:p w14:paraId="5D377003"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14:anchorId="4AF09D9D" wp14:editId="0BDB762A">
              <wp:simplePos x="0" y="0"/>
              <wp:positionH relativeFrom="page">
                <wp:posOffset>1008380</wp:posOffset>
              </wp:positionH>
              <wp:positionV relativeFrom="page">
                <wp:posOffset>1715135</wp:posOffset>
              </wp:positionV>
              <wp:extent cx="3590925" cy="144145"/>
              <wp:effectExtent l="8255" t="10160" r="10795" b="7620"/>
              <wp:wrapNone/>
              <wp:docPr id="1943459564"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AB717C4" w14:textId="77777777" w:rsidR="00250939" w:rsidRDefault="005C63FD">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AF09D9D" id="Text Box 1034" o:spid="_x0000_s1035" type="#_x0000_t202" style="position:absolute;margin-left:79.4pt;margin-top:135.05pt;width:282.75pt;height:1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39BQ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0Qkvo2yVlAfSViEycv09yjoAH9yNpCPS+5/7AUqzsxHS82Jpj8HeA6qcyCspKclD5xN&#10;4TZMn2PvULcdIV+bSw5Mwp5+S7T47+tE/fqnN78AAAD//wMAUEsDBBQABgAIAAAAIQBUJKGS4AAA&#10;AAsBAAAPAAAAZHJzL2Rvd25yZXYueG1sTI9BT8MwDIXvSPyHyEjcWLIy1lKaThMSFyYxMZjEMW1N&#10;W5E4VZOt5d9jTnB89vPz94rN7Kw44xh6TxqWCwUCqfZNT62G97enmwxEiIYaYz2hhm8MsCkvLwqT&#10;N36iVzwfYis4hEJuNHQxDrmUoe7QmbDwAxLvPv3oTGQ5trIZzcThzspEqbV0pif+0JkBHzusvw4n&#10;xxhuO5mXutqt94NSH8/H3coeU62vr+btA4iIc/wzwy8+30DJTJU/UROEZX2XMXrUkKRqCYIdabK6&#10;BVHx5D7JQJaF/N+h/AEAAP//AwBQSwECLQAUAAYACAAAACEAtoM4kv4AAADhAQAAEwAAAAAAAAAA&#10;AAAAAAAAAAAAW0NvbnRlbnRfVHlwZXNdLnhtbFBLAQItABQABgAIAAAAIQA4/SH/1gAAAJQBAAAL&#10;AAAAAAAAAAAAAAAAAC8BAABfcmVscy8ucmVsc1BLAQItABQABgAIAAAAIQASiI39BQIAABsEAAAO&#10;AAAAAAAAAAAAAAAAAC4CAABkcnMvZTJvRG9jLnhtbFBLAQItABQABgAIAAAAIQBUJKGS4AAAAAsB&#10;AAAPAAAAAAAAAAAAAAAAAF8EAABkcnMvZG93bnJldi54bWxQSwUGAAAAAAQABADzAAAAbAUAAAAA&#10;" strokecolor="white">
              <o:lock v:ext="edit" aspectratio="t"/>
              <v:textbox inset="0,0,0,0">
                <w:txbxContent>
                  <w:p w14:paraId="1AB717C4" w14:textId="77777777" w:rsidR="00250939" w:rsidRDefault="005C63FD">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00D75"/>
    <w:multiLevelType w:val="hybridMultilevel"/>
    <w:tmpl w:val="1DA6AF08"/>
    <w:lvl w:ilvl="0" w:tplc="E25EE6E6">
      <w:start w:val="1"/>
      <w:numFmt w:val="decimal"/>
      <w:lvlText w:val="%1."/>
      <w:lvlJc w:val="left"/>
      <w:pPr>
        <w:ind w:left="720" w:hanging="360"/>
      </w:pPr>
      <w:rPr>
        <w:rFonts w:hint="default"/>
      </w:rPr>
    </w:lvl>
    <w:lvl w:ilvl="1" w:tplc="B960466E" w:tentative="1">
      <w:start w:val="1"/>
      <w:numFmt w:val="lowerLetter"/>
      <w:lvlText w:val="%2."/>
      <w:lvlJc w:val="left"/>
      <w:pPr>
        <w:ind w:left="1440" w:hanging="360"/>
      </w:pPr>
    </w:lvl>
    <w:lvl w:ilvl="2" w:tplc="41921138" w:tentative="1">
      <w:start w:val="1"/>
      <w:numFmt w:val="lowerRoman"/>
      <w:lvlText w:val="%3."/>
      <w:lvlJc w:val="right"/>
      <w:pPr>
        <w:ind w:left="2160" w:hanging="180"/>
      </w:pPr>
    </w:lvl>
    <w:lvl w:ilvl="3" w:tplc="CF1E55DC" w:tentative="1">
      <w:start w:val="1"/>
      <w:numFmt w:val="decimal"/>
      <w:lvlText w:val="%4."/>
      <w:lvlJc w:val="left"/>
      <w:pPr>
        <w:ind w:left="2880" w:hanging="360"/>
      </w:pPr>
    </w:lvl>
    <w:lvl w:ilvl="4" w:tplc="290AB428" w:tentative="1">
      <w:start w:val="1"/>
      <w:numFmt w:val="lowerLetter"/>
      <w:lvlText w:val="%5."/>
      <w:lvlJc w:val="left"/>
      <w:pPr>
        <w:ind w:left="3600" w:hanging="360"/>
      </w:pPr>
    </w:lvl>
    <w:lvl w:ilvl="5" w:tplc="00507792" w:tentative="1">
      <w:start w:val="1"/>
      <w:numFmt w:val="lowerRoman"/>
      <w:lvlText w:val="%6."/>
      <w:lvlJc w:val="right"/>
      <w:pPr>
        <w:ind w:left="4320" w:hanging="180"/>
      </w:pPr>
    </w:lvl>
    <w:lvl w:ilvl="6" w:tplc="A0042C9E" w:tentative="1">
      <w:start w:val="1"/>
      <w:numFmt w:val="decimal"/>
      <w:lvlText w:val="%7."/>
      <w:lvlJc w:val="left"/>
      <w:pPr>
        <w:ind w:left="5040" w:hanging="360"/>
      </w:pPr>
    </w:lvl>
    <w:lvl w:ilvl="7" w:tplc="284EC27C" w:tentative="1">
      <w:start w:val="1"/>
      <w:numFmt w:val="lowerLetter"/>
      <w:lvlText w:val="%8."/>
      <w:lvlJc w:val="left"/>
      <w:pPr>
        <w:ind w:left="5760" w:hanging="360"/>
      </w:pPr>
    </w:lvl>
    <w:lvl w:ilvl="8" w:tplc="A8A0A120" w:tentative="1">
      <w:start w:val="1"/>
      <w:numFmt w:val="lowerRoman"/>
      <w:lvlText w:val="%9."/>
      <w:lvlJc w:val="right"/>
      <w:pPr>
        <w:ind w:left="6480" w:hanging="180"/>
      </w:pPr>
    </w:lvl>
  </w:abstractNum>
  <w:abstractNum w:abstractNumId="1" w15:restartNumberingAfterBreak="0">
    <w:nsid w:val="558A576F"/>
    <w:multiLevelType w:val="hybridMultilevel"/>
    <w:tmpl w:val="DB8AF5D4"/>
    <w:lvl w:ilvl="0" w:tplc="578E4B8C">
      <w:numFmt w:val="bullet"/>
      <w:lvlText w:val=""/>
      <w:lvlJc w:val="left"/>
      <w:pPr>
        <w:ind w:left="720" w:hanging="360"/>
      </w:pPr>
      <w:rPr>
        <w:rFonts w:ascii="Wingdings" w:eastAsia="DejaVu Sans" w:hAnsi="Wingdings" w:cs="Lohit Hindi" w:hint="default"/>
      </w:rPr>
    </w:lvl>
    <w:lvl w:ilvl="1" w:tplc="AF78211C" w:tentative="1">
      <w:start w:val="1"/>
      <w:numFmt w:val="bullet"/>
      <w:lvlText w:val="o"/>
      <w:lvlJc w:val="left"/>
      <w:pPr>
        <w:ind w:left="1440" w:hanging="360"/>
      </w:pPr>
      <w:rPr>
        <w:rFonts w:ascii="Courier New" w:hAnsi="Courier New" w:cs="Courier New" w:hint="default"/>
      </w:rPr>
    </w:lvl>
    <w:lvl w:ilvl="2" w:tplc="A21A6476" w:tentative="1">
      <w:start w:val="1"/>
      <w:numFmt w:val="bullet"/>
      <w:lvlText w:val=""/>
      <w:lvlJc w:val="left"/>
      <w:pPr>
        <w:ind w:left="2160" w:hanging="360"/>
      </w:pPr>
      <w:rPr>
        <w:rFonts w:ascii="Wingdings" w:hAnsi="Wingdings" w:hint="default"/>
      </w:rPr>
    </w:lvl>
    <w:lvl w:ilvl="3" w:tplc="90AA6DE8" w:tentative="1">
      <w:start w:val="1"/>
      <w:numFmt w:val="bullet"/>
      <w:lvlText w:val=""/>
      <w:lvlJc w:val="left"/>
      <w:pPr>
        <w:ind w:left="2880" w:hanging="360"/>
      </w:pPr>
      <w:rPr>
        <w:rFonts w:ascii="Symbol" w:hAnsi="Symbol" w:hint="default"/>
      </w:rPr>
    </w:lvl>
    <w:lvl w:ilvl="4" w:tplc="F092C572" w:tentative="1">
      <w:start w:val="1"/>
      <w:numFmt w:val="bullet"/>
      <w:lvlText w:val="o"/>
      <w:lvlJc w:val="left"/>
      <w:pPr>
        <w:ind w:left="3600" w:hanging="360"/>
      </w:pPr>
      <w:rPr>
        <w:rFonts w:ascii="Courier New" w:hAnsi="Courier New" w:cs="Courier New" w:hint="default"/>
      </w:rPr>
    </w:lvl>
    <w:lvl w:ilvl="5" w:tplc="3A728A4E" w:tentative="1">
      <w:start w:val="1"/>
      <w:numFmt w:val="bullet"/>
      <w:lvlText w:val=""/>
      <w:lvlJc w:val="left"/>
      <w:pPr>
        <w:ind w:left="4320" w:hanging="360"/>
      </w:pPr>
      <w:rPr>
        <w:rFonts w:ascii="Wingdings" w:hAnsi="Wingdings" w:hint="default"/>
      </w:rPr>
    </w:lvl>
    <w:lvl w:ilvl="6" w:tplc="3F2E2DC6" w:tentative="1">
      <w:start w:val="1"/>
      <w:numFmt w:val="bullet"/>
      <w:lvlText w:val=""/>
      <w:lvlJc w:val="left"/>
      <w:pPr>
        <w:ind w:left="5040" w:hanging="360"/>
      </w:pPr>
      <w:rPr>
        <w:rFonts w:ascii="Symbol" w:hAnsi="Symbol" w:hint="default"/>
      </w:rPr>
    </w:lvl>
    <w:lvl w:ilvl="7" w:tplc="86921D9E" w:tentative="1">
      <w:start w:val="1"/>
      <w:numFmt w:val="bullet"/>
      <w:lvlText w:val="o"/>
      <w:lvlJc w:val="left"/>
      <w:pPr>
        <w:ind w:left="5760" w:hanging="360"/>
      </w:pPr>
      <w:rPr>
        <w:rFonts w:ascii="Courier New" w:hAnsi="Courier New" w:cs="Courier New" w:hint="default"/>
      </w:rPr>
    </w:lvl>
    <w:lvl w:ilvl="8" w:tplc="7DAA7548" w:tentative="1">
      <w:start w:val="1"/>
      <w:numFmt w:val="bullet"/>
      <w:lvlText w:val=""/>
      <w:lvlJc w:val="left"/>
      <w:pPr>
        <w:ind w:left="6480" w:hanging="360"/>
      </w:pPr>
      <w:rPr>
        <w:rFonts w:ascii="Wingdings" w:hAnsi="Wingdings" w:hint="default"/>
      </w:rPr>
    </w:lvl>
  </w:abstractNum>
  <w:num w:numId="1" w16cid:durableId="1530292539">
    <w:abstractNumId w:val="1"/>
  </w:num>
  <w:num w:numId="2" w16cid:durableId="227151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31C7A"/>
    <w:rsid w:val="00036603"/>
    <w:rsid w:val="000448A6"/>
    <w:rsid w:val="00054594"/>
    <w:rsid w:val="00067ED9"/>
    <w:rsid w:val="000A1AE9"/>
    <w:rsid w:val="000C0874"/>
    <w:rsid w:val="000C6475"/>
    <w:rsid w:val="000D05BE"/>
    <w:rsid w:val="000D5158"/>
    <w:rsid w:val="000E4410"/>
    <w:rsid w:val="000F38CA"/>
    <w:rsid w:val="000F7732"/>
    <w:rsid w:val="00110C27"/>
    <w:rsid w:val="0013482C"/>
    <w:rsid w:val="00142931"/>
    <w:rsid w:val="00152398"/>
    <w:rsid w:val="001952CF"/>
    <w:rsid w:val="001A54F0"/>
    <w:rsid w:val="001B5775"/>
    <w:rsid w:val="001B7171"/>
    <w:rsid w:val="001C1A5B"/>
    <w:rsid w:val="001E0867"/>
    <w:rsid w:val="001F131F"/>
    <w:rsid w:val="001F3763"/>
    <w:rsid w:val="002101F9"/>
    <w:rsid w:val="002163C8"/>
    <w:rsid w:val="0022474D"/>
    <w:rsid w:val="00246A7F"/>
    <w:rsid w:val="002476B9"/>
    <w:rsid w:val="002508FA"/>
    <w:rsid w:val="00250939"/>
    <w:rsid w:val="002B0A4A"/>
    <w:rsid w:val="002C728A"/>
    <w:rsid w:val="003038AA"/>
    <w:rsid w:val="00303B73"/>
    <w:rsid w:val="003537B7"/>
    <w:rsid w:val="003606C7"/>
    <w:rsid w:val="00373F5F"/>
    <w:rsid w:val="00381B2F"/>
    <w:rsid w:val="00382448"/>
    <w:rsid w:val="003A0D60"/>
    <w:rsid w:val="003C331C"/>
    <w:rsid w:val="003E2604"/>
    <w:rsid w:val="003F4F3B"/>
    <w:rsid w:val="003F5626"/>
    <w:rsid w:val="003F77A1"/>
    <w:rsid w:val="00405C0F"/>
    <w:rsid w:val="0040758F"/>
    <w:rsid w:val="00410B89"/>
    <w:rsid w:val="00420166"/>
    <w:rsid w:val="0043046A"/>
    <w:rsid w:val="00433CED"/>
    <w:rsid w:val="004462B1"/>
    <w:rsid w:val="00450F72"/>
    <w:rsid w:val="004648F1"/>
    <w:rsid w:val="004D4ED0"/>
    <w:rsid w:val="004F1571"/>
    <w:rsid w:val="00503B01"/>
    <w:rsid w:val="0054449D"/>
    <w:rsid w:val="005530A0"/>
    <w:rsid w:val="005614A1"/>
    <w:rsid w:val="00567AA8"/>
    <w:rsid w:val="005730F2"/>
    <w:rsid w:val="005733A3"/>
    <w:rsid w:val="00581065"/>
    <w:rsid w:val="005867FA"/>
    <w:rsid w:val="005B11BF"/>
    <w:rsid w:val="005B1F78"/>
    <w:rsid w:val="005C370E"/>
    <w:rsid w:val="005C63FD"/>
    <w:rsid w:val="005D0D98"/>
    <w:rsid w:val="005E14A9"/>
    <w:rsid w:val="005F4B5C"/>
    <w:rsid w:val="005F67CB"/>
    <w:rsid w:val="00605163"/>
    <w:rsid w:val="00610213"/>
    <w:rsid w:val="00676AF7"/>
    <w:rsid w:val="0068732D"/>
    <w:rsid w:val="006A58B4"/>
    <w:rsid w:val="006C7A9D"/>
    <w:rsid w:val="00704879"/>
    <w:rsid w:val="007326D5"/>
    <w:rsid w:val="00741066"/>
    <w:rsid w:val="00744860"/>
    <w:rsid w:val="007736B4"/>
    <w:rsid w:val="00776D9F"/>
    <w:rsid w:val="00791F8D"/>
    <w:rsid w:val="007A09C6"/>
    <w:rsid w:val="007B6A41"/>
    <w:rsid w:val="007C1ED4"/>
    <w:rsid w:val="007C6429"/>
    <w:rsid w:val="007F46E6"/>
    <w:rsid w:val="0084129F"/>
    <w:rsid w:val="00846245"/>
    <w:rsid w:val="00853153"/>
    <w:rsid w:val="00881C2F"/>
    <w:rsid w:val="008855DC"/>
    <w:rsid w:val="008D3403"/>
    <w:rsid w:val="008D4A19"/>
    <w:rsid w:val="008D5501"/>
    <w:rsid w:val="008D6C31"/>
    <w:rsid w:val="008E5F0C"/>
    <w:rsid w:val="008F7FA0"/>
    <w:rsid w:val="009454FC"/>
    <w:rsid w:val="0094575C"/>
    <w:rsid w:val="00963BFE"/>
    <w:rsid w:val="00966EEB"/>
    <w:rsid w:val="009700A4"/>
    <w:rsid w:val="0098677B"/>
    <w:rsid w:val="009F656E"/>
    <w:rsid w:val="00A06F4D"/>
    <w:rsid w:val="00A25D0B"/>
    <w:rsid w:val="00A518A9"/>
    <w:rsid w:val="00A57869"/>
    <w:rsid w:val="00A746F5"/>
    <w:rsid w:val="00A851DF"/>
    <w:rsid w:val="00A8653E"/>
    <w:rsid w:val="00A94A94"/>
    <w:rsid w:val="00A94F48"/>
    <w:rsid w:val="00A95322"/>
    <w:rsid w:val="00A956FB"/>
    <w:rsid w:val="00AC34C9"/>
    <w:rsid w:val="00AD09C3"/>
    <w:rsid w:val="00AE46FF"/>
    <w:rsid w:val="00AE5E13"/>
    <w:rsid w:val="00AE72AC"/>
    <w:rsid w:val="00AF054C"/>
    <w:rsid w:val="00AF497F"/>
    <w:rsid w:val="00AF57D7"/>
    <w:rsid w:val="00AF7506"/>
    <w:rsid w:val="00AF7508"/>
    <w:rsid w:val="00B21142"/>
    <w:rsid w:val="00B31331"/>
    <w:rsid w:val="00B4299D"/>
    <w:rsid w:val="00B51E15"/>
    <w:rsid w:val="00B8220C"/>
    <w:rsid w:val="00B855D5"/>
    <w:rsid w:val="00B90EF5"/>
    <w:rsid w:val="00B91932"/>
    <w:rsid w:val="00BC08C5"/>
    <w:rsid w:val="00BD0479"/>
    <w:rsid w:val="00BE2FCC"/>
    <w:rsid w:val="00C0061A"/>
    <w:rsid w:val="00C1025E"/>
    <w:rsid w:val="00C12091"/>
    <w:rsid w:val="00C16107"/>
    <w:rsid w:val="00C46B8F"/>
    <w:rsid w:val="00C555C4"/>
    <w:rsid w:val="00C57FF5"/>
    <w:rsid w:val="00C615C7"/>
    <w:rsid w:val="00CA0B68"/>
    <w:rsid w:val="00CA6364"/>
    <w:rsid w:val="00CC5D29"/>
    <w:rsid w:val="00CC6C89"/>
    <w:rsid w:val="00D22300"/>
    <w:rsid w:val="00D24636"/>
    <w:rsid w:val="00D31B57"/>
    <w:rsid w:val="00D61148"/>
    <w:rsid w:val="00D656BF"/>
    <w:rsid w:val="00D70A17"/>
    <w:rsid w:val="00D75A1E"/>
    <w:rsid w:val="00D819A2"/>
    <w:rsid w:val="00D9317D"/>
    <w:rsid w:val="00DA595A"/>
    <w:rsid w:val="00DB43A2"/>
    <w:rsid w:val="00DB6E51"/>
    <w:rsid w:val="00DD6E87"/>
    <w:rsid w:val="00DF2EB8"/>
    <w:rsid w:val="00E02776"/>
    <w:rsid w:val="00E22B3B"/>
    <w:rsid w:val="00E3747E"/>
    <w:rsid w:val="00E42B85"/>
    <w:rsid w:val="00E87831"/>
    <w:rsid w:val="00EB704F"/>
    <w:rsid w:val="00EC2B91"/>
    <w:rsid w:val="00ED1C45"/>
    <w:rsid w:val="00ED1D0D"/>
    <w:rsid w:val="00EE01D4"/>
    <w:rsid w:val="00EE1C9F"/>
    <w:rsid w:val="00EF100B"/>
    <w:rsid w:val="00F32A52"/>
    <w:rsid w:val="00F34D0D"/>
    <w:rsid w:val="00F47E55"/>
    <w:rsid w:val="00F524D6"/>
    <w:rsid w:val="00F84AD6"/>
    <w:rsid w:val="00F95178"/>
    <w:rsid w:val="00FB1820"/>
    <w:rsid w:val="00FD0E22"/>
    <w:rsid w:val="00FD3E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46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Lijstalinea">
    <w:name w:val="List Paragraph"/>
    <w:basedOn w:val="Standaard"/>
    <w:uiPriority w:val="34"/>
    <w:qFormat/>
    <w:rsid w:val="008D3403"/>
    <w:pPr>
      <w:widowControl/>
      <w:suppressAutoHyphens w:val="0"/>
      <w:autoSpaceDN/>
      <w:spacing w:after="160" w:line="278" w:lineRule="auto"/>
      <w:ind w:left="720"/>
      <w:contextualSpacing/>
      <w:textAlignment w:val="auto"/>
    </w:pPr>
    <w:rPr>
      <w:rFonts w:asciiTheme="minorHAnsi" w:eastAsiaTheme="minorHAnsi" w:hAnsiTheme="minorHAnsi" w:cstheme="minorBidi"/>
      <w:kern w:val="2"/>
      <w:sz w:val="24"/>
      <w:lang w:eastAsia="en-US" w:bidi="ar-SA"/>
    </w:rPr>
  </w:style>
  <w:style w:type="character" w:styleId="Verwijzingopmerking">
    <w:name w:val="annotation reference"/>
    <w:basedOn w:val="Standaardalinea-lettertype"/>
    <w:uiPriority w:val="99"/>
    <w:semiHidden/>
    <w:unhideWhenUsed/>
    <w:rsid w:val="008D3403"/>
    <w:rPr>
      <w:sz w:val="16"/>
      <w:szCs w:val="16"/>
    </w:rPr>
  </w:style>
  <w:style w:type="paragraph" w:styleId="Tekstopmerking">
    <w:name w:val="annotation text"/>
    <w:basedOn w:val="Standaard"/>
    <w:link w:val="TekstopmerkingChar"/>
    <w:uiPriority w:val="99"/>
    <w:unhideWhenUsed/>
    <w:rsid w:val="008D3403"/>
    <w:pPr>
      <w:widowControl/>
      <w:suppressAutoHyphens w:val="0"/>
      <w:autoSpaceDN/>
      <w:spacing w:after="160" w:line="240" w:lineRule="auto"/>
      <w:textAlignment w:val="auto"/>
    </w:pPr>
    <w:rPr>
      <w:rFonts w:asciiTheme="minorHAnsi" w:eastAsiaTheme="minorHAnsi" w:hAnsiTheme="minorHAnsi" w:cstheme="minorBidi"/>
      <w:kern w:val="2"/>
      <w:sz w:val="20"/>
      <w:szCs w:val="20"/>
      <w:lang w:eastAsia="en-US" w:bidi="ar-SA"/>
    </w:rPr>
  </w:style>
  <w:style w:type="character" w:customStyle="1" w:styleId="TekstopmerkingChar">
    <w:name w:val="Tekst opmerking Char"/>
    <w:basedOn w:val="Standaardalinea-lettertype"/>
    <w:link w:val="Tekstopmerking"/>
    <w:uiPriority w:val="99"/>
    <w:rsid w:val="008D3403"/>
    <w:rPr>
      <w:rFonts w:asciiTheme="minorHAnsi" w:eastAsiaTheme="minorHAnsi" w:hAnsiTheme="minorHAnsi" w:cstheme="minorBidi"/>
      <w:kern w:val="2"/>
      <w:sz w:val="20"/>
      <w:szCs w:val="20"/>
      <w:lang w:eastAsia="en-US" w:bidi="ar-SA"/>
    </w:rPr>
  </w:style>
  <w:style w:type="paragraph" w:styleId="Revisie">
    <w:name w:val="Revision"/>
    <w:hidden/>
    <w:uiPriority w:val="99"/>
    <w:semiHidden/>
    <w:rsid w:val="000F38CA"/>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0F38CA"/>
    <w:pPr>
      <w:widowControl w:val="0"/>
      <w:suppressAutoHyphens/>
      <w:autoSpaceDN w:val="0"/>
      <w:spacing w:after="0"/>
      <w:textAlignment w:val="baseline"/>
    </w:pPr>
    <w:rPr>
      <w:rFonts w:ascii="Verdana" w:eastAsia="DejaVu Sans" w:hAnsi="Verdana"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0F38CA"/>
    <w:rPr>
      <w:rFonts w:ascii="Verdana" w:eastAsiaTheme="minorHAnsi" w:hAnsi="Verdana" w:cs="Mangal"/>
      <w:b/>
      <w:bCs/>
      <w:kern w:val="2"/>
      <w:sz w:val="20"/>
      <w:szCs w:val="18"/>
      <w:lang w:eastAsia="en-US" w:bidi="ar-SA"/>
    </w:rPr>
  </w:style>
  <w:style w:type="paragraph" w:styleId="Voetnoottekst">
    <w:name w:val="footnote text"/>
    <w:basedOn w:val="Standaard"/>
    <w:link w:val="VoetnoottekstChar"/>
    <w:uiPriority w:val="99"/>
    <w:semiHidden/>
    <w:unhideWhenUsed/>
    <w:rsid w:val="005F4B5C"/>
    <w:pPr>
      <w:widowControl/>
      <w:suppressAutoHyphens w:val="0"/>
      <w:autoSpaceDN/>
      <w:spacing w:line="240" w:lineRule="auto"/>
      <w:textAlignment w:val="auto"/>
    </w:pPr>
    <w:rPr>
      <w:rFonts w:eastAsiaTheme="minorHAnsi" w:cstheme="minorBidi"/>
      <w:kern w:val="0"/>
      <w:sz w:val="20"/>
      <w:szCs w:val="20"/>
      <w:lang w:val="en-US" w:eastAsia="en-US" w:bidi="ar-SA"/>
    </w:rPr>
  </w:style>
  <w:style w:type="character" w:customStyle="1" w:styleId="VoetnoottekstChar">
    <w:name w:val="Voetnoottekst Char"/>
    <w:basedOn w:val="Standaardalinea-lettertype"/>
    <w:link w:val="Voetnoottekst"/>
    <w:uiPriority w:val="99"/>
    <w:semiHidden/>
    <w:rsid w:val="005F4B5C"/>
    <w:rPr>
      <w:rFonts w:ascii="Verdana" w:eastAsiaTheme="minorHAnsi" w:hAnsi="Verdana" w:cstheme="minorBidi"/>
      <w:kern w:val="0"/>
      <w:sz w:val="20"/>
      <w:szCs w:val="20"/>
      <w:lang w:val="en-US" w:eastAsia="en-US" w:bidi="ar-SA"/>
    </w:rPr>
  </w:style>
  <w:style w:type="character" w:styleId="Voetnootmarkering">
    <w:name w:val="footnote reference"/>
    <w:basedOn w:val="Standaardalinea-lettertype"/>
    <w:uiPriority w:val="99"/>
    <w:semiHidden/>
    <w:unhideWhenUsed/>
    <w:rsid w:val="005F4B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830</ap:Words>
  <ap:Characters>4566</ap:Characters>
  <ap:DocSecurity>0</ap:DocSecurity>
  <ap:Lines>38</ap:Lines>
  <ap:Paragraphs>10</ap:Paragraphs>
  <ap:ScaleCrop>false</ap:ScaleCrop>
  <ap:LinksUpToDate>false</ap:LinksUpToDate>
  <ap:CharactersWithSpaces>5386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2026-10-12T11:19:00.0000000Z</dcterms:created>
  <dcterms:modified xsi:type="dcterms:W3CDTF">2026-10-12T11:19:00.0000000Z</dcterms:modified>
  <dc:description>------------------------</dc:description>
  <dc:subject/>
  <dc:title/>
  <keywords/>
  <version/>
  <category/>
</coreProperties>
</file>