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40ECA" w:rsidP="007426AA" w:rsidRDefault="0099023C" w14:paraId="5AE3981E" w14:textId="1B30C1CF">
      <w:pPr>
        <w:rPr>
          <w:szCs w:val="18"/>
        </w:rPr>
      </w:pPr>
      <w:r>
        <w:rPr>
          <w:szCs w:val="18"/>
        </w:rPr>
        <w:t>Geachte Voorzitter,</w:t>
      </w:r>
    </w:p>
    <w:p w:rsidR="0099023C" w:rsidP="0099023C" w:rsidRDefault="0099023C" w14:paraId="7E9DAE79" w14:textId="77777777">
      <w:pPr>
        <w:shd w:val="clear" w:color="auto" w:fill="FFFFFF"/>
        <w:rPr>
          <w:szCs w:val="18"/>
        </w:rPr>
      </w:pPr>
    </w:p>
    <w:p w:rsidRPr="00AF2A97" w:rsidR="0099023C" w:rsidP="0099023C" w:rsidRDefault="0099023C" w14:paraId="306F6578" w14:textId="42632819">
      <w:pPr>
        <w:shd w:val="clear" w:color="auto" w:fill="FFFFFF"/>
        <w:rPr>
          <w:szCs w:val="18"/>
        </w:rPr>
      </w:pPr>
      <w:r w:rsidRPr="00AF2A97">
        <w:rPr>
          <w:szCs w:val="18"/>
        </w:rPr>
        <w:t xml:space="preserve">Hierbij stuur ik u de reactie op het verzoek </w:t>
      </w:r>
      <w:r>
        <w:rPr>
          <w:szCs w:val="18"/>
        </w:rPr>
        <w:t xml:space="preserve">van de vaste commissie voor Landbouw, Visserij, Voedselzekerheid en Natuur d.d. 10 september 2026 </w:t>
      </w:r>
      <w:r w:rsidRPr="00AF2A97">
        <w:rPr>
          <w:szCs w:val="18"/>
        </w:rPr>
        <w:t xml:space="preserve">over </w:t>
      </w:r>
      <w:r>
        <w:rPr>
          <w:szCs w:val="18"/>
        </w:rPr>
        <w:t>de brief van H.M.</w:t>
      </w:r>
      <w:r w:rsidRPr="00AF2A97">
        <w:rPr>
          <w:szCs w:val="18"/>
        </w:rPr>
        <w:t xml:space="preserve"> van </w:t>
      </w:r>
      <w:r>
        <w:rPr>
          <w:szCs w:val="18"/>
        </w:rPr>
        <w:t>11 juli 2026 over ‘Reactie m.b.t. etiketteringsregels voor plantaardige eiwitten’</w:t>
      </w:r>
      <w:r w:rsidRPr="00AF2A97">
        <w:rPr>
          <w:szCs w:val="18"/>
        </w:rPr>
        <w:t xml:space="preserve">, met kenmerk </w:t>
      </w:r>
      <w:r>
        <w:rPr>
          <w:szCs w:val="18"/>
        </w:rPr>
        <w:t>2026Z16172/2026D42361</w:t>
      </w:r>
      <w:r w:rsidRPr="00AF2A97">
        <w:rPr>
          <w:szCs w:val="18"/>
        </w:rPr>
        <w:t>.</w:t>
      </w:r>
    </w:p>
    <w:p w:rsidR="0099023C" w:rsidP="0099023C" w:rsidRDefault="0099023C" w14:paraId="3A52E5A6" w14:textId="5FDDD821">
      <w:pPr>
        <w:rPr>
          <w:szCs w:val="18"/>
        </w:rPr>
      </w:pPr>
    </w:p>
    <w:p w:rsidR="0099023C" w:rsidP="0099023C" w:rsidRDefault="0099023C" w14:paraId="1940F21D" w14:textId="77777777">
      <w:pPr>
        <w:rPr>
          <w:szCs w:val="18"/>
        </w:rPr>
      </w:pPr>
      <w:r>
        <w:rPr>
          <w:szCs w:val="18"/>
        </w:rPr>
        <w:t xml:space="preserve">In de brief verwijst de schrijver naar recente rechtszaken over de naamgeving van plantaardige dranken. Volgens de schrijver is het achterhaald om benamingen als ‘melk, ‘kaas’ en ‘yoghurt’ te reserveren voor dierlijke producten en wordt deze aanpak doorgetrokken naar vleesproducten. De schrijver stelt dat hiermee juridische hindernissen worden opgeworpen voor betreffende plantaardige producten. </w:t>
      </w:r>
    </w:p>
    <w:p w:rsidR="00747C06" w:rsidP="0099023C" w:rsidRDefault="00747C06" w14:paraId="3DA9DCD2" w14:textId="77777777">
      <w:pPr>
        <w:rPr>
          <w:szCs w:val="18"/>
        </w:rPr>
      </w:pPr>
    </w:p>
    <w:p w:rsidR="0099023C" w:rsidP="0099023C" w:rsidRDefault="0099023C" w14:paraId="6B951015" w14:textId="77777777">
      <w:pPr>
        <w:rPr>
          <w:szCs w:val="18"/>
        </w:rPr>
      </w:pPr>
      <w:r>
        <w:rPr>
          <w:szCs w:val="18"/>
        </w:rPr>
        <w:t xml:space="preserve">De schrijver vraagt de vaste commissie vervolgens de minister hierover Kamervragen te stellen en aan te dringen op verzet tegen het EU-beleid op het gebied van naamgeving. Daarnaast vraagt de schrijver aan de commissie te pleiten voor beleid dat plantaardige voeding goedkoper en zichtbaarder maakt en om de werkelijke maatschappelijke kosten van dierlijke productie in de prijs te verwerken. </w:t>
      </w:r>
    </w:p>
    <w:p w:rsidR="0099023C" w:rsidP="0099023C" w:rsidRDefault="0099023C" w14:paraId="5096F5C1" w14:textId="77777777">
      <w:pPr>
        <w:rPr>
          <w:szCs w:val="18"/>
        </w:rPr>
      </w:pPr>
    </w:p>
    <w:p w:rsidRPr="0013266E" w:rsidR="0099023C" w:rsidP="0099023C" w:rsidRDefault="0099023C" w14:paraId="4A5EDE54" w14:textId="77777777">
      <w:pPr>
        <w:rPr>
          <w:b/>
          <w:bCs/>
          <w:szCs w:val="18"/>
        </w:rPr>
      </w:pPr>
      <w:r w:rsidRPr="0013266E">
        <w:rPr>
          <w:b/>
          <w:bCs/>
          <w:szCs w:val="18"/>
        </w:rPr>
        <w:t>Benamingen van dierlijke en plantaardige producten</w:t>
      </w:r>
    </w:p>
    <w:p w:rsidR="0099023C" w:rsidP="0099023C" w:rsidRDefault="0099023C" w14:paraId="348427F7" w14:textId="77777777">
      <w:pPr>
        <w:rPr>
          <w:szCs w:val="18"/>
        </w:rPr>
      </w:pPr>
      <w:r>
        <w:rPr>
          <w:szCs w:val="18"/>
        </w:rPr>
        <w:t xml:space="preserve">De wettelijke regels voor de naamgeving van plantaardige producten maken deel uit van Europese wetgeving en zijn onderdeel van de zogeheten ‘Gemeenschappelijke Marktordening’ (Verordening 1308/2013). </w:t>
      </w:r>
      <w:r w:rsidRPr="00EC3BDF">
        <w:rPr>
          <w:szCs w:val="18"/>
        </w:rPr>
        <w:t>De bescherming van zuivelbenamingen is</w:t>
      </w:r>
      <w:r>
        <w:rPr>
          <w:szCs w:val="18"/>
        </w:rPr>
        <w:t xml:space="preserve"> hier</w:t>
      </w:r>
      <w:r w:rsidRPr="00EC3BDF">
        <w:rPr>
          <w:szCs w:val="18"/>
        </w:rPr>
        <w:t xml:space="preserve"> al zeer lang </w:t>
      </w:r>
      <w:r>
        <w:rPr>
          <w:szCs w:val="18"/>
        </w:rPr>
        <w:t>onderdeel van</w:t>
      </w:r>
      <w:r w:rsidRPr="00EC3BDF">
        <w:rPr>
          <w:szCs w:val="18"/>
        </w:rPr>
        <w:t>. Zoals in de brief is aangehaald zijn er meerdere rechtszaken gevoerd die verduidelijking geven welke benaming</w:t>
      </w:r>
      <w:r>
        <w:rPr>
          <w:szCs w:val="18"/>
        </w:rPr>
        <w:t>en</w:t>
      </w:r>
      <w:r w:rsidRPr="00EC3BDF">
        <w:rPr>
          <w:szCs w:val="18"/>
        </w:rPr>
        <w:t xml:space="preserve"> voor zuivelproducten gebruikt </w:t>
      </w:r>
      <w:r>
        <w:rPr>
          <w:szCs w:val="18"/>
        </w:rPr>
        <w:t>kunnen</w:t>
      </w:r>
      <w:r w:rsidRPr="00EC3BDF">
        <w:rPr>
          <w:szCs w:val="18"/>
        </w:rPr>
        <w:t xml:space="preserve"> worden en welke niet.</w:t>
      </w:r>
    </w:p>
    <w:p w:rsidR="0099023C" w:rsidP="0099023C" w:rsidRDefault="0099023C" w14:paraId="4CFDF457" w14:textId="2BF1D8E9">
      <w:pPr>
        <w:rPr>
          <w:szCs w:val="18"/>
        </w:rPr>
      </w:pPr>
      <w:r>
        <w:rPr>
          <w:szCs w:val="18"/>
        </w:rPr>
        <w:t xml:space="preserve">Recent is in Europees verband besloten om </w:t>
      </w:r>
      <w:r w:rsidR="00791DC0">
        <w:rPr>
          <w:szCs w:val="18"/>
        </w:rPr>
        <w:t xml:space="preserve">de aanduiding ‘vlees’ wettelijk te beschermen en </w:t>
      </w:r>
      <w:r>
        <w:rPr>
          <w:szCs w:val="18"/>
        </w:rPr>
        <w:t>een aantal benamingen</w:t>
      </w:r>
      <w:r w:rsidR="00791DC0">
        <w:rPr>
          <w:szCs w:val="18"/>
        </w:rPr>
        <w:t xml:space="preserve"> voor eetbare delen van een dier</w:t>
      </w:r>
      <w:r>
        <w:rPr>
          <w:szCs w:val="18"/>
        </w:rPr>
        <w:t>, analoog aan die van zuivelbenamingen, uitsluitend toe te staan voor</w:t>
      </w:r>
      <w:r w:rsidR="00791DC0">
        <w:rPr>
          <w:szCs w:val="18"/>
        </w:rPr>
        <w:t xml:space="preserve"> producten die uitsluitend van</w:t>
      </w:r>
      <w:r>
        <w:rPr>
          <w:szCs w:val="18"/>
        </w:rPr>
        <w:t xml:space="preserve"> vlees</w:t>
      </w:r>
      <w:r w:rsidR="00791DC0">
        <w:rPr>
          <w:szCs w:val="18"/>
        </w:rPr>
        <w:t xml:space="preserve"> zijn afgeleid</w:t>
      </w:r>
      <w:r>
        <w:rPr>
          <w:szCs w:val="18"/>
        </w:rPr>
        <w:t xml:space="preserve">. </w:t>
      </w:r>
      <w:r w:rsidRPr="00CD1322">
        <w:rPr>
          <w:szCs w:val="18"/>
        </w:rPr>
        <w:t xml:space="preserve">Op Europees niveau heb ik mij, </w:t>
      </w:r>
      <w:r w:rsidRPr="00EC3BDF">
        <w:rPr>
          <w:szCs w:val="18"/>
        </w:rPr>
        <w:t xml:space="preserve">in lijn met de motie </w:t>
      </w:r>
      <w:proofErr w:type="spellStart"/>
      <w:r w:rsidRPr="00EC3BDF">
        <w:rPr>
          <w:szCs w:val="18"/>
        </w:rPr>
        <w:t>Podt</w:t>
      </w:r>
      <w:proofErr w:type="spellEnd"/>
      <w:r w:rsidRPr="00EC3BDF">
        <w:rPr>
          <w:szCs w:val="18"/>
        </w:rPr>
        <w:t xml:space="preserve"> c.s. (Kamerstuk 21501-32, nr. 1742) uitgesproken tegen de</w:t>
      </w:r>
      <w:r>
        <w:rPr>
          <w:szCs w:val="18"/>
        </w:rPr>
        <w:t xml:space="preserve">ze aanvullende </w:t>
      </w:r>
      <w:r w:rsidRPr="00EC3BDF">
        <w:rPr>
          <w:szCs w:val="18"/>
        </w:rPr>
        <w:t xml:space="preserve">bescherming van </w:t>
      </w:r>
      <w:r>
        <w:rPr>
          <w:szCs w:val="18"/>
        </w:rPr>
        <w:t>de zogeheten ‘</w:t>
      </w:r>
      <w:r w:rsidRPr="00EC3BDF">
        <w:rPr>
          <w:szCs w:val="18"/>
        </w:rPr>
        <w:t>vleesbenamingen</w:t>
      </w:r>
      <w:r>
        <w:rPr>
          <w:szCs w:val="18"/>
        </w:rPr>
        <w:t>’</w:t>
      </w:r>
      <w:r w:rsidRPr="00EC3BDF">
        <w:rPr>
          <w:szCs w:val="18"/>
        </w:rPr>
        <w:t xml:space="preserve">. Hiervan is de </w:t>
      </w:r>
      <w:r>
        <w:rPr>
          <w:szCs w:val="18"/>
        </w:rPr>
        <w:t>K</w:t>
      </w:r>
      <w:r w:rsidRPr="00EC3BDF">
        <w:rPr>
          <w:szCs w:val="18"/>
        </w:rPr>
        <w:t>amer op de hoogte gesteld</w:t>
      </w:r>
      <w:r w:rsidR="00791DC0">
        <w:rPr>
          <w:rStyle w:val="Voetnootmarkering"/>
          <w:szCs w:val="18"/>
        </w:rPr>
        <w:footnoteReference w:id="1"/>
      </w:r>
      <w:r w:rsidRPr="00EC3BDF">
        <w:rPr>
          <w:szCs w:val="18"/>
        </w:rPr>
        <w:t>.</w:t>
      </w:r>
      <w:r>
        <w:rPr>
          <w:szCs w:val="18"/>
        </w:rPr>
        <w:t xml:space="preserve"> Het kabinet wilde hiermee onnodige regeldruk voorkomen en ruimte laten voor ondernemerschap, ook als het gaat om hybride producten en plantaardige vleesvervangers. In Europees verband hebben EU-lidstaten en het Europees Parlement ondanks de Nederlandse tegenstem toch besloten deze bescherming in te voeren. Deze nieuwe regels zullen in 2029 in werking treden. </w:t>
      </w:r>
    </w:p>
    <w:p w:rsidR="00747C06" w:rsidP="0099023C" w:rsidRDefault="00747C06" w14:paraId="75A4D96A" w14:textId="77777777">
      <w:pPr>
        <w:rPr>
          <w:szCs w:val="18"/>
        </w:rPr>
      </w:pPr>
    </w:p>
    <w:p w:rsidRPr="00EC3BDF" w:rsidR="0099023C" w:rsidP="0099023C" w:rsidRDefault="0099023C" w14:paraId="45937DA1" w14:textId="0626A64A">
      <w:pPr>
        <w:rPr>
          <w:szCs w:val="18"/>
        </w:rPr>
      </w:pPr>
      <w:r>
        <w:rPr>
          <w:szCs w:val="18"/>
        </w:rPr>
        <w:t>Mocht dit onderwerp in de toekomst opnieuw op de agenda staan, dan ben ik van plan me opnieuw te verzetten tegen verdergaande regeldruk op dit vlak. Daarnaast ben ik met het ministerie van V</w:t>
      </w:r>
      <w:r w:rsidR="00735C7A">
        <w:rPr>
          <w:szCs w:val="18"/>
        </w:rPr>
        <w:t>olksgezondheid, Welzijn en Sport</w:t>
      </w:r>
      <w:r>
        <w:rPr>
          <w:szCs w:val="18"/>
        </w:rPr>
        <w:t xml:space="preserve"> in gesprek om te kijken naar benamingen, zoals gehakt, die nu niet zijn toegestaan kijkende naar de Warenwet. </w:t>
      </w:r>
    </w:p>
    <w:p w:rsidR="0099023C" w:rsidP="0099023C" w:rsidRDefault="0099023C" w14:paraId="46476307" w14:textId="77777777">
      <w:pPr>
        <w:rPr>
          <w:i/>
          <w:iCs/>
          <w:szCs w:val="18"/>
        </w:rPr>
      </w:pPr>
    </w:p>
    <w:p w:rsidRPr="0013266E" w:rsidR="0099023C" w:rsidP="0099023C" w:rsidRDefault="0099023C" w14:paraId="3BAEDFB5" w14:textId="77777777">
      <w:pPr>
        <w:rPr>
          <w:b/>
          <w:bCs/>
          <w:szCs w:val="18"/>
        </w:rPr>
      </w:pPr>
      <w:r w:rsidRPr="0013266E">
        <w:rPr>
          <w:b/>
          <w:bCs/>
          <w:szCs w:val="18"/>
        </w:rPr>
        <w:t>Beleid plantaardig en maatschappelijke kosten</w:t>
      </w:r>
    </w:p>
    <w:p w:rsidRPr="0013266E" w:rsidR="0099023C" w:rsidP="0099023C" w:rsidRDefault="0099023C" w14:paraId="3EC8E644" w14:textId="784A06EA">
      <w:pPr>
        <w:rPr>
          <w:szCs w:val="18"/>
        </w:rPr>
      </w:pPr>
      <w:r w:rsidRPr="0013266E">
        <w:rPr>
          <w:szCs w:val="18"/>
        </w:rPr>
        <w:t xml:space="preserve">Zoals in het Fiche in reactie op het actieplan </w:t>
      </w:r>
      <w:r>
        <w:rPr>
          <w:szCs w:val="18"/>
        </w:rPr>
        <w:t>voor het EU-</w:t>
      </w:r>
      <w:r w:rsidRPr="0013266E">
        <w:rPr>
          <w:szCs w:val="18"/>
        </w:rPr>
        <w:t>eiwit</w:t>
      </w:r>
      <w:r>
        <w:rPr>
          <w:szCs w:val="18"/>
        </w:rPr>
        <w:t>systeem</w:t>
      </w:r>
      <w:r w:rsidR="00FE1BB0">
        <w:rPr>
          <w:szCs w:val="18"/>
        </w:rPr>
        <w:t xml:space="preserve"> dat op 11</w:t>
      </w:r>
      <w:r w:rsidR="00A46EDB">
        <w:rPr>
          <w:szCs w:val="18"/>
        </w:rPr>
        <w:t> </w:t>
      </w:r>
      <w:r w:rsidR="00FE1BB0">
        <w:rPr>
          <w:szCs w:val="18"/>
        </w:rPr>
        <w:t xml:space="preserve">september jl. aan uw Kamer is gestuurd </w:t>
      </w:r>
      <w:r w:rsidRPr="0013266E">
        <w:rPr>
          <w:szCs w:val="18"/>
        </w:rPr>
        <w:t>is aangegeven</w:t>
      </w:r>
      <w:r w:rsidR="00BD3273">
        <w:rPr>
          <w:szCs w:val="18"/>
        </w:rPr>
        <w:t>,</w:t>
      </w:r>
      <w:r w:rsidRPr="0013266E">
        <w:rPr>
          <w:szCs w:val="18"/>
        </w:rPr>
        <w:t xml:space="preserve"> </w:t>
      </w:r>
      <w:r>
        <w:rPr>
          <w:szCs w:val="18"/>
        </w:rPr>
        <w:t xml:space="preserve">ondersteunt </w:t>
      </w:r>
      <w:r w:rsidRPr="0013266E">
        <w:rPr>
          <w:szCs w:val="18"/>
        </w:rPr>
        <w:t xml:space="preserve">het kabinet de verschuiving naar een voedingspatroon </w:t>
      </w:r>
      <w:r>
        <w:rPr>
          <w:szCs w:val="18"/>
        </w:rPr>
        <w:t xml:space="preserve">met </w:t>
      </w:r>
      <w:r w:rsidRPr="0013266E">
        <w:rPr>
          <w:szCs w:val="18"/>
        </w:rPr>
        <w:t>in verhouding mee</w:t>
      </w:r>
      <w:r>
        <w:rPr>
          <w:szCs w:val="18"/>
        </w:rPr>
        <w:t>r</w:t>
      </w:r>
      <w:r w:rsidRPr="0013266E">
        <w:rPr>
          <w:szCs w:val="18"/>
        </w:rPr>
        <w:t xml:space="preserve"> plantaardig</w:t>
      </w:r>
      <w:r>
        <w:rPr>
          <w:szCs w:val="18"/>
        </w:rPr>
        <w:t>e eiwitten. Een meer plantaardig voedingspatroon</w:t>
      </w:r>
      <w:r w:rsidR="00FE1BB0">
        <w:rPr>
          <w:szCs w:val="18"/>
        </w:rPr>
        <w:t xml:space="preserve"> </w:t>
      </w:r>
      <w:r>
        <w:rPr>
          <w:szCs w:val="18"/>
        </w:rPr>
        <w:t xml:space="preserve">draagt </w:t>
      </w:r>
      <w:r w:rsidRPr="0013266E">
        <w:rPr>
          <w:szCs w:val="18"/>
        </w:rPr>
        <w:t xml:space="preserve">bij aan een duurzamer en weerbaarder voedselsysteem en </w:t>
      </w:r>
      <w:r>
        <w:rPr>
          <w:szCs w:val="18"/>
        </w:rPr>
        <w:t xml:space="preserve">biedt </w:t>
      </w:r>
      <w:r w:rsidRPr="0013266E">
        <w:rPr>
          <w:szCs w:val="18"/>
        </w:rPr>
        <w:t>gezondheidsvoordelen. Er zijn verschillende manieren waarop deze verschuiving gestimuleerd kan worden.</w:t>
      </w:r>
      <w:r>
        <w:rPr>
          <w:szCs w:val="18"/>
        </w:rPr>
        <w:t xml:space="preserve"> Zo wordt ingezet op een verandering van de </w:t>
      </w:r>
      <w:r w:rsidRPr="007221C0">
        <w:rPr>
          <w:szCs w:val="18"/>
        </w:rPr>
        <w:t xml:space="preserve">voedselomgeving en een groter aanbod </w:t>
      </w:r>
      <w:r>
        <w:rPr>
          <w:szCs w:val="18"/>
        </w:rPr>
        <w:t xml:space="preserve">van producten met </w:t>
      </w:r>
      <w:r w:rsidRPr="007221C0">
        <w:rPr>
          <w:szCs w:val="18"/>
        </w:rPr>
        <w:t xml:space="preserve">plantaardige eiwitten. </w:t>
      </w:r>
      <w:r>
        <w:rPr>
          <w:szCs w:val="18"/>
        </w:rPr>
        <w:t xml:space="preserve">De ketenpartijen hebben hierin een belangrijke rol. Zij kunnen er mede voor zorgen dat plantaardige eiwitten beter beschikbaar en betaalbaar zijn voor de consument. Over mijn volledige inzet op de eiwittransitie wordt u later dit jaar geïnformeerd.  </w:t>
      </w:r>
    </w:p>
    <w:p w:rsidR="001536B3" w:rsidP="00810C93" w:rsidRDefault="001536B3" w14:paraId="11096638" w14:textId="77777777"/>
    <w:p w:rsidR="00584BAC" w:rsidP="00810C93" w:rsidRDefault="00A45FA5" w14:paraId="0178323A" w14:textId="77777777">
      <w:pPr>
        <w:rPr>
          <w:szCs w:val="18"/>
        </w:rPr>
      </w:pPr>
      <w:r>
        <w:rPr>
          <w:szCs w:val="18"/>
        </w:rPr>
        <w:t>Hoogachtend,</w:t>
      </w:r>
    </w:p>
    <w:p w:rsidR="009850B1" w:rsidP="007F510A" w:rsidRDefault="009850B1" w14:paraId="7B2B9450" w14:textId="77777777">
      <w:pPr>
        <w:rPr>
          <w:szCs w:val="18"/>
        </w:rPr>
      </w:pPr>
    </w:p>
    <w:p w:rsidR="00426BC7" w:rsidP="007F510A" w:rsidRDefault="00426BC7" w14:paraId="51E5B893" w14:textId="77777777">
      <w:pPr>
        <w:rPr>
          <w:szCs w:val="18"/>
        </w:rPr>
      </w:pPr>
    </w:p>
    <w:p w:rsidR="00426BC7" w:rsidP="009850B1" w:rsidRDefault="00426BC7" w14:paraId="74E6B9FD" w14:textId="77777777">
      <w:pPr>
        <w:tabs>
          <w:tab w:val="left" w:pos="945"/>
        </w:tabs>
        <w:rPr>
          <w:szCs w:val="18"/>
        </w:rPr>
      </w:pPr>
    </w:p>
    <w:p w:rsidRPr="00A54BCC" w:rsidR="00C90702" w:rsidP="007F510A" w:rsidRDefault="00A45FA5" w14:paraId="527A0FE7" w14:textId="77777777">
      <w:pPr>
        <w:rPr>
          <w:szCs w:val="18"/>
        </w:rPr>
      </w:pPr>
      <w:r>
        <w:rPr>
          <w:szCs w:val="18"/>
        </w:rPr>
        <w:t xml:space="preserve">Silvio </w:t>
      </w:r>
      <w:r w:rsidR="00F51EDB">
        <w:rPr>
          <w:szCs w:val="18"/>
        </w:rPr>
        <w:t xml:space="preserve">P.A. </w:t>
      </w:r>
      <w:r>
        <w:rPr>
          <w:szCs w:val="18"/>
        </w:rPr>
        <w:t>Erkens</w:t>
      </w:r>
    </w:p>
    <w:p w:rsidRPr="00426BC7" w:rsidR="00426BC7" w:rsidP="00524FB4" w:rsidRDefault="00A45FA5" w14:paraId="2FC0E776" w14:textId="77777777">
      <w:pPr>
        <w:rPr>
          <w:rFonts w:cs="Arial"/>
          <w:color w:val="000000"/>
          <w:szCs w:val="18"/>
        </w:rPr>
      </w:pPr>
      <w:r w:rsidRPr="00A359BC">
        <w:rPr>
          <w:rFonts w:cs="Arial"/>
          <w:color w:val="000000"/>
          <w:szCs w:val="18"/>
        </w:rPr>
        <w:t xml:space="preserve">Staatssecretaris van </w:t>
      </w:r>
      <w:r w:rsidRPr="000A4D70" w:rsidR="000A4D70">
        <w:rPr>
          <w:rFonts w:cs="Arial"/>
          <w:color w:val="000000"/>
          <w:szCs w:val="18"/>
        </w:rPr>
        <w:t>Landbouw, Visserij, Voedselzekerheid en Natuur</w:t>
      </w:r>
    </w:p>
    <w:p w:rsidR="009B4566" w:rsidP="00810C93" w:rsidRDefault="009B4566" w14:paraId="167C6BD7" w14:textId="77777777"/>
    <w:p w:rsidR="00144B73" w:rsidP="00810C93" w:rsidRDefault="00144B73" w14:paraId="3E41E601" w14:textId="77777777"/>
    <w:p w:rsidRPr="00144B73" w:rsidR="00144B73" w:rsidP="00810C93" w:rsidRDefault="00144B73" w14:paraId="01219879" w14:textId="77777777">
      <w:pPr>
        <w:rPr>
          <w:i/>
          <w:iCs/>
        </w:rPr>
      </w:pPr>
    </w:p>
    <w:sectPr w:rsidRPr="00144B73" w:rsidR="00144B73"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34C1C" w14:textId="77777777" w:rsidR="00F10179" w:rsidRDefault="00F10179">
      <w:r>
        <w:separator/>
      </w:r>
    </w:p>
    <w:p w14:paraId="0ABB96C8" w14:textId="77777777" w:rsidR="00F10179" w:rsidRDefault="00F10179"/>
  </w:endnote>
  <w:endnote w:type="continuationSeparator" w:id="0">
    <w:p w14:paraId="242F8B61" w14:textId="77777777" w:rsidR="00F10179" w:rsidRDefault="00F10179">
      <w:r>
        <w:continuationSeparator/>
      </w:r>
    </w:p>
    <w:p w14:paraId="4F02CD06" w14:textId="77777777" w:rsidR="00F10179" w:rsidRDefault="00F101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F9ADF"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1A75A9" w14:paraId="04CB5587" w14:textId="77777777" w:rsidTr="00CA6A25">
      <w:trPr>
        <w:trHeight w:hRule="exact" w:val="240"/>
      </w:trPr>
      <w:tc>
        <w:tcPr>
          <w:tcW w:w="7601" w:type="dxa"/>
        </w:tcPr>
        <w:p w14:paraId="1B154CF5" w14:textId="77777777" w:rsidR="00527BD4" w:rsidRDefault="00527BD4" w:rsidP="003F1F6B">
          <w:pPr>
            <w:pStyle w:val="Huisstijl-Rubricering"/>
          </w:pPr>
        </w:p>
      </w:tc>
      <w:tc>
        <w:tcPr>
          <w:tcW w:w="2156" w:type="dxa"/>
        </w:tcPr>
        <w:p w14:paraId="1B3614DE" w14:textId="7B396544" w:rsidR="00527BD4" w:rsidRPr="00645414" w:rsidRDefault="00A45FA5"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D522C2">
            <w:t>2</w:t>
          </w:r>
          <w:r w:rsidR="00144B73">
            <w:fldChar w:fldCharType="end"/>
          </w:r>
        </w:p>
      </w:tc>
    </w:tr>
  </w:tbl>
  <w:p w14:paraId="079CDD76"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1A75A9" w14:paraId="2F5BEFE3" w14:textId="77777777" w:rsidTr="00CA6A25">
      <w:trPr>
        <w:trHeight w:hRule="exact" w:val="240"/>
      </w:trPr>
      <w:tc>
        <w:tcPr>
          <w:tcW w:w="7601" w:type="dxa"/>
        </w:tcPr>
        <w:p w14:paraId="53CB15B0" w14:textId="77777777" w:rsidR="00527BD4" w:rsidRDefault="00527BD4" w:rsidP="008C356D">
          <w:pPr>
            <w:pStyle w:val="Huisstijl-Rubricering"/>
          </w:pPr>
        </w:p>
      </w:tc>
      <w:tc>
        <w:tcPr>
          <w:tcW w:w="2170" w:type="dxa"/>
        </w:tcPr>
        <w:p w14:paraId="310BDE4D" w14:textId="13617B37" w:rsidR="00527BD4" w:rsidRPr="00ED539E" w:rsidRDefault="00A45FA5"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D522C2">
            <w:t>2</w:t>
          </w:r>
          <w:r w:rsidR="00E8788E">
            <w:fldChar w:fldCharType="end"/>
          </w:r>
        </w:p>
      </w:tc>
    </w:tr>
  </w:tbl>
  <w:p w14:paraId="750EAEFA" w14:textId="77777777" w:rsidR="00527BD4" w:rsidRPr="00BC3B53" w:rsidRDefault="00527BD4" w:rsidP="008C356D">
    <w:pPr>
      <w:pStyle w:val="Voettekst"/>
      <w:spacing w:line="240" w:lineRule="auto"/>
      <w:rPr>
        <w:sz w:val="2"/>
        <w:szCs w:val="2"/>
      </w:rPr>
    </w:pPr>
  </w:p>
  <w:p w14:paraId="4F5BB304"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D1A05" w14:textId="77777777" w:rsidR="00F10179" w:rsidRDefault="00F10179">
      <w:r>
        <w:separator/>
      </w:r>
    </w:p>
    <w:p w14:paraId="25ABE751" w14:textId="77777777" w:rsidR="00F10179" w:rsidRDefault="00F10179"/>
  </w:footnote>
  <w:footnote w:type="continuationSeparator" w:id="0">
    <w:p w14:paraId="7F2F5AF4" w14:textId="77777777" w:rsidR="00F10179" w:rsidRDefault="00F10179">
      <w:r>
        <w:continuationSeparator/>
      </w:r>
    </w:p>
    <w:p w14:paraId="56C141B8" w14:textId="77777777" w:rsidR="00F10179" w:rsidRDefault="00F10179"/>
  </w:footnote>
  <w:footnote w:id="1">
    <w:p w14:paraId="014BB447" w14:textId="51680908" w:rsidR="00791DC0" w:rsidRDefault="00791DC0">
      <w:pPr>
        <w:pStyle w:val="Voetnoottekst"/>
      </w:pPr>
      <w:r>
        <w:rPr>
          <w:rStyle w:val="Voetnootmarkering"/>
        </w:rPr>
        <w:footnoteRef/>
      </w:r>
      <w:r>
        <w:t xml:space="preserve"> Kamerstukken II (2025-2026) 21 501-32, nr. 1766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1A75A9" w14:paraId="1EE0D406" w14:textId="77777777" w:rsidTr="00A50CF6">
      <w:tc>
        <w:tcPr>
          <w:tcW w:w="2156" w:type="dxa"/>
        </w:tcPr>
        <w:p w14:paraId="27B67CDC" w14:textId="77777777" w:rsidR="00527BD4" w:rsidRPr="005819CE" w:rsidRDefault="00A45FA5" w:rsidP="00A50CF6">
          <w:pPr>
            <w:pStyle w:val="Huisstijl-Adres"/>
            <w:rPr>
              <w:b/>
            </w:rPr>
          </w:pPr>
          <w:r>
            <w:rPr>
              <w:b/>
            </w:rPr>
            <w:t>Directoraat-generaal Agro</w:t>
          </w:r>
          <w:r w:rsidRPr="005819CE">
            <w:rPr>
              <w:b/>
            </w:rPr>
            <w:br/>
          </w:r>
          <w:r>
            <w:t xml:space="preserve">Directie Europees, Internationaal en Agro economisch beleid </w:t>
          </w:r>
        </w:p>
      </w:tc>
    </w:tr>
    <w:tr w:rsidR="001A75A9" w14:paraId="5BD6DC31" w14:textId="77777777" w:rsidTr="00A50CF6">
      <w:trPr>
        <w:trHeight w:hRule="exact" w:val="200"/>
      </w:trPr>
      <w:tc>
        <w:tcPr>
          <w:tcW w:w="2156" w:type="dxa"/>
        </w:tcPr>
        <w:p w14:paraId="3232A453" w14:textId="77777777" w:rsidR="00527BD4" w:rsidRPr="005819CE" w:rsidRDefault="00527BD4" w:rsidP="00A50CF6"/>
      </w:tc>
    </w:tr>
    <w:tr w:rsidR="001A75A9" w14:paraId="10007CB3" w14:textId="77777777" w:rsidTr="00502512">
      <w:trPr>
        <w:trHeight w:hRule="exact" w:val="774"/>
      </w:trPr>
      <w:tc>
        <w:tcPr>
          <w:tcW w:w="2156" w:type="dxa"/>
        </w:tcPr>
        <w:p w14:paraId="5CCA2E0C" w14:textId="77777777" w:rsidR="00527BD4" w:rsidRDefault="00A45FA5" w:rsidP="003A5290">
          <w:pPr>
            <w:pStyle w:val="Huisstijl-Kopje"/>
          </w:pPr>
          <w:r>
            <w:t>Ons kenmerk</w:t>
          </w:r>
        </w:p>
        <w:p w14:paraId="535571ED" w14:textId="77777777" w:rsidR="00527BD4" w:rsidRPr="005819CE" w:rsidRDefault="00A45FA5" w:rsidP="001E6117">
          <w:pPr>
            <w:pStyle w:val="Huisstijl-Kopje"/>
          </w:pPr>
          <w:r>
            <w:rPr>
              <w:b w:val="0"/>
            </w:rPr>
            <w:t>DGA-EIA</w:t>
          </w:r>
          <w:r w:rsidRPr="00502512">
            <w:rPr>
              <w:b w:val="0"/>
            </w:rPr>
            <w:t xml:space="preserve"> / </w:t>
          </w:r>
          <w:r>
            <w:rPr>
              <w:b w:val="0"/>
            </w:rPr>
            <w:t>108378327</w:t>
          </w:r>
        </w:p>
      </w:tc>
    </w:tr>
  </w:tbl>
  <w:p w14:paraId="7DBC8C35" w14:textId="77777777" w:rsidR="00527BD4" w:rsidRDefault="00527BD4" w:rsidP="008C356D"/>
  <w:p w14:paraId="455BBB66" w14:textId="77777777" w:rsidR="00527BD4" w:rsidRPr="00740712" w:rsidRDefault="00527BD4" w:rsidP="008C356D"/>
  <w:p w14:paraId="6B31127E" w14:textId="77777777" w:rsidR="00527BD4" w:rsidRPr="00217880" w:rsidRDefault="00527BD4" w:rsidP="008C356D">
    <w:pPr>
      <w:spacing w:line="0" w:lineRule="atLeast"/>
      <w:rPr>
        <w:sz w:val="2"/>
        <w:szCs w:val="2"/>
      </w:rPr>
    </w:pPr>
  </w:p>
  <w:p w14:paraId="549F4ED4" w14:textId="77777777" w:rsidR="00527BD4" w:rsidRDefault="00527BD4" w:rsidP="004F44C2">
    <w:pPr>
      <w:pStyle w:val="Koptekst"/>
      <w:rPr>
        <w:rFonts w:cs="Verdana-Bold"/>
        <w:b/>
        <w:bCs/>
        <w:smallCaps/>
        <w:szCs w:val="18"/>
      </w:rPr>
    </w:pPr>
  </w:p>
  <w:p w14:paraId="7E9FF9F2" w14:textId="77777777" w:rsidR="00527BD4" w:rsidRDefault="00527BD4" w:rsidP="004F44C2"/>
  <w:p w14:paraId="5A44BE6F" w14:textId="77777777" w:rsidR="00527BD4" w:rsidRPr="00740712" w:rsidRDefault="00527BD4" w:rsidP="004F44C2"/>
  <w:p w14:paraId="1A4A9C8A"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1A75A9" w14:paraId="6AD4B7E9" w14:textId="77777777" w:rsidTr="00751A6A">
      <w:trPr>
        <w:trHeight w:val="2636"/>
      </w:trPr>
      <w:tc>
        <w:tcPr>
          <w:tcW w:w="737" w:type="dxa"/>
        </w:tcPr>
        <w:p w14:paraId="218C9CF7" w14:textId="77777777" w:rsidR="00527BD4" w:rsidRDefault="00527BD4" w:rsidP="00D0609E">
          <w:pPr>
            <w:framePr w:w="6340" w:h="2750" w:hRule="exact" w:hSpace="180" w:wrap="around" w:vAnchor="page" w:hAnchor="text" w:x="3873" w:y="-140"/>
            <w:spacing w:line="240" w:lineRule="auto"/>
          </w:pPr>
        </w:p>
      </w:tc>
      <w:tc>
        <w:tcPr>
          <w:tcW w:w="5156" w:type="dxa"/>
        </w:tcPr>
        <w:p w14:paraId="2A6E76EA" w14:textId="77777777" w:rsidR="00527BD4" w:rsidRDefault="00A45FA5"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t xml:space="preserve"> </w:t>
          </w:r>
          <w:r w:rsidR="00E97D28">
            <w:rPr>
              <w:noProof/>
              <w:szCs w:val="18"/>
            </w:rPr>
            <w:t xml:space="preserve"> </w:t>
          </w:r>
          <w:r w:rsidR="001E234B">
            <w:rPr>
              <w:noProof/>
              <w:szCs w:val="18"/>
            </w:rPr>
            <w:drawing>
              <wp:inline distT="0" distB="0" distL="0" distR="0" wp14:anchorId="5C35C6D4" wp14:editId="16199866">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7DA05BBA" w14:textId="77777777" w:rsidR="00527BD4" w:rsidRDefault="00527BD4" w:rsidP="00D0609E">
    <w:pPr>
      <w:framePr w:w="6340" w:h="2750" w:hRule="exact" w:hSpace="180" w:wrap="around" w:vAnchor="page" w:hAnchor="text" w:x="3873" w:y="-140"/>
    </w:pPr>
  </w:p>
  <w:p w14:paraId="0BEBF8F7"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1A75A9" w14:paraId="4F901D8F" w14:textId="77777777" w:rsidTr="00A50CF6">
      <w:tc>
        <w:tcPr>
          <w:tcW w:w="2160" w:type="dxa"/>
        </w:tcPr>
        <w:p w14:paraId="76BAE216" w14:textId="77777777" w:rsidR="00527BD4" w:rsidRPr="005819CE" w:rsidRDefault="00A45FA5" w:rsidP="00A50CF6">
          <w:pPr>
            <w:pStyle w:val="Huisstijl-Adres"/>
            <w:rPr>
              <w:b/>
            </w:rPr>
          </w:pPr>
          <w:r>
            <w:rPr>
              <w:b/>
            </w:rPr>
            <w:t>Directoraat-generaal Agro</w:t>
          </w:r>
          <w:r w:rsidRPr="005819CE">
            <w:rPr>
              <w:b/>
            </w:rPr>
            <w:br/>
          </w:r>
          <w:r>
            <w:t xml:space="preserve">Directie Europees, Internationaal en Agro economisch beleid </w:t>
          </w:r>
        </w:p>
        <w:p w14:paraId="7A805555" w14:textId="77777777" w:rsidR="00527BD4" w:rsidRPr="00BE5ED9" w:rsidRDefault="00A45FA5" w:rsidP="00A50CF6">
          <w:pPr>
            <w:pStyle w:val="Huisstijl-Adres"/>
          </w:pPr>
          <w:r>
            <w:rPr>
              <w:b/>
            </w:rPr>
            <w:t>Bezoekadres</w:t>
          </w:r>
          <w:r>
            <w:rPr>
              <w:b/>
            </w:rPr>
            <w:br/>
          </w:r>
          <w:r>
            <w:t>Bezuidenhoutseweg 73</w:t>
          </w:r>
          <w:r w:rsidRPr="005819CE">
            <w:br/>
          </w:r>
          <w:r>
            <w:t>2594 AC Den Haag</w:t>
          </w:r>
        </w:p>
        <w:p w14:paraId="28569B16" w14:textId="77777777" w:rsidR="00EF495B" w:rsidRDefault="00A45FA5" w:rsidP="0098788A">
          <w:pPr>
            <w:pStyle w:val="Huisstijl-Adres"/>
          </w:pPr>
          <w:r>
            <w:rPr>
              <w:b/>
            </w:rPr>
            <w:t>Postadres</w:t>
          </w:r>
          <w:r>
            <w:rPr>
              <w:b/>
            </w:rPr>
            <w:br/>
          </w:r>
          <w:r>
            <w:t>Postbus 20401</w:t>
          </w:r>
          <w:r w:rsidRPr="005819CE">
            <w:br/>
            <w:t>2500 E</w:t>
          </w:r>
          <w:r>
            <w:t>K</w:t>
          </w:r>
          <w:r w:rsidRPr="005819CE">
            <w:t xml:space="preserve"> Den Haag</w:t>
          </w:r>
        </w:p>
        <w:p w14:paraId="1D88628D" w14:textId="77777777" w:rsidR="00556BEE" w:rsidRPr="005B3814" w:rsidRDefault="00A45FA5" w:rsidP="0098788A">
          <w:pPr>
            <w:pStyle w:val="Huisstijl-Adres"/>
          </w:pPr>
          <w:r>
            <w:rPr>
              <w:b/>
            </w:rPr>
            <w:t>Overheidsidentificatienr</w:t>
          </w:r>
          <w:r>
            <w:rPr>
              <w:b/>
            </w:rPr>
            <w:br/>
          </w:r>
          <w:r w:rsidR="00BA129E">
            <w:rPr>
              <w:rFonts w:cs="Agrofont"/>
              <w:iCs/>
            </w:rPr>
            <w:t>00000001858272854000</w:t>
          </w:r>
        </w:p>
        <w:p w14:paraId="27F07A49" w14:textId="2BDC5428" w:rsidR="00527BD4" w:rsidRPr="00A46EDB" w:rsidRDefault="00A45FA5"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1A75A9" w14:paraId="0BF55B5D" w14:textId="77777777" w:rsidTr="00A50CF6">
      <w:trPr>
        <w:trHeight w:hRule="exact" w:val="200"/>
      </w:trPr>
      <w:tc>
        <w:tcPr>
          <w:tcW w:w="2160" w:type="dxa"/>
        </w:tcPr>
        <w:p w14:paraId="66CAC506" w14:textId="77777777" w:rsidR="00527BD4" w:rsidRPr="005819CE" w:rsidRDefault="00527BD4" w:rsidP="00A50CF6"/>
      </w:tc>
    </w:tr>
    <w:tr w:rsidR="001A75A9" w14:paraId="4F039547" w14:textId="77777777" w:rsidTr="00A50CF6">
      <w:tc>
        <w:tcPr>
          <w:tcW w:w="2160" w:type="dxa"/>
        </w:tcPr>
        <w:p w14:paraId="5EBEACA4" w14:textId="77777777" w:rsidR="000C0163" w:rsidRPr="005819CE" w:rsidRDefault="00A45FA5" w:rsidP="000C0163">
          <w:pPr>
            <w:pStyle w:val="Huisstijl-Kopje"/>
          </w:pPr>
          <w:r>
            <w:t>Ons kenmerk</w:t>
          </w:r>
          <w:r w:rsidRPr="005819CE">
            <w:t xml:space="preserve"> </w:t>
          </w:r>
        </w:p>
        <w:p w14:paraId="1564970D" w14:textId="7303DCF6" w:rsidR="00527BD4" w:rsidRPr="005819CE" w:rsidRDefault="00A45FA5" w:rsidP="00A46EDB">
          <w:pPr>
            <w:pStyle w:val="Huisstijl-Gegeven"/>
          </w:pPr>
          <w:r>
            <w:t>DGA-EIA /</w:t>
          </w:r>
          <w:r w:rsidR="00486354">
            <w:t xml:space="preserve"> </w:t>
          </w:r>
          <w:r>
            <w:t>108378327</w:t>
          </w:r>
        </w:p>
      </w:tc>
    </w:tr>
  </w:tbl>
  <w:p w14:paraId="5782B08A"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1A75A9" w14:paraId="731B8FEF" w14:textId="77777777" w:rsidTr="009E2051">
      <w:trPr>
        <w:trHeight w:val="400"/>
      </w:trPr>
      <w:tc>
        <w:tcPr>
          <w:tcW w:w="7520" w:type="dxa"/>
          <w:gridSpan w:val="2"/>
        </w:tcPr>
        <w:p w14:paraId="4BBB7F9D" w14:textId="77777777" w:rsidR="00527BD4" w:rsidRPr="00BC3B53" w:rsidRDefault="00A45FA5" w:rsidP="00A50CF6">
          <w:pPr>
            <w:pStyle w:val="Huisstijl-Retouradres"/>
          </w:pPr>
          <w:r>
            <w:t>&gt; Retouradres Postbus 20401 2500 EK Den Haag</w:t>
          </w:r>
        </w:p>
      </w:tc>
    </w:tr>
    <w:tr w:rsidR="001A75A9" w14:paraId="25341039" w14:textId="77777777" w:rsidTr="009E2051">
      <w:tc>
        <w:tcPr>
          <w:tcW w:w="7520" w:type="dxa"/>
          <w:gridSpan w:val="2"/>
        </w:tcPr>
        <w:p w14:paraId="036DC53B" w14:textId="77777777" w:rsidR="00527BD4" w:rsidRPr="00983E8F" w:rsidRDefault="00527BD4" w:rsidP="00A50CF6">
          <w:pPr>
            <w:pStyle w:val="Huisstijl-Rubricering"/>
          </w:pPr>
        </w:p>
      </w:tc>
    </w:tr>
    <w:tr w:rsidR="001A75A9" w14:paraId="3147F4DF" w14:textId="77777777" w:rsidTr="009E2051">
      <w:trPr>
        <w:trHeight w:hRule="exact" w:val="2440"/>
      </w:trPr>
      <w:tc>
        <w:tcPr>
          <w:tcW w:w="7520" w:type="dxa"/>
          <w:gridSpan w:val="2"/>
        </w:tcPr>
        <w:p w14:paraId="065B2DD5" w14:textId="77777777" w:rsidR="0099023C" w:rsidRDefault="0099023C" w:rsidP="00A50CF6">
          <w:pPr>
            <w:pStyle w:val="Huisstijl-NAW"/>
          </w:pPr>
          <w:r>
            <w:t xml:space="preserve">De Voorzitter van de Tweede Kamer </w:t>
          </w:r>
        </w:p>
        <w:p w14:paraId="08F7CBAF" w14:textId="77777777" w:rsidR="00527BD4" w:rsidRDefault="00A45FA5" w:rsidP="00A50CF6">
          <w:pPr>
            <w:pStyle w:val="Huisstijl-NAW"/>
          </w:pPr>
          <w:r>
            <w:t>der Staten Generaal</w:t>
          </w:r>
        </w:p>
        <w:p w14:paraId="750AD638" w14:textId="77777777" w:rsidR="0099023C" w:rsidRDefault="0099023C" w:rsidP="00A50CF6">
          <w:pPr>
            <w:pStyle w:val="Huisstijl-NAW"/>
          </w:pPr>
          <w:r>
            <w:t>Prinses Irenestraat 6</w:t>
          </w:r>
        </w:p>
        <w:p w14:paraId="595F1F7D" w14:textId="71A1F401" w:rsidR="0099023C" w:rsidRDefault="0099023C" w:rsidP="00A50CF6">
          <w:pPr>
            <w:pStyle w:val="Huisstijl-NAW"/>
          </w:pPr>
          <w:r>
            <w:t xml:space="preserve">2592 BD </w:t>
          </w:r>
          <w:r w:rsidR="00A46EDB">
            <w:t xml:space="preserve"> DEN HAAG</w:t>
          </w:r>
        </w:p>
      </w:tc>
    </w:tr>
    <w:tr w:rsidR="001A75A9" w14:paraId="36B6995C" w14:textId="77777777" w:rsidTr="009E2051">
      <w:trPr>
        <w:trHeight w:hRule="exact" w:val="400"/>
      </w:trPr>
      <w:tc>
        <w:tcPr>
          <w:tcW w:w="7520" w:type="dxa"/>
          <w:gridSpan w:val="2"/>
        </w:tcPr>
        <w:p w14:paraId="3089EF85"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1A75A9" w14:paraId="03C5FE85" w14:textId="77777777" w:rsidTr="009E2051">
      <w:trPr>
        <w:trHeight w:val="240"/>
      </w:trPr>
      <w:tc>
        <w:tcPr>
          <w:tcW w:w="900" w:type="dxa"/>
        </w:tcPr>
        <w:p w14:paraId="1626224F" w14:textId="77777777" w:rsidR="00527BD4" w:rsidRPr="007709EF" w:rsidRDefault="00A45FA5" w:rsidP="00A50CF6">
          <w:pPr>
            <w:rPr>
              <w:szCs w:val="18"/>
            </w:rPr>
          </w:pPr>
          <w:r>
            <w:rPr>
              <w:szCs w:val="18"/>
            </w:rPr>
            <w:t>Datum</w:t>
          </w:r>
        </w:p>
      </w:tc>
      <w:tc>
        <w:tcPr>
          <w:tcW w:w="6620" w:type="dxa"/>
        </w:tcPr>
        <w:p w14:paraId="4FFEF9E7" w14:textId="77F37633" w:rsidR="00527BD4" w:rsidRPr="007709EF" w:rsidRDefault="00835933" w:rsidP="00A50CF6">
          <w:r>
            <w:t>12 oktober 2026</w:t>
          </w:r>
        </w:p>
      </w:tc>
    </w:tr>
    <w:tr w:rsidR="001A75A9" w14:paraId="538EAB72" w14:textId="77777777" w:rsidTr="009E2051">
      <w:trPr>
        <w:trHeight w:val="240"/>
      </w:trPr>
      <w:tc>
        <w:tcPr>
          <w:tcW w:w="900" w:type="dxa"/>
        </w:tcPr>
        <w:p w14:paraId="5DC1E17F" w14:textId="77777777" w:rsidR="00527BD4" w:rsidRPr="007709EF" w:rsidRDefault="00A45FA5" w:rsidP="00A50CF6">
          <w:pPr>
            <w:rPr>
              <w:szCs w:val="18"/>
            </w:rPr>
          </w:pPr>
          <w:r>
            <w:rPr>
              <w:szCs w:val="18"/>
            </w:rPr>
            <w:t>Betreft</w:t>
          </w:r>
        </w:p>
      </w:tc>
      <w:tc>
        <w:tcPr>
          <w:tcW w:w="6620" w:type="dxa"/>
        </w:tcPr>
        <w:p w14:paraId="71F4B347" w14:textId="774DEDD7" w:rsidR="00527BD4" w:rsidRPr="007709EF" w:rsidRDefault="00BA75E6" w:rsidP="00A50CF6">
          <w:r>
            <w:t xml:space="preserve">Verzoek om reactie </w:t>
          </w:r>
          <w:r w:rsidR="0099023C">
            <w:t xml:space="preserve">over </w:t>
          </w:r>
          <w:r>
            <w:t>etiketteringsregels plantaardige producten</w:t>
          </w:r>
        </w:p>
      </w:tc>
    </w:tr>
  </w:tbl>
  <w:p w14:paraId="2354099C"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D2B899CC">
      <w:start w:val="1"/>
      <w:numFmt w:val="bullet"/>
      <w:pStyle w:val="Lijstopsomteken"/>
      <w:lvlText w:val="•"/>
      <w:lvlJc w:val="left"/>
      <w:pPr>
        <w:tabs>
          <w:tab w:val="num" w:pos="227"/>
        </w:tabs>
        <w:ind w:left="227" w:hanging="227"/>
      </w:pPr>
      <w:rPr>
        <w:rFonts w:ascii="Verdana" w:hAnsi="Verdana" w:hint="default"/>
        <w:sz w:val="18"/>
        <w:szCs w:val="18"/>
      </w:rPr>
    </w:lvl>
    <w:lvl w:ilvl="1" w:tplc="B8C2956E" w:tentative="1">
      <w:start w:val="1"/>
      <w:numFmt w:val="bullet"/>
      <w:lvlText w:val="o"/>
      <w:lvlJc w:val="left"/>
      <w:pPr>
        <w:tabs>
          <w:tab w:val="num" w:pos="1440"/>
        </w:tabs>
        <w:ind w:left="1440" w:hanging="360"/>
      </w:pPr>
      <w:rPr>
        <w:rFonts w:ascii="Courier New" w:hAnsi="Courier New" w:cs="Courier New" w:hint="default"/>
      </w:rPr>
    </w:lvl>
    <w:lvl w:ilvl="2" w:tplc="34923B00" w:tentative="1">
      <w:start w:val="1"/>
      <w:numFmt w:val="bullet"/>
      <w:lvlText w:val=""/>
      <w:lvlJc w:val="left"/>
      <w:pPr>
        <w:tabs>
          <w:tab w:val="num" w:pos="2160"/>
        </w:tabs>
        <w:ind w:left="2160" w:hanging="360"/>
      </w:pPr>
      <w:rPr>
        <w:rFonts w:ascii="Wingdings" w:hAnsi="Wingdings" w:hint="default"/>
      </w:rPr>
    </w:lvl>
    <w:lvl w:ilvl="3" w:tplc="BA7A9476" w:tentative="1">
      <w:start w:val="1"/>
      <w:numFmt w:val="bullet"/>
      <w:lvlText w:val=""/>
      <w:lvlJc w:val="left"/>
      <w:pPr>
        <w:tabs>
          <w:tab w:val="num" w:pos="2880"/>
        </w:tabs>
        <w:ind w:left="2880" w:hanging="360"/>
      </w:pPr>
      <w:rPr>
        <w:rFonts w:ascii="Symbol" w:hAnsi="Symbol" w:hint="default"/>
      </w:rPr>
    </w:lvl>
    <w:lvl w:ilvl="4" w:tplc="0E2E76F2" w:tentative="1">
      <w:start w:val="1"/>
      <w:numFmt w:val="bullet"/>
      <w:lvlText w:val="o"/>
      <w:lvlJc w:val="left"/>
      <w:pPr>
        <w:tabs>
          <w:tab w:val="num" w:pos="3600"/>
        </w:tabs>
        <w:ind w:left="3600" w:hanging="360"/>
      </w:pPr>
      <w:rPr>
        <w:rFonts w:ascii="Courier New" w:hAnsi="Courier New" w:cs="Courier New" w:hint="default"/>
      </w:rPr>
    </w:lvl>
    <w:lvl w:ilvl="5" w:tplc="7F9613DC" w:tentative="1">
      <w:start w:val="1"/>
      <w:numFmt w:val="bullet"/>
      <w:lvlText w:val=""/>
      <w:lvlJc w:val="left"/>
      <w:pPr>
        <w:tabs>
          <w:tab w:val="num" w:pos="4320"/>
        </w:tabs>
        <w:ind w:left="4320" w:hanging="360"/>
      </w:pPr>
      <w:rPr>
        <w:rFonts w:ascii="Wingdings" w:hAnsi="Wingdings" w:hint="default"/>
      </w:rPr>
    </w:lvl>
    <w:lvl w:ilvl="6" w:tplc="3B72FAA4" w:tentative="1">
      <w:start w:val="1"/>
      <w:numFmt w:val="bullet"/>
      <w:lvlText w:val=""/>
      <w:lvlJc w:val="left"/>
      <w:pPr>
        <w:tabs>
          <w:tab w:val="num" w:pos="5040"/>
        </w:tabs>
        <w:ind w:left="5040" w:hanging="360"/>
      </w:pPr>
      <w:rPr>
        <w:rFonts w:ascii="Symbol" w:hAnsi="Symbol" w:hint="default"/>
      </w:rPr>
    </w:lvl>
    <w:lvl w:ilvl="7" w:tplc="333629D6" w:tentative="1">
      <w:start w:val="1"/>
      <w:numFmt w:val="bullet"/>
      <w:lvlText w:val="o"/>
      <w:lvlJc w:val="left"/>
      <w:pPr>
        <w:tabs>
          <w:tab w:val="num" w:pos="5760"/>
        </w:tabs>
        <w:ind w:left="5760" w:hanging="360"/>
      </w:pPr>
      <w:rPr>
        <w:rFonts w:ascii="Courier New" w:hAnsi="Courier New" w:cs="Courier New" w:hint="default"/>
      </w:rPr>
    </w:lvl>
    <w:lvl w:ilvl="8" w:tplc="4356B47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810C3CC8">
      <w:start w:val="1"/>
      <w:numFmt w:val="bullet"/>
      <w:pStyle w:val="Lijstopsomteken2"/>
      <w:lvlText w:val="–"/>
      <w:lvlJc w:val="left"/>
      <w:pPr>
        <w:tabs>
          <w:tab w:val="num" w:pos="227"/>
        </w:tabs>
        <w:ind w:left="227" w:firstLine="0"/>
      </w:pPr>
      <w:rPr>
        <w:rFonts w:ascii="Verdana" w:hAnsi="Verdana" w:hint="default"/>
      </w:rPr>
    </w:lvl>
    <w:lvl w:ilvl="1" w:tplc="42A64886" w:tentative="1">
      <w:start w:val="1"/>
      <w:numFmt w:val="bullet"/>
      <w:lvlText w:val="o"/>
      <w:lvlJc w:val="left"/>
      <w:pPr>
        <w:tabs>
          <w:tab w:val="num" w:pos="1440"/>
        </w:tabs>
        <w:ind w:left="1440" w:hanging="360"/>
      </w:pPr>
      <w:rPr>
        <w:rFonts w:ascii="Courier New" w:hAnsi="Courier New" w:cs="Courier New" w:hint="default"/>
      </w:rPr>
    </w:lvl>
    <w:lvl w:ilvl="2" w:tplc="C86EC286" w:tentative="1">
      <w:start w:val="1"/>
      <w:numFmt w:val="bullet"/>
      <w:lvlText w:val=""/>
      <w:lvlJc w:val="left"/>
      <w:pPr>
        <w:tabs>
          <w:tab w:val="num" w:pos="2160"/>
        </w:tabs>
        <w:ind w:left="2160" w:hanging="360"/>
      </w:pPr>
      <w:rPr>
        <w:rFonts w:ascii="Wingdings" w:hAnsi="Wingdings" w:hint="default"/>
      </w:rPr>
    </w:lvl>
    <w:lvl w:ilvl="3" w:tplc="289C3860" w:tentative="1">
      <w:start w:val="1"/>
      <w:numFmt w:val="bullet"/>
      <w:lvlText w:val=""/>
      <w:lvlJc w:val="left"/>
      <w:pPr>
        <w:tabs>
          <w:tab w:val="num" w:pos="2880"/>
        </w:tabs>
        <w:ind w:left="2880" w:hanging="360"/>
      </w:pPr>
      <w:rPr>
        <w:rFonts w:ascii="Symbol" w:hAnsi="Symbol" w:hint="default"/>
      </w:rPr>
    </w:lvl>
    <w:lvl w:ilvl="4" w:tplc="48B81B52" w:tentative="1">
      <w:start w:val="1"/>
      <w:numFmt w:val="bullet"/>
      <w:lvlText w:val="o"/>
      <w:lvlJc w:val="left"/>
      <w:pPr>
        <w:tabs>
          <w:tab w:val="num" w:pos="3600"/>
        </w:tabs>
        <w:ind w:left="3600" w:hanging="360"/>
      </w:pPr>
      <w:rPr>
        <w:rFonts w:ascii="Courier New" w:hAnsi="Courier New" w:cs="Courier New" w:hint="default"/>
      </w:rPr>
    </w:lvl>
    <w:lvl w:ilvl="5" w:tplc="7F4E7A98" w:tentative="1">
      <w:start w:val="1"/>
      <w:numFmt w:val="bullet"/>
      <w:lvlText w:val=""/>
      <w:lvlJc w:val="left"/>
      <w:pPr>
        <w:tabs>
          <w:tab w:val="num" w:pos="4320"/>
        </w:tabs>
        <w:ind w:left="4320" w:hanging="360"/>
      </w:pPr>
      <w:rPr>
        <w:rFonts w:ascii="Wingdings" w:hAnsi="Wingdings" w:hint="default"/>
      </w:rPr>
    </w:lvl>
    <w:lvl w:ilvl="6" w:tplc="BE80CDFE" w:tentative="1">
      <w:start w:val="1"/>
      <w:numFmt w:val="bullet"/>
      <w:lvlText w:val=""/>
      <w:lvlJc w:val="left"/>
      <w:pPr>
        <w:tabs>
          <w:tab w:val="num" w:pos="5040"/>
        </w:tabs>
        <w:ind w:left="5040" w:hanging="360"/>
      </w:pPr>
      <w:rPr>
        <w:rFonts w:ascii="Symbol" w:hAnsi="Symbol" w:hint="default"/>
      </w:rPr>
    </w:lvl>
    <w:lvl w:ilvl="7" w:tplc="018EEEC2" w:tentative="1">
      <w:start w:val="1"/>
      <w:numFmt w:val="bullet"/>
      <w:lvlText w:val="o"/>
      <w:lvlJc w:val="left"/>
      <w:pPr>
        <w:tabs>
          <w:tab w:val="num" w:pos="5760"/>
        </w:tabs>
        <w:ind w:left="5760" w:hanging="360"/>
      </w:pPr>
      <w:rPr>
        <w:rFonts w:ascii="Courier New" w:hAnsi="Courier New" w:cs="Courier New" w:hint="default"/>
      </w:rPr>
    </w:lvl>
    <w:lvl w:ilvl="8" w:tplc="1544345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386875491">
    <w:abstractNumId w:val="10"/>
  </w:num>
  <w:num w:numId="2" w16cid:durableId="1706296023">
    <w:abstractNumId w:val="7"/>
  </w:num>
  <w:num w:numId="3" w16cid:durableId="1139759512">
    <w:abstractNumId w:val="6"/>
  </w:num>
  <w:num w:numId="4" w16cid:durableId="782774814">
    <w:abstractNumId w:val="5"/>
  </w:num>
  <w:num w:numId="5" w16cid:durableId="964627637">
    <w:abstractNumId w:val="4"/>
  </w:num>
  <w:num w:numId="6" w16cid:durableId="1626082591">
    <w:abstractNumId w:val="8"/>
  </w:num>
  <w:num w:numId="7" w16cid:durableId="54395191">
    <w:abstractNumId w:val="3"/>
  </w:num>
  <w:num w:numId="8" w16cid:durableId="752968190">
    <w:abstractNumId w:val="2"/>
  </w:num>
  <w:num w:numId="9" w16cid:durableId="207108513">
    <w:abstractNumId w:val="1"/>
  </w:num>
  <w:num w:numId="10" w16cid:durableId="927420155">
    <w:abstractNumId w:val="0"/>
  </w:num>
  <w:num w:numId="11" w16cid:durableId="1319534427">
    <w:abstractNumId w:val="9"/>
  </w:num>
  <w:num w:numId="12" w16cid:durableId="137461629">
    <w:abstractNumId w:val="11"/>
  </w:num>
  <w:num w:numId="13" w16cid:durableId="2088115967">
    <w:abstractNumId w:val="13"/>
  </w:num>
  <w:num w:numId="14" w16cid:durableId="177626260">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13862"/>
    <w:rsid w:val="00016012"/>
    <w:rsid w:val="00020189"/>
    <w:rsid w:val="00020EE4"/>
    <w:rsid w:val="00023E8D"/>
    <w:rsid w:val="00023E9A"/>
    <w:rsid w:val="000301C7"/>
    <w:rsid w:val="00033CDD"/>
    <w:rsid w:val="00034A84"/>
    <w:rsid w:val="00035E67"/>
    <w:rsid w:val="000366F3"/>
    <w:rsid w:val="0006024D"/>
    <w:rsid w:val="00064021"/>
    <w:rsid w:val="00071F28"/>
    <w:rsid w:val="00074079"/>
    <w:rsid w:val="00092799"/>
    <w:rsid w:val="00092C5F"/>
    <w:rsid w:val="00096680"/>
    <w:rsid w:val="000A0F36"/>
    <w:rsid w:val="000A174A"/>
    <w:rsid w:val="000A3E0A"/>
    <w:rsid w:val="000A4D70"/>
    <w:rsid w:val="000A65AC"/>
    <w:rsid w:val="000B7281"/>
    <w:rsid w:val="000B7BE8"/>
    <w:rsid w:val="000B7FAB"/>
    <w:rsid w:val="000C0163"/>
    <w:rsid w:val="000C1BA1"/>
    <w:rsid w:val="000C3EA9"/>
    <w:rsid w:val="000D0225"/>
    <w:rsid w:val="000D73D7"/>
    <w:rsid w:val="000E7895"/>
    <w:rsid w:val="000F1558"/>
    <w:rsid w:val="000F161D"/>
    <w:rsid w:val="00121BF0"/>
    <w:rsid w:val="00123704"/>
    <w:rsid w:val="001270C7"/>
    <w:rsid w:val="00132540"/>
    <w:rsid w:val="00144B73"/>
    <w:rsid w:val="0014786A"/>
    <w:rsid w:val="001516A4"/>
    <w:rsid w:val="00151E5F"/>
    <w:rsid w:val="001536B3"/>
    <w:rsid w:val="001569AB"/>
    <w:rsid w:val="00164D63"/>
    <w:rsid w:val="0016725C"/>
    <w:rsid w:val="001726F3"/>
    <w:rsid w:val="00173C51"/>
    <w:rsid w:val="00174CC2"/>
    <w:rsid w:val="00176CC6"/>
    <w:rsid w:val="00181BE4"/>
    <w:rsid w:val="00185576"/>
    <w:rsid w:val="00185951"/>
    <w:rsid w:val="00196B8B"/>
    <w:rsid w:val="001A2BEA"/>
    <w:rsid w:val="001A6D93"/>
    <w:rsid w:val="001A75A9"/>
    <w:rsid w:val="001B36C9"/>
    <w:rsid w:val="001C32EC"/>
    <w:rsid w:val="001C38BD"/>
    <w:rsid w:val="001C4D5A"/>
    <w:rsid w:val="001C626E"/>
    <w:rsid w:val="001E234B"/>
    <w:rsid w:val="001E34C6"/>
    <w:rsid w:val="001E5581"/>
    <w:rsid w:val="001E6117"/>
    <w:rsid w:val="001F3C70"/>
    <w:rsid w:val="00200D88"/>
    <w:rsid w:val="00201F68"/>
    <w:rsid w:val="00212F2A"/>
    <w:rsid w:val="00214F2B"/>
    <w:rsid w:val="00217880"/>
    <w:rsid w:val="00222D66"/>
    <w:rsid w:val="00224A8A"/>
    <w:rsid w:val="00225022"/>
    <w:rsid w:val="002309A8"/>
    <w:rsid w:val="00236CFE"/>
    <w:rsid w:val="002428E3"/>
    <w:rsid w:val="00243031"/>
    <w:rsid w:val="00260BAF"/>
    <w:rsid w:val="002650F7"/>
    <w:rsid w:val="002720A9"/>
    <w:rsid w:val="00273F3B"/>
    <w:rsid w:val="00274DB7"/>
    <w:rsid w:val="00275984"/>
    <w:rsid w:val="00280F74"/>
    <w:rsid w:val="00286998"/>
    <w:rsid w:val="00291AB7"/>
    <w:rsid w:val="0029422B"/>
    <w:rsid w:val="00295FCC"/>
    <w:rsid w:val="002B153C"/>
    <w:rsid w:val="002B52FC"/>
    <w:rsid w:val="002C2830"/>
    <w:rsid w:val="002D001A"/>
    <w:rsid w:val="002D28E2"/>
    <w:rsid w:val="002D317B"/>
    <w:rsid w:val="002D3587"/>
    <w:rsid w:val="002D502D"/>
    <w:rsid w:val="002E0F69"/>
    <w:rsid w:val="002F1F7A"/>
    <w:rsid w:val="002F5147"/>
    <w:rsid w:val="002F7ABD"/>
    <w:rsid w:val="00312597"/>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29ED"/>
    <w:rsid w:val="00364D9D"/>
    <w:rsid w:val="00371048"/>
    <w:rsid w:val="0037396C"/>
    <w:rsid w:val="0037421D"/>
    <w:rsid w:val="00376093"/>
    <w:rsid w:val="00377C58"/>
    <w:rsid w:val="0038181A"/>
    <w:rsid w:val="00383DA1"/>
    <w:rsid w:val="00385F30"/>
    <w:rsid w:val="0039201D"/>
    <w:rsid w:val="00393696"/>
    <w:rsid w:val="00393963"/>
    <w:rsid w:val="00395575"/>
    <w:rsid w:val="00395672"/>
    <w:rsid w:val="003A06C8"/>
    <w:rsid w:val="003A0D7C"/>
    <w:rsid w:val="003A1B16"/>
    <w:rsid w:val="003A5290"/>
    <w:rsid w:val="003B0155"/>
    <w:rsid w:val="003B7EE7"/>
    <w:rsid w:val="003C2CCB"/>
    <w:rsid w:val="003D39EC"/>
    <w:rsid w:val="003E3DD5"/>
    <w:rsid w:val="003F07C6"/>
    <w:rsid w:val="003F1F6B"/>
    <w:rsid w:val="003F2647"/>
    <w:rsid w:val="003F3757"/>
    <w:rsid w:val="003F38BD"/>
    <w:rsid w:val="003F44B7"/>
    <w:rsid w:val="004008E9"/>
    <w:rsid w:val="00413D48"/>
    <w:rsid w:val="00426BC7"/>
    <w:rsid w:val="00441AC2"/>
    <w:rsid w:val="0044249B"/>
    <w:rsid w:val="0045023C"/>
    <w:rsid w:val="00451A5B"/>
    <w:rsid w:val="00452BCD"/>
    <w:rsid w:val="00452CEA"/>
    <w:rsid w:val="00465B52"/>
    <w:rsid w:val="0046708E"/>
    <w:rsid w:val="00472A65"/>
    <w:rsid w:val="00474463"/>
    <w:rsid w:val="00474B75"/>
    <w:rsid w:val="00483984"/>
    <w:rsid w:val="00483F0B"/>
    <w:rsid w:val="00486354"/>
    <w:rsid w:val="00494237"/>
    <w:rsid w:val="00496319"/>
    <w:rsid w:val="00497279"/>
    <w:rsid w:val="004A670A"/>
    <w:rsid w:val="004B5465"/>
    <w:rsid w:val="004B70F0"/>
    <w:rsid w:val="004D505E"/>
    <w:rsid w:val="004D72CA"/>
    <w:rsid w:val="004E2242"/>
    <w:rsid w:val="004F42FF"/>
    <w:rsid w:val="004F44C2"/>
    <w:rsid w:val="00502512"/>
    <w:rsid w:val="00505262"/>
    <w:rsid w:val="0051132F"/>
    <w:rsid w:val="00516022"/>
    <w:rsid w:val="00521CEE"/>
    <w:rsid w:val="00524FB4"/>
    <w:rsid w:val="00527BD4"/>
    <w:rsid w:val="005403C8"/>
    <w:rsid w:val="005429DC"/>
    <w:rsid w:val="005565F9"/>
    <w:rsid w:val="00556BEE"/>
    <w:rsid w:val="005619AB"/>
    <w:rsid w:val="005654C3"/>
    <w:rsid w:val="00573041"/>
    <w:rsid w:val="00575B80"/>
    <w:rsid w:val="0057620F"/>
    <w:rsid w:val="005819CE"/>
    <w:rsid w:val="0058298D"/>
    <w:rsid w:val="00584BAC"/>
    <w:rsid w:val="005902D7"/>
    <w:rsid w:val="00593C2B"/>
    <w:rsid w:val="00595231"/>
    <w:rsid w:val="00596166"/>
    <w:rsid w:val="00597F64"/>
    <w:rsid w:val="005A207F"/>
    <w:rsid w:val="005A2F35"/>
    <w:rsid w:val="005B3814"/>
    <w:rsid w:val="005B463E"/>
    <w:rsid w:val="005C34E1"/>
    <w:rsid w:val="005C3FE0"/>
    <w:rsid w:val="005C740C"/>
    <w:rsid w:val="005D625B"/>
    <w:rsid w:val="005F62D3"/>
    <w:rsid w:val="005F6D11"/>
    <w:rsid w:val="006002E9"/>
    <w:rsid w:val="00600CF0"/>
    <w:rsid w:val="006048F4"/>
    <w:rsid w:val="0060660A"/>
    <w:rsid w:val="00607B5E"/>
    <w:rsid w:val="00613B1D"/>
    <w:rsid w:val="00617A44"/>
    <w:rsid w:val="006202B6"/>
    <w:rsid w:val="006247BE"/>
    <w:rsid w:val="00625CD0"/>
    <w:rsid w:val="0062627D"/>
    <w:rsid w:val="00627432"/>
    <w:rsid w:val="006448E4"/>
    <w:rsid w:val="00645414"/>
    <w:rsid w:val="00652FAC"/>
    <w:rsid w:val="00653606"/>
    <w:rsid w:val="006610E9"/>
    <w:rsid w:val="00661591"/>
    <w:rsid w:val="0066632F"/>
    <w:rsid w:val="00674A89"/>
    <w:rsid w:val="00674F3D"/>
    <w:rsid w:val="00685545"/>
    <w:rsid w:val="006864B3"/>
    <w:rsid w:val="00692D64"/>
    <w:rsid w:val="00695EF3"/>
    <w:rsid w:val="006A10F8"/>
    <w:rsid w:val="006A2100"/>
    <w:rsid w:val="006A5C3B"/>
    <w:rsid w:val="006A72E0"/>
    <w:rsid w:val="006B0BF3"/>
    <w:rsid w:val="006B775E"/>
    <w:rsid w:val="006B7BC7"/>
    <w:rsid w:val="006C2535"/>
    <w:rsid w:val="006C441E"/>
    <w:rsid w:val="006C4B90"/>
    <w:rsid w:val="006D1016"/>
    <w:rsid w:val="006D17F2"/>
    <w:rsid w:val="006E3546"/>
    <w:rsid w:val="006E3FA9"/>
    <w:rsid w:val="006E4BA0"/>
    <w:rsid w:val="006E7D82"/>
    <w:rsid w:val="006F038F"/>
    <w:rsid w:val="006F0F93"/>
    <w:rsid w:val="006F31F2"/>
    <w:rsid w:val="006F7494"/>
    <w:rsid w:val="006F751F"/>
    <w:rsid w:val="00714DC5"/>
    <w:rsid w:val="00715237"/>
    <w:rsid w:val="007254A5"/>
    <w:rsid w:val="00725748"/>
    <w:rsid w:val="00735C7A"/>
    <w:rsid w:val="00735D88"/>
    <w:rsid w:val="0073720D"/>
    <w:rsid w:val="00737507"/>
    <w:rsid w:val="00740712"/>
    <w:rsid w:val="007426AA"/>
    <w:rsid w:val="00742AB9"/>
    <w:rsid w:val="00747C06"/>
    <w:rsid w:val="00751A6A"/>
    <w:rsid w:val="00754FBF"/>
    <w:rsid w:val="007709EF"/>
    <w:rsid w:val="00783559"/>
    <w:rsid w:val="00791DC0"/>
    <w:rsid w:val="0079551B"/>
    <w:rsid w:val="00797AA5"/>
    <w:rsid w:val="007A01CA"/>
    <w:rsid w:val="007A26BD"/>
    <w:rsid w:val="007A4105"/>
    <w:rsid w:val="007B4503"/>
    <w:rsid w:val="007C23B5"/>
    <w:rsid w:val="007C406E"/>
    <w:rsid w:val="007C5183"/>
    <w:rsid w:val="007C7573"/>
    <w:rsid w:val="007E2B20"/>
    <w:rsid w:val="007E2B88"/>
    <w:rsid w:val="007F510A"/>
    <w:rsid w:val="007F5331"/>
    <w:rsid w:val="00800CCA"/>
    <w:rsid w:val="00806120"/>
    <w:rsid w:val="00810C93"/>
    <w:rsid w:val="00812028"/>
    <w:rsid w:val="00812DD8"/>
    <w:rsid w:val="00813082"/>
    <w:rsid w:val="008131C3"/>
    <w:rsid w:val="00814D03"/>
    <w:rsid w:val="00821FC1"/>
    <w:rsid w:val="00823AE2"/>
    <w:rsid w:val="0083178B"/>
    <w:rsid w:val="00833695"/>
    <w:rsid w:val="008336B7"/>
    <w:rsid w:val="00833A8E"/>
    <w:rsid w:val="00835933"/>
    <w:rsid w:val="00842CD8"/>
    <w:rsid w:val="008431FA"/>
    <w:rsid w:val="00846BAA"/>
    <w:rsid w:val="00847444"/>
    <w:rsid w:val="008547BA"/>
    <w:rsid w:val="008553C7"/>
    <w:rsid w:val="00857FEB"/>
    <w:rsid w:val="008601AF"/>
    <w:rsid w:val="008660F5"/>
    <w:rsid w:val="00872271"/>
    <w:rsid w:val="00883137"/>
    <w:rsid w:val="008A1F5D"/>
    <w:rsid w:val="008A28F5"/>
    <w:rsid w:val="008B1198"/>
    <w:rsid w:val="008B3471"/>
    <w:rsid w:val="008B3929"/>
    <w:rsid w:val="008B4125"/>
    <w:rsid w:val="008B4CB3"/>
    <w:rsid w:val="008B567B"/>
    <w:rsid w:val="008B7B24"/>
    <w:rsid w:val="008C29E3"/>
    <w:rsid w:val="008C356D"/>
    <w:rsid w:val="008E0B3F"/>
    <w:rsid w:val="008E49AD"/>
    <w:rsid w:val="008E698E"/>
    <w:rsid w:val="008F2584"/>
    <w:rsid w:val="008F3246"/>
    <w:rsid w:val="008F3C1B"/>
    <w:rsid w:val="008F508C"/>
    <w:rsid w:val="0090271B"/>
    <w:rsid w:val="00910642"/>
    <w:rsid w:val="00910DDF"/>
    <w:rsid w:val="009143D7"/>
    <w:rsid w:val="00930B13"/>
    <w:rsid w:val="009311C8"/>
    <w:rsid w:val="00933376"/>
    <w:rsid w:val="00933A2F"/>
    <w:rsid w:val="009716D8"/>
    <w:rsid w:val="009718F9"/>
    <w:rsid w:val="00972FB9"/>
    <w:rsid w:val="00975112"/>
    <w:rsid w:val="00981768"/>
    <w:rsid w:val="00983E8F"/>
    <w:rsid w:val="009850B1"/>
    <w:rsid w:val="0098788A"/>
    <w:rsid w:val="0099023C"/>
    <w:rsid w:val="00994FDA"/>
    <w:rsid w:val="009A31BF"/>
    <w:rsid w:val="009A3B71"/>
    <w:rsid w:val="009A61BC"/>
    <w:rsid w:val="009A7E90"/>
    <w:rsid w:val="009B0138"/>
    <w:rsid w:val="009B0EC1"/>
    <w:rsid w:val="009B0FE9"/>
    <w:rsid w:val="009B173A"/>
    <w:rsid w:val="009B4566"/>
    <w:rsid w:val="009C3F20"/>
    <w:rsid w:val="009C7CA1"/>
    <w:rsid w:val="009D043D"/>
    <w:rsid w:val="009E2051"/>
    <w:rsid w:val="009F3259"/>
    <w:rsid w:val="00A056DE"/>
    <w:rsid w:val="00A06370"/>
    <w:rsid w:val="00A128AD"/>
    <w:rsid w:val="00A21E76"/>
    <w:rsid w:val="00A23BC8"/>
    <w:rsid w:val="00A2487A"/>
    <w:rsid w:val="00A30E68"/>
    <w:rsid w:val="00A31933"/>
    <w:rsid w:val="00A329D2"/>
    <w:rsid w:val="00A34AA0"/>
    <w:rsid w:val="00A359BC"/>
    <w:rsid w:val="00A3715C"/>
    <w:rsid w:val="00A41FE2"/>
    <w:rsid w:val="00A452B0"/>
    <w:rsid w:val="00A45FA5"/>
    <w:rsid w:val="00A46EDB"/>
    <w:rsid w:val="00A46FEF"/>
    <w:rsid w:val="00A47948"/>
    <w:rsid w:val="00A50CF6"/>
    <w:rsid w:val="00A54BCC"/>
    <w:rsid w:val="00A56946"/>
    <w:rsid w:val="00A6170E"/>
    <w:rsid w:val="00A63B8C"/>
    <w:rsid w:val="00A715F8"/>
    <w:rsid w:val="00A75525"/>
    <w:rsid w:val="00A77F6F"/>
    <w:rsid w:val="00A831FD"/>
    <w:rsid w:val="00A83352"/>
    <w:rsid w:val="00A850A2"/>
    <w:rsid w:val="00A91FA3"/>
    <w:rsid w:val="00A927D3"/>
    <w:rsid w:val="00A93E62"/>
    <w:rsid w:val="00A957CA"/>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1257"/>
    <w:rsid w:val="00B12456"/>
    <w:rsid w:val="00B145F0"/>
    <w:rsid w:val="00B259C8"/>
    <w:rsid w:val="00B26CCF"/>
    <w:rsid w:val="00B30FC2"/>
    <w:rsid w:val="00B331A2"/>
    <w:rsid w:val="00B425F0"/>
    <w:rsid w:val="00B42DFA"/>
    <w:rsid w:val="00B531DD"/>
    <w:rsid w:val="00B55014"/>
    <w:rsid w:val="00B62232"/>
    <w:rsid w:val="00B70BF3"/>
    <w:rsid w:val="00B71DC2"/>
    <w:rsid w:val="00B91CFC"/>
    <w:rsid w:val="00B9300F"/>
    <w:rsid w:val="00B93893"/>
    <w:rsid w:val="00BA11F9"/>
    <w:rsid w:val="00BA129E"/>
    <w:rsid w:val="00BA6EB2"/>
    <w:rsid w:val="00BA75E6"/>
    <w:rsid w:val="00BA7E0A"/>
    <w:rsid w:val="00BB494D"/>
    <w:rsid w:val="00BB6F7C"/>
    <w:rsid w:val="00BC3B53"/>
    <w:rsid w:val="00BC3B96"/>
    <w:rsid w:val="00BC4AE3"/>
    <w:rsid w:val="00BC5B28"/>
    <w:rsid w:val="00BD3273"/>
    <w:rsid w:val="00BE256F"/>
    <w:rsid w:val="00BE3F88"/>
    <w:rsid w:val="00BE4756"/>
    <w:rsid w:val="00BE5ED9"/>
    <w:rsid w:val="00BE7B41"/>
    <w:rsid w:val="00C15A91"/>
    <w:rsid w:val="00C206F1"/>
    <w:rsid w:val="00C217E1"/>
    <w:rsid w:val="00C219B1"/>
    <w:rsid w:val="00C4015B"/>
    <w:rsid w:val="00C40C60"/>
    <w:rsid w:val="00C5258E"/>
    <w:rsid w:val="00C530C9"/>
    <w:rsid w:val="00C619A7"/>
    <w:rsid w:val="00C73D5F"/>
    <w:rsid w:val="00C8584E"/>
    <w:rsid w:val="00C90702"/>
    <w:rsid w:val="00C97C80"/>
    <w:rsid w:val="00CA47D3"/>
    <w:rsid w:val="00CA6533"/>
    <w:rsid w:val="00CA6A25"/>
    <w:rsid w:val="00CA6A3F"/>
    <w:rsid w:val="00CA7C99"/>
    <w:rsid w:val="00CC6290"/>
    <w:rsid w:val="00CC7BA8"/>
    <w:rsid w:val="00CD233D"/>
    <w:rsid w:val="00CD2F35"/>
    <w:rsid w:val="00CD362D"/>
    <w:rsid w:val="00CE101D"/>
    <w:rsid w:val="00CE1814"/>
    <w:rsid w:val="00CE1C84"/>
    <w:rsid w:val="00CE5055"/>
    <w:rsid w:val="00CF053F"/>
    <w:rsid w:val="00CF1A17"/>
    <w:rsid w:val="00D0375A"/>
    <w:rsid w:val="00D0609E"/>
    <w:rsid w:val="00D078E1"/>
    <w:rsid w:val="00D100E9"/>
    <w:rsid w:val="00D17AF8"/>
    <w:rsid w:val="00D21E4B"/>
    <w:rsid w:val="00D23522"/>
    <w:rsid w:val="00D264D6"/>
    <w:rsid w:val="00D33BF0"/>
    <w:rsid w:val="00D33DE0"/>
    <w:rsid w:val="00D36447"/>
    <w:rsid w:val="00D516BE"/>
    <w:rsid w:val="00D522C2"/>
    <w:rsid w:val="00D5423B"/>
    <w:rsid w:val="00D54F4E"/>
    <w:rsid w:val="00D604B3"/>
    <w:rsid w:val="00D60BA4"/>
    <w:rsid w:val="00D62419"/>
    <w:rsid w:val="00D75078"/>
    <w:rsid w:val="00D77870"/>
    <w:rsid w:val="00D80977"/>
    <w:rsid w:val="00D80CCE"/>
    <w:rsid w:val="00D86EEA"/>
    <w:rsid w:val="00D87D03"/>
    <w:rsid w:val="00D95C88"/>
    <w:rsid w:val="00D97B2E"/>
    <w:rsid w:val="00DA1FAE"/>
    <w:rsid w:val="00DA241E"/>
    <w:rsid w:val="00DB36FE"/>
    <w:rsid w:val="00DB533A"/>
    <w:rsid w:val="00DB6307"/>
    <w:rsid w:val="00DD1DCD"/>
    <w:rsid w:val="00DD338F"/>
    <w:rsid w:val="00DD66F2"/>
    <w:rsid w:val="00DE35B7"/>
    <w:rsid w:val="00DE3FE0"/>
    <w:rsid w:val="00DE578A"/>
    <w:rsid w:val="00DF2583"/>
    <w:rsid w:val="00DF5314"/>
    <w:rsid w:val="00DF54D9"/>
    <w:rsid w:val="00DF7283"/>
    <w:rsid w:val="00E01A59"/>
    <w:rsid w:val="00E10DC6"/>
    <w:rsid w:val="00E11F8E"/>
    <w:rsid w:val="00E15881"/>
    <w:rsid w:val="00E16A8F"/>
    <w:rsid w:val="00E21DE3"/>
    <w:rsid w:val="00E307D1"/>
    <w:rsid w:val="00E3731D"/>
    <w:rsid w:val="00E51469"/>
    <w:rsid w:val="00E634E3"/>
    <w:rsid w:val="00E717C4"/>
    <w:rsid w:val="00E77E18"/>
    <w:rsid w:val="00E77F89"/>
    <w:rsid w:val="00E80330"/>
    <w:rsid w:val="00E806C5"/>
    <w:rsid w:val="00E80E71"/>
    <w:rsid w:val="00E850D3"/>
    <w:rsid w:val="00E853D6"/>
    <w:rsid w:val="00E876B9"/>
    <w:rsid w:val="00E8788E"/>
    <w:rsid w:val="00E97D28"/>
    <w:rsid w:val="00EB40D7"/>
    <w:rsid w:val="00EC0DFF"/>
    <w:rsid w:val="00EC237D"/>
    <w:rsid w:val="00EC4D0E"/>
    <w:rsid w:val="00EC4E2B"/>
    <w:rsid w:val="00ED072A"/>
    <w:rsid w:val="00ED406F"/>
    <w:rsid w:val="00ED539E"/>
    <w:rsid w:val="00ED62CF"/>
    <w:rsid w:val="00EE4A1F"/>
    <w:rsid w:val="00EE4C2D"/>
    <w:rsid w:val="00EF1B5A"/>
    <w:rsid w:val="00EF24FB"/>
    <w:rsid w:val="00EF2CCA"/>
    <w:rsid w:val="00EF495B"/>
    <w:rsid w:val="00EF60DC"/>
    <w:rsid w:val="00F00F54"/>
    <w:rsid w:val="00F03963"/>
    <w:rsid w:val="00F10179"/>
    <w:rsid w:val="00F11068"/>
    <w:rsid w:val="00F1256D"/>
    <w:rsid w:val="00F13A4E"/>
    <w:rsid w:val="00F172BB"/>
    <w:rsid w:val="00F17B10"/>
    <w:rsid w:val="00F21BEF"/>
    <w:rsid w:val="00F22084"/>
    <w:rsid w:val="00F2315B"/>
    <w:rsid w:val="00F41A6F"/>
    <w:rsid w:val="00F45A25"/>
    <w:rsid w:val="00F50F86"/>
    <w:rsid w:val="00F51EDB"/>
    <w:rsid w:val="00F53F91"/>
    <w:rsid w:val="00F61569"/>
    <w:rsid w:val="00F61A72"/>
    <w:rsid w:val="00F62B67"/>
    <w:rsid w:val="00F66F13"/>
    <w:rsid w:val="00F74073"/>
    <w:rsid w:val="00F75603"/>
    <w:rsid w:val="00F845B4"/>
    <w:rsid w:val="00F8713B"/>
    <w:rsid w:val="00F90A14"/>
    <w:rsid w:val="00F93F9E"/>
    <w:rsid w:val="00FA2CD7"/>
    <w:rsid w:val="00FB06ED"/>
    <w:rsid w:val="00FC02F0"/>
    <w:rsid w:val="00FC3165"/>
    <w:rsid w:val="00FC36AB"/>
    <w:rsid w:val="00FC4300"/>
    <w:rsid w:val="00FC7F66"/>
    <w:rsid w:val="00FD496C"/>
    <w:rsid w:val="00FD5776"/>
    <w:rsid w:val="00FE1BB0"/>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A28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erwijzingopmerking">
    <w:name w:val="annotation reference"/>
    <w:basedOn w:val="Standaardalinea-lettertype"/>
    <w:uiPriority w:val="99"/>
    <w:semiHidden/>
    <w:unhideWhenUsed/>
    <w:rsid w:val="0099023C"/>
    <w:rPr>
      <w:sz w:val="16"/>
      <w:szCs w:val="16"/>
    </w:rPr>
  </w:style>
  <w:style w:type="paragraph" w:styleId="Tekstopmerking">
    <w:name w:val="annotation text"/>
    <w:basedOn w:val="Standaard"/>
    <w:link w:val="TekstopmerkingChar"/>
    <w:uiPriority w:val="99"/>
    <w:unhideWhenUsed/>
    <w:rsid w:val="0099023C"/>
    <w:pPr>
      <w:spacing w:after="160" w:line="240" w:lineRule="auto"/>
    </w:pPr>
    <w:rPr>
      <w:rFonts w:asciiTheme="minorHAnsi" w:eastAsiaTheme="minorHAnsi" w:hAnsiTheme="minorHAnsi" w:cstheme="minorBidi"/>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99023C"/>
    <w:rPr>
      <w:rFonts w:asciiTheme="minorHAnsi" w:eastAsiaTheme="minorHAnsi" w:hAnsiTheme="minorHAnsi" w:cstheme="minorBidi"/>
      <w:kern w:val="2"/>
      <w:lang w:val="nl-NL"/>
      <w14:ligatures w14:val="standardContextual"/>
    </w:rPr>
  </w:style>
  <w:style w:type="paragraph" w:styleId="Revisie">
    <w:name w:val="Revision"/>
    <w:hidden/>
    <w:uiPriority w:val="99"/>
    <w:semiHidden/>
    <w:rsid w:val="00791DC0"/>
    <w:rPr>
      <w:rFonts w:ascii="Verdana" w:hAnsi="Verdana"/>
      <w:sz w:val="18"/>
      <w:szCs w:val="24"/>
      <w:lang w:val="nl-NL" w:eastAsia="nl-NL"/>
    </w:rPr>
  </w:style>
  <w:style w:type="paragraph" w:styleId="Onderwerpvanopmerking">
    <w:name w:val="annotation subject"/>
    <w:basedOn w:val="Tekstopmerking"/>
    <w:next w:val="Tekstopmerking"/>
    <w:link w:val="OnderwerpvanopmerkingChar"/>
    <w:semiHidden/>
    <w:unhideWhenUsed/>
    <w:rsid w:val="00791DC0"/>
    <w:pPr>
      <w:spacing w:after="0"/>
    </w:pPr>
    <w:rPr>
      <w:rFonts w:ascii="Verdana" w:eastAsia="Times New Roman" w:hAnsi="Verdana" w:cs="Times New Roman"/>
      <w:b/>
      <w:bCs/>
      <w:kern w:val="0"/>
      <w:lang w:eastAsia="nl-NL"/>
      <w14:ligatures w14:val="none"/>
    </w:rPr>
  </w:style>
  <w:style w:type="character" w:customStyle="1" w:styleId="OnderwerpvanopmerkingChar">
    <w:name w:val="Onderwerp van opmerking Char"/>
    <w:basedOn w:val="TekstopmerkingChar"/>
    <w:link w:val="Onderwerpvanopmerking"/>
    <w:semiHidden/>
    <w:rsid w:val="00791DC0"/>
    <w:rPr>
      <w:rFonts w:ascii="Verdana" w:eastAsiaTheme="minorHAnsi" w:hAnsi="Verdana" w:cstheme="minorBidi"/>
      <w:b/>
      <w:bCs/>
      <w:kern w:val="2"/>
      <w:lang w:val="nl-NL" w:eastAsia="nl-NL"/>
      <w14:ligatures w14:val="standardContextual"/>
    </w:rPr>
  </w:style>
  <w:style w:type="character" w:styleId="Voetnootmarkering">
    <w:name w:val="footnote reference"/>
    <w:basedOn w:val="Standaardalinea-lettertype"/>
    <w:semiHidden/>
    <w:unhideWhenUsed/>
    <w:rsid w:val="00791DC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578</ap:Words>
  <ap:Characters>3184</ap:Characters>
  <ap:DocSecurity>0</ap:DocSecurity>
  <ap:Lines>26</ap:Lines>
  <ap:Paragraphs>7</ap:Paragraphs>
  <ap:ScaleCrop>false</ap:ScaleCrop>
  <ap:LinksUpToDate>false</ap:LinksUpToDate>
  <ap:CharactersWithSpaces>3755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2026-10-12T07:19:00.0000000Z</dcterms:created>
  <dcterms:modified xsi:type="dcterms:W3CDTF">2026-10-12T07:20:00.0000000Z</dcterms:modified>
  <dc:description>------------------------</dc:description>
  <dc:subject/>
  <keywords/>
  <version/>
  <category/>
</coreProperties>
</file>