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57201" w:rsidR="005403B1" w:rsidP="005403B1" w:rsidRDefault="00621380" w14:paraId="0F6AB01B" w14:textId="65B1C0D6">
      <w:pPr>
        <w:pStyle w:val="Kop2"/>
      </w:pPr>
      <w:bookmarkStart w:name="_Hlk239416880" w:id="0"/>
      <w:bookmarkStart w:name="_Hlk239416894" w:id="1"/>
      <w:r>
        <w:t>Gewijzigde koopkrachtpakket</w:t>
      </w:r>
    </w:p>
    <w:bookmarkEnd w:id="0"/>
    <w:p w:rsidR="00447296" w:rsidP="00447296" w:rsidRDefault="00447296" w14:paraId="55A43851" w14:textId="77777777">
      <w:pPr>
        <w:rPr>
          <w:b/>
          <w:szCs w:val="18"/>
        </w:rPr>
      </w:pPr>
    </w:p>
    <w:bookmarkEnd w:id="1"/>
    <w:p w:rsidRPr="000E7A72" w:rsidR="00B32340" w:rsidP="00B32340" w:rsidRDefault="002517EA" w14:paraId="79D08110" w14:textId="6BD6602D">
      <w:pPr>
        <w:rPr>
          <w:b/>
          <w:szCs w:val="18"/>
        </w:rPr>
      </w:pPr>
      <w:r>
        <w:rPr>
          <w:b/>
          <w:szCs w:val="18"/>
        </w:rPr>
        <w:t>Maatregel</w:t>
      </w:r>
    </w:p>
    <w:p w:rsidR="002517EA" w:rsidP="002517EA" w:rsidRDefault="00621380" w14:paraId="745E8754" w14:textId="258A1921">
      <w:pPr>
        <w:rPr>
          <w:szCs w:val="18"/>
        </w:rPr>
      </w:pPr>
      <w:r w:rsidRPr="00621380">
        <w:rPr>
          <w:szCs w:val="18"/>
        </w:rPr>
        <w:t>Het kabinet heeft ervoor gekozen om het koopkrachtpakket voor 2027 aan te passen. Het kabinet verhoogt het aanvangspunt toptarief in de inkomstenbelasting in 2027 om de eerder voorgestelde bevriezing terug te draaien. Daarnaast wordt de arbeidskorting beperkter verhoogd met € 133 in plaats van € 173 op alle knikpunten. Als dekking bevriest het kabinet het aanvangspunt toptarief in 2028 op het nieuwe niveau van 2027.</w:t>
      </w:r>
      <w:r>
        <w:rPr>
          <w:szCs w:val="18"/>
        </w:rPr>
        <w:t xml:space="preserve"> </w:t>
      </w:r>
    </w:p>
    <w:p w:rsidRPr="002517EA" w:rsidR="00621380" w:rsidP="002517EA" w:rsidRDefault="00621380" w14:paraId="7C0D3D9D" w14:textId="77777777">
      <w:pPr>
        <w:rPr>
          <w:szCs w:val="18"/>
        </w:rPr>
      </w:pPr>
    </w:p>
    <w:p w:rsidR="00B32340" w:rsidP="00B32340" w:rsidRDefault="00B32340" w14:paraId="0659C35C" w14:textId="30F21103">
      <w:pPr>
        <w:keepNext/>
        <w:spacing w:line="240" w:lineRule="auto"/>
        <w:rPr>
          <w:rFonts w:eastAsia="Verdana" w:cs="Times New Roman"/>
          <w:b/>
          <w:bCs/>
          <w:color w:val="4F81BD"/>
          <w:szCs w:val="18"/>
        </w:rPr>
      </w:pPr>
      <w:r>
        <w:rPr>
          <w:rFonts w:eastAsia="Verdana" w:cs="Times New Roman"/>
          <w:b/>
          <w:bCs/>
          <w:color w:val="4F81BD"/>
          <w:szCs w:val="18"/>
        </w:rPr>
        <w:t>Budgettair effect maatregel</w:t>
      </w:r>
      <w:r w:rsidR="0026361D">
        <w:rPr>
          <w:rFonts w:eastAsia="Verdana" w:cs="Times New Roman"/>
          <w:b/>
          <w:bCs/>
          <w:color w:val="4F81BD"/>
          <w:szCs w:val="18"/>
        </w:rPr>
        <w:t>, prij</w:t>
      </w:r>
      <w:r w:rsidR="00732A29">
        <w:rPr>
          <w:rFonts w:eastAsia="Verdana" w:cs="Times New Roman"/>
          <w:b/>
          <w:bCs/>
          <w:color w:val="4F81BD"/>
          <w:szCs w:val="18"/>
        </w:rPr>
        <w:t>speil</w:t>
      </w:r>
      <w:r w:rsidR="0026361D">
        <w:rPr>
          <w:rFonts w:eastAsia="Verdana" w:cs="Times New Roman"/>
          <w:b/>
          <w:bCs/>
          <w:color w:val="4F81BD"/>
          <w:szCs w:val="18"/>
        </w:rPr>
        <w:t xml:space="preserve"> </w:t>
      </w:r>
      <w:r w:rsidR="008A11C5">
        <w:rPr>
          <w:rFonts w:eastAsia="Verdana" w:cs="Times New Roman"/>
          <w:b/>
          <w:bCs/>
          <w:color w:val="4F81BD"/>
          <w:szCs w:val="18"/>
        </w:rPr>
        <w:t>lopende jaar (202</w:t>
      </w:r>
      <w:r w:rsidR="00DD3A3D">
        <w:rPr>
          <w:rFonts w:eastAsia="Verdana" w:cs="Times New Roman"/>
          <w:b/>
          <w:bCs/>
          <w:color w:val="4F81BD"/>
          <w:szCs w:val="18"/>
        </w:rPr>
        <w:t>6</w:t>
      </w:r>
      <w:r w:rsidR="008A11C5">
        <w:rPr>
          <w:rFonts w:eastAsia="Verdana" w:cs="Times New Roman"/>
          <w:b/>
          <w:bCs/>
          <w:color w:val="4F81BD"/>
          <w:szCs w:val="18"/>
        </w:rPr>
        <w:t>)</w:t>
      </w:r>
    </w:p>
    <w:p w:rsidRPr="000B75FD" w:rsidR="00B32340" w:rsidP="00B32340" w:rsidRDefault="00B32340" w14:paraId="1E5D0A9D" w14:textId="2EFF6378">
      <w:pPr>
        <w:keepNext/>
        <w:spacing w:line="240" w:lineRule="auto"/>
        <w:rPr>
          <w:rFonts w:eastAsia="Verdana" w:cs="Times New Roman"/>
          <w:bCs/>
          <w:color w:val="4F81BD"/>
          <w:szCs w:val="18"/>
        </w:rPr>
      </w:pPr>
      <w:r>
        <w:rPr>
          <w:rFonts w:eastAsia="Verdana" w:cs="Times New Roman"/>
          <w:bCs/>
          <w:color w:val="4F81BD"/>
          <w:szCs w:val="18"/>
        </w:rPr>
        <w:t>Bedragen in mln</w:t>
      </w:r>
      <w:r w:rsidR="009F6934">
        <w:rPr>
          <w:rFonts w:eastAsia="Verdana" w:cs="Times New Roman"/>
          <w:bCs/>
          <w:color w:val="4F81BD"/>
          <w:szCs w:val="18"/>
        </w:rPr>
        <w:t>.</w:t>
      </w:r>
      <w:r>
        <w:rPr>
          <w:rFonts w:eastAsia="Verdana" w:cs="Times New Roman"/>
          <w:bCs/>
          <w:color w:val="4F81BD"/>
          <w:szCs w:val="18"/>
        </w:rPr>
        <w:t xml:space="preserve"> euro, ‘+’ = saldoverbeterend/lastenverzwarend. </w:t>
      </w:r>
    </w:p>
    <w:tbl>
      <w:tblPr>
        <w:tblStyle w:val="Lichtelijst-accent111"/>
        <w:tblW w:w="9052" w:type="dxa"/>
        <w:tblLook w:val="04A0" w:firstRow="1" w:lastRow="0" w:firstColumn="1" w:lastColumn="0" w:noHBand="0" w:noVBand="1"/>
      </w:tblPr>
      <w:tblGrid>
        <w:gridCol w:w="3539"/>
        <w:gridCol w:w="795"/>
        <w:gridCol w:w="794"/>
        <w:gridCol w:w="794"/>
        <w:gridCol w:w="794"/>
        <w:gridCol w:w="794"/>
        <w:gridCol w:w="730"/>
        <w:gridCol w:w="812"/>
      </w:tblGrid>
      <w:tr w:rsidRPr="007E1FF3" w:rsidR="00637395" w:rsidTr="00637395" w14:paraId="46F476CF" w14:textId="77777777">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3539" w:type="dxa"/>
          </w:tcPr>
          <w:p w:rsidRPr="003A2E42" w:rsidR="00637395" w:rsidP="008751BE" w:rsidRDefault="00637395" w14:paraId="521BC0F6" w14:textId="77777777">
            <w:pPr>
              <w:adjustRightInd w:val="0"/>
              <w:jc w:val="center"/>
              <w:rPr>
                <w:rFonts w:ascii="Calibri" w:hAnsi="Calibri" w:cs="Calibri"/>
                <w:noProof/>
              </w:rPr>
            </w:pPr>
          </w:p>
        </w:tc>
        <w:tc>
          <w:tcPr>
            <w:tcW w:w="795" w:type="dxa"/>
            <w:hideMark/>
          </w:tcPr>
          <w:p w:rsidRPr="003A2E42" w:rsidR="00637395" w:rsidP="008751BE" w:rsidRDefault="00637395" w14:paraId="0DC685E5" w14:textId="4B830127">
            <w:pPr>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noProof/>
              </w:rPr>
              <w:t>2026</w:t>
            </w:r>
          </w:p>
        </w:tc>
        <w:tc>
          <w:tcPr>
            <w:tcW w:w="794" w:type="dxa"/>
            <w:hideMark/>
          </w:tcPr>
          <w:p w:rsidRPr="003A2E42" w:rsidR="00637395" w:rsidP="008751BE" w:rsidRDefault="00637395" w14:paraId="140B6495" w14:textId="75CBA931">
            <w:pPr>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noProof/>
              </w:rPr>
              <w:t>2027</w:t>
            </w:r>
          </w:p>
        </w:tc>
        <w:tc>
          <w:tcPr>
            <w:tcW w:w="794" w:type="dxa"/>
            <w:hideMark/>
          </w:tcPr>
          <w:p w:rsidRPr="003A2E42" w:rsidR="00637395" w:rsidP="008751BE" w:rsidRDefault="00637395" w14:paraId="141E590F" w14:textId="64C93125">
            <w:pPr>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noProof/>
              </w:rPr>
              <w:t>2028</w:t>
            </w:r>
          </w:p>
        </w:tc>
        <w:tc>
          <w:tcPr>
            <w:tcW w:w="794" w:type="dxa"/>
            <w:hideMark/>
          </w:tcPr>
          <w:p w:rsidRPr="003A2E42" w:rsidR="00637395" w:rsidP="008751BE" w:rsidRDefault="00637395" w14:paraId="6B4B5F60" w14:textId="68BA455D">
            <w:pPr>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noProof/>
              </w:rPr>
              <w:t>2029</w:t>
            </w:r>
          </w:p>
        </w:tc>
        <w:tc>
          <w:tcPr>
            <w:tcW w:w="794" w:type="dxa"/>
          </w:tcPr>
          <w:p w:rsidRPr="003A2E42" w:rsidR="00637395" w:rsidP="008751BE" w:rsidRDefault="00637395" w14:paraId="5AFE795D" w14:textId="4F6DFB2D">
            <w:pPr>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noProof/>
              </w:rPr>
              <w:t>2030</w:t>
            </w:r>
          </w:p>
        </w:tc>
        <w:tc>
          <w:tcPr>
            <w:tcW w:w="730" w:type="dxa"/>
          </w:tcPr>
          <w:p w:rsidRPr="003A2E42" w:rsidR="00637395" w:rsidP="008751BE" w:rsidRDefault="00637395" w14:paraId="0D76AF5D" w14:textId="641D6858">
            <w:pPr>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noProof/>
              </w:rPr>
              <w:t>2031</w:t>
            </w:r>
          </w:p>
        </w:tc>
        <w:tc>
          <w:tcPr>
            <w:tcW w:w="812" w:type="dxa"/>
            <w:hideMark/>
          </w:tcPr>
          <w:p w:rsidRPr="003A2E42" w:rsidR="00637395" w:rsidP="008751BE" w:rsidRDefault="00637395" w14:paraId="4596D84A" w14:textId="1A4CC037">
            <w:pPr>
              <w:adjustRightInd w:val="0"/>
              <w:jc w:val="center"/>
              <w:cnfStyle w:val="100000000000" w:firstRow="1"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noProof/>
              </w:rPr>
              <w:t>Struc.</w:t>
            </w:r>
          </w:p>
        </w:tc>
      </w:tr>
      <w:tr w:rsidRPr="007E1FF3" w:rsidR="003A2E42" w:rsidTr="00637395" w14:paraId="3550D920" w14:textId="7777777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539" w:type="dxa"/>
          </w:tcPr>
          <w:p w:rsidRPr="003A2E42" w:rsidR="003A2E42" w:rsidP="003A2E42" w:rsidRDefault="003A2E42" w14:paraId="2B7EBA91" w14:textId="4C768DD3">
            <w:pPr>
              <w:adjustRightInd w:val="0"/>
              <w:rPr>
                <w:rFonts w:ascii="Calibri" w:hAnsi="Calibri" w:cs="Calibri"/>
                <w:b w:val="0"/>
                <w:bCs w:val="0"/>
              </w:rPr>
            </w:pPr>
            <w:r w:rsidRPr="003A2E42">
              <w:rPr>
                <w:rFonts w:ascii="Calibri" w:hAnsi="Calibri" w:cs="Calibri"/>
                <w:b w:val="0"/>
                <w:bCs w:val="0"/>
              </w:rPr>
              <w:t>Terugdraaien bevriezen aanvangspunt toptarief in 2027</w:t>
            </w:r>
          </w:p>
        </w:tc>
        <w:tc>
          <w:tcPr>
            <w:tcW w:w="795" w:type="dxa"/>
          </w:tcPr>
          <w:p w:rsidRPr="003A2E42" w:rsidR="003A2E42" w:rsidP="003A2E42" w:rsidRDefault="003A2E42" w14:paraId="37C81E93" w14:textId="65E81EC6">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Cs/>
                <w:noProof/>
              </w:rPr>
            </w:pPr>
            <w:r w:rsidRPr="003A2E42">
              <w:rPr>
                <w:rFonts w:ascii="Calibri" w:hAnsi="Calibri" w:cs="Calibri"/>
                <w:bCs/>
                <w:noProof/>
              </w:rPr>
              <w:t>0</w:t>
            </w:r>
          </w:p>
        </w:tc>
        <w:tc>
          <w:tcPr>
            <w:tcW w:w="794" w:type="dxa"/>
          </w:tcPr>
          <w:p w:rsidRPr="003A2E42" w:rsidR="003A2E42" w:rsidP="003A2E42" w:rsidRDefault="003A2E42" w14:paraId="1349B556" w14:textId="29E033E1">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rPr>
              <w:t>-750</w:t>
            </w:r>
          </w:p>
        </w:tc>
        <w:tc>
          <w:tcPr>
            <w:tcW w:w="794" w:type="dxa"/>
          </w:tcPr>
          <w:p w:rsidRPr="003A2E42" w:rsidR="003A2E42" w:rsidP="003A2E42" w:rsidRDefault="003A2E42" w14:paraId="0DBE661C" w14:textId="193312F6">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rPr>
              <w:t>-750</w:t>
            </w:r>
          </w:p>
        </w:tc>
        <w:tc>
          <w:tcPr>
            <w:tcW w:w="794" w:type="dxa"/>
          </w:tcPr>
          <w:p w:rsidRPr="003A2E42" w:rsidR="003A2E42" w:rsidP="003A2E42" w:rsidRDefault="003A2E42" w14:paraId="5C5FE6AF" w14:textId="576B2123">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rPr>
              <w:t>-750</w:t>
            </w:r>
          </w:p>
        </w:tc>
        <w:tc>
          <w:tcPr>
            <w:tcW w:w="794" w:type="dxa"/>
          </w:tcPr>
          <w:p w:rsidRPr="003A2E42" w:rsidR="003A2E42" w:rsidP="003A2E42" w:rsidRDefault="003A2E42" w14:paraId="0A80BC21" w14:textId="43E31747">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rPr>
              <w:t>-750</w:t>
            </w:r>
          </w:p>
        </w:tc>
        <w:tc>
          <w:tcPr>
            <w:tcW w:w="730" w:type="dxa"/>
          </w:tcPr>
          <w:p w:rsidRPr="003A2E42" w:rsidR="003A2E42" w:rsidP="003A2E42" w:rsidRDefault="003A2E42" w14:paraId="28A0ADCD" w14:textId="7A00D748">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rPr>
              <w:t>-750</w:t>
            </w:r>
          </w:p>
        </w:tc>
        <w:tc>
          <w:tcPr>
            <w:tcW w:w="812" w:type="dxa"/>
          </w:tcPr>
          <w:p w:rsidRPr="003A2E42" w:rsidR="003A2E42" w:rsidP="003A2E42" w:rsidRDefault="003A2E42" w14:paraId="6621AF59" w14:textId="7B44E6A2">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noProof/>
              </w:rPr>
              <w:t>-750</w:t>
            </w:r>
          </w:p>
        </w:tc>
      </w:tr>
      <w:tr w:rsidRPr="007E1FF3" w:rsidR="003A2E42" w:rsidTr="00637395" w14:paraId="65D7207C" w14:textId="77777777">
        <w:trPr>
          <w:trHeight w:val="279"/>
        </w:trPr>
        <w:tc>
          <w:tcPr>
            <w:cnfStyle w:val="001000000000" w:firstRow="0" w:lastRow="0" w:firstColumn="1" w:lastColumn="0" w:oddVBand="0" w:evenVBand="0" w:oddHBand="0" w:evenHBand="0" w:firstRowFirstColumn="0" w:firstRowLastColumn="0" w:lastRowFirstColumn="0" w:lastRowLastColumn="0"/>
            <w:tcW w:w="3539" w:type="dxa"/>
          </w:tcPr>
          <w:p w:rsidRPr="003A2E42" w:rsidR="003A2E42" w:rsidP="003A2E42" w:rsidRDefault="003A2E42" w14:paraId="664EE028" w14:textId="7B2BB0BD">
            <w:pPr>
              <w:adjustRightInd w:val="0"/>
              <w:rPr>
                <w:rFonts w:ascii="Calibri" w:hAnsi="Calibri" w:cs="Calibri"/>
                <w:b w:val="0"/>
                <w:bCs w:val="0"/>
              </w:rPr>
            </w:pPr>
            <w:r w:rsidRPr="003A2E42">
              <w:rPr>
                <w:rFonts w:ascii="Calibri" w:hAnsi="Calibri" w:cs="Calibri"/>
                <w:b w:val="0"/>
                <w:bCs w:val="0"/>
              </w:rPr>
              <w:t>Beperkter verhogen arbeidskorting</w:t>
            </w:r>
          </w:p>
        </w:tc>
        <w:tc>
          <w:tcPr>
            <w:tcW w:w="795" w:type="dxa"/>
          </w:tcPr>
          <w:p w:rsidRPr="003A2E42" w:rsidR="003A2E42" w:rsidP="003A2E42" w:rsidRDefault="003A2E42" w14:paraId="7AFA5C68" w14:textId="14F17E0E">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Cs/>
                <w:noProof/>
              </w:rPr>
            </w:pPr>
            <w:r w:rsidRPr="003A2E42">
              <w:rPr>
                <w:rFonts w:ascii="Calibri" w:hAnsi="Calibri" w:cs="Calibri"/>
                <w:bCs/>
                <w:noProof/>
              </w:rPr>
              <w:t>0</w:t>
            </w:r>
          </w:p>
        </w:tc>
        <w:tc>
          <w:tcPr>
            <w:tcW w:w="794" w:type="dxa"/>
          </w:tcPr>
          <w:p w:rsidRPr="003A2E42" w:rsidR="003A2E42" w:rsidP="003A2E42" w:rsidRDefault="003A2E42" w14:paraId="71B807FA" w14:textId="0D4FD2DB">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rPr>
              <w:t>314</w:t>
            </w:r>
          </w:p>
        </w:tc>
        <w:tc>
          <w:tcPr>
            <w:tcW w:w="794" w:type="dxa"/>
          </w:tcPr>
          <w:p w:rsidRPr="003A2E42" w:rsidR="003A2E42" w:rsidP="003A2E42" w:rsidRDefault="003A2E42" w14:paraId="3C16E7F3" w14:textId="4A58CC09">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rPr>
              <w:t>314</w:t>
            </w:r>
          </w:p>
        </w:tc>
        <w:tc>
          <w:tcPr>
            <w:tcW w:w="794" w:type="dxa"/>
          </w:tcPr>
          <w:p w:rsidRPr="003A2E42" w:rsidR="003A2E42" w:rsidP="003A2E42" w:rsidRDefault="003A2E42" w14:paraId="55CD1EEE" w14:textId="4B98631D">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rPr>
              <w:t>314</w:t>
            </w:r>
          </w:p>
        </w:tc>
        <w:tc>
          <w:tcPr>
            <w:tcW w:w="794" w:type="dxa"/>
          </w:tcPr>
          <w:p w:rsidRPr="003A2E42" w:rsidR="003A2E42" w:rsidP="003A2E42" w:rsidRDefault="003A2E42" w14:paraId="39287F81" w14:textId="301F3451">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rPr>
              <w:t>314</w:t>
            </w:r>
          </w:p>
        </w:tc>
        <w:tc>
          <w:tcPr>
            <w:tcW w:w="730" w:type="dxa"/>
          </w:tcPr>
          <w:p w:rsidRPr="003A2E42" w:rsidR="003A2E42" w:rsidP="003A2E42" w:rsidRDefault="003A2E42" w14:paraId="61B0590B" w14:textId="3826C6AB">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rPr>
              <w:t>314</w:t>
            </w:r>
          </w:p>
        </w:tc>
        <w:tc>
          <w:tcPr>
            <w:tcW w:w="812" w:type="dxa"/>
          </w:tcPr>
          <w:p w:rsidRPr="003A2E42" w:rsidR="003A2E42" w:rsidP="003A2E42" w:rsidRDefault="003A2E42" w14:paraId="4554EB63" w14:textId="2FACAAA6">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noProof/>
              </w:rPr>
            </w:pPr>
            <w:r w:rsidRPr="003A2E42">
              <w:rPr>
                <w:rFonts w:ascii="Calibri" w:hAnsi="Calibri" w:cs="Calibri"/>
                <w:noProof/>
              </w:rPr>
              <w:t>314</w:t>
            </w:r>
          </w:p>
        </w:tc>
      </w:tr>
      <w:tr w:rsidRPr="007E1FF3" w:rsidR="003A2E42" w:rsidTr="00637395" w14:paraId="6C6AB4B3" w14:textId="77777777">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3539" w:type="dxa"/>
          </w:tcPr>
          <w:p w:rsidRPr="003A2E42" w:rsidR="003A2E42" w:rsidP="003A2E42" w:rsidRDefault="003A2E42" w14:paraId="497DFFDD" w14:textId="562841BD">
            <w:pPr>
              <w:adjustRightInd w:val="0"/>
              <w:rPr>
                <w:rFonts w:ascii="Calibri" w:hAnsi="Calibri" w:cs="Calibri"/>
                <w:b w:val="0"/>
                <w:bCs w:val="0"/>
              </w:rPr>
            </w:pPr>
            <w:r w:rsidRPr="003A2E42">
              <w:rPr>
                <w:rFonts w:ascii="Calibri" w:hAnsi="Calibri" w:cs="Calibri"/>
                <w:b w:val="0"/>
                <w:bCs w:val="0"/>
              </w:rPr>
              <w:t>Bevriezen aanvangspunt toptarief in 2028</w:t>
            </w:r>
          </w:p>
        </w:tc>
        <w:tc>
          <w:tcPr>
            <w:tcW w:w="795" w:type="dxa"/>
          </w:tcPr>
          <w:p w:rsidRPr="003A2E42" w:rsidR="003A2E42" w:rsidP="003A2E42" w:rsidRDefault="003A2E42" w14:paraId="01CDA385" w14:textId="0F7D96B0">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bCs/>
                <w:noProof/>
              </w:rPr>
            </w:pPr>
            <w:r w:rsidRPr="003A2E42">
              <w:rPr>
                <w:rFonts w:ascii="Calibri" w:hAnsi="Calibri" w:cs="Calibri"/>
                <w:bCs/>
                <w:noProof/>
              </w:rPr>
              <w:t>0</w:t>
            </w:r>
          </w:p>
        </w:tc>
        <w:tc>
          <w:tcPr>
            <w:tcW w:w="794" w:type="dxa"/>
          </w:tcPr>
          <w:p w:rsidRPr="003A2E42" w:rsidR="003A2E42" w:rsidP="003A2E42" w:rsidRDefault="004F5B7C" w14:paraId="4906DDD0" w14:textId="724EFB37">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Pr>
                <w:rFonts w:ascii="Calibri" w:hAnsi="Calibri" w:cs="Calibri"/>
                <w:noProof/>
              </w:rPr>
              <w:t>0</w:t>
            </w:r>
          </w:p>
        </w:tc>
        <w:tc>
          <w:tcPr>
            <w:tcW w:w="794" w:type="dxa"/>
          </w:tcPr>
          <w:p w:rsidRPr="003A2E42" w:rsidR="003A2E42" w:rsidP="003A2E42" w:rsidRDefault="003A2E42" w14:paraId="27784CC2" w14:textId="42A04D49">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rPr>
              <w:t>482</w:t>
            </w:r>
          </w:p>
        </w:tc>
        <w:tc>
          <w:tcPr>
            <w:tcW w:w="794" w:type="dxa"/>
          </w:tcPr>
          <w:p w:rsidRPr="003A2E42" w:rsidR="003A2E42" w:rsidP="003A2E42" w:rsidRDefault="003A2E42" w14:paraId="4D2570F0" w14:textId="1AC1C815">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rPr>
              <w:t>482</w:t>
            </w:r>
          </w:p>
        </w:tc>
        <w:tc>
          <w:tcPr>
            <w:tcW w:w="794" w:type="dxa"/>
          </w:tcPr>
          <w:p w:rsidRPr="003A2E42" w:rsidR="003A2E42" w:rsidP="003A2E42" w:rsidRDefault="003A2E42" w14:paraId="306A8573" w14:textId="172589F3">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rPr>
              <w:t>482</w:t>
            </w:r>
          </w:p>
        </w:tc>
        <w:tc>
          <w:tcPr>
            <w:tcW w:w="730" w:type="dxa"/>
          </w:tcPr>
          <w:p w:rsidRPr="003A2E42" w:rsidR="003A2E42" w:rsidP="003A2E42" w:rsidRDefault="003A2E42" w14:paraId="018E5397" w14:textId="1629EB39">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rPr>
              <w:t>482</w:t>
            </w:r>
          </w:p>
        </w:tc>
        <w:tc>
          <w:tcPr>
            <w:tcW w:w="812" w:type="dxa"/>
          </w:tcPr>
          <w:p w:rsidRPr="003A2E42" w:rsidR="003A2E42" w:rsidP="003A2E42" w:rsidRDefault="003A2E42" w14:paraId="4C296DEB" w14:textId="1E840A25">
            <w:pPr>
              <w:adjustRightInd w:val="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rPr>
            </w:pPr>
            <w:r w:rsidRPr="003A2E42">
              <w:rPr>
                <w:rFonts w:ascii="Calibri" w:hAnsi="Calibri" w:cs="Calibri"/>
                <w:noProof/>
              </w:rPr>
              <w:t>482</w:t>
            </w:r>
          </w:p>
        </w:tc>
      </w:tr>
      <w:tr w:rsidRPr="007E1FF3" w:rsidR="003A2E42" w:rsidTr="00637395" w14:paraId="03CA3ABD" w14:textId="77777777">
        <w:trPr>
          <w:trHeight w:val="279"/>
        </w:trPr>
        <w:tc>
          <w:tcPr>
            <w:cnfStyle w:val="001000000000" w:firstRow="0" w:lastRow="0" w:firstColumn="1" w:lastColumn="0" w:oddVBand="0" w:evenVBand="0" w:oddHBand="0" w:evenHBand="0" w:firstRowFirstColumn="0" w:firstRowLastColumn="0" w:lastRowFirstColumn="0" w:lastRowLastColumn="0"/>
            <w:tcW w:w="3539" w:type="dxa"/>
          </w:tcPr>
          <w:p w:rsidRPr="003A2E42" w:rsidR="003A2E42" w:rsidP="003A2E42" w:rsidRDefault="003A2E42" w14:paraId="68E41755" w14:textId="16D5C26D">
            <w:pPr>
              <w:adjustRightInd w:val="0"/>
              <w:rPr>
                <w:rFonts w:ascii="Calibri" w:hAnsi="Calibri" w:cs="Calibri"/>
              </w:rPr>
            </w:pPr>
            <w:r w:rsidRPr="003A2E42">
              <w:rPr>
                <w:rFonts w:ascii="Calibri" w:hAnsi="Calibri" w:cs="Calibri"/>
              </w:rPr>
              <w:t>Totaal</w:t>
            </w:r>
          </w:p>
        </w:tc>
        <w:tc>
          <w:tcPr>
            <w:tcW w:w="795" w:type="dxa"/>
          </w:tcPr>
          <w:p w:rsidRPr="003A2E42" w:rsidR="003A2E42" w:rsidP="003A2E42" w:rsidRDefault="003A2E42" w14:paraId="115FF851" w14:textId="600A88DF">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noProof/>
              </w:rPr>
            </w:pPr>
            <w:r w:rsidRPr="003A2E42">
              <w:rPr>
                <w:rFonts w:ascii="Calibri" w:hAnsi="Calibri" w:cs="Calibri"/>
                <w:b/>
                <w:bCs/>
                <w:noProof/>
              </w:rPr>
              <w:t>0</w:t>
            </w:r>
          </w:p>
        </w:tc>
        <w:tc>
          <w:tcPr>
            <w:tcW w:w="794" w:type="dxa"/>
          </w:tcPr>
          <w:p w:rsidRPr="003A2E42" w:rsidR="003A2E42" w:rsidP="003A2E42" w:rsidRDefault="003A2E42" w14:paraId="29C5E623" w14:textId="6131A92B">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noProof/>
              </w:rPr>
            </w:pPr>
            <w:r w:rsidRPr="003A2E42">
              <w:rPr>
                <w:rFonts w:ascii="Calibri" w:hAnsi="Calibri" w:cs="Calibri"/>
                <w:b/>
                <w:bCs/>
              </w:rPr>
              <w:t>-436</w:t>
            </w:r>
          </w:p>
        </w:tc>
        <w:tc>
          <w:tcPr>
            <w:tcW w:w="794" w:type="dxa"/>
          </w:tcPr>
          <w:p w:rsidRPr="003A2E42" w:rsidR="003A2E42" w:rsidP="003A2E42" w:rsidRDefault="003A2E42" w14:paraId="281A94B9" w14:textId="4933D10E">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noProof/>
              </w:rPr>
            </w:pPr>
            <w:r w:rsidRPr="003A2E42">
              <w:rPr>
                <w:rFonts w:ascii="Calibri" w:hAnsi="Calibri" w:cs="Calibri"/>
                <w:b/>
                <w:bCs/>
              </w:rPr>
              <w:t>46</w:t>
            </w:r>
          </w:p>
        </w:tc>
        <w:tc>
          <w:tcPr>
            <w:tcW w:w="794" w:type="dxa"/>
          </w:tcPr>
          <w:p w:rsidRPr="003A2E42" w:rsidR="003A2E42" w:rsidP="003A2E42" w:rsidRDefault="003A2E42" w14:paraId="1EC8460A" w14:textId="63E7D848">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noProof/>
              </w:rPr>
            </w:pPr>
            <w:r w:rsidRPr="003A2E42">
              <w:rPr>
                <w:rFonts w:ascii="Calibri" w:hAnsi="Calibri" w:cs="Calibri"/>
                <w:b/>
                <w:bCs/>
              </w:rPr>
              <w:t>46</w:t>
            </w:r>
          </w:p>
        </w:tc>
        <w:tc>
          <w:tcPr>
            <w:tcW w:w="794" w:type="dxa"/>
          </w:tcPr>
          <w:p w:rsidRPr="003A2E42" w:rsidR="003A2E42" w:rsidP="003A2E42" w:rsidRDefault="003A2E42" w14:paraId="0433B664" w14:textId="506125F6">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noProof/>
              </w:rPr>
            </w:pPr>
            <w:r w:rsidRPr="003A2E42">
              <w:rPr>
                <w:rFonts w:ascii="Calibri" w:hAnsi="Calibri" w:cs="Calibri"/>
                <w:b/>
                <w:bCs/>
              </w:rPr>
              <w:t>46</w:t>
            </w:r>
          </w:p>
        </w:tc>
        <w:tc>
          <w:tcPr>
            <w:tcW w:w="730" w:type="dxa"/>
          </w:tcPr>
          <w:p w:rsidRPr="003A2E42" w:rsidR="003A2E42" w:rsidP="003A2E42" w:rsidRDefault="003A2E42" w14:paraId="4EE8DC1D" w14:textId="39FA261C">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noProof/>
              </w:rPr>
            </w:pPr>
            <w:r w:rsidRPr="003A2E42">
              <w:rPr>
                <w:rFonts w:ascii="Calibri" w:hAnsi="Calibri" w:cs="Calibri"/>
                <w:b/>
                <w:bCs/>
              </w:rPr>
              <w:t>46</w:t>
            </w:r>
          </w:p>
        </w:tc>
        <w:tc>
          <w:tcPr>
            <w:tcW w:w="812" w:type="dxa"/>
          </w:tcPr>
          <w:p w:rsidRPr="003A2E42" w:rsidR="003A2E42" w:rsidP="003A2E42" w:rsidRDefault="003A2E42" w14:paraId="565130CE" w14:textId="0D60058E">
            <w:pPr>
              <w:adjustRightInd w:val="0"/>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noProof/>
              </w:rPr>
            </w:pPr>
            <w:r w:rsidRPr="003A2E42">
              <w:rPr>
                <w:rFonts w:ascii="Calibri" w:hAnsi="Calibri" w:cs="Calibri"/>
                <w:b/>
                <w:bCs/>
                <w:noProof/>
              </w:rPr>
              <w:t>46</w:t>
            </w:r>
          </w:p>
        </w:tc>
      </w:tr>
    </w:tbl>
    <w:p w:rsidR="00B32340" w:rsidP="00B32340" w:rsidRDefault="00B32340" w14:paraId="0496F2CD" w14:textId="77777777"/>
    <w:p w:rsidRPr="002517EA" w:rsidR="00B32340" w:rsidP="00B32340" w:rsidRDefault="002517EA" w14:paraId="2DED5234" w14:textId="758B54D5">
      <w:pPr>
        <w:rPr>
          <w:bCs/>
          <w:szCs w:val="18"/>
        </w:rPr>
      </w:pPr>
      <w:r>
        <w:rPr>
          <w:b/>
          <w:szCs w:val="18"/>
        </w:rPr>
        <w:t>Raming</w:t>
      </w:r>
    </w:p>
    <w:p w:rsidR="005A159C" w:rsidP="007337CA" w:rsidRDefault="00621380" w14:paraId="53DD8FB0" w14:textId="28E21064">
      <w:r w:rsidRPr="00621380">
        <w:t>De budgettaire effecten waarop deze ramingstoelichting betrekking heeft zijn gebaseerd op berekeningen uit het microsimulatiemodel MIMOSI van het Centraal Planbureau (CPB). Het model is gebaseerd op gegevens uit de IPO-steekproef uit 2021 van het Centraal Bureau voor de Statistiek. Dit is een betrouwbaar model dat ook gebruikt wordt door het CPB. De onzekerheid in de ramingen is daarom naar verwachting relatief beperkt. De raming is gebaseerd op de versie van MIMOSI op basis van de MEV2027 inclusief de herijking van de beperkte toepassing van de tabelcorrectiefactor. De maatregelen zijn geraamd in de volgorde a – c om rekening te houden met interactie-effecten.</w:t>
      </w:r>
    </w:p>
    <w:p w:rsidR="00773F69" w:rsidP="007337CA" w:rsidRDefault="00773F69" w14:paraId="3F947E2F" w14:textId="77777777"/>
    <w:p w:rsidR="00773F69" w:rsidP="007337CA" w:rsidRDefault="00773F69" w14:paraId="70D96777" w14:textId="77777777"/>
    <w:p w:rsidR="00F00C4A" w:rsidP="007337CA" w:rsidRDefault="00F00C4A" w14:paraId="35C125CA" w14:textId="77777777"/>
    <w:p w:rsidRPr="007337CA" w:rsidR="00F00C4A" w:rsidP="007337CA" w:rsidRDefault="00F00C4A" w14:paraId="4878EA91" w14:textId="77777777"/>
    <w:sectPr w:rsidRPr="007337CA" w:rsidR="00F00C4A">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B3DFA" w14:textId="77777777" w:rsidR="00775280" w:rsidRDefault="00775280" w:rsidP="00CA5B2E">
      <w:pPr>
        <w:spacing w:line="240" w:lineRule="auto"/>
      </w:pPr>
      <w:r>
        <w:separator/>
      </w:r>
    </w:p>
  </w:endnote>
  <w:endnote w:type="continuationSeparator" w:id="0">
    <w:p w14:paraId="3037C60A" w14:textId="77777777" w:rsidR="00775280" w:rsidRDefault="00775280" w:rsidP="00CA5B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11FF7" w14:textId="77777777" w:rsidR="00775280" w:rsidRDefault="00775280" w:rsidP="00CA5B2E">
      <w:pPr>
        <w:spacing w:line="240" w:lineRule="auto"/>
      </w:pPr>
      <w:r>
        <w:separator/>
      </w:r>
    </w:p>
  </w:footnote>
  <w:footnote w:type="continuationSeparator" w:id="0">
    <w:p w14:paraId="7822F472" w14:textId="77777777" w:rsidR="00775280" w:rsidRDefault="00775280" w:rsidP="00CA5B2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5EE5"/>
    <w:multiLevelType w:val="hybridMultilevel"/>
    <w:tmpl w:val="9E6063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A75FA7"/>
    <w:multiLevelType w:val="hybridMultilevel"/>
    <w:tmpl w:val="CB5406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DCC0CCD"/>
    <w:multiLevelType w:val="hybridMultilevel"/>
    <w:tmpl w:val="85604DCA"/>
    <w:lvl w:ilvl="0" w:tplc="855C8C82">
      <w:start w:val="10"/>
      <w:numFmt w:val="bullet"/>
      <w:lvlText w:val="-"/>
      <w:lvlJc w:val="left"/>
      <w:pPr>
        <w:ind w:left="360" w:hanging="360"/>
      </w:pPr>
      <w:rPr>
        <w:rFonts w:ascii="Verdana" w:eastAsiaTheme="minorHAnsi" w:hAnsi="Verdana" w:cstheme="minorBidi" w:hint="default"/>
      </w:rPr>
    </w:lvl>
    <w:lvl w:ilvl="1" w:tplc="FFFFFFFF">
      <w:start w:val="10"/>
      <w:numFmt w:val="bullet"/>
      <w:lvlText w:val="-"/>
      <w:lvlJc w:val="left"/>
      <w:pPr>
        <w:ind w:left="1440" w:hanging="360"/>
      </w:pPr>
      <w:rPr>
        <w:rFonts w:ascii="Verdana" w:eastAsiaTheme="minorHAnsi" w:hAnsi="Verdana"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F4600A"/>
    <w:multiLevelType w:val="hybridMultilevel"/>
    <w:tmpl w:val="68946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193A5B"/>
    <w:multiLevelType w:val="hybridMultilevel"/>
    <w:tmpl w:val="284421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4CF7AB5"/>
    <w:multiLevelType w:val="multilevel"/>
    <w:tmpl w:val="FB96556C"/>
    <w:lvl w:ilvl="0">
      <w:start w:val="1"/>
      <w:numFmt w:val="decimal"/>
      <w:pStyle w:val="Kop1"/>
      <w:lvlText w:val="%1"/>
      <w:lvlJc w:val="left"/>
      <w:pPr>
        <w:ind w:left="432" w:hanging="432"/>
      </w:pPr>
    </w:lvl>
    <w:lvl w:ilvl="1">
      <w:start w:val="1"/>
      <w:numFmt w:val="decimal"/>
      <w:pStyle w:val="Kop2"/>
      <w:lvlText w:val="%1.%2"/>
      <w:lvlJc w:val="left"/>
      <w:pPr>
        <w:ind w:left="3553"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6" w15:restartNumberingAfterBreak="0">
    <w:nsid w:val="184532A1"/>
    <w:multiLevelType w:val="hybridMultilevel"/>
    <w:tmpl w:val="CBDC66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25D52234"/>
    <w:multiLevelType w:val="hybridMultilevel"/>
    <w:tmpl w:val="DF72BCE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2E535322"/>
    <w:multiLevelType w:val="hybridMultilevel"/>
    <w:tmpl w:val="0C2EB6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024041B"/>
    <w:multiLevelType w:val="hybridMultilevel"/>
    <w:tmpl w:val="613838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0987986"/>
    <w:multiLevelType w:val="hybridMultilevel"/>
    <w:tmpl w:val="34AE7042"/>
    <w:lvl w:ilvl="0" w:tplc="0413000F">
      <w:start w:val="1"/>
      <w:numFmt w:val="decimal"/>
      <w:lvlText w:val="%1."/>
      <w:lvlJc w:val="left"/>
      <w:pPr>
        <w:ind w:left="936"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hint="default"/>
      </w:rPr>
    </w:lvl>
    <w:lvl w:ilvl="3" w:tplc="FFFFFFFF" w:tentative="1">
      <w:start w:val="1"/>
      <w:numFmt w:val="bullet"/>
      <w:lvlText w:val=""/>
      <w:lvlJc w:val="left"/>
      <w:pPr>
        <w:ind w:left="3096" w:hanging="360"/>
      </w:pPr>
      <w:rPr>
        <w:rFonts w:ascii="Symbol" w:hAnsi="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hint="default"/>
      </w:rPr>
    </w:lvl>
    <w:lvl w:ilvl="6" w:tplc="FFFFFFFF" w:tentative="1">
      <w:start w:val="1"/>
      <w:numFmt w:val="bullet"/>
      <w:lvlText w:val=""/>
      <w:lvlJc w:val="left"/>
      <w:pPr>
        <w:ind w:left="5256" w:hanging="360"/>
      </w:pPr>
      <w:rPr>
        <w:rFonts w:ascii="Symbol" w:hAnsi="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hint="default"/>
      </w:rPr>
    </w:lvl>
  </w:abstractNum>
  <w:abstractNum w:abstractNumId="11" w15:restartNumberingAfterBreak="0">
    <w:nsid w:val="37E624E6"/>
    <w:multiLevelType w:val="hybridMultilevel"/>
    <w:tmpl w:val="8580EE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405E9B"/>
    <w:multiLevelType w:val="multilevel"/>
    <w:tmpl w:val="53065FC4"/>
    <w:lvl w:ilvl="0">
      <w:start w:val="1"/>
      <w:numFmt w:val="decimal"/>
      <w:lvlText w:val="%1."/>
      <w:lvlJc w:val="left"/>
      <w:pPr>
        <w:ind w:left="420" w:hanging="420"/>
      </w:pPr>
      <w:rPr>
        <w:rFonts w:asciiTheme="majorHAnsi" w:eastAsiaTheme="majorEastAsia" w:hAnsiTheme="majorHAnsi" w:cstheme="majorBidi" w:hint="default"/>
        <w:b w:val="0"/>
        <w:color w:val="404040" w:themeColor="text1" w:themeTint="BF"/>
        <w:sz w:val="28"/>
      </w:rPr>
    </w:lvl>
    <w:lvl w:ilvl="1">
      <w:start w:val="1"/>
      <w:numFmt w:val="decimal"/>
      <w:lvlText w:val="%1.%2."/>
      <w:lvlJc w:val="left"/>
      <w:pPr>
        <w:ind w:left="420" w:hanging="420"/>
      </w:pPr>
      <w:rPr>
        <w:rFonts w:asciiTheme="majorHAnsi" w:eastAsiaTheme="majorEastAsia" w:hAnsiTheme="majorHAnsi" w:cstheme="majorBidi" w:hint="default"/>
        <w:b w:val="0"/>
        <w:color w:val="404040" w:themeColor="text1" w:themeTint="BF"/>
        <w:sz w:val="28"/>
      </w:rPr>
    </w:lvl>
    <w:lvl w:ilvl="2">
      <w:start w:val="1"/>
      <w:numFmt w:val="decimal"/>
      <w:lvlText w:val="%1.%2.%3."/>
      <w:lvlJc w:val="left"/>
      <w:pPr>
        <w:ind w:left="720" w:hanging="720"/>
      </w:pPr>
      <w:rPr>
        <w:rFonts w:asciiTheme="majorHAnsi" w:eastAsiaTheme="majorEastAsia" w:hAnsiTheme="majorHAnsi" w:cstheme="majorBidi" w:hint="default"/>
        <w:b w:val="0"/>
        <w:color w:val="404040" w:themeColor="text1" w:themeTint="BF"/>
        <w:sz w:val="28"/>
      </w:rPr>
    </w:lvl>
    <w:lvl w:ilvl="3">
      <w:start w:val="1"/>
      <w:numFmt w:val="decimal"/>
      <w:lvlText w:val="%1.%2.%3.%4."/>
      <w:lvlJc w:val="left"/>
      <w:pPr>
        <w:ind w:left="720" w:hanging="720"/>
      </w:pPr>
      <w:rPr>
        <w:rFonts w:asciiTheme="majorHAnsi" w:eastAsiaTheme="majorEastAsia" w:hAnsiTheme="majorHAnsi" w:cstheme="majorBidi" w:hint="default"/>
        <w:b w:val="0"/>
        <w:color w:val="404040" w:themeColor="text1" w:themeTint="BF"/>
        <w:sz w:val="28"/>
      </w:rPr>
    </w:lvl>
    <w:lvl w:ilvl="4">
      <w:start w:val="1"/>
      <w:numFmt w:val="decimal"/>
      <w:lvlText w:val="%1.%2.%3.%4.%5."/>
      <w:lvlJc w:val="left"/>
      <w:pPr>
        <w:ind w:left="1080" w:hanging="1080"/>
      </w:pPr>
      <w:rPr>
        <w:rFonts w:asciiTheme="majorHAnsi" w:eastAsiaTheme="majorEastAsia" w:hAnsiTheme="majorHAnsi" w:cstheme="majorBidi" w:hint="default"/>
        <w:b w:val="0"/>
        <w:color w:val="404040" w:themeColor="text1" w:themeTint="BF"/>
        <w:sz w:val="28"/>
      </w:rPr>
    </w:lvl>
    <w:lvl w:ilvl="5">
      <w:start w:val="1"/>
      <w:numFmt w:val="decimal"/>
      <w:lvlText w:val="%1.%2.%3.%4.%5.%6."/>
      <w:lvlJc w:val="left"/>
      <w:pPr>
        <w:ind w:left="1080" w:hanging="1080"/>
      </w:pPr>
      <w:rPr>
        <w:rFonts w:asciiTheme="majorHAnsi" w:eastAsiaTheme="majorEastAsia" w:hAnsiTheme="majorHAnsi" w:cstheme="majorBidi" w:hint="default"/>
        <w:b w:val="0"/>
        <w:color w:val="404040" w:themeColor="text1" w:themeTint="BF"/>
        <w:sz w:val="28"/>
      </w:rPr>
    </w:lvl>
    <w:lvl w:ilvl="6">
      <w:start w:val="1"/>
      <w:numFmt w:val="decimal"/>
      <w:lvlText w:val="%1.%2.%3.%4.%5.%6.%7."/>
      <w:lvlJc w:val="left"/>
      <w:pPr>
        <w:ind w:left="1080" w:hanging="1080"/>
      </w:pPr>
      <w:rPr>
        <w:rFonts w:asciiTheme="majorHAnsi" w:eastAsiaTheme="majorEastAsia" w:hAnsiTheme="majorHAnsi" w:cstheme="majorBidi" w:hint="default"/>
        <w:b w:val="0"/>
        <w:color w:val="404040" w:themeColor="text1" w:themeTint="BF"/>
        <w:sz w:val="28"/>
      </w:rPr>
    </w:lvl>
    <w:lvl w:ilvl="7">
      <w:start w:val="1"/>
      <w:numFmt w:val="decimal"/>
      <w:lvlText w:val="%1.%2.%3.%4.%5.%6.%7.%8."/>
      <w:lvlJc w:val="left"/>
      <w:pPr>
        <w:ind w:left="1440" w:hanging="1440"/>
      </w:pPr>
      <w:rPr>
        <w:rFonts w:asciiTheme="majorHAnsi" w:eastAsiaTheme="majorEastAsia" w:hAnsiTheme="majorHAnsi" w:cstheme="majorBidi" w:hint="default"/>
        <w:b w:val="0"/>
        <w:color w:val="404040" w:themeColor="text1" w:themeTint="BF"/>
        <w:sz w:val="28"/>
      </w:rPr>
    </w:lvl>
    <w:lvl w:ilvl="8">
      <w:start w:val="1"/>
      <w:numFmt w:val="decimal"/>
      <w:lvlText w:val="%1.%2.%3.%4.%5.%6.%7.%8.%9."/>
      <w:lvlJc w:val="left"/>
      <w:pPr>
        <w:ind w:left="1440" w:hanging="1440"/>
      </w:pPr>
      <w:rPr>
        <w:rFonts w:asciiTheme="majorHAnsi" w:eastAsiaTheme="majorEastAsia" w:hAnsiTheme="majorHAnsi" w:cstheme="majorBidi" w:hint="default"/>
        <w:b w:val="0"/>
        <w:color w:val="404040" w:themeColor="text1" w:themeTint="BF"/>
        <w:sz w:val="28"/>
      </w:rPr>
    </w:lvl>
  </w:abstractNum>
  <w:abstractNum w:abstractNumId="13" w15:restartNumberingAfterBreak="0">
    <w:nsid w:val="3BCD5C60"/>
    <w:multiLevelType w:val="hybridMultilevel"/>
    <w:tmpl w:val="070835C2"/>
    <w:lvl w:ilvl="0" w:tplc="0413000F">
      <w:start w:val="1"/>
      <w:numFmt w:val="decimal"/>
      <w:lvlText w:val="%1."/>
      <w:lvlJc w:val="left"/>
      <w:pPr>
        <w:ind w:left="1068" w:hanging="360"/>
      </w:p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14" w15:restartNumberingAfterBreak="0">
    <w:nsid w:val="3BF85356"/>
    <w:multiLevelType w:val="hybridMultilevel"/>
    <w:tmpl w:val="BB94A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F473E59"/>
    <w:multiLevelType w:val="hybridMultilevel"/>
    <w:tmpl w:val="DF86B5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02C1F0A"/>
    <w:multiLevelType w:val="hybridMultilevel"/>
    <w:tmpl w:val="2CB6BDBE"/>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7" w15:restartNumberingAfterBreak="0">
    <w:nsid w:val="42667705"/>
    <w:multiLevelType w:val="hybridMultilevel"/>
    <w:tmpl w:val="83D2B530"/>
    <w:lvl w:ilvl="0" w:tplc="9080FC88">
      <w:numFmt w:val="bullet"/>
      <w:lvlText w:val="-"/>
      <w:lvlJc w:val="left"/>
      <w:pPr>
        <w:ind w:left="1068" w:hanging="360"/>
      </w:pPr>
      <w:rPr>
        <w:rFonts w:ascii="Calibri" w:eastAsiaTheme="minorEastAsia" w:hAnsi="Calibri" w:cs="Calibri"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8" w15:restartNumberingAfterBreak="0">
    <w:nsid w:val="4A5909B1"/>
    <w:multiLevelType w:val="hybridMultilevel"/>
    <w:tmpl w:val="F6BC14B8"/>
    <w:lvl w:ilvl="0" w:tplc="04130011">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FD43DA6"/>
    <w:multiLevelType w:val="hybridMultilevel"/>
    <w:tmpl w:val="3168EAE2"/>
    <w:lvl w:ilvl="0" w:tplc="04130011">
      <w:start w:val="2"/>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7777AEB"/>
    <w:multiLevelType w:val="hybridMultilevel"/>
    <w:tmpl w:val="18A23D6A"/>
    <w:lvl w:ilvl="0" w:tplc="05F6E7A4">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EE08F8"/>
    <w:multiLevelType w:val="hybridMultilevel"/>
    <w:tmpl w:val="C29A3C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75644F7D"/>
    <w:multiLevelType w:val="hybridMultilevel"/>
    <w:tmpl w:val="62FA6B0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3" w15:restartNumberingAfterBreak="0">
    <w:nsid w:val="7EAA1098"/>
    <w:multiLevelType w:val="hybridMultilevel"/>
    <w:tmpl w:val="4290E4C2"/>
    <w:lvl w:ilvl="0" w:tplc="A55C49EA">
      <w:start w:val="1"/>
      <w:numFmt w:val="lowerLetter"/>
      <w:lvlText w:val="%1."/>
      <w:lvlJc w:val="left"/>
      <w:pPr>
        <w:ind w:left="720" w:hanging="360"/>
      </w:pPr>
      <w:rPr>
        <w:rFonts w:asciiTheme="minorHAnsi" w:eastAsiaTheme="minorEastAsia" w:hAnsiTheme="minorHAnsi"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4108121">
    <w:abstractNumId w:val="14"/>
  </w:num>
  <w:num w:numId="2" w16cid:durableId="1527713005">
    <w:abstractNumId w:val="7"/>
  </w:num>
  <w:num w:numId="3" w16cid:durableId="2074619471">
    <w:abstractNumId w:val="19"/>
  </w:num>
  <w:num w:numId="4" w16cid:durableId="131557173">
    <w:abstractNumId w:val="18"/>
  </w:num>
  <w:num w:numId="5" w16cid:durableId="310251341">
    <w:abstractNumId w:val="9"/>
  </w:num>
  <w:num w:numId="6" w16cid:durableId="954749934">
    <w:abstractNumId w:val="8"/>
  </w:num>
  <w:num w:numId="7" w16cid:durableId="703410387">
    <w:abstractNumId w:val="5"/>
  </w:num>
  <w:num w:numId="8" w16cid:durableId="1177571764">
    <w:abstractNumId w:val="3"/>
  </w:num>
  <w:num w:numId="9" w16cid:durableId="778065638">
    <w:abstractNumId w:val="15"/>
  </w:num>
  <w:num w:numId="10" w16cid:durableId="952548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3592739">
    <w:abstractNumId w:val="1"/>
  </w:num>
  <w:num w:numId="12" w16cid:durableId="1578057718">
    <w:abstractNumId w:val="20"/>
  </w:num>
  <w:num w:numId="13" w16cid:durableId="15760915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9635956">
    <w:abstractNumId w:val="13"/>
    <w:lvlOverride w:ilvl="0">
      <w:startOverride w:val="1"/>
    </w:lvlOverride>
    <w:lvlOverride w:ilvl="1"/>
    <w:lvlOverride w:ilvl="2"/>
    <w:lvlOverride w:ilvl="3"/>
    <w:lvlOverride w:ilvl="4"/>
    <w:lvlOverride w:ilvl="5"/>
    <w:lvlOverride w:ilvl="6"/>
    <w:lvlOverride w:ilvl="7"/>
    <w:lvlOverride w:ilvl="8"/>
  </w:num>
  <w:num w:numId="15" w16cid:durableId="1395928062">
    <w:abstractNumId w:val="22"/>
  </w:num>
  <w:num w:numId="16" w16cid:durableId="8198564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8352392">
    <w:abstractNumId w:val="10"/>
  </w:num>
  <w:num w:numId="18" w16cid:durableId="221522532">
    <w:abstractNumId w:val="2"/>
  </w:num>
  <w:num w:numId="19" w16cid:durableId="12505756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580861">
    <w:abstractNumId w:val="16"/>
  </w:num>
  <w:num w:numId="21" w16cid:durableId="99834501">
    <w:abstractNumId w:val="17"/>
  </w:num>
  <w:num w:numId="22" w16cid:durableId="626744078">
    <w:abstractNumId w:val="6"/>
  </w:num>
  <w:num w:numId="23" w16cid:durableId="304435239">
    <w:abstractNumId w:val="23"/>
  </w:num>
  <w:num w:numId="24" w16cid:durableId="1617522967">
    <w:abstractNumId w:val="0"/>
  </w:num>
  <w:num w:numId="25" w16cid:durableId="940338144">
    <w:abstractNumId w:val="11"/>
  </w:num>
  <w:num w:numId="26" w16cid:durableId="9378281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efaultTableStyle w:val="Tabelramingstoelich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67F"/>
    <w:rsid w:val="00003849"/>
    <w:rsid w:val="000076A9"/>
    <w:rsid w:val="000105D8"/>
    <w:rsid w:val="00010C52"/>
    <w:rsid w:val="00015997"/>
    <w:rsid w:val="00015A5C"/>
    <w:rsid w:val="000201F1"/>
    <w:rsid w:val="000204FF"/>
    <w:rsid w:val="00023A47"/>
    <w:rsid w:val="00025D74"/>
    <w:rsid w:val="000341DC"/>
    <w:rsid w:val="000418EC"/>
    <w:rsid w:val="00042349"/>
    <w:rsid w:val="000431ED"/>
    <w:rsid w:val="00053088"/>
    <w:rsid w:val="00061150"/>
    <w:rsid w:val="000643D7"/>
    <w:rsid w:val="00067439"/>
    <w:rsid w:val="00071535"/>
    <w:rsid w:val="000826D3"/>
    <w:rsid w:val="00087FBF"/>
    <w:rsid w:val="00093BDE"/>
    <w:rsid w:val="000953F6"/>
    <w:rsid w:val="00095C63"/>
    <w:rsid w:val="000A0FA9"/>
    <w:rsid w:val="000A2575"/>
    <w:rsid w:val="000A493A"/>
    <w:rsid w:val="000A5CE8"/>
    <w:rsid w:val="000B06DF"/>
    <w:rsid w:val="000B12F7"/>
    <w:rsid w:val="000B1815"/>
    <w:rsid w:val="000B4127"/>
    <w:rsid w:val="000B5041"/>
    <w:rsid w:val="000B7579"/>
    <w:rsid w:val="000B75FD"/>
    <w:rsid w:val="000C4202"/>
    <w:rsid w:val="000D4D75"/>
    <w:rsid w:val="000D7E6E"/>
    <w:rsid w:val="000E2F26"/>
    <w:rsid w:val="000F3D1C"/>
    <w:rsid w:val="000F6E17"/>
    <w:rsid w:val="00101B1F"/>
    <w:rsid w:val="00105C0B"/>
    <w:rsid w:val="0011043C"/>
    <w:rsid w:val="001128F6"/>
    <w:rsid w:val="00121BA6"/>
    <w:rsid w:val="00126696"/>
    <w:rsid w:val="001306ED"/>
    <w:rsid w:val="00134F26"/>
    <w:rsid w:val="00136B8A"/>
    <w:rsid w:val="0013790E"/>
    <w:rsid w:val="00137C77"/>
    <w:rsid w:val="001468AE"/>
    <w:rsid w:val="00156111"/>
    <w:rsid w:val="00157CC6"/>
    <w:rsid w:val="0016422A"/>
    <w:rsid w:val="001702C8"/>
    <w:rsid w:val="00172758"/>
    <w:rsid w:val="0017409B"/>
    <w:rsid w:val="00174E9E"/>
    <w:rsid w:val="00180FA6"/>
    <w:rsid w:val="00181E4B"/>
    <w:rsid w:val="00182122"/>
    <w:rsid w:val="00194A9B"/>
    <w:rsid w:val="00195C92"/>
    <w:rsid w:val="001A0B24"/>
    <w:rsid w:val="001A6D82"/>
    <w:rsid w:val="001D58B5"/>
    <w:rsid w:val="001D6987"/>
    <w:rsid w:val="001E31FD"/>
    <w:rsid w:val="001E5F20"/>
    <w:rsid w:val="001F3FC7"/>
    <w:rsid w:val="00206570"/>
    <w:rsid w:val="00207D7F"/>
    <w:rsid w:val="0021297D"/>
    <w:rsid w:val="00216D4B"/>
    <w:rsid w:val="00223BE6"/>
    <w:rsid w:val="00227856"/>
    <w:rsid w:val="002344AF"/>
    <w:rsid w:val="002440BE"/>
    <w:rsid w:val="00244C40"/>
    <w:rsid w:val="00245A84"/>
    <w:rsid w:val="0024681D"/>
    <w:rsid w:val="00250A06"/>
    <w:rsid w:val="002517EA"/>
    <w:rsid w:val="0025346E"/>
    <w:rsid w:val="00254892"/>
    <w:rsid w:val="002614EB"/>
    <w:rsid w:val="0026316C"/>
    <w:rsid w:val="0026361D"/>
    <w:rsid w:val="002677CC"/>
    <w:rsid w:val="00286DA5"/>
    <w:rsid w:val="002959EC"/>
    <w:rsid w:val="00297264"/>
    <w:rsid w:val="00297681"/>
    <w:rsid w:val="002A4465"/>
    <w:rsid w:val="002A4F3E"/>
    <w:rsid w:val="002A7618"/>
    <w:rsid w:val="002B078E"/>
    <w:rsid w:val="002B1CE1"/>
    <w:rsid w:val="002B20E7"/>
    <w:rsid w:val="002B2F8F"/>
    <w:rsid w:val="002B3EE2"/>
    <w:rsid w:val="002B4A31"/>
    <w:rsid w:val="002C1D96"/>
    <w:rsid w:val="002C36AE"/>
    <w:rsid w:val="002D5E6A"/>
    <w:rsid w:val="002E128E"/>
    <w:rsid w:val="002E77E5"/>
    <w:rsid w:val="002F1A12"/>
    <w:rsid w:val="002F4F0D"/>
    <w:rsid w:val="002F6F1B"/>
    <w:rsid w:val="0032625A"/>
    <w:rsid w:val="00331B29"/>
    <w:rsid w:val="003454C8"/>
    <w:rsid w:val="003455D9"/>
    <w:rsid w:val="003514B1"/>
    <w:rsid w:val="0035151E"/>
    <w:rsid w:val="00357390"/>
    <w:rsid w:val="003613A6"/>
    <w:rsid w:val="00364804"/>
    <w:rsid w:val="003652A9"/>
    <w:rsid w:val="003702A6"/>
    <w:rsid w:val="00372B8F"/>
    <w:rsid w:val="00375DEA"/>
    <w:rsid w:val="00381982"/>
    <w:rsid w:val="00385D8B"/>
    <w:rsid w:val="00386646"/>
    <w:rsid w:val="00387E92"/>
    <w:rsid w:val="0039029C"/>
    <w:rsid w:val="00394E46"/>
    <w:rsid w:val="003967DF"/>
    <w:rsid w:val="003A2AE0"/>
    <w:rsid w:val="003A2C9D"/>
    <w:rsid w:val="003A2E42"/>
    <w:rsid w:val="003B6C84"/>
    <w:rsid w:val="003C1587"/>
    <w:rsid w:val="003C2C90"/>
    <w:rsid w:val="003D431F"/>
    <w:rsid w:val="003E00AC"/>
    <w:rsid w:val="003E1CB3"/>
    <w:rsid w:val="003E3BC9"/>
    <w:rsid w:val="003E3D75"/>
    <w:rsid w:val="003E53F6"/>
    <w:rsid w:val="003E566A"/>
    <w:rsid w:val="003F45E2"/>
    <w:rsid w:val="003F52B5"/>
    <w:rsid w:val="00401BD3"/>
    <w:rsid w:val="00403849"/>
    <w:rsid w:val="00406399"/>
    <w:rsid w:val="004156E1"/>
    <w:rsid w:val="004206A5"/>
    <w:rsid w:val="004210EB"/>
    <w:rsid w:val="0042220E"/>
    <w:rsid w:val="00422CF7"/>
    <w:rsid w:val="004346AA"/>
    <w:rsid w:val="00437E2F"/>
    <w:rsid w:val="004417D1"/>
    <w:rsid w:val="00447296"/>
    <w:rsid w:val="00451DB5"/>
    <w:rsid w:val="00452B25"/>
    <w:rsid w:val="00452F85"/>
    <w:rsid w:val="00456330"/>
    <w:rsid w:val="00460BAB"/>
    <w:rsid w:val="00461DC9"/>
    <w:rsid w:val="00466AB2"/>
    <w:rsid w:val="00466B81"/>
    <w:rsid w:val="00467850"/>
    <w:rsid w:val="00476E6D"/>
    <w:rsid w:val="00486A9B"/>
    <w:rsid w:val="004874BC"/>
    <w:rsid w:val="00490ABB"/>
    <w:rsid w:val="00495DFE"/>
    <w:rsid w:val="00497B45"/>
    <w:rsid w:val="004A1837"/>
    <w:rsid w:val="004A5619"/>
    <w:rsid w:val="004A584D"/>
    <w:rsid w:val="004B1D42"/>
    <w:rsid w:val="004B6AE4"/>
    <w:rsid w:val="004C34CA"/>
    <w:rsid w:val="004C3797"/>
    <w:rsid w:val="004D0BAF"/>
    <w:rsid w:val="004D13C7"/>
    <w:rsid w:val="004D2466"/>
    <w:rsid w:val="004D659A"/>
    <w:rsid w:val="004D688F"/>
    <w:rsid w:val="004E0D6C"/>
    <w:rsid w:val="004E257E"/>
    <w:rsid w:val="004E38A2"/>
    <w:rsid w:val="004E754D"/>
    <w:rsid w:val="004F28A9"/>
    <w:rsid w:val="004F4015"/>
    <w:rsid w:val="004F5B7C"/>
    <w:rsid w:val="00501195"/>
    <w:rsid w:val="0051542E"/>
    <w:rsid w:val="00515AEE"/>
    <w:rsid w:val="005162BA"/>
    <w:rsid w:val="0052202B"/>
    <w:rsid w:val="0052456A"/>
    <w:rsid w:val="005365EC"/>
    <w:rsid w:val="00537B51"/>
    <w:rsid w:val="005403B1"/>
    <w:rsid w:val="005404EA"/>
    <w:rsid w:val="00542D85"/>
    <w:rsid w:val="00551D7D"/>
    <w:rsid w:val="005569F0"/>
    <w:rsid w:val="00556C93"/>
    <w:rsid w:val="005658E8"/>
    <w:rsid w:val="0057068B"/>
    <w:rsid w:val="00580992"/>
    <w:rsid w:val="00580D2E"/>
    <w:rsid w:val="00583358"/>
    <w:rsid w:val="00583369"/>
    <w:rsid w:val="00590FD1"/>
    <w:rsid w:val="0059164A"/>
    <w:rsid w:val="005A159C"/>
    <w:rsid w:val="005A7966"/>
    <w:rsid w:val="005B390E"/>
    <w:rsid w:val="005B3E2A"/>
    <w:rsid w:val="005B40C3"/>
    <w:rsid w:val="005B7509"/>
    <w:rsid w:val="005C2239"/>
    <w:rsid w:val="005C54E8"/>
    <w:rsid w:val="005D00F5"/>
    <w:rsid w:val="005D6026"/>
    <w:rsid w:val="005E067F"/>
    <w:rsid w:val="005F6951"/>
    <w:rsid w:val="0060272A"/>
    <w:rsid w:val="00614298"/>
    <w:rsid w:val="00616FA4"/>
    <w:rsid w:val="00620657"/>
    <w:rsid w:val="00621380"/>
    <w:rsid w:val="0062355D"/>
    <w:rsid w:val="00637395"/>
    <w:rsid w:val="00641214"/>
    <w:rsid w:val="00645F85"/>
    <w:rsid w:val="00653125"/>
    <w:rsid w:val="006601F8"/>
    <w:rsid w:val="0066238C"/>
    <w:rsid w:val="00662EEF"/>
    <w:rsid w:val="006668D2"/>
    <w:rsid w:val="00666B8D"/>
    <w:rsid w:val="00670942"/>
    <w:rsid w:val="006725A1"/>
    <w:rsid w:val="006748B9"/>
    <w:rsid w:val="00675EF7"/>
    <w:rsid w:val="00677D4F"/>
    <w:rsid w:val="00677E9E"/>
    <w:rsid w:val="00683303"/>
    <w:rsid w:val="00687782"/>
    <w:rsid w:val="00692A3B"/>
    <w:rsid w:val="00694513"/>
    <w:rsid w:val="00695D00"/>
    <w:rsid w:val="006A1EBD"/>
    <w:rsid w:val="006A36D0"/>
    <w:rsid w:val="006B229A"/>
    <w:rsid w:val="006B41E6"/>
    <w:rsid w:val="006B6FB1"/>
    <w:rsid w:val="006C4107"/>
    <w:rsid w:val="006C4BE4"/>
    <w:rsid w:val="006C7706"/>
    <w:rsid w:val="006D0032"/>
    <w:rsid w:val="006D5302"/>
    <w:rsid w:val="006E214F"/>
    <w:rsid w:val="006F4E67"/>
    <w:rsid w:val="006F7414"/>
    <w:rsid w:val="006F78B7"/>
    <w:rsid w:val="00701217"/>
    <w:rsid w:val="00701BE4"/>
    <w:rsid w:val="007040F3"/>
    <w:rsid w:val="00710754"/>
    <w:rsid w:val="00714331"/>
    <w:rsid w:val="00732A29"/>
    <w:rsid w:val="007337CA"/>
    <w:rsid w:val="007339D7"/>
    <w:rsid w:val="007359D2"/>
    <w:rsid w:val="007373F8"/>
    <w:rsid w:val="00743EB5"/>
    <w:rsid w:val="00751105"/>
    <w:rsid w:val="00754A52"/>
    <w:rsid w:val="00757201"/>
    <w:rsid w:val="00760175"/>
    <w:rsid w:val="00761BF9"/>
    <w:rsid w:val="00762A96"/>
    <w:rsid w:val="00764587"/>
    <w:rsid w:val="00770C34"/>
    <w:rsid w:val="00773F69"/>
    <w:rsid w:val="00775280"/>
    <w:rsid w:val="00776ABA"/>
    <w:rsid w:val="00784FFD"/>
    <w:rsid w:val="0078731F"/>
    <w:rsid w:val="00792529"/>
    <w:rsid w:val="007958B3"/>
    <w:rsid w:val="007A5848"/>
    <w:rsid w:val="007A6C53"/>
    <w:rsid w:val="007A73E7"/>
    <w:rsid w:val="007B0A8C"/>
    <w:rsid w:val="007B2316"/>
    <w:rsid w:val="007B2833"/>
    <w:rsid w:val="007B2C55"/>
    <w:rsid w:val="007B5E80"/>
    <w:rsid w:val="007D183D"/>
    <w:rsid w:val="007D3C21"/>
    <w:rsid w:val="007D5DD6"/>
    <w:rsid w:val="007E1FF3"/>
    <w:rsid w:val="007E263F"/>
    <w:rsid w:val="007F1862"/>
    <w:rsid w:val="007F6104"/>
    <w:rsid w:val="007F7A76"/>
    <w:rsid w:val="00800BED"/>
    <w:rsid w:val="00806BFB"/>
    <w:rsid w:val="00806E62"/>
    <w:rsid w:val="0081196E"/>
    <w:rsid w:val="00812EEA"/>
    <w:rsid w:val="0081328E"/>
    <w:rsid w:val="008145E5"/>
    <w:rsid w:val="00816FBD"/>
    <w:rsid w:val="00817AA1"/>
    <w:rsid w:val="00820948"/>
    <w:rsid w:val="0082127C"/>
    <w:rsid w:val="0083083D"/>
    <w:rsid w:val="00831EF7"/>
    <w:rsid w:val="00841A01"/>
    <w:rsid w:val="00846F2B"/>
    <w:rsid w:val="00852008"/>
    <w:rsid w:val="008532EC"/>
    <w:rsid w:val="0085350B"/>
    <w:rsid w:val="00854081"/>
    <w:rsid w:val="00862439"/>
    <w:rsid w:val="00863507"/>
    <w:rsid w:val="008674D6"/>
    <w:rsid w:val="00870F4D"/>
    <w:rsid w:val="00875AEE"/>
    <w:rsid w:val="00880948"/>
    <w:rsid w:val="00880D8E"/>
    <w:rsid w:val="00891432"/>
    <w:rsid w:val="008A0CE1"/>
    <w:rsid w:val="008A11C5"/>
    <w:rsid w:val="008A5CBA"/>
    <w:rsid w:val="008B4E04"/>
    <w:rsid w:val="008C1837"/>
    <w:rsid w:val="008D3C1C"/>
    <w:rsid w:val="008E1F23"/>
    <w:rsid w:val="008E2230"/>
    <w:rsid w:val="008F760F"/>
    <w:rsid w:val="0090637A"/>
    <w:rsid w:val="00912C82"/>
    <w:rsid w:val="00913C9C"/>
    <w:rsid w:val="009265EB"/>
    <w:rsid w:val="00927145"/>
    <w:rsid w:val="00927CAC"/>
    <w:rsid w:val="00931351"/>
    <w:rsid w:val="00934094"/>
    <w:rsid w:val="00935A08"/>
    <w:rsid w:val="009401E4"/>
    <w:rsid w:val="00945261"/>
    <w:rsid w:val="009519FD"/>
    <w:rsid w:val="009571BA"/>
    <w:rsid w:val="00963590"/>
    <w:rsid w:val="00963779"/>
    <w:rsid w:val="00966F21"/>
    <w:rsid w:val="00970A49"/>
    <w:rsid w:val="00972215"/>
    <w:rsid w:val="009725FC"/>
    <w:rsid w:val="00972812"/>
    <w:rsid w:val="00972A5F"/>
    <w:rsid w:val="009733DA"/>
    <w:rsid w:val="009814FC"/>
    <w:rsid w:val="00981E09"/>
    <w:rsid w:val="00983662"/>
    <w:rsid w:val="00987E74"/>
    <w:rsid w:val="00987FED"/>
    <w:rsid w:val="00993356"/>
    <w:rsid w:val="00994889"/>
    <w:rsid w:val="00996628"/>
    <w:rsid w:val="009A168C"/>
    <w:rsid w:val="009B030A"/>
    <w:rsid w:val="009B35C8"/>
    <w:rsid w:val="009B5020"/>
    <w:rsid w:val="009C2942"/>
    <w:rsid w:val="009C4DD2"/>
    <w:rsid w:val="009C56A6"/>
    <w:rsid w:val="009C7F05"/>
    <w:rsid w:val="009D6AEA"/>
    <w:rsid w:val="009D7BFD"/>
    <w:rsid w:val="009E44C2"/>
    <w:rsid w:val="009F1085"/>
    <w:rsid w:val="009F3F68"/>
    <w:rsid w:val="009F6934"/>
    <w:rsid w:val="00A053E0"/>
    <w:rsid w:val="00A14031"/>
    <w:rsid w:val="00A154FC"/>
    <w:rsid w:val="00A15714"/>
    <w:rsid w:val="00A15A40"/>
    <w:rsid w:val="00A21EE0"/>
    <w:rsid w:val="00A22175"/>
    <w:rsid w:val="00A27D4F"/>
    <w:rsid w:val="00A349DE"/>
    <w:rsid w:val="00A409FE"/>
    <w:rsid w:val="00A41982"/>
    <w:rsid w:val="00A520C7"/>
    <w:rsid w:val="00A54FDC"/>
    <w:rsid w:val="00A60C9C"/>
    <w:rsid w:val="00A7186D"/>
    <w:rsid w:val="00A72F10"/>
    <w:rsid w:val="00A7500F"/>
    <w:rsid w:val="00A86471"/>
    <w:rsid w:val="00A90852"/>
    <w:rsid w:val="00A94735"/>
    <w:rsid w:val="00A977B8"/>
    <w:rsid w:val="00AA2E34"/>
    <w:rsid w:val="00AA5216"/>
    <w:rsid w:val="00AA6593"/>
    <w:rsid w:val="00AB5C60"/>
    <w:rsid w:val="00AC3697"/>
    <w:rsid w:val="00AC6978"/>
    <w:rsid w:val="00AD3BE7"/>
    <w:rsid w:val="00AE1B80"/>
    <w:rsid w:val="00AE42FB"/>
    <w:rsid w:val="00AE7BD6"/>
    <w:rsid w:val="00AF70F6"/>
    <w:rsid w:val="00AF79A1"/>
    <w:rsid w:val="00B0762B"/>
    <w:rsid w:val="00B10FFE"/>
    <w:rsid w:val="00B11CFD"/>
    <w:rsid w:val="00B12329"/>
    <w:rsid w:val="00B26C3E"/>
    <w:rsid w:val="00B32340"/>
    <w:rsid w:val="00B376CE"/>
    <w:rsid w:val="00B4011E"/>
    <w:rsid w:val="00B42DE2"/>
    <w:rsid w:val="00B4477E"/>
    <w:rsid w:val="00B4679D"/>
    <w:rsid w:val="00B545FE"/>
    <w:rsid w:val="00B5540D"/>
    <w:rsid w:val="00B61D95"/>
    <w:rsid w:val="00B63333"/>
    <w:rsid w:val="00B67920"/>
    <w:rsid w:val="00B705EB"/>
    <w:rsid w:val="00B7207B"/>
    <w:rsid w:val="00B7328C"/>
    <w:rsid w:val="00B76960"/>
    <w:rsid w:val="00B83EEB"/>
    <w:rsid w:val="00B85105"/>
    <w:rsid w:val="00B86768"/>
    <w:rsid w:val="00B91CE9"/>
    <w:rsid w:val="00BA2D95"/>
    <w:rsid w:val="00BA363C"/>
    <w:rsid w:val="00BB0687"/>
    <w:rsid w:val="00BB309D"/>
    <w:rsid w:val="00BC7AE5"/>
    <w:rsid w:val="00BD0CAD"/>
    <w:rsid w:val="00BD1AFC"/>
    <w:rsid w:val="00BD47DC"/>
    <w:rsid w:val="00BD60D8"/>
    <w:rsid w:val="00BD6886"/>
    <w:rsid w:val="00BE2E60"/>
    <w:rsid w:val="00BF0849"/>
    <w:rsid w:val="00BF3392"/>
    <w:rsid w:val="00C10C3F"/>
    <w:rsid w:val="00C16842"/>
    <w:rsid w:val="00C23037"/>
    <w:rsid w:val="00C23D34"/>
    <w:rsid w:val="00C307EE"/>
    <w:rsid w:val="00C4298D"/>
    <w:rsid w:val="00C42CB2"/>
    <w:rsid w:val="00C477F8"/>
    <w:rsid w:val="00C52E3C"/>
    <w:rsid w:val="00C5485A"/>
    <w:rsid w:val="00C56BEC"/>
    <w:rsid w:val="00C61148"/>
    <w:rsid w:val="00C65F91"/>
    <w:rsid w:val="00C6682A"/>
    <w:rsid w:val="00C716EE"/>
    <w:rsid w:val="00C77FBF"/>
    <w:rsid w:val="00C8118F"/>
    <w:rsid w:val="00C814BB"/>
    <w:rsid w:val="00C81957"/>
    <w:rsid w:val="00C82E58"/>
    <w:rsid w:val="00C96408"/>
    <w:rsid w:val="00CA02BC"/>
    <w:rsid w:val="00CA1AF3"/>
    <w:rsid w:val="00CA3FBD"/>
    <w:rsid w:val="00CA5B2E"/>
    <w:rsid w:val="00CA6485"/>
    <w:rsid w:val="00CA6FC8"/>
    <w:rsid w:val="00CB781A"/>
    <w:rsid w:val="00CC1D43"/>
    <w:rsid w:val="00CC1E5F"/>
    <w:rsid w:val="00CC4579"/>
    <w:rsid w:val="00CC53C4"/>
    <w:rsid w:val="00CC5EDC"/>
    <w:rsid w:val="00CC730D"/>
    <w:rsid w:val="00CC7B3C"/>
    <w:rsid w:val="00CD0704"/>
    <w:rsid w:val="00CD1298"/>
    <w:rsid w:val="00CD15FA"/>
    <w:rsid w:val="00CD1909"/>
    <w:rsid w:val="00CE2BD1"/>
    <w:rsid w:val="00CE7559"/>
    <w:rsid w:val="00CF0398"/>
    <w:rsid w:val="00CF2B84"/>
    <w:rsid w:val="00CF5045"/>
    <w:rsid w:val="00D00B7B"/>
    <w:rsid w:val="00D0329F"/>
    <w:rsid w:val="00D039CD"/>
    <w:rsid w:val="00D067A2"/>
    <w:rsid w:val="00D10D3F"/>
    <w:rsid w:val="00D123CB"/>
    <w:rsid w:val="00D166BA"/>
    <w:rsid w:val="00D26552"/>
    <w:rsid w:val="00D36696"/>
    <w:rsid w:val="00D37250"/>
    <w:rsid w:val="00D4236C"/>
    <w:rsid w:val="00D43083"/>
    <w:rsid w:val="00D50619"/>
    <w:rsid w:val="00D629BD"/>
    <w:rsid w:val="00D655AD"/>
    <w:rsid w:val="00D65AF4"/>
    <w:rsid w:val="00D72356"/>
    <w:rsid w:val="00D734FB"/>
    <w:rsid w:val="00D74BD5"/>
    <w:rsid w:val="00D75171"/>
    <w:rsid w:val="00D764B4"/>
    <w:rsid w:val="00D94691"/>
    <w:rsid w:val="00D955EF"/>
    <w:rsid w:val="00DA437B"/>
    <w:rsid w:val="00DA4CC2"/>
    <w:rsid w:val="00DB0556"/>
    <w:rsid w:val="00DB25DA"/>
    <w:rsid w:val="00DC0BF5"/>
    <w:rsid w:val="00DC0D4B"/>
    <w:rsid w:val="00DD28B0"/>
    <w:rsid w:val="00DD3A3D"/>
    <w:rsid w:val="00DE6CA7"/>
    <w:rsid w:val="00DF14FA"/>
    <w:rsid w:val="00DF306D"/>
    <w:rsid w:val="00DF565E"/>
    <w:rsid w:val="00DF5C4E"/>
    <w:rsid w:val="00E0122E"/>
    <w:rsid w:val="00E0422D"/>
    <w:rsid w:val="00E166A5"/>
    <w:rsid w:val="00E16B43"/>
    <w:rsid w:val="00E2268A"/>
    <w:rsid w:val="00E27510"/>
    <w:rsid w:val="00E3296D"/>
    <w:rsid w:val="00E362BE"/>
    <w:rsid w:val="00E40089"/>
    <w:rsid w:val="00E432CA"/>
    <w:rsid w:val="00E50AA0"/>
    <w:rsid w:val="00E5220C"/>
    <w:rsid w:val="00E551C4"/>
    <w:rsid w:val="00E5591B"/>
    <w:rsid w:val="00E63885"/>
    <w:rsid w:val="00E64E84"/>
    <w:rsid w:val="00E8562E"/>
    <w:rsid w:val="00E9300A"/>
    <w:rsid w:val="00E93879"/>
    <w:rsid w:val="00E94C5B"/>
    <w:rsid w:val="00E960C9"/>
    <w:rsid w:val="00EA1A5E"/>
    <w:rsid w:val="00EA673E"/>
    <w:rsid w:val="00EA6912"/>
    <w:rsid w:val="00EB15BC"/>
    <w:rsid w:val="00EB7BDE"/>
    <w:rsid w:val="00ED1E7E"/>
    <w:rsid w:val="00ED1FB2"/>
    <w:rsid w:val="00ED2B73"/>
    <w:rsid w:val="00ED4DD3"/>
    <w:rsid w:val="00ED5AA5"/>
    <w:rsid w:val="00EE042A"/>
    <w:rsid w:val="00EE14FD"/>
    <w:rsid w:val="00EE5431"/>
    <w:rsid w:val="00F001AB"/>
    <w:rsid w:val="00F00C4A"/>
    <w:rsid w:val="00F10DFD"/>
    <w:rsid w:val="00F14BE9"/>
    <w:rsid w:val="00F20076"/>
    <w:rsid w:val="00F23660"/>
    <w:rsid w:val="00F34ADF"/>
    <w:rsid w:val="00F37584"/>
    <w:rsid w:val="00F41DB5"/>
    <w:rsid w:val="00F44AE4"/>
    <w:rsid w:val="00F44FE1"/>
    <w:rsid w:val="00F4627C"/>
    <w:rsid w:val="00F4638E"/>
    <w:rsid w:val="00F469D1"/>
    <w:rsid w:val="00F50A36"/>
    <w:rsid w:val="00F520A1"/>
    <w:rsid w:val="00F637E6"/>
    <w:rsid w:val="00F64EAE"/>
    <w:rsid w:val="00F73CFF"/>
    <w:rsid w:val="00F73D1D"/>
    <w:rsid w:val="00F80808"/>
    <w:rsid w:val="00F80A75"/>
    <w:rsid w:val="00F81669"/>
    <w:rsid w:val="00F81E2C"/>
    <w:rsid w:val="00F92C8C"/>
    <w:rsid w:val="00F93707"/>
    <w:rsid w:val="00F96397"/>
    <w:rsid w:val="00FA5B47"/>
    <w:rsid w:val="00FB3017"/>
    <w:rsid w:val="00FB5947"/>
    <w:rsid w:val="00FC1B3B"/>
    <w:rsid w:val="00FC499F"/>
    <w:rsid w:val="00FD0D44"/>
    <w:rsid w:val="00FD2EC5"/>
    <w:rsid w:val="00FE17AF"/>
    <w:rsid w:val="00FE37D3"/>
    <w:rsid w:val="00FE398A"/>
    <w:rsid w:val="00FE6A20"/>
    <w:rsid w:val="00FF3D0E"/>
    <w:rsid w:val="00FF497B"/>
    <w:rsid w:val="00FF4D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CAE1B"/>
  <w15:chartTrackingRefBased/>
  <w15:docId w15:val="{6D6546E8-1778-423F-8287-898AC67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6F2B"/>
    <w:pPr>
      <w:spacing w:after="0"/>
    </w:pPr>
  </w:style>
  <w:style w:type="paragraph" w:styleId="Kop1">
    <w:name w:val="heading 1"/>
    <w:basedOn w:val="Standaard"/>
    <w:next w:val="Standaard"/>
    <w:link w:val="Kop1Char"/>
    <w:uiPriority w:val="9"/>
    <w:qFormat/>
    <w:rsid w:val="00D72356"/>
    <w:pPr>
      <w:keepNext/>
      <w:keepLines/>
      <w:pageBreakBefore/>
      <w:numPr>
        <w:numId w:val="7"/>
      </w:numPr>
      <w:spacing w:before="320" w:line="240" w:lineRule="auto"/>
      <w:ind w:left="431" w:hanging="431"/>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ED1FB2"/>
    <w:pPr>
      <w:keepNext/>
      <w:keepLines/>
      <w:pageBreakBefore/>
      <w:numPr>
        <w:ilvl w:val="1"/>
        <w:numId w:val="7"/>
      </w:numPr>
      <w:spacing w:before="80" w:line="240" w:lineRule="auto"/>
      <w:ind w:left="578" w:hanging="578"/>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CA5B2E"/>
    <w:pPr>
      <w:keepNext/>
      <w:keepLines/>
      <w:numPr>
        <w:ilvl w:val="2"/>
        <w:numId w:val="7"/>
      </w:numPr>
      <w:spacing w:before="40" w:line="240" w:lineRule="auto"/>
      <w:outlineLvl w:val="2"/>
    </w:pPr>
    <w:rPr>
      <w:rFonts w:asciiTheme="majorHAnsi" w:eastAsiaTheme="majorEastAsia" w:hAnsiTheme="majorHAnsi" w:cstheme="majorBidi"/>
      <w:color w:val="44546A" w:themeColor="text2"/>
      <w:sz w:val="24"/>
      <w:szCs w:val="24"/>
    </w:rPr>
  </w:style>
  <w:style w:type="paragraph" w:styleId="Kop4">
    <w:name w:val="heading 4"/>
    <w:basedOn w:val="Standaard"/>
    <w:next w:val="Standaard"/>
    <w:link w:val="Kop4Char"/>
    <w:uiPriority w:val="9"/>
    <w:semiHidden/>
    <w:unhideWhenUsed/>
    <w:qFormat/>
    <w:rsid w:val="00CA5B2E"/>
    <w:pPr>
      <w:keepNext/>
      <w:keepLines/>
      <w:numPr>
        <w:ilvl w:val="3"/>
        <w:numId w:val="7"/>
      </w:numPr>
      <w:spacing w:before="4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CA5B2E"/>
    <w:pPr>
      <w:keepNext/>
      <w:keepLines/>
      <w:numPr>
        <w:ilvl w:val="4"/>
        <w:numId w:val="7"/>
      </w:numPr>
      <w:spacing w:before="40"/>
      <w:outlineLvl w:val="4"/>
    </w:pPr>
    <w:rPr>
      <w:rFonts w:asciiTheme="majorHAnsi" w:eastAsiaTheme="majorEastAsia" w:hAnsiTheme="majorHAnsi" w:cstheme="majorBidi"/>
      <w:color w:val="44546A" w:themeColor="text2"/>
      <w:sz w:val="22"/>
      <w:szCs w:val="22"/>
    </w:rPr>
  </w:style>
  <w:style w:type="paragraph" w:styleId="Kop6">
    <w:name w:val="heading 6"/>
    <w:basedOn w:val="Standaard"/>
    <w:next w:val="Standaard"/>
    <w:link w:val="Kop6Char"/>
    <w:uiPriority w:val="9"/>
    <w:semiHidden/>
    <w:unhideWhenUsed/>
    <w:qFormat/>
    <w:rsid w:val="00CA5B2E"/>
    <w:pPr>
      <w:keepNext/>
      <w:keepLines/>
      <w:numPr>
        <w:ilvl w:val="5"/>
        <w:numId w:val="7"/>
      </w:numPr>
      <w:spacing w:before="4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iPriority w:val="9"/>
    <w:semiHidden/>
    <w:unhideWhenUsed/>
    <w:qFormat/>
    <w:rsid w:val="00CA5B2E"/>
    <w:pPr>
      <w:keepNext/>
      <w:keepLines/>
      <w:numPr>
        <w:ilvl w:val="6"/>
        <w:numId w:val="7"/>
      </w:numPr>
      <w:spacing w:before="40"/>
      <w:outlineLvl w:val="6"/>
    </w:pPr>
    <w:rPr>
      <w:rFonts w:asciiTheme="majorHAnsi" w:eastAsiaTheme="majorEastAsia" w:hAnsiTheme="majorHAnsi" w:cstheme="majorBidi"/>
      <w:i/>
      <w:iCs/>
      <w:color w:val="1F4E79" w:themeColor="accent1" w:themeShade="80"/>
      <w:sz w:val="21"/>
      <w:szCs w:val="21"/>
    </w:rPr>
  </w:style>
  <w:style w:type="paragraph" w:styleId="Kop8">
    <w:name w:val="heading 8"/>
    <w:basedOn w:val="Standaard"/>
    <w:next w:val="Standaard"/>
    <w:link w:val="Kop8Char"/>
    <w:uiPriority w:val="9"/>
    <w:semiHidden/>
    <w:unhideWhenUsed/>
    <w:qFormat/>
    <w:rsid w:val="00CA5B2E"/>
    <w:pPr>
      <w:keepNext/>
      <w:keepLines/>
      <w:numPr>
        <w:ilvl w:val="7"/>
        <w:numId w:val="7"/>
      </w:numPr>
      <w:spacing w:before="4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iPriority w:val="9"/>
    <w:semiHidden/>
    <w:unhideWhenUsed/>
    <w:qFormat/>
    <w:rsid w:val="00CA5B2E"/>
    <w:pPr>
      <w:keepNext/>
      <w:keepLines/>
      <w:numPr>
        <w:ilvl w:val="8"/>
        <w:numId w:val="7"/>
      </w:numPr>
      <w:spacing w:before="4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Lichtelijst-accent111">
    <w:name w:val="Lichte lijst - accent 111"/>
    <w:basedOn w:val="Standaardtabel"/>
    <w:uiPriority w:val="61"/>
    <w:rsid w:val="00CA5B2E"/>
    <w:pPr>
      <w:spacing w:after="0" w:line="240" w:lineRule="auto"/>
    </w:pPr>
    <w:rPr>
      <w:rFonts w:ascii="Times New Roman" w:eastAsia="Times New Roman" w:hAnsi="Times New Roman" w:cs="Times New Roman"/>
      <w:lang w:eastAsia="nl-N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Voetnoottekst">
    <w:name w:val="footnote text"/>
    <w:aliases w:val="Voetnoottekst CE Delft,Voetnoottekst Char1,Voetnoottekst Char2 Char,Voetnoottekst Char1 Char Char,Voetnoottekst Char3 Char Char Char,Voetnoottekst Char2 Char Char Char Char,Voetnoottekst Char1 Char Char Char Char Char,Voetnoottekst Char2"/>
    <w:basedOn w:val="Standaard"/>
    <w:link w:val="VoetnoottekstChar"/>
    <w:uiPriority w:val="99"/>
    <w:rsid w:val="00CA5B2E"/>
    <w:pPr>
      <w:spacing w:line="180" w:lineRule="atLeast"/>
    </w:pPr>
    <w:rPr>
      <w:rFonts w:eastAsia="Times New Roman" w:cs="Times New Roman"/>
      <w:sz w:val="13"/>
      <w:lang w:eastAsia="nl-NL"/>
    </w:rPr>
  </w:style>
  <w:style w:type="character" w:customStyle="1" w:styleId="VoetnoottekstChar">
    <w:name w:val="Voetnoottekst Char"/>
    <w:aliases w:val="Voetnoottekst CE Delft Char,Voetnoottekst Char1 Char,Voetnoottekst Char2 Char Char,Voetnoottekst Char1 Char Char Char,Voetnoottekst Char3 Char Char Char Char,Voetnoottekst Char2 Char Char Char Char Char,Voetnoottekst Char2 Char1"/>
    <w:basedOn w:val="Standaardalinea-lettertype"/>
    <w:link w:val="Voetnoottekst"/>
    <w:uiPriority w:val="99"/>
    <w:rsid w:val="00CA5B2E"/>
    <w:rPr>
      <w:rFonts w:eastAsia="Times New Roman" w:cs="Times New Roman"/>
      <w:sz w:val="13"/>
      <w:szCs w:val="20"/>
      <w:lang w:eastAsia="nl-N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
    <w:basedOn w:val="Standaardalinea-lettertype"/>
    <w:uiPriority w:val="99"/>
    <w:unhideWhenUsed/>
    <w:qFormat/>
    <w:rsid w:val="00CA5B2E"/>
    <w:rPr>
      <w:rFonts w:cs="Times New Roman"/>
      <w:vertAlign w:val="superscript"/>
    </w:rPr>
  </w:style>
  <w:style w:type="character" w:styleId="Hyperlink">
    <w:name w:val="Hyperlink"/>
    <w:basedOn w:val="Standaardalinea-lettertype"/>
    <w:uiPriority w:val="99"/>
    <w:rsid w:val="00CA5B2E"/>
    <w:rPr>
      <w:color w:val="0000FF"/>
      <w:u w:val="single"/>
    </w:rPr>
  </w:style>
  <w:style w:type="character" w:customStyle="1" w:styleId="Kop1Char">
    <w:name w:val="Kop 1 Char"/>
    <w:basedOn w:val="Standaardalinea-lettertype"/>
    <w:link w:val="Kop1"/>
    <w:uiPriority w:val="9"/>
    <w:rsid w:val="00D72356"/>
    <w:rPr>
      <w:rFonts w:asciiTheme="majorHAnsi" w:eastAsiaTheme="majorEastAsia" w:hAnsiTheme="majorHAnsi" w:cstheme="majorBidi"/>
      <w:color w:val="2E74B5" w:themeColor="accent1" w:themeShade="BF"/>
      <w:sz w:val="32"/>
      <w:szCs w:val="32"/>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CA5B2E"/>
    <w:pPr>
      <w:ind w:left="720"/>
      <w:contextualSpacing/>
    </w:pPr>
  </w:style>
  <w:style w:type="character" w:customStyle="1" w:styleId="Kop2Char">
    <w:name w:val="Kop 2 Char"/>
    <w:basedOn w:val="Standaardalinea-lettertype"/>
    <w:link w:val="Kop2"/>
    <w:uiPriority w:val="9"/>
    <w:rsid w:val="00ED1FB2"/>
    <w:rPr>
      <w:rFonts w:asciiTheme="majorHAnsi" w:eastAsiaTheme="majorEastAsia" w:hAnsiTheme="majorHAnsi" w:cstheme="majorBidi"/>
      <w:color w:val="404040" w:themeColor="text1" w:themeTint="BF"/>
      <w:sz w:val="28"/>
      <w:szCs w:val="28"/>
    </w:rPr>
  </w:style>
  <w:style w:type="character" w:customStyle="1" w:styleId="Kop3Char">
    <w:name w:val="Kop 3 Char"/>
    <w:basedOn w:val="Standaardalinea-lettertype"/>
    <w:link w:val="Kop3"/>
    <w:uiPriority w:val="9"/>
    <w:rsid w:val="00CA5B2E"/>
    <w:rPr>
      <w:rFonts w:asciiTheme="majorHAnsi" w:eastAsiaTheme="majorEastAsia" w:hAnsiTheme="majorHAnsi" w:cstheme="majorBidi"/>
      <w:color w:val="44546A" w:themeColor="text2"/>
      <w:sz w:val="24"/>
      <w:szCs w:val="24"/>
    </w:rPr>
  </w:style>
  <w:style w:type="character" w:customStyle="1" w:styleId="Kop4Char">
    <w:name w:val="Kop 4 Char"/>
    <w:basedOn w:val="Standaardalinea-lettertype"/>
    <w:link w:val="Kop4"/>
    <w:uiPriority w:val="9"/>
    <w:semiHidden/>
    <w:rsid w:val="00CA5B2E"/>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CA5B2E"/>
    <w:rPr>
      <w:rFonts w:asciiTheme="majorHAnsi" w:eastAsiaTheme="majorEastAsia" w:hAnsiTheme="majorHAnsi" w:cstheme="majorBidi"/>
      <w:color w:val="44546A" w:themeColor="text2"/>
      <w:sz w:val="22"/>
      <w:szCs w:val="22"/>
    </w:rPr>
  </w:style>
  <w:style w:type="character" w:customStyle="1" w:styleId="Kop6Char">
    <w:name w:val="Kop 6 Char"/>
    <w:basedOn w:val="Standaardalinea-lettertype"/>
    <w:link w:val="Kop6"/>
    <w:uiPriority w:val="9"/>
    <w:semiHidden/>
    <w:rsid w:val="00CA5B2E"/>
    <w:rPr>
      <w:rFonts w:asciiTheme="majorHAnsi" w:eastAsiaTheme="majorEastAsia" w:hAnsiTheme="majorHAnsi" w:cstheme="majorBidi"/>
      <w:i/>
      <w:iCs/>
      <w:color w:val="44546A" w:themeColor="text2"/>
      <w:sz w:val="21"/>
      <w:szCs w:val="21"/>
    </w:rPr>
  </w:style>
  <w:style w:type="character" w:customStyle="1" w:styleId="Kop7Char">
    <w:name w:val="Kop 7 Char"/>
    <w:basedOn w:val="Standaardalinea-lettertype"/>
    <w:link w:val="Kop7"/>
    <w:uiPriority w:val="9"/>
    <w:semiHidden/>
    <w:rsid w:val="00CA5B2E"/>
    <w:rPr>
      <w:rFonts w:asciiTheme="majorHAnsi" w:eastAsiaTheme="majorEastAsia" w:hAnsiTheme="majorHAnsi" w:cstheme="majorBidi"/>
      <w:i/>
      <w:iCs/>
      <w:color w:val="1F4E79" w:themeColor="accent1" w:themeShade="80"/>
      <w:sz w:val="21"/>
      <w:szCs w:val="21"/>
    </w:rPr>
  </w:style>
  <w:style w:type="character" w:customStyle="1" w:styleId="Kop8Char">
    <w:name w:val="Kop 8 Char"/>
    <w:basedOn w:val="Standaardalinea-lettertype"/>
    <w:link w:val="Kop8"/>
    <w:uiPriority w:val="9"/>
    <w:semiHidden/>
    <w:rsid w:val="00CA5B2E"/>
    <w:rPr>
      <w:rFonts w:asciiTheme="majorHAnsi" w:eastAsiaTheme="majorEastAsia" w:hAnsiTheme="majorHAnsi" w:cstheme="majorBidi"/>
      <w:b/>
      <w:bCs/>
      <w:color w:val="44546A" w:themeColor="text2"/>
    </w:rPr>
  </w:style>
  <w:style w:type="character" w:customStyle="1" w:styleId="Kop9Char">
    <w:name w:val="Kop 9 Char"/>
    <w:basedOn w:val="Standaardalinea-lettertype"/>
    <w:link w:val="Kop9"/>
    <w:uiPriority w:val="9"/>
    <w:semiHidden/>
    <w:rsid w:val="00CA5B2E"/>
    <w:rPr>
      <w:rFonts w:asciiTheme="majorHAnsi" w:eastAsiaTheme="majorEastAsia" w:hAnsiTheme="majorHAnsi" w:cstheme="majorBidi"/>
      <w:b/>
      <w:bCs/>
      <w:i/>
      <w:iCs/>
      <w:color w:val="44546A" w:themeColor="text2"/>
    </w:rPr>
  </w:style>
  <w:style w:type="paragraph" w:styleId="Bijschrift">
    <w:name w:val="caption"/>
    <w:basedOn w:val="Standaard"/>
    <w:next w:val="Standaard"/>
    <w:uiPriority w:val="35"/>
    <w:unhideWhenUsed/>
    <w:qFormat/>
    <w:rsid w:val="00CA5B2E"/>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CA5B2E"/>
    <w:pPr>
      <w:spacing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elChar">
    <w:name w:val="Titel Char"/>
    <w:basedOn w:val="Standaardalinea-lettertype"/>
    <w:link w:val="Titel"/>
    <w:uiPriority w:val="10"/>
    <w:rsid w:val="00CA5B2E"/>
    <w:rPr>
      <w:rFonts w:asciiTheme="majorHAnsi" w:eastAsiaTheme="majorEastAsia" w:hAnsiTheme="majorHAnsi" w:cstheme="majorBidi"/>
      <w:color w:val="5B9BD5" w:themeColor="accent1"/>
      <w:spacing w:val="-10"/>
      <w:sz w:val="56"/>
      <w:szCs w:val="56"/>
    </w:rPr>
  </w:style>
  <w:style w:type="paragraph" w:styleId="Ondertitel">
    <w:name w:val="Subtitle"/>
    <w:basedOn w:val="Standaard"/>
    <w:next w:val="Standaard"/>
    <w:link w:val="OndertitelChar"/>
    <w:uiPriority w:val="11"/>
    <w:qFormat/>
    <w:rsid w:val="00CA5B2E"/>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CA5B2E"/>
    <w:rPr>
      <w:rFonts w:asciiTheme="majorHAnsi" w:eastAsiaTheme="majorEastAsia" w:hAnsiTheme="majorHAnsi" w:cstheme="majorBidi"/>
      <w:sz w:val="24"/>
      <w:szCs w:val="24"/>
    </w:rPr>
  </w:style>
  <w:style w:type="character" w:styleId="Zwaar">
    <w:name w:val="Strong"/>
    <w:basedOn w:val="Standaardalinea-lettertype"/>
    <w:uiPriority w:val="22"/>
    <w:qFormat/>
    <w:rsid w:val="00CA5B2E"/>
    <w:rPr>
      <w:b/>
      <w:bCs/>
    </w:rPr>
  </w:style>
  <w:style w:type="character" w:styleId="Nadruk">
    <w:name w:val="Emphasis"/>
    <w:basedOn w:val="Standaardalinea-lettertype"/>
    <w:uiPriority w:val="20"/>
    <w:qFormat/>
    <w:rsid w:val="00CA5B2E"/>
    <w:rPr>
      <w:i/>
      <w:iCs/>
    </w:rPr>
  </w:style>
  <w:style w:type="paragraph" w:styleId="Geenafstand">
    <w:name w:val="No Spacing"/>
    <w:uiPriority w:val="1"/>
    <w:qFormat/>
    <w:rsid w:val="00CA5B2E"/>
    <w:pPr>
      <w:spacing w:after="0" w:line="240" w:lineRule="auto"/>
    </w:pPr>
  </w:style>
  <w:style w:type="paragraph" w:styleId="Citaat">
    <w:name w:val="Quote"/>
    <w:basedOn w:val="Standaard"/>
    <w:next w:val="Standaard"/>
    <w:link w:val="CitaatChar"/>
    <w:uiPriority w:val="29"/>
    <w:qFormat/>
    <w:rsid w:val="00CA5B2E"/>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CA5B2E"/>
    <w:rPr>
      <w:i/>
      <w:iCs/>
      <w:color w:val="404040" w:themeColor="text1" w:themeTint="BF"/>
    </w:rPr>
  </w:style>
  <w:style w:type="paragraph" w:styleId="Duidelijkcitaat">
    <w:name w:val="Intense Quote"/>
    <w:basedOn w:val="Standaard"/>
    <w:next w:val="Standaard"/>
    <w:link w:val="DuidelijkcitaatChar"/>
    <w:uiPriority w:val="30"/>
    <w:qFormat/>
    <w:rsid w:val="00CA5B2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DuidelijkcitaatChar">
    <w:name w:val="Duidelijk citaat Char"/>
    <w:basedOn w:val="Standaardalinea-lettertype"/>
    <w:link w:val="Duidelijkcitaat"/>
    <w:uiPriority w:val="30"/>
    <w:rsid w:val="00CA5B2E"/>
    <w:rPr>
      <w:rFonts w:asciiTheme="majorHAnsi" w:eastAsiaTheme="majorEastAsia" w:hAnsiTheme="majorHAnsi" w:cstheme="majorBidi"/>
      <w:color w:val="5B9BD5" w:themeColor="accent1"/>
      <w:sz w:val="28"/>
      <w:szCs w:val="28"/>
    </w:rPr>
  </w:style>
  <w:style w:type="character" w:styleId="Subtielebenadrukking">
    <w:name w:val="Subtle Emphasis"/>
    <w:basedOn w:val="Standaardalinea-lettertype"/>
    <w:uiPriority w:val="19"/>
    <w:qFormat/>
    <w:rsid w:val="00CA5B2E"/>
    <w:rPr>
      <w:i/>
      <w:iCs/>
      <w:color w:val="404040" w:themeColor="text1" w:themeTint="BF"/>
    </w:rPr>
  </w:style>
  <w:style w:type="character" w:styleId="Intensievebenadrukking">
    <w:name w:val="Intense Emphasis"/>
    <w:basedOn w:val="Standaardalinea-lettertype"/>
    <w:uiPriority w:val="21"/>
    <w:qFormat/>
    <w:rsid w:val="00CA5B2E"/>
    <w:rPr>
      <w:b/>
      <w:bCs/>
      <w:i/>
      <w:iCs/>
    </w:rPr>
  </w:style>
  <w:style w:type="character" w:styleId="Subtieleverwijzing">
    <w:name w:val="Subtle Reference"/>
    <w:basedOn w:val="Standaardalinea-lettertype"/>
    <w:uiPriority w:val="31"/>
    <w:qFormat/>
    <w:rsid w:val="00CA5B2E"/>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CA5B2E"/>
    <w:rPr>
      <w:b/>
      <w:bCs/>
      <w:smallCaps/>
      <w:spacing w:val="5"/>
      <w:u w:val="single"/>
    </w:rPr>
  </w:style>
  <w:style w:type="character" w:styleId="Titelvanboek">
    <w:name w:val="Book Title"/>
    <w:basedOn w:val="Standaardalinea-lettertype"/>
    <w:uiPriority w:val="33"/>
    <w:qFormat/>
    <w:rsid w:val="00CA5B2E"/>
    <w:rPr>
      <w:b/>
      <w:bCs/>
      <w:smallCaps/>
    </w:rPr>
  </w:style>
  <w:style w:type="paragraph" w:styleId="Kopvaninhoudsopgave">
    <w:name w:val="TOC Heading"/>
    <w:basedOn w:val="Kop1"/>
    <w:next w:val="Standaard"/>
    <w:uiPriority w:val="39"/>
    <w:unhideWhenUsed/>
    <w:qFormat/>
    <w:rsid w:val="00CA5B2E"/>
    <w:pPr>
      <w:outlineLvl w:val="9"/>
    </w:pPr>
  </w:style>
  <w:style w:type="paragraph" w:styleId="Inhopg1">
    <w:name w:val="toc 1"/>
    <w:basedOn w:val="Standaard"/>
    <w:next w:val="Standaard"/>
    <w:autoRedefine/>
    <w:uiPriority w:val="39"/>
    <w:unhideWhenUsed/>
    <w:rsid w:val="00515AEE"/>
    <w:pPr>
      <w:tabs>
        <w:tab w:val="left" w:pos="440"/>
        <w:tab w:val="right" w:pos="9062"/>
      </w:tabs>
      <w:spacing w:before="200"/>
      <w:ind w:left="425" w:hanging="425"/>
    </w:pPr>
    <w:rPr>
      <w:rFonts w:eastAsia="Times New Roman"/>
      <w:b/>
      <w:noProof/>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3B6C84"/>
  </w:style>
  <w:style w:type="paragraph" w:styleId="Inhopg2">
    <w:name w:val="toc 2"/>
    <w:basedOn w:val="Standaard"/>
    <w:next w:val="Standaard"/>
    <w:autoRedefine/>
    <w:uiPriority w:val="39"/>
    <w:unhideWhenUsed/>
    <w:rsid w:val="004874BC"/>
    <w:pPr>
      <w:tabs>
        <w:tab w:val="right" w:pos="9072"/>
      </w:tabs>
      <w:ind w:left="851" w:hanging="425"/>
    </w:pPr>
    <w:rPr>
      <w:noProof/>
    </w:rPr>
  </w:style>
  <w:style w:type="paragraph" w:styleId="Plattetekst">
    <w:name w:val="Body Text"/>
    <w:basedOn w:val="Standaard"/>
    <w:link w:val="PlattetekstChar"/>
    <w:rsid w:val="009F3F68"/>
    <w:pPr>
      <w:widowControl w:val="0"/>
      <w:tabs>
        <w:tab w:val="left" w:pos="1418"/>
        <w:tab w:val="left" w:pos="2835"/>
        <w:tab w:val="left" w:pos="4253"/>
        <w:tab w:val="left" w:pos="5670"/>
      </w:tabs>
      <w:suppressAutoHyphens/>
      <w:spacing w:line="360" w:lineRule="auto"/>
    </w:pPr>
    <w:rPr>
      <w:rFonts w:ascii="Arial" w:eastAsia="Times New Roman" w:hAnsi="Arial" w:cs="Times New Roman"/>
      <w:lang w:eastAsia="nl-NL"/>
    </w:rPr>
  </w:style>
  <w:style w:type="character" w:customStyle="1" w:styleId="PlattetekstChar">
    <w:name w:val="Platte tekst Char"/>
    <w:basedOn w:val="Standaardalinea-lettertype"/>
    <w:link w:val="Plattetekst"/>
    <w:rsid w:val="009F3F68"/>
    <w:rPr>
      <w:rFonts w:ascii="Arial" w:eastAsia="Times New Roman" w:hAnsi="Arial" w:cs="Times New Roman"/>
      <w:lang w:eastAsia="nl-NL"/>
    </w:rPr>
  </w:style>
  <w:style w:type="character" w:styleId="Verwijzingopmerking">
    <w:name w:val="annotation reference"/>
    <w:basedOn w:val="Standaardalinea-lettertype"/>
    <w:uiPriority w:val="99"/>
    <w:semiHidden/>
    <w:unhideWhenUsed/>
    <w:rsid w:val="009F3F68"/>
    <w:rPr>
      <w:sz w:val="16"/>
      <w:szCs w:val="16"/>
    </w:rPr>
  </w:style>
  <w:style w:type="paragraph" w:styleId="Tekstopmerking">
    <w:name w:val="annotation text"/>
    <w:basedOn w:val="Standaard"/>
    <w:link w:val="TekstopmerkingChar"/>
    <w:uiPriority w:val="99"/>
    <w:unhideWhenUsed/>
    <w:rsid w:val="009F3F68"/>
    <w:pPr>
      <w:spacing w:line="240" w:lineRule="auto"/>
    </w:pPr>
    <w:rPr>
      <w:lang w:val="en-US"/>
    </w:rPr>
  </w:style>
  <w:style w:type="character" w:customStyle="1" w:styleId="TekstopmerkingChar">
    <w:name w:val="Tekst opmerking Char"/>
    <w:basedOn w:val="Standaardalinea-lettertype"/>
    <w:link w:val="Tekstopmerking"/>
    <w:uiPriority w:val="99"/>
    <w:rsid w:val="009F3F68"/>
    <w:rPr>
      <w:lang w:val="en-US"/>
    </w:rPr>
  </w:style>
  <w:style w:type="paragraph" w:styleId="Ballontekst">
    <w:name w:val="Balloon Text"/>
    <w:basedOn w:val="Standaard"/>
    <w:link w:val="BallontekstChar"/>
    <w:uiPriority w:val="99"/>
    <w:semiHidden/>
    <w:unhideWhenUsed/>
    <w:rsid w:val="009F3F6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F3F68"/>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B91CE9"/>
    <w:rPr>
      <w:b/>
      <w:bCs/>
      <w:lang w:val="nl-NL"/>
    </w:rPr>
  </w:style>
  <w:style w:type="character" w:customStyle="1" w:styleId="OnderwerpvanopmerkingChar">
    <w:name w:val="Onderwerp van opmerking Char"/>
    <w:basedOn w:val="TekstopmerkingChar"/>
    <w:link w:val="Onderwerpvanopmerking"/>
    <w:uiPriority w:val="99"/>
    <w:semiHidden/>
    <w:rsid w:val="00B91CE9"/>
    <w:rPr>
      <w:b/>
      <w:bCs/>
      <w:lang w:val="en-US"/>
    </w:rPr>
  </w:style>
  <w:style w:type="table" w:customStyle="1" w:styleId="Rastertabel4-Accent11">
    <w:name w:val="Rastertabel 4 - Accent 11"/>
    <w:basedOn w:val="Standaardtabel"/>
    <w:uiPriority w:val="49"/>
    <w:rsid w:val="008E1F23"/>
    <w:pPr>
      <w:spacing w:after="0" w:line="240" w:lineRule="auto"/>
    </w:pPr>
    <w:rPr>
      <w:rFonts w:eastAsiaTheme="minorHAns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ramingstoelichting">
    <w:name w:val="Tabel ramingstoelichting"/>
    <w:basedOn w:val="Standaardtabel"/>
    <w:uiPriority w:val="61"/>
    <w:rsid w:val="00764587"/>
    <w:pPr>
      <w:spacing w:after="0" w:line="240" w:lineRule="auto"/>
      <w:jc w:val="center"/>
    </w:pPr>
    <w:rPr>
      <w:rFonts w:eastAsia="Times New Roman" w:cs="Times New Roman"/>
      <w:lang w:eastAsia="nl-N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jc w:val="center"/>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pPr>
        <w:jc w:val="left"/>
      </w:pPr>
      <w:rPr>
        <w:b w:val="0"/>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Koptekst">
    <w:name w:val="header"/>
    <w:basedOn w:val="Standaard"/>
    <w:link w:val="KoptekstChar"/>
    <w:uiPriority w:val="99"/>
    <w:unhideWhenUsed/>
    <w:rsid w:val="001468A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468AE"/>
  </w:style>
  <w:style w:type="paragraph" w:styleId="Voettekst">
    <w:name w:val="footer"/>
    <w:basedOn w:val="Standaard"/>
    <w:link w:val="VoettekstChar"/>
    <w:uiPriority w:val="99"/>
    <w:unhideWhenUsed/>
    <w:rsid w:val="001468A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468AE"/>
  </w:style>
  <w:style w:type="table" w:styleId="Tabelraster">
    <w:name w:val="Table Grid"/>
    <w:basedOn w:val="Standaardtabel"/>
    <w:uiPriority w:val="59"/>
    <w:rsid w:val="00181E4B"/>
    <w:pPr>
      <w:spacing w:after="0" w:line="240" w:lineRule="auto"/>
    </w:pPr>
    <w:rPr>
      <w:rFonts w:ascii="Verdana" w:eastAsiaTheme="minorHAnsi" w:hAnsi="Verdana"/>
      <w:sz w:val="18"/>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F4E67"/>
    <w:pPr>
      <w:autoSpaceDE w:val="0"/>
      <w:autoSpaceDN w:val="0"/>
      <w:adjustRightInd w:val="0"/>
      <w:spacing w:after="0" w:line="240" w:lineRule="auto"/>
    </w:pPr>
    <w:rPr>
      <w:rFonts w:ascii="Verdana" w:eastAsiaTheme="minorHAnsi" w:hAnsi="Verdana" w:cs="Verdana"/>
      <w:color w:val="000000"/>
      <w:sz w:val="24"/>
      <w:szCs w:val="24"/>
    </w:rPr>
  </w:style>
  <w:style w:type="table" w:styleId="Tabelrasterlicht">
    <w:name w:val="Grid Table Light"/>
    <w:basedOn w:val="Standaardtabel"/>
    <w:uiPriority w:val="40"/>
    <w:rsid w:val="00C23D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1">
    <w:name w:val="Plain Table 1"/>
    <w:basedOn w:val="Standaardtabel"/>
    <w:uiPriority w:val="41"/>
    <w:rsid w:val="00C23D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astertabel1licht-Accent1">
    <w:name w:val="Grid Table 1 Light Accent 1"/>
    <w:basedOn w:val="Standaardtabel"/>
    <w:uiPriority w:val="46"/>
    <w:rsid w:val="00C23D3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Lijsttabel3-Accent1">
    <w:name w:val="List Table 3 Accent 1"/>
    <w:basedOn w:val="Standaardtabel"/>
    <w:uiPriority w:val="48"/>
    <w:rsid w:val="00C23D3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jsttabel2-Accent5">
    <w:name w:val="List Table 2 Accent 5"/>
    <w:basedOn w:val="Standaardtabel"/>
    <w:uiPriority w:val="47"/>
    <w:rsid w:val="00C23D34"/>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Revisie">
    <w:name w:val="Revision"/>
    <w:hidden/>
    <w:uiPriority w:val="99"/>
    <w:semiHidden/>
    <w:rsid w:val="00286DA5"/>
    <w:pPr>
      <w:spacing w:after="0" w:line="240" w:lineRule="auto"/>
    </w:pPr>
  </w:style>
  <w:style w:type="table" w:styleId="Rastertabel4-Accent1">
    <w:name w:val="Grid Table 4 Accent 1"/>
    <w:basedOn w:val="Standaardtabel"/>
    <w:uiPriority w:val="49"/>
    <w:rsid w:val="00195C92"/>
    <w:pPr>
      <w:spacing w:after="0" w:line="240" w:lineRule="auto"/>
    </w:pPr>
    <w:rPr>
      <w:rFonts w:eastAsiaTheme="minorHAns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Onopgelostemelding">
    <w:name w:val="Unresolved Mention"/>
    <w:basedOn w:val="Standaardalinea-lettertype"/>
    <w:uiPriority w:val="99"/>
    <w:semiHidden/>
    <w:unhideWhenUsed/>
    <w:rsid w:val="004E0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47376">
      <w:bodyDiv w:val="1"/>
      <w:marLeft w:val="0"/>
      <w:marRight w:val="0"/>
      <w:marTop w:val="0"/>
      <w:marBottom w:val="0"/>
      <w:divBdr>
        <w:top w:val="none" w:sz="0" w:space="0" w:color="auto"/>
        <w:left w:val="none" w:sz="0" w:space="0" w:color="auto"/>
        <w:bottom w:val="none" w:sz="0" w:space="0" w:color="auto"/>
        <w:right w:val="none" w:sz="0" w:space="0" w:color="auto"/>
      </w:divBdr>
    </w:div>
    <w:div w:id="348875299">
      <w:bodyDiv w:val="1"/>
      <w:marLeft w:val="0"/>
      <w:marRight w:val="0"/>
      <w:marTop w:val="0"/>
      <w:marBottom w:val="0"/>
      <w:divBdr>
        <w:top w:val="none" w:sz="0" w:space="0" w:color="auto"/>
        <w:left w:val="none" w:sz="0" w:space="0" w:color="auto"/>
        <w:bottom w:val="none" w:sz="0" w:space="0" w:color="auto"/>
        <w:right w:val="none" w:sz="0" w:space="0" w:color="auto"/>
      </w:divBdr>
    </w:div>
    <w:div w:id="666639582">
      <w:bodyDiv w:val="1"/>
      <w:marLeft w:val="0"/>
      <w:marRight w:val="0"/>
      <w:marTop w:val="0"/>
      <w:marBottom w:val="0"/>
      <w:divBdr>
        <w:top w:val="none" w:sz="0" w:space="0" w:color="auto"/>
        <w:left w:val="none" w:sz="0" w:space="0" w:color="auto"/>
        <w:bottom w:val="none" w:sz="0" w:space="0" w:color="auto"/>
        <w:right w:val="none" w:sz="0" w:space="0" w:color="auto"/>
      </w:divBdr>
    </w:div>
    <w:div w:id="790441798">
      <w:bodyDiv w:val="1"/>
      <w:marLeft w:val="0"/>
      <w:marRight w:val="0"/>
      <w:marTop w:val="0"/>
      <w:marBottom w:val="0"/>
      <w:divBdr>
        <w:top w:val="none" w:sz="0" w:space="0" w:color="auto"/>
        <w:left w:val="none" w:sz="0" w:space="0" w:color="auto"/>
        <w:bottom w:val="none" w:sz="0" w:space="0" w:color="auto"/>
        <w:right w:val="none" w:sz="0" w:space="0" w:color="auto"/>
      </w:divBdr>
    </w:div>
    <w:div w:id="808136191">
      <w:bodyDiv w:val="1"/>
      <w:marLeft w:val="0"/>
      <w:marRight w:val="0"/>
      <w:marTop w:val="0"/>
      <w:marBottom w:val="0"/>
      <w:divBdr>
        <w:top w:val="none" w:sz="0" w:space="0" w:color="auto"/>
        <w:left w:val="none" w:sz="0" w:space="0" w:color="auto"/>
        <w:bottom w:val="none" w:sz="0" w:space="0" w:color="auto"/>
        <w:right w:val="none" w:sz="0" w:space="0" w:color="auto"/>
      </w:divBdr>
    </w:div>
    <w:div w:id="1459493991">
      <w:bodyDiv w:val="1"/>
      <w:marLeft w:val="0"/>
      <w:marRight w:val="0"/>
      <w:marTop w:val="0"/>
      <w:marBottom w:val="0"/>
      <w:divBdr>
        <w:top w:val="none" w:sz="0" w:space="0" w:color="auto"/>
        <w:left w:val="none" w:sz="0" w:space="0" w:color="auto"/>
        <w:bottom w:val="none" w:sz="0" w:space="0" w:color="auto"/>
        <w:right w:val="none" w:sz="0" w:space="0" w:color="auto"/>
      </w:divBdr>
    </w:div>
    <w:div w:id="1505322764">
      <w:bodyDiv w:val="1"/>
      <w:marLeft w:val="0"/>
      <w:marRight w:val="0"/>
      <w:marTop w:val="0"/>
      <w:marBottom w:val="0"/>
      <w:divBdr>
        <w:top w:val="none" w:sz="0" w:space="0" w:color="auto"/>
        <w:left w:val="none" w:sz="0" w:space="0" w:color="auto"/>
        <w:bottom w:val="none" w:sz="0" w:space="0" w:color="auto"/>
        <w:right w:val="none" w:sz="0" w:space="0" w:color="auto"/>
      </w:divBdr>
    </w:div>
    <w:div w:id="1579435719">
      <w:bodyDiv w:val="1"/>
      <w:marLeft w:val="0"/>
      <w:marRight w:val="0"/>
      <w:marTop w:val="0"/>
      <w:marBottom w:val="0"/>
      <w:divBdr>
        <w:top w:val="none" w:sz="0" w:space="0" w:color="auto"/>
        <w:left w:val="none" w:sz="0" w:space="0" w:color="auto"/>
        <w:bottom w:val="none" w:sz="0" w:space="0" w:color="auto"/>
        <w:right w:val="none" w:sz="0" w:space="0" w:color="auto"/>
      </w:divBdr>
    </w:div>
    <w:div w:id="1637291978">
      <w:bodyDiv w:val="1"/>
      <w:marLeft w:val="0"/>
      <w:marRight w:val="0"/>
      <w:marTop w:val="0"/>
      <w:marBottom w:val="0"/>
      <w:divBdr>
        <w:top w:val="none" w:sz="0" w:space="0" w:color="auto"/>
        <w:left w:val="none" w:sz="0" w:space="0" w:color="auto"/>
        <w:bottom w:val="none" w:sz="0" w:space="0" w:color="auto"/>
        <w:right w:val="none" w:sz="0" w:space="0" w:color="auto"/>
      </w:divBdr>
    </w:div>
    <w:div w:id="1995139416">
      <w:bodyDiv w:val="1"/>
      <w:marLeft w:val="0"/>
      <w:marRight w:val="0"/>
      <w:marTop w:val="0"/>
      <w:marBottom w:val="0"/>
      <w:divBdr>
        <w:top w:val="none" w:sz="0" w:space="0" w:color="auto"/>
        <w:left w:val="none" w:sz="0" w:space="0" w:color="auto"/>
        <w:bottom w:val="none" w:sz="0" w:space="0" w:color="auto"/>
        <w:right w:val="none" w:sz="0" w:space="0" w:color="auto"/>
      </w:divBdr>
    </w:div>
    <w:div w:id="205942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238</ap:Words>
  <ap:Characters>1312</ap:Characters>
  <ap:DocSecurity>0</ap:DocSecurity>
  <ap:Lines>10</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2020-09-09T11:40:00.0000000Z</lastPrinted>
  <dcterms:created xsi:type="dcterms:W3CDTF">2026-10-09T15:35:00.0000000Z</dcterms:created>
  <dcterms:modified xsi:type="dcterms:W3CDTF">2026-10-09T15:35:00.0000000Z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b587cc-5349-4506-9b19-2242ab88a0ee_Enabled">
    <vt:lpwstr>true</vt:lpwstr>
  </property>
  <property fmtid="{D5CDD505-2E9C-101B-9397-08002B2CF9AE}" pid="3" name="MSIP_Label_f4b587cc-5349-4506-9b19-2242ab88a0ee_SetDate">
    <vt:lpwstr>2023-08-31T12:37:20Z</vt:lpwstr>
  </property>
  <property fmtid="{D5CDD505-2E9C-101B-9397-08002B2CF9AE}" pid="4" name="MSIP_Label_f4b587cc-5349-4506-9b19-2242ab88a0ee_Method">
    <vt:lpwstr>Privileged</vt:lpwstr>
  </property>
  <property fmtid="{D5CDD505-2E9C-101B-9397-08002B2CF9AE}" pid="5" name="MSIP_Label_f4b587cc-5349-4506-9b19-2242ab88a0ee_Name">
    <vt:lpwstr>FIN-DGFZ-Dep. V.</vt:lpwstr>
  </property>
  <property fmtid="{D5CDD505-2E9C-101B-9397-08002B2CF9AE}" pid="6" name="MSIP_Label_f4b587cc-5349-4506-9b19-2242ab88a0ee_SiteId">
    <vt:lpwstr>84712536-f524-40a0-913b-5d25ba502732</vt:lpwstr>
  </property>
  <property fmtid="{D5CDD505-2E9C-101B-9397-08002B2CF9AE}" pid="7" name="MSIP_Label_f4b587cc-5349-4506-9b19-2242ab88a0ee_ActionId">
    <vt:lpwstr>df92dcef-3820-4925-8054-963aaf1cce5a</vt:lpwstr>
  </property>
  <property fmtid="{D5CDD505-2E9C-101B-9397-08002B2CF9AE}" pid="8" name="MSIP_Label_f4b587cc-5349-4506-9b19-2242ab88a0ee_ContentBits">
    <vt:lpwstr>0</vt:lpwstr>
  </property>
</Properties>
</file>