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43D69" w:rsidRDefault="001856D0" w14:paraId="53993AB3" w14:textId="77777777">
      <w:pPr>
        <w:autoSpaceDE w:val="0"/>
        <w:autoSpaceDN w:val="0"/>
        <w:adjustRightInd w:val="0"/>
        <w:spacing w:before="0" w:after="0"/>
        <w:ind w:left="1416" w:hanging="1371"/>
        <w:rPr>
          <w:b/>
          <w:bCs/>
          <w:sz w:val="23"/>
          <w:szCs w:val="23"/>
        </w:rPr>
      </w:pPr>
      <w:r>
        <w:rPr>
          <w:b/>
          <w:bCs/>
          <w:sz w:val="23"/>
          <w:szCs w:val="23"/>
        </w:rPr>
        <w:t>28625</w:t>
      </w:r>
      <w:r>
        <w:rPr>
          <w:b/>
          <w:bCs/>
          <w:sz w:val="23"/>
          <w:szCs w:val="23"/>
        </w:rPr>
        <w:tab/>
        <w:t>Herziening van het Gemeenschappelijk Landbouwbeleid</w:t>
      </w:r>
    </w:p>
    <w:p w:rsidR="00943D69" w:rsidRDefault="00943D69" w14:paraId="386DD0DA" w14:textId="77777777">
      <w:pPr>
        <w:autoSpaceDE w:val="0"/>
        <w:autoSpaceDN w:val="0"/>
        <w:adjustRightInd w:val="0"/>
        <w:spacing w:before="0" w:after="0"/>
        <w:ind w:left="1416" w:hanging="1371"/>
        <w:rPr>
          <w:b/>
        </w:rPr>
      </w:pPr>
    </w:p>
    <w:p w:rsidR="00943D69" w:rsidRDefault="001856D0" w14:paraId="67F1FD48" w14:textId="77777777">
      <w:pPr>
        <w:rPr>
          <w:b/>
        </w:rPr>
      </w:pPr>
      <w:r>
        <w:rPr>
          <w:b/>
        </w:rPr>
        <w:t xml:space="preserve">nr. </w:t>
      </w:r>
      <w:r>
        <w:rPr>
          <w:b/>
        </w:rPr>
        <w:tab/>
      </w:r>
      <w:r>
        <w:rPr>
          <w:b/>
        </w:rPr>
        <w:tab/>
        <w:t>Lijst van vragen en antwoorden</w:t>
      </w:r>
    </w:p>
    <w:p w:rsidR="00943D69" w:rsidRDefault="001856D0" w14:paraId="498E94F0" w14:textId="77777777">
      <w:r>
        <w:tab/>
      </w:r>
      <w:r>
        <w:tab/>
      </w:r>
    </w:p>
    <w:p w:rsidR="00943D69" w:rsidRDefault="001856D0" w14:paraId="7DF49699" w14:textId="77777777">
      <w:pPr>
        <w:ind w:left="702" w:firstLine="708"/>
        <w:rPr>
          <w:i/>
        </w:rPr>
      </w:pPr>
      <w:r>
        <w:t xml:space="preserve">Vastgesteld </w:t>
      </w:r>
      <w:r>
        <w:rPr>
          <w:i/>
        </w:rPr>
        <w:t>(wordt door griffie ingevuld als antwoorden er zijn)</w:t>
      </w:r>
    </w:p>
    <w:p w:rsidR="00943D69" w:rsidRDefault="001856D0" w14:paraId="2B425C80" w14:textId="1E8B6FB9">
      <w:pPr>
        <w:ind w:left="1410"/>
      </w:pPr>
      <w:r>
        <w:t>De vaste commissie voor</w:t>
      </w:r>
      <w:r w:rsidR="000A2E6B">
        <w:t xml:space="preserve"> Landbouw, Visserij, Voedselzekerheid en Natuur </w:t>
      </w:r>
      <w:r>
        <w:t xml:space="preserve">heeft een aantal vragen voorgelegd aan de </w:t>
      </w:r>
      <w:r w:rsidR="000A2E6B">
        <w:t xml:space="preserve">minister van Landbouw, Visserij, Voedselzekerheid en Natuur </w:t>
      </w:r>
      <w:r>
        <w:t>over</w:t>
      </w:r>
      <w:r w:rsidR="000A2E6B">
        <w:t xml:space="preserve"> de brief van 26 augustus 2026 </w:t>
      </w:r>
      <w:proofErr w:type="gramStart"/>
      <w:r>
        <w:t>inzake</w:t>
      </w:r>
      <w:proofErr w:type="gramEnd"/>
      <w:r>
        <w:t xml:space="preserve"> de </w:t>
      </w:r>
      <w:r>
        <w:rPr>
          <w:b/>
        </w:rPr>
        <w:t>Maatregelen in de landbouw vanwege de droogte</w:t>
      </w:r>
      <w:r>
        <w:t xml:space="preserve"> (</w:t>
      </w:r>
      <w:r>
        <w:rPr>
          <w:b/>
        </w:rPr>
        <w:t>28625</w:t>
      </w:r>
      <w:r>
        <w:t xml:space="preserve">, nr. </w:t>
      </w:r>
      <w:r>
        <w:rPr>
          <w:b/>
        </w:rPr>
        <w:t>385</w:t>
      </w:r>
      <w:r>
        <w:t>).</w:t>
      </w:r>
    </w:p>
    <w:p w:rsidR="00943D69" w:rsidRDefault="001856D0" w14:paraId="2BE36A26" w14:textId="169F29FB">
      <w:pPr>
        <w:ind w:left="1410"/>
      </w:pPr>
      <w:r>
        <w:t xml:space="preserve">De daarop door de </w:t>
      </w:r>
      <w:r w:rsidR="000A2E6B">
        <w:t>minister</w:t>
      </w:r>
      <w:r>
        <w:t xml:space="preserve"> gegeven antwoorden zijn hierbij afgedrukt.</w:t>
      </w:r>
    </w:p>
    <w:p w:rsidR="00943D69" w:rsidRDefault="00943D69" w14:paraId="4E6C10DD" w14:textId="77777777">
      <w:pPr>
        <w:spacing w:before="0" w:after="0"/>
      </w:pPr>
    </w:p>
    <w:p w:rsidR="00943D69" w:rsidRDefault="001856D0" w14:paraId="22CFDF0E" w14:textId="77777777">
      <w:pPr>
        <w:spacing w:before="0" w:after="0"/>
        <w:ind w:left="703" w:firstLine="709"/>
      </w:pPr>
      <w:r>
        <w:t xml:space="preserve">Voorzitter van de commissie, </w:t>
      </w:r>
    </w:p>
    <w:p w:rsidR="00943D69" w:rsidP="10FCED7A" w:rsidRDefault="000A2E6B" w14:paraId="1BACDDBA" w14:textId="35962E83">
      <w:pPr>
        <w:spacing w:before="0" w:after="0"/>
        <w:ind w:left="1440"/>
      </w:pPr>
      <w:r>
        <w:t>Steen</w:t>
      </w:r>
    </w:p>
    <w:p w:rsidR="00943D69" w:rsidRDefault="001856D0" w14:paraId="51C2E08A" w14:textId="77777777">
      <w:pPr>
        <w:spacing w:before="0" w:after="0"/>
      </w:pPr>
      <w:r>
        <w:tab/>
      </w:r>
      <w:r>
        <w:tab/>
      </w:r>
    </w:p>
    <w:p w:rsidR="00943D69" w:rsidP="10FCED7A" w:rsidRDefault="000A2E6B" w14:paraId="3C2D0246" w14:textId="0A1DDC64">
      <w:pPr>
        <w:spacing w:before="0" w:after="0"/>
        <w:ind w:left="1440"/>
      </w:pPr>
      <w:r>
        <w:t>Adjunct-g</w:t>
      </w:r>
      <w:r w:rsidR="001856D0">
        <w:t>riffier van de commissie,</w:t>
      </w:r>
    </w:p>
    <w:p w:rsidR="00943D69" w:rsidP="10FCED7A" w:rsidRDefault="000A2E6B" w14:paraId="25BCFFBD" w14:textId="31375DD4">
      <w:pPr>
        <w:spacing w:before="0" w:after="0"/>
        <w:ind w:left="1440"/>
      </w:pPr>
      <w:r>
        <w:t>Bosman</w:t>
      </w:r>
    </w:p>
    <w:p w:rsidR="00943D69" w:rsidRDefault="00943D69" w14:paraId="5EABB400"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943D69" w:rsidTr="00E7153D" w14:paraId="648B7377" w14:textId="77777777">
        <w:trPr>
          <w:cantSplit/>
        </w:trPr>
        <w:tc>
          <w:tcPr>
            <w:tcW w:w="567" w:type="dxa"/>
          </w:tcPr>
          <w:p w:rsidR="00943D69" w:rsidRDefault="001856D0" w14:paraId="7C2542A2" w14:textId="77777777">
            <w:bookmarkStart w:name="bmkStartTabel" w:id="0"/>
            <w:bookmarkEnd w:id="0"/>
            <w:r>
              <w:t>Nr</w:t>
            </w:r>
          </w:p>
        </w:tc>
        <w:tc>
          <w:tcPr>
            <w:tcW w:w="6521" w:type="dxa"/>
          </w:tcPr>
          <w:p w:rsidR="00943D69" w:rsidRDefault="001856D0" w14:paraId="3C7A2A80" w14:textId="77777777">
            <w:r>
              <w:t>Vraag</w:t>
            </w:r>
          </w:p>
        </w:tc>
        <w:tc>
          <w:tcPr>
            <w:tcW w:w="850" w:type="dxa"/>
          </w:tcPr>
          <w:p w:rsidR="00943D69" w:rsidRDefault="001856D0" w14:paraId="35BD4ED6" w14:textId="77777777">
            <w:pPr>
              <w:jc w:val="right"/>
            </w:pPr>
            <w:r>
              <w:t>Bijlage</w:t>
            </w:r>
          </w:p>
        </w:tc>
        <w:tc>
          <w:tcPr>
            <w:tcW w:w="992" w:type="dxa"/>
          </w:tcPr>
          <w:p w:rsidR="00943D69" w:rsidP="00E7153D" w:rsidRDefault="001856D0" w14:paraId="3A863585" w14:textId="77777777">
            <w:pPr>
              <w:jc w:val="right"/>
            </w:pPr>
            <w:r>
              <w:t>Blz. (van)</w:t>
            </w:r>
          </w:p>
        </w:tc>
        <w:tc>
          <w:tcPr>
            <w:tcW w:w="567" w:type="dxa"/>
          </w:tcPr>
          <w:p w:rsidR="00943D69" w:rsidP="00E7153D" w:rsidRDefault="001856D0" w14:paraId="49BFF79F" w14:textId="77777777">
            <w:pPr>
              <w:jc w:val="center"/>
            </w:pPr>
            <w:proofErr w:type="gramStart"/>
            <w:r>
              <w:t>t</w:t>
            </w:r>
            <w:proofErr w:type="gramEnd"/>
            <w:r>
              <w:t>/m</w:t>
            </w:r>
          </w:p>
        </w:tc>
      </w:tr>
      <w:tr w:rsidR="00943D69" w:rsidTr="00E7153D" w14:paraId="093035AF" w14:textId="77777777">
        <w:tc>
          <w:tcPr>
            <w:tcW w:w="567" w:type="dxa"/>
          </w:tcPr>
          <w:p w:rsidR="00943D69" w:rsidRDefault="001856D0" w14:paraId="54D97ADD" w14:textId="77777777">
            <w:r>
              <w:t>1</w:t>
            </w:r>
          </w:p>
        </w:tc>
        <w:tc>
          <w:tcPr>
            <w:tcW w:w="6521" w:type="dxa"/>
          </w:tcPr>
          <w:p w:rsidR="00943D69" w:rsidRDefault="001856D0" w14:paraId="364B59EF" w14:textId="77777777">
            <w:r>
              <w:t>Welke sectororganisaties hebben verzocht om de uitrijdperiode voor dierlijke mest te verlengen?</w:t>
            </w:r>
          </w:p>
        </w:tc>
        <w:tc>
          <w:tcPr>
            <w:tcW w:w="850" w:type="dxa"/>
          </w:tcPr>
          <w:p w:rsidR="00943D69" w:rsidRDefault="00943D69" w14:paraId="03C60403" w14:textId="77777777">
            <w:pPr>
              <w:jc w:val="right"/>
            </w:pPr>
          </w:p>
        </w:tc>
        <w:tc>
          <w:tcPr>
            <w:tcW w:w="992" w:type="dxa"/>
          </w:tcPr>
          <w:p w:rsidR="00943D69" w:rsidRDefault="00943D69" w14:paraId="5E94A6ED" w14:textId="77777777">
            <w:pPr>
              <w:jc w:val="right"/>
            </w:pPr>
          </w:p>
        </w:tc>
        <w:tc>
          <w:tcPr>
            <w:tcW w:w="567" w:type="dxa"/>
            <w:tcBorders>
              <w:left w:val="nil"/>
            </w:tcBorders>
          </w:tcPr>
          <w:p w:rsidR="00943D69" w:rsidRDefault="001856D0" w14:paraId="07D4C903" w14:textId="77777777">
            <w:pPr>
              <w:jc w:val="right"/>
            </w:pPr>
            <w:r>
              <w:t xml:space="preserve"> </w:t>
            </w:r>
          </w:p>
        </w:tc>
      </w:tr>
      <w:tr w:rsidR="00943D69" w:rsidTr="00E7153D" w14:paraId="4B336E42" w14:textId="77777777">
        <w:tc>
          <w:tcPr>
            <w:tcW w:w="567" w:type="dxa"/>
          </w:tcPr>
          <w:p w:rsidR="00943D69" w:rsidRDefault="001856D0" w14:paraId="198839E4" w14:textId="77777777">
            <w:r>
              <w:t>2</w:t>
            </w:r>
          </w:p>
        </w:tc>
        <w:tc>
          <w:tcPr>
            <w:tcW w:w="6521" w:type="dxa"/>
          </w:tcPr>
          <w:p w:rsidR="00943D69" w:rsidRDefault="001856D0" w14:paraId="1A21A5F7" w14:textId="77777777">
            <w:r>
              <w:t>Hebben waterschappen, drinkwaterbedrijven of andere partijen een standpunt ingebracht over de verlenging van de uitrijdperiode?</w:t>
            </w:r>
          </w:p>
        </w:tc>
        <w:tc>
          <w:tcPr>
            <w:tcW w:w="850" w:type="dxa"/>
          </w:tcPr>
          <w:p w:rsidR="00943D69" w:rsidRDefault="00943D69" w14:paraId="17E8A8CF" w14:textId="77777777">
            <w:pPr>
              <w:jc w:val="right"/>
            </w:pPr>
          </w:p>
        </w:tc>
        <w:tc>
          <w:tcPr>
            <w:tcW w:w="992" w:type="dxa"/>
          </w:tcPr>
          <w:p w:rsidR="00943D69" w:rsidRDefault="00943D69" w14:paraId="53A0C9E4" w14:textId="77777777">
            <w:pPr>
              <w:jc w:val="right"/>
            </w:pPr>
          </w:p>
        </w:tc>
        <w:tc>
          <w:tcPr>
            <w:tcW w:w="567" w:type="dxa"/>
            <w:tcBorders>
              <w:left w:val="nil"/>
            </w:tcBorders>
          </w:tcPr>
          <w:p w:rsidR="00943D69" w:rsidRDefault="001856D0" w14:paraId="5A6E0E9C" w14:textId="77777777">
            <w:pPr>
              <w:jc w:val="right"/>
            </w:pPr>
            <w:r>
              <w:t xml:space="preserve"> </w:t>
            </w:r>
          </w:p>
        </w:tc>
      </w:tr>
      <w:tr w:rsidR="00943D69" w:rsidTr="00E7153D" w14:paraId="4C7D695A" w14:textId="77777777">
        <w:tc>
          <w:tcPr>
            <w:tcW w:w="567" w:type="dxa"/>
          </w:tcPr>
          <w:p w:rsidR="00943D69" w:rsidRDefault="001856D0" w14:paraId="0F19AFEC" w14:textId="77777777">
            <w:r>
              <w:t>3</w:t>
            </w:r>
          </w:p>
        </w:tc>
        <w:tc>
          <w:tcPr>
            <w:tcW w:w="6521" w:type="dxa"/>
          </w:tcPr>
          <w:p w:rsidR="00943D69" w:rsidRDefault="001856D0" w14:paraId="677EB152" w14:textId="77777777">
            <w:r>
              <w:t>Hoeveel dierlijke mest is naar schatting in de verlengde periode op grasland uitgereden?</w:t>
            </w:r>
          </w:p>
        </w:tc>
        <w:tc>
          <w:tcPr>
            <w:tcW w:w="850" w:type="dxa"/>
          </w:tcPr>
          <w:p w:rsidR="00943D69" w:rsidRDefault="00943D69" w14:paraId="026586A9" w14:textId="77777777">
            <w:pPr>
              <w:jc w:val="right"/>
            </w:pPr>
          </w:p>
        </w:tc>
        <w:tc>
          <w:tcPr>
            <w:tcW w:w="992" w:type="dxa"/>
          </w:tcPr>
          <w:p w:rsidR="00943D69" w:rsidRDefault="00943D69" w14:paraId="0BEBBC24" w14:textId="77777777">
            <w:pPr>
              <w:jc w:val="right"/>
            </w:pPr>
          </w:p>
        </w:tc>
        <w:tc>
          <w:tcPr>
            <w:tcW w:w="567" w:type="dxa"/>
            <w:tcBorders>
              <w:left w:val="nil"/>
            </w:tcBorders>
          </w:tcPr>
          <w:p w:rsidR="00943D69" w:rsidRDefault="001856D0" w14:paraId="6D9D7424" w14:textId="77777777">
            <w:pPr>
              <w:jc w:val="right"/>
            </w:pPr>
            <w:r>
              <w:t xml:space="preserve"> </w:t>
            </w:r>
          </w:p>
        </w:tc>
      </w:tr>
      <w:tr w:rsidR="00943D69" w:rsidTr="00E7153D" w14:paraId="41CE7CB6" w14:textId="77777777">
        <w:tc>
          <w:tcPr>
            <w:tcW w:w="567" w:type="dxa"/>
          </w:tcPr>
          <w:p w:rsidR="00943D69" w:rsidRDefault="001856D0" w14:paraId="023F7BFD" w14:textId="77777777">
            <w:r>
              <w:t>4</w:t>
            </w:r>
          </w:p>
        </w:tc>
        <w:tc>
          <w:tcPr>
            <w:tcW w:w="6521" w:type="dxa"/>
          </w:tcPr>
          <w:p w:rsidR="00943D69" w:rsidRDefault="001856D0" w14:paraId="588447AA" w14:textId="77777777">
            <w:r>
              <w:t>Hoeveel controles op het uitrijden van mest heeft de Nederlandse Voedsel- en Warenautoriteit (NVWA) in de verlengde uitrijperiode uitgevoerd?</w:t>
            </w:r>
          </w:p>
        </w:tc>
        <w:tc>
          <w:tcPr>
            <w:tcW w:w="850" w:type="dxa"/>
          </w:tcPr>
          <w:p w:rsidR="00943D69" w:rsidRDefault="00943D69" w14:paraId="65BE2BC9" w14:textId="77777777">
            <w:pPr>
              <w:jc w:val="right"/>
            </w:pPr>
          </w:p>
        </w:tc>
        <w:tc>
          <w:tcPr>
            <w:tcW w:w="992" w:type="dxa"/>
          </w:tcPr>
          <w:p w:rsidR="00943D69" w:rsidRDefault="00943D69" w14:paraId="4BA2A57F" w14:textId="77777777">
            <w:pPr>
              <w:jc w:val="right"/>
            </w:pPr>
          </w:p>
        </w:tc>
        <w:tc>
          <w:tcPr>
            <w:tcW w:w="567" w:type="dxa"/>
            <w:tcBorders>
              <w:left w:val="nil"/>
            </w:tcBorders>
          </w:tcPr>
          <w:p w:rsidR="00943D69" w:rsidRDefault="001856D0" w14:paraId="39B3CD0F" w14:textId="77777777">
            <w:pPr>
              <w:jc w:val="right"/>
            </w:pPr>
            <w:r>
              <w:t xml:space="preserve"> </w:t>
            </w:r>
          </w:p>
        </w:tc>
      </w:tr>
      <w:tr w:rsidR="00943D69" w:rsidTr="00E7153D" w14:paraId="70F544FC" w14:textId="77777777">
        <w:tc>
          <w:tcPr>
            <w:tcW w:w="567" w:type="dxa"/>
          </w:tcPr>
          <w:p w:rsidR="00943D69" w:rsidRDefault="001856D0" w14:paraId="299317CD" w14:textId="77777777">
            <w:r>
              <w:t>5</w:t>
            </w:r>
          </w:p>
        </w:tc>
        <w:tc>
          <w:tcPr>
            <w:tcW w:w="6521" w:type="dxa"/>
          </w:tcPr>
          <w:p w:rsidR="00943D69" w:rsidRDefault="001856D0" w14:paraId="0B04EA78" w14:textId="77777777">
            <w:r>
              <w:t>Hoeveel overtredingen zijn bij de controles op het uitrijden van mest in de verlengde uitrijperiode geconstateerd?</w:t>
            </w:r>
          </w:p>
        </w:tc>
        <w:tc>
          <w:tcPr>
            <w:tcW w:w="850" w:type="dxa"/>
          </w:tcPr>
          <w:p w:rsidR="00943D69" w:rsidRDefault="00943D69" w14:paraId="56A3ACA6" w14:textId="77777777">
            <w:pPr>
              <w:jc w:val="right"/>
            </w:pPr>
          </w:p>
        </w:tc>
        <w:tc>
          <w:tcPr>
            <w:tcW w:w="992" w:type="dxa"/>
          </w:tcPr>
          <w:p w:rsidR="00943D69" w:rsidRDefault="00943D69" w14:paraId="602338D7" w14:textId="77777777">
            <w:pPr>
              <w:jc w:val="right"/>
            </w:pPr>
          </w:p>
        </w:tc>
        <w:tc>
          <w:tcPr>
            <w:tcW w:w="567" w:type="dxa"/>
            <w:tcBorders>
              <w:left w:val="nil"/>
            </w:tcBorders>
          </w:tcPr>
          <w:p w:rsidR="00943D69" w:rsidRDefault="001856D0" w14:paraId="42487675" w14:textId="77777777">
            <w:pPr>
              <w:jc w:val="right"/>
            </w:pPr>
            <w:r>
              <w:t xml:space="preserve"> </w:t>
            </w:r>
          </w:p>
        </w:tc>
      </w:tr>
      <w:tr w:rsidR="00943D69" w:rsidTr="00E7153D" w14:paraId="54CC5A6A" w14:textId="77777777">
        <w:tc>
          <w:tcPr>
            <w:tcW w:w="567" w:type="dxa"/>
          </w:tcPr>
          <w:p w:rsidR="00943D69" w:rsidRDefault="001856D0" w14:paraId="0C6479A0" w14:textId="77777777">
            <w:r>
              <w:t>6</w:t>
            </w:r>
          </w:p>
        </w:tc>
        <w:tc>
          <w:tcPr>
            <w:tcW w:w="6521" w:type="dxa"/>
          </w:tcPr>
          <w:p w:rsidR="00943D69" w:rsidRDefault="001856D0" w14:paraId="059AAF31" w14:textId="77777777">
            <w:r>
              <w:t>Op welke datum is de Europese Commissie (EC) geïnformeerd over de verlenging van de uitrijdperiode?</w:t>
            </w:r>
          </w:p>
        </w:tc>
        <w:tc>
          <w:tcPr>
            <w:tcW w:w="850" w:type="dxa"/>
          </w:tcPr>
          <w:p w:rsidR="00943D69" w:rsidRDefault="00943D69" w14:paraId="1A3FA9E5" w14:textId="77777777">
            <w:pPr>
              <w:jc w:val="right"/>
            </w:pPr>
          </w:p>
        </w:tc>
        <w:tc>
          <w:tcPr>
            <w:tcW w:w="992" w:type="dxa"/>
          </w:tcPr>
          <w:p w:rsidR="00943D69" w:rsidRDefault="00943D69" w14:paraId="1765676C" w14:textId="77777777">
            <w:pPr>
              <w:jc w:val="right"/>
            </w:pPr>
          </w:p>
        </w:tc>
        <w:tc>
          <w:tcPr>
            <w:tcW w:w="567" w:type="dxa"/>
            <w:tcBorders>
              <w:left w:val="nil"/>
            </w:tcBorders>
          </w:tcPr>
          <w:p w:rsidR="00943D69" w:rsidRDefault="001856D0" w14:paraId="283D5AAD" w14:textId="77777777">
            <w:pPr>
              <w:jc w:val="right"/>
            </w:pPr>
            <w:r>
              <w:t xml:space="preserve"> </w:t>
            </w:r>
          </w:p>
        </w:tc>
      </w:tr>
      <w:tr w:rsidR="00943D69" w:rsidTr="00E7153D" w14:paraId="4C8A9308" w14:textId="77777777">
        <w:tc>
          <w:tcPr>
            <w:tcW w:w="567" w:type="dxa"/>
          </w:tcPr>
          <w:p w:rsidR="00943D69" w:rsidRDefault="001856D0" w14:paraId="3EB57DDB" w14:textId="77777777">
            <w:r>
              <w:t>7</w:t>
            </w:r>
          </w:p>
        </w:tc>
        <w:tc>
          <w:tcPr>
            <w:tcW w:w="6521" w:type="dxa"/>
          </w:tcPr>
          <w:p w:rsidR="00943D69" w:rsidRDefault="001856D0" w14:paraId="53AA233C" w14:textId="77777777">
            <w:r>
              <w:t>Heeft de EC gereageerd op de verlenging van de uitrijdperiode? Zo ja, hoe?</w:t>
            </w:r>
          </w:p>
        </w:tc>
        <w:tc>
          <w:tcPr>
            <w:tcW w:w="850" w:type="dxa"/>
          </w:tcPr>
          <w:p w:rsidR="00943D69" w:rsidRDefault="00943D69" w14:paraId="4116851F" w14:textId="77777777">
            <w:pPr>
              <w:jc w:val="right"/>
            </w:pPr>
          </w:p>
        </w:tc>
        <w:tc>
          <w:tcPr>
            <w:tcW w:w="992" w:type="dxa"/>
          </w:tcPr>
          <w:p w:rsidR="00943D69" w:rsidRDefault="00943D69" w14:paraId="17FDC550" w14:textId="77777777">
            <w:pPr>
              <w:jc w:val="right"/>
            </w:pPr>
          </w:p>
        </w:tc>
        <w:tc>
          <w:tcPr>
            <w:tcW w:w="567" w:type="dxa"/>
            <w:tcBorders>
              <w:left w:val="nil"/>
            </w:tcBorders>
          </w:tcPr>
          <w:p w:rsidR="00943D69" w:rsidRDefault="001856D0" w14:paraId="7D8759BD" w14:textId="77777777">
            <w:pPr>
              <w:jc w:val="right"/>
            </w:pPr>
            <w:r>
              <w:t xml:space="preserve"> </w:t>
            </w:r>
          </w:p>
        </w:tc>
      </w:tr>
      <w:tr w:rsidR="00943D69" w:rsidTr="00E7153D" w14:paraId="3F6F94CC" w14:textId="77777777">
        <w:tc>
          <w:tcPr>
            <w:tcW w:w="567" w:type="dxa"/>
          </w:tcPr>
          <w:p w:rsidR="00943D69" w:rsidRDefault="001856D0" w14:paraId="7B377EFB" w14:textId="77777777">
            <w:r>
              <w:t>8</w:t>
            </w:r>
          </w:p>
        </w:tc>
        <w:tc>
          <w:tcPr>
            <w:tcW w:w="6521" w:type="dxa"/>
          </w:tcPr>
          <w:p w:rsidR="00943D69" w:rsidRDefault="001856D0" w14:paraId="1B0F64AA" w14:textId="2016C671">
            <w:r>
              <w:t>Kan uitgebreid worden toegelicht wat wordt bedoeld met: "het risico bestaat wel dat de EC kritisch zal reageren" (</w:t>
            </w:r>
            <w:r w:rsidR="00074868">
              <w:t xml:space="preserve">beslisnota bij </w:t>
            </w:r>
            <w:r>
              <w:t>Kamerstuk 28625</w:t>
            </w:r>
            <w:r w:rsidR="00074868">
              <w:t xml:space="preserve">, nr. </w:t>
            </w:r>
            <w:r>
              <w:t>385)?</w:t>
            </w:r>
          </w:p>
        </w:tc>
        <w:tc>
          <w:tcPr>
            <w:tcW w:w="850" w:type="dxa"/>
          </w:tcPr>
          <w:p w:rsidR="00943D69" w:rsidRDefault="00943D69" w14:paraId="38957C70" w14:textId="77777777">
            <w:pPr>
              <w:jc w:val="right"/>
            </w:pPr>
          </w:p>
        </w:tc>
        <w:tc>
          <w:tcPr>
            <w:tcW w:w="992" w:type="dxa"/>
          </w:tcPr>
          <w:p w:rsidR="00943D69" w:rsidRDefault="00943D69" w14:paraId="59D3B4BF" w14:textId="77777777">
            <w:pPr>
              <w:jc w:val="right"/>
            </w:pPr>
          </w:p>
        </w:tc>
        <w:tc>
          <w:tcPr>
            <w:tcW w:w="567" w:type="dxa"/>
            <w:tcBorders>
              <w:left w:val="nil"/>
            </w:tcBorders>
          </w:tcPr>
          <w:p w:rsidR="00943D69" w:rsidRDefault="001856D0" w14:paraId="29C9D7FC" w14:textId="77777777">
            <w:pPr>
              <w:jc w:val="right"/>
            </w:pPr>
            <w:r>
              <w:t xml:space="preserve"> </w:t>
            </w:r>
          </w:p>
        </w:tc>
      </w:tr>
      <w:tr w:rsidR="00943D69" w:rsidTr="00E7153D" w14:paraId="737AF08B" w14:textId="77777777">
        <w:tc>
          <w:tcPr>
            <w:tcW w:w="567" w:type="dxa"/>
          </w:tcPr>
          <w:p w:rsidR="00943D69" w:rsidRDefault="001856D0" w14:paraId="36AC1D11" w14:textId="77777777">
            <w:r>
              <w:t>9</w:t>
            </w:r>
          </w:p>
        </w:tc>
        <w:tc>
          <w:tcPr>
            <w:tcW w:w="6521" w:type="dxa"/>
          </w:tcPr>
          <w:p w:rsidR="00943D69" w:rsidRDefault="001856D0" w14:paraId="03E3EF8B" w14:textId="77777777">
            <w:r>
              <w:t>Voor welk deel van het landelijk gebied is het waterpeil afgestemd op landbouwkundig gebruik, zoals de berijdbaarheid van grasland, maïsland of het kunnen weiden van koeien?</w:t>
            </w:r>
          </w:p>
        </w:tc>
        <w:tc>
          <w:tcPr>
            <w:tcW w:w="850" w:type="dxa"/>
          </w:tcPr>
          <w:p w:rsidR="00943D69" w:rsidRDefault="00943D69" w14:paraId="5A695D38" w14:textId="77777777">
            <w:pPr>
              <w:jc w:val="right"/>
            </w:pPr>
          </w:p>
        </w:tc>
        <w:tc>
          <w:tcPr>
            <w:tcW w:w="992" w:type="dxa"/>
          </w:tcPr>
          <w:p w:rsidR="00943D69" w:rsidRDefault="00943D69" w14:paraId="172A1040" w14:textId="77777777">
            <w:pPr>
              <w:jc w:val="right"/>
            </w:pPr>
          </w:p>
        </w:tc>
        <w:tc>
          <w:tcPr>
            <w:tcW w:w="567" w:type="dxa"/>
            <w:tcBorders>
              <w:left w:val="nil"/>
            </w:tcBorders>
          </w:tcPr>
          <w:p w:rsidR="00943D69" w:rsidRDefault="001856D0" w14:paraId="43BE3819" w14:textId="77777777">
            <w:pPr>
              <w:jc w:val="right"/>
            </w:pPr>
            <w:r>
              <w:t xml:space="preserve"> </w:t>
            </w:r>
          </w:p>
        </w:tc>
      </w:tr>
      <w:tr w:rsidR="00943D69" w:rsidTr="00E7153D" w14:paraId="306965E4" w14:textId="77777777">
        <w:tc>
          <w:tcPr>
            <w:tcW w:w="567" w:type="dxa"/>
          </w:tcPr>
          <w:p w:rsidR="00943D69" w:rsidRDefault="001856D0" w14:paraId="4E6B000D" w14:textId="77777777">
            <w:r>
              <w:t>10</w:t>
            </w:r>
          </w:p>
        </w:tc>
        <w:tc>
          <w:tcPr>
            <w:tcW w:w="6521" w:type="dxa"/>
          </w:tcPr>
          <w:p w:rsidR="00943D69" w:rsidRDefault="001856D0" w14:paraId="79EDE0CA" w14:textId="77777777">
            <w:r>
              <w:t>Is berekend hoeveel grondwater jaarlijks extra beschikbaar blijft wanneer waterpeilen in landbouwgebied worden verhoogd?</w:t>
            </w:r>
          </w:p>
        </w:tc>
        <w:tc>
          <w:tcPr>
            <w:tcW w:w="850" w:type="dxa"/>
          </w:tcPr>
          <w:p w:rsidR="00943D69" w:rsidRDefault="00943D69" w14:paraId="35D59F11" w14:textId="77777777">
            <w:pPr>
              <w:jc w:val="right"/>
            </w:pPr>
          </w:p>
        </w:tc>
        <w:tc>
          <w:tcPr>
            <w:tcW w:w="992" w:type="dxa"/>
          </w:tcPr>
          <w:p w:rsidR="00943D69" w:rsidRDefault="00943D69" w14:paraId="5F44286A" w14:textId="77777777">
            <w:pPr>
              <w:jc w:val="right"/>
            </w:pPr>
          </w:p>
        </w:tc>
        <w:tc>
          <w:tcPr>
            <w:tcW w:w="567" w:type="dxa"/>
            <w:tcBorders>
              <w:left w:val="nil"/>
            </w:tcBorders>
          </w:tcPr>
          <w:p w:rsidR="00943D69" w:rsidRDefault="001856D0" w14:paraId="54CF5129" w14:textId="77777777">
            <w:pPr>
              <w:jc w:val="right"/>
            </w:pPr>
            <w:r>
              <w:t xml:space="preserve"> </w:t>
            </w:r>
          </w:p>
        </w:tc>
      </w:tr>
      <w:tr w:rsidR="00943D69" w:rsidTr="00E7153D" w14:paraId="5600C18F" w14:textId="77777777">
        <w:tc>
          <w:tcPr>
            <w:tcW w:w="567" w:type="dxa"/>
          </w:tcPr>
          <w:p w:rsidR="00943D69" w:rsidRDefault="001856D0" w14:paraId="5676A70E" w14:textId="77777777">
            <w:r>
              <w:t>11</w:t>
            </w:r>
          </w:p>
        </w:tc>
        <w:tc>
          <w:tcPr>
            <w:tcW w:w="6521" w:type="dxa"/>
          </w:tcPr>
          <w:p w:rsidR="00943D69" w:rsidRDefault="001856D0" w14:paraId="20F3AC04" w14:textId="77777777">
            <w:r>
              <w:t>Welk deel van het Nederlandse grasland en maïsland ligt op droogtegevoelige zandgronden?</w:t>
            </w:r>
          </w:p>
        </w:tc>
        <w:tc>
          <w:tcPr>
            <w:tcW w:w="850" w:type="dxa"/>
          </w:tcPr>
          <w:p w:rsidR="00943D69" w:rsidRDefault="00943D69" w14:paraId="3F1AC675" w14:textId="77777777">
            <w:pPr>
              <w:jc w:val="right"/>
            </w:pPr>
          </w:p>
        </w:tc>
        <w:tc>
          <w:tcPr>
            <w:tcW w:w="992" w:type="dxa"/>
          </w:tcPr>
          <w:p w:rsidR="00943D69" w:rsidRDefault="00943D69" w14:paraId="013C4868" w14:textId="77777777">
            <w:pPr>
              <w:jc w:val="right"/>
            </w:pPr>
          </w:p>
        </w:tc>
        <w:tc>
          <w:tcPr>
            <w:tcW w:w="567" w:type="dxa"/>
            <w:tcBorders>
              <w:left w:val="nil"/>
            </w:tcBorders>
          </w:tcPr>
          <w:p w:rsidR="00943D69" w:rsidRDefault="001856D0" w14:paraId="00B25F5A" w14:textId="77777777">
            <w:pPr>
              <w:jc w:val="right"/>
            </w:pPr>
            <w:r>
              <w:t xml:space="preserve"> </w:t>
            </w:r>
          </w:p>
        </w:tc>
      </w:tr>
      <w:tr w:rsidR="00943D69" w:rsidTr="00E7153D" w14:paraId="193C4926" w14:textId="77777777">
        <w:tc>
          <w:tcPr>
            <w:tcW w:w="567" w:type="dxa"/>
          </w:tcPr>
          <w:p w:rsidR="00943D69" w:rsidRDefault="001856D0" w14:paraId="760E6352" w14:textId="77777777">
            <w:r>
              <w:t>12</w:t>
            </w:r>
          </w:p>
        </w:tc>
        <w:tc>
          <w:tcPr>
            <w:tcW w:w="6521" w:type="dxa"/>
          </w:tcPr>
          <w:p w:rsidR="00943D69" w:rsidRDefault="001856D0" w14:paraId="2105469D" w14:textId="77777777">
            <w:r>
              <w:t>Welke klimaatadaptatieplannen hebben veehouders momenteel? Welke verplichtingen komen erbij zodra de Algemene Maatregel van Bestuur (AMvB) Dierwaardige veehouderij in werking treedt?</w:t>
            </w:r>
          </w:p>
        </w:tc>
        <w:tc>
          <w:tcPr>
            <w:tcW w:w="850" w:type="dxa"/>
          </w:tcPr>
          <w:p w:rsidR="00943D69" w:rsidRDefault="00943D69" w14:paraId="6272B865" w14:textId="77777777">
            <w:pPr>
              <w:jc w:val="right"/>
            </w:pPr>
          </w:p>
        </w:tc>
        <w:tc>
          <w:tcPr>
            <w:tcW w:w="992" w:type="dxa"/>
          </w:tcPr>
          <w:p w:rsidR="00943D69" w:rsidRDefault="00943D69" w14:paraId="6618DFD8" w14:textId="77777777">
            <w:pPr>
              <w:jc w:val="right"/>
            </w:pPr>
          </w:p>
        </w:tc>
        <w:tc>
          <w:tcPr>
            <w:tcW w:w="567" w:type="dxa"/>
            <w:tcBorders>
              <w:left w:val="nil"/>
            </w:tcBorders>
          </w:tcPr>
          <w:p w:rsidR="00943D69" w:rsidRDefault="001856D0" w14:paraId="6350438C" w14:textId="77777777">
            <w:pPr>
              <w:jc w:val="right"/>
            </w:pPr>
            <w:r>
              <w:t xml:space="preserve"> </w:t>
            </w:r>
          </w:p>
        </w:tc>
      </w:tr>
      <w:tr w:rsidR="00943D69" w:rsidTr="00E7153D" w14:paraId="3F552352" w14:textId="77777777">
        <w:tc>
          <w:tcPr>
            <w:tcW w:w="567" w:type="dxa"/>
          </w:tcPr>
          <w:p w:rsidR="00943D69" w:rsidRDefault="001856D0" w14:paraId="38CEF0E0" w14:textId="77777777">
            <w:r>
              <w:t>13</w:t>
            </w:r>
          </w:p>
        </w:tc>
        <w:tc>
          <w:tcPr>
            <w:tcW w:w="6521" w:type="dxa"/>
          </w:tcPr>
          <w:p w:rsidR="00943D69" w:rsidRDefault="001856D0" w14:paraId="75FB9272" w14:textId="77777777">
            <w:r>
              <w:t>Hoeveel kadavers heeft Rendac afgevoerd in de weken met een hittegolf in 2026, vergeleken met het gemiddelde per week, uitgesplitst naar diersoort?</w:t>
            </w:r>
          </w:p>
        </w:tc>
        <w:tc>
          <w:tcPr>
            <w:tcW w:w="850" w:type="dxa"/>
          </w:tcPr>
          <w:p w:rsidR="00943D69" w:rsidRDefault="00943D69" w14:paraId="4F2E0DC8" w14:textId="77777777">
            <w:pPr>
              <w:jc w:val="right"/>
            </w:pPr>
          </w:p>
        </w:tc>
        <w:tc>
          <w:tcPr>
            <w:tcW w:w="992" w:type="dxa"/>
          </w:tcPr>
          <w:p w:rsidR="00943D69" w:rsidRDefault="00943D69" w14:paraId="34D3A0ED" w14:textId="77777777">
            <w:pPr>
              <w:jc w:val="right"/>
            </w:pPr>
          </w:p>
        </w:tc>
        <w:tc>
          <w:tcPr>
            <w:tcW w:w="567" w:type="dxa"/>
            <w:tcBorders>
              <w:left w:val="nil"/>
            </w:tcBorders>
          </w:tcPr>
          <w:p w:rsidR="00943D69" w:rsidRDefault="001856D0" w14:paraId="35D173D3" w14:textId="77777777">
            <w:pPr>
              <w:jc w:val="right"/>
            </w:pPr>
            <w:r>
              <w:t xml:space="preserve"> </w:t>
            </w:r>
          </w:p>
        </w:tc>
      </w:tr>
      <w:tr w:rsidR="00943D69" w:rsidTr="00E7153D" w14:paraId="3CB8617A" w14:textId="77777777">
        <w:tc>
          <w:tcPr>
            <w:tcW w:w="567" w:type="dxa"/>
          </w:tcPr>
          <w:p w:rsidR="00943D69" w:rsidRDefault="001856D0" w14:paraId="4038C712" w14:textId="77777777">
            <w:r>
              <w:t>14</w:t>
            </w:r>
          </w:p>
        </w:tc>
        <w:tc>
          <w:tcPr>
            <w:tcW w:w="6521" w:type="dxa"/>
          </w:tcPr>
          <w:p w:rsidR="00943D69" w:rsidRDefault="001856D0" w14:paraId="5D39E5EA" w14:textId="77777777">
            <w:r>
              <w:t xml:space="preserve">Kan een volledig overzicht worden gegeven van alle regels die momenteel gelden voor veehouders om te voorkomen dat dieren in hete periodes hittestress ervaren of zelfs komen te overlijden en welke regels hieraan toegevoegd worden </w:t>
            </w:r>
            <w:proofErr w:type="gramStart"/>
            <w:r>
              <w:t>middels</w:t>
            </w:r>
            <w:proofErr w:type="gramEnd"/>
            <w:r>
              <w:t xml:space="preserve"> de AMvB Dierwaardige veehouderij? Kan de NVWA deze regels handhaven?</w:t>
            </w:r>
          </w:p>
        </w:tc>
        <w:tc>
          <w:tcPr>
            <w:tcW w:w="850" w:type="dxa"/>
          </w:tcPr>
          <w:p w:rsidR="00943D69" w:rsidRDefault="00943D69" w14:paraId="11361CD3" w14:textId="77777777">
            <w:pPr>
              <w:jc w:val="right"/>
            </w:pPr>
          </w:p>
        </w:tc>
        <w:tc>
          <w:tcPr>
            <w:tcW w:w="992" w:type="dxa"/>
          </w:tcPr>
          <w:p w:rsidR="00943D69" w:rsidRDefault="00943D69" w14:paraId="63FC83D2" w14:textId="77777777">
            <w:pPr>
              <w:jc w:val="right"/>
            </w:pPr>
          </w:p>
        </w:tc>
        <w:tc>
          <w:tcPr>
            <w:tcW w:w="567" w:type="dxa"/>
            <w:tcBorders>
              <w:left w:val="nil"/>
            </w:tcBorders>
          </w:tcPr>
          <w:p w:rsidR="00943D69" w:rsidRDefault="001856D0" w14:paraId="6959FFD4" w14:textId="77777777">
            <w:pPr>
              <w:jc w:val="right"/>
            </w:pPr>
            <w:r>
              <w:t xml:space="preserve"> </w:t>
            </w:r>
          </w:p>
        </w:tc>
      </w:tr>
      <w:tr w:rsidR="00943D69" w:rsidTr="00E7153D" w14:paraId="6E5207C2" w14:textId="77777777">
        <w:tc>
          <w:tcPr>
            <w:tcW w:w="567" w:type="dxa"/>
          </w:tcPr>
          <w:p w:rsidR="00943D69" w:rsidRDefault="001856D0" w14:paraId="088049A9" w14:textId="77777777">
            <w:r>
              <w:t>15</w:t>
            </w:r>
          </w:p>
        </w:tc>
        <w:tc>
          <w:tcPr>
            <w:tcW w:w="6521" w:type="dxa"/>
          </w:tcPr>
          <w:p w:rsidR="00943D69" w:rsidRDefault="001856D0" w14:paraId="3C967EAF" w14:textId="77777777">
            <w:r>
              <w:t>Welke ruimte biedt de Europese Nitraatrichtlijn om uitrijdperiodes te laten aansluiten op weersomstandigheden en gewasgroei en welke beperkingen volgen uit nationale regelgeving?</w:t>
            </w:r>
          </w:p>
        </w:tc>
        <w:tc>
          <w:tcPr>
            <w:tcW w:w="850" w:type="dxa"/>
          </w:tcPr>
          <w:p w:rsidR="00943D69" w:rsidRDefault="00943D69" w14:paraId="7486D271" w14:textId="77777777">
            <w:pPr>
              <w:jc w:val="right"/>
            </w:pPr>
          </w:p>
        </w:tc>
        <w:tc>
          <w:tcPr>
            <w:tcW w:w="992" w:type="dxa"/>
          </w:tcPr>
          <w:p w:rsidR="00943D69" w:rsidRDefault="00943D69" w14:paraId="73443534" w14:textId="77777777">
            <w:pPr>
              <w:jc w:val="right"/>
            </w:pPr>
          </w:p>
        </w:tc>
        <w:tc>
          <w:tcPr>
            <w:tcW w:w="567" w:type="dxa"/>
            <w:tcBorders>
              <w:left w:val="nil"/>
            </w:tcBorders>
          </w:tcPr>
          <w:p w:rsidR="00943D69" w:rsidRDefault="001856D0" w14:paraId="1ABA0B59" w14:textId="77777777">
            <w:pPr>
              <w:jc w:val="right"/>
            </w:pPr>
            <w:r>
              <w:t xml:space="preserve"> </w:t>
            </w:r>
          </w:p>
        </w:tc>
      </w:tr>
      <w:tr w:rsidR="00943D69" w:rsidTr="00E7153D" w14:paraId="6566924C" w14:textId="77777777">
        <w:tc>
          <w:tcPr>
            <w:tcW w:w="567" w:type="dxa"/>
          </w:tcPr>
          <w:p w:rsidR="00943D69" w:rsidRDefault="001856D0" w14:paraId="5C0080AE" w14:textId="77777777">
            <w:r>
              <w:t>16</w:t>
            </w:r>
          </w:p>
        </w:tc>
        <w:tc>
          <w:tcPr>
            <w:tcW w:w="6521" w:type="dxa"/>
          </w:tcPr>
          <w:p w:rsidR="00943D69" w:rsidRDefault="001856D0" w14:paraId="1A557FEF" w14:textId="4DDA876E">
            <w:r>
              <w:t xml:space="preserve">Kunt u toelichten waarom ervoor is gekozen de uitrijdperiode voor drijfmest op grasland en vaste mest op zand- en lössgronden tot slechts 15 september </w:t>
            </w:r>
            <w:r w:rsidR="00CA767A">
              <w:t xml:space="preserve">2026 </w:t>
            </w:r>
            <w:r>
              <w:t xml:space="preserve">te verlengen, terwijl in het eveneens droge jaar 2018 voor vaste mest een verlenging tot 30 september was en de Commissie Deskundigen Meststoffenwet (CDM) aangeeft dat de grasgroei op veel percelen op 24 augustus </w:t>
            </w:r>
            <w:r w:rsidR="00CA767A">
              <w:t xml:space="preserve">2026 </w:t>
            </w:r>
            <w:r>
              <w:t>nog niet hersteld was?</w:t>
            </w:r>
          </w:p>
        </w:tc>
        <w:tc>
          <w:tcPr>
            <w:tcW w:w="850" w:type="dxa"/>
          </w:tcPr>
          <w:p w:rsidR="00943D69" w:rsidRDefault="00943D69" w14:paraId="5D19BCCE" w14:textId="77777777">
            <w:pPr>
              <w:jc w:val="right"/>
            </w:pPr>
          </w:p>
        </w:tc>
        <w:tc>
          <w:tcPr>
            <w:tcW w:w="992" w:type="dxa"/>
          </w:tcPr>
          <w:p w:rsidR="00943D69" w:rsidRDefault="001856D0" w14:paraId="3F6D0187" w14:textId="77777777">
            <w:pPr>
              <w:jc w:val="right"/>
            </w:pPr>
            <w:r>
              <w:t>1</w:t>
            </w:r>
          </w:p>
        </w:tc>
        <w:tc>
          <w:tcPr>
            <w:tcW w:w="567" w:type="dxa"/>
            <w:tcBorders>
              <w:left w:val="nil"/>
            </w:tcBorders>
          </w:tcPr>
          <w:p w:rsidR="00943D69" w:rsidRDefault="001856D0" w14:paraId="53E077F3" w14:textId="77777777">
            <w:pPr>
              <w:jc w:val="right"/>
            </w:pPr>
            <w:r>
              <w:t xml:space="preserve"> </w:t>
            </w:r>
          </w:p>
        </w:tc>
      </w:tr>
      <w:tr w:rsidR="00943D69" w:rsidTr="00E7153D" w14:paraId="6173F9B7" w14:textId="77777777">
        <w:tc>
          <w:tcPr>
            <w:tcW w:w="567" w:type="dxa"/>
          </w:tcPr>
          <w:p w:rsidR="00943D69" w:rsidRDefault="001856D0" w14:paraId="2B075277" w14:textId="77777777">
            <w:r>
              <w:t>17</w:t>
            </w:r>
          </w:p>
        </w:tc>
        <w:tc>
          <w:tcPr>
            <w:tcW w:w="6521" w:type="dxa"/>
          </w:tcPr>
          <w:p w:rsidR="00943D69" w:rsidRDefault="001856D0" w14:paraId="52F36570" w14:textId="5249B5B1">
            <w:r>
              <w:t>Kunt u toelichten in hoeverre de vrees voor een kritische reactie van de EC een rol heeft gespeeld bij het besluit om de verlenging te beperken tot 15 september</w:t>
            </w:r>
            <w:r w:rsidR="00CA767A">
              <w:t xml:space="preserve"> 2026</w:t>
            </w:r>
            <w:r>
              <w:t>, in plaats van aan te sluiten bij de daadwerkelijke landbouwkundige behoefte van de getroffen agrariërs?</w:t>
            </w:r>
          </w:p>
        </w:tc>
        <w:tc>
          <w:tcPr>
            <w:tcW w:w="850" w:type="dxa"/>
          </w:tcPr>
          <w:p w:rsidR="00943D69" w:rsidRDefault="00943D69" w14:paraId="5E875B18" w14:textId="77777777">
            <w:pPr>
              <w:jc w:val="right"/>
            </w:pPr>
          </w:p>
        </w:tc>
        <w:tc>
          <w:tcPr>
            <w:tcW w:w="992" w:type="dxa"/>
          </w:tcPr>
          <w:p w:rsidR="00943D69" w:rsidRDefault="001856D0" w14:paraId="09BE86A8" w14:textId="77777777">
            <w:pPr>
              <w:jc w:val="right"/>
            </w:pPr>
            <w:r>
              <w:t>1</w:t>
            </w:r>
          </w:p>
        </w:tc>
        <w:tc>
          <w:tcPr>
            <w:tcW w:w="567" w:type="dxa"/>
            <w:tcBorders>
              <w:left w:val="nil"/>
            </w:tcBorders>
          </w:tcPr>
          <w:p w:rsidR="00943D69" w:rsidRDefault="001856D0" w14:paraId="6D4093D3" w14:textId="77777777">
            <w:pPr>
              <w:jc w:val="right"/>
            </w:pPr>
            <w:r>
              <w:t xml:space="preserve"> </w:t>
            </w:r>
          </w:p>
        </w:tc>
      </w:tr>
      <w:tr w:rsidR="00943D69" w:rsidTr="00E7153D" w14:paraId="68F53484" w14:textId="77777777">
        <w:tc>
          <w:tcPr>
            <w:tcW w:w="567" w:type="dxa"/>
          </w:tcPr>
          <w:p w:rsidR="00943D69" w:rsidRDefault="001856D0" w14:paraId="393FC942" w14:textId="77777777">
            <w:r>
              <w:t>18</w:t>
            </w:r>
          </w:p>
        </w:tc>
        <w:tc>
          <w:tcPr>
            <w:tcW w:w="6521" w:type="dxa"/>
          </w:tcPr>
          <w:p w:rsidR="00943D69" w:rsidRDefault="001856D0" w14:paraId="5F18B268" w14:textId="77777777">
            <w:r>
              <w:t>Kunt u toelichten hoe het vervallen van de derogatie en de daardoor afgenomen mestgebruiksruimte de financiële en operationele druk op veehouders versterkt, nu zij zowel kampen met lagere ruwvoeropbrengsten, zeer hoge kosten voor mestafvoer als de gevolgen het stikstofbeleid van dit kabinet?</w:t>
            </w:r>
          </w:p>
        </w:tc>
        <w:tc>
          <w:tcPr>
            <w:tcW w:w="850" w:type="dxa"/>
          </w:tcPr>
          <w:p w:rsidR="00943D69" w:rsidRDefault="00943D69" w14:paraId="518119EB" w14:textId="77777777">
            <w:pPr>
              <w:jc w:val="right"/>
            </w:pPr>
          </w:p>
        </w:tc>
        <w:tc>
          <w:tcPr>
            <w:tcW w:w="992" w:type="dxa"/>
          </w:tcPr>
          <w:p w:rsidR="00943D69" w:rsidRDefault="001856D0" w14:paraId="60CC39EA" w14:textId="77777777">
            <w:pPr>
              <w:jc w:val="right"/>
            </w:pPr>
            <w:r>
              <w:t>1</w:t>
            </w:r>
          </w:p>
        </w:tc>
        <w:tc>
          <w:tcPr>
            <w:tcW w:w="567" w:type="dxa"/>
            <w:tcBorders>
              <w:left w:val="nil"/>
            </w:tcBorders>
          </w:tcPr>
          <w:p w:rsidR="00943D69" w:rsidRDefault="001856D0" w14:paraId="15D6B547" w14:textId="77777777">
            <w:pPr>
              <w:jc w:val="right"/>
            </w:pPr>
            <w:r>
              <w:t xml:space="preserve"> </w:t>
            </w:r>
          </w:p>
        </w:tc>
      </w:tr>
      <w:tr w:rsidR="00943D69" w:rsidTr="00E7153D" w14:paraId="68E27136" w14:textId="77777777">
        <w:tc>
          <w:tcPr>
            <w:tcW w:w="567" w:type="dxa"/>
          </w:tcPr>
          <w:p w:rsidR="00943D69" w:rsidRDefault="001856D0" w14:paraId="21EC8FFC" w14:textId="77777777">
            <w:r>
              <w:t>19</w:t>
            </w:r>
          </w:p>
        </w:tc>
        <w:tc>
          <w:tcPr>
            <w:tcW w:w="6521" w:type="dxa"/>
          </w:tcPr>
          <w:p w:rsidR="00943D69" w:rsidRDefault="001856D0" w14:paraId="0B5C7CD5" w14:textId="77777777">
            <w:r>
              <w:t>Kunt u toelichten waarom er geen mogelijkheid voor regionaal maatwerk is geboden voor gebieden die volgens de Groenmonitor het zwaarst door droogtestress zijn getroffen en waar het herstel van de graszode meer tijd vraagt, zoals Zeeland, West-Brabant, Limburg, Texel en delen van de Achterhoek?</w:t>
            </w:r>
          </w:p>
        </w:tc>
        <w:tc>
          <w:tcPr>
            <w:tcW w:w="850" w:type="dxa"/>
          </w:tcPr>
          <w:p w:rsidR="00943D69" w:rsidRDefault="00943D69" w14:paraId="762DB963" w14:textId="77777777">
            <w:pPr>
              <w:jc w:val="right"/>
            </w:pPr>
          </w:p>
        </w:tc>
        <w:tc>
          <w:tcPr>
            <w:tcW w:w="992" w:type="dxa"/>
          </w:tcPr>
          <w:p w:rsidR="00943D69" w:rsidRDefault="001856D0" w14:paraId="532E0C24" w14:textId="77777777">
            <w:pPr>
              <w:jc w:val="right"/>
            </w:pPr>
            <w:r>
              <w:t>1</w:t>
            </w:r>
          </w:p>
        </w:tc>
        <w:tc>
          <w:tcPr>
            <w:tcW w:w="567" w:type="dxa"/>
            <w:tcBorders>
              <w:left w:val="nil"/>
            </w:tcBorders>
          </w:tcPr>
          <w:p w:rsidR="00943D69" w:rsidRDefault="001856D0" w14:paraId="2894A09D" w14:textId="77777777">
            <w:pPr>
              <w:jc w:val="right"/>
            </w:pPr>
            <w:r>
              <w:t xml:space="preserve"> </w:t>
            </w:r>
          </w:p>
        </w:tc>
      </w:tr>
      <w:tr w:rsidR="00943D69" w:rsidTr="00E7153D" w14:paraId="6B16BDD6" w14:textId="77777777">
        <w:tc>
          <w:tcPr>
            <w:tcW w:w="567" w:type="dxa"/>
          </w:tcPr>
          <w:p w:rsidR="00943D69" w:rsidRDefault="001856D0" w14:paraId="521E1E13" w14:textId="77777777">
            <w:r>
              <w:t>20</w:t>
            </w:r>
          </w:p>
        </w:tc>
        <w:tc>
          <w:tcPr>
            <w:tcW w:w="6521" w:type="dxa"/>
          </w:tcPr>
          <w:p w:rsidR="00943D69" w:rsidRDefault="001856D0" w14:paraId="6874A999" w14:textId="77777777">
            <w:r>
              <w:t>Kunt u toelichten of de toegekende overmachtsregeling voor goede landbouw- en milieuconditie 6 (GLMC 6) en specifieke eco-activiteiten voorkomt dat agrariërs kortingen op hun subsidies uit het Gemeenschappelijk Landbouwbeleid (GLB) krijgen wanneer overige eco-activiteiten door de aanhoudende droogte niet het beoogde resultaat behalen?</w:t>
            </w:r>
          </w:p>
        </w:tc>
        <w:tc>
          <w:tcPr>
            <w:tcW w:w="850" w:type="dxa"/>
          </w:tcPr>
          <w:p w:rsidR="00943D69" w:rsidRDefault="00943D69" w14:paraId="5E9B4598" w14:textId="77777777">
            <w:pPr>
              <w:jc w:val="right"/>
            </w:pPr>
          </w:p>
        </w:tc>
        <w:tc>
          <w:tcPr>
            <w:tcW w:w="992" w:type="dxa"/>
          </w:tcPr>
          <w:p w:rsidR="00943D69" w:rsidRDefault="001856D0" w14:paraId="05C9D175" w14:textId="77777777">
            <w:pPr>
              <w:jc w:val="right"/>
            </w:pPr>
            <w:r>
              <w:t>2</w:t>
            </w:r>
          </w:p>
        </w:tc>
        <w:tc>
          <w:tcPr>
            <w:tcW w:w="567" w:type="dxa"/>
            <w:tcBorders>
              <w:left w:val="nil"/>
            </w:tcBorders>
          </w:tcPr>
          <w:p w:rsidR="00943D69" w:rsidRDefault="001856D0" w14:paraId="2A7524EF" w14:textId="77777777">
            <w:pPr>
              <w:jc w:val="right"/>
            </w:pPr>
            <w:r>
              <w:t xml:space="preserve"> </w:t>
            </w:r>
          </w:p>
        </w:tc>
      </w:tr>
      <w:tr w:rsidR="00943D69" w:rsidTr="00E7153D" w14:paraId="5F045C84" w14:textId="77777777">
        <w:tc>
          <w:tcPr>
            <w:tcW w:w="567" w:type="dxa"/>
          </w:tcPr>
          <w:p w:rsidR="00943D69" w:rsidRDefault="001856D0" w14:paraId="627DB2DA" w14:textId="77777777">
            <w:r>
              <w:t>21</w:t>
            </w:r>
          </w:p>
        </w:tc>
        <w:tc>
          <w:tcPr>
            <w:tcW w:w="6521" w:type="dxa"/>
          </w:tcPr>
          <w:p w:rsidR="00943D69" w:rsidRDefault="001856D0" w14:paraId="0B4335A2" w14:textId="7059E4A5">
            <w:r>
              <w:t xml:space="preserve">Kunt u toelichten of agrariërs die vanwege de regeling voor een vroeg rooigewas voor 1 oktober </w:t>
            </w:r>
            <w:r w:rsidR="00065622">
              <w:t xml:space="preserve">2026 </w:t>
            </w:r>
            <w:r>
              <w:t>een vanggewas inzaaien, maar bij wie dit gewas door vochttekort in de bodem niet aanslaat, worden geconfronteerd met sancties of kortingen binnen het GLB?</w:t>
            </w:r>
          </w:p>
        </w:tc>
        <w:tc>
          <w:tcPr>
            <w:tcW w:w="850" w:type="dxa"/>
          </w:tcPr>
          <w:p w:rsidR="00943D69" w:rsidRDefault="00943D69" w14:paraId="2C6D3290" w14:textId="77777777">
            <w:pPr>
              <w:jc w:val="right"/>
            </w:pPr>
          </w:p>
        </w:tc>
        <w:tc>
          <w:tcPr>
            <w:tcW w:w="992" w:type="dxa"/>
          </w:tcPr>
          <w:p w:rsidR="00943D69" w:rsidRDefault="001856D0" w14:paraId="74398651" w14:textId="77777777">
            <w:pPr>
              <w:jc w:val="right"/>
            </w:pPr>
            <w:r>
              <w:t>2</w:t>
            </w:r>
          </w:p>
        </w:tc>
        <w:tc>
          <w:tcPr>
            <w:tcW w:w="567" w:type="dxa"/>
            <w:tcBorders>
              <w:left w:val="nil"/>
            </w:tcBorders>
          </w:tcPr>
          <w:p w:rsidR="00943D69" w:rsidRDefault="001856D0" w14:paraId="5DE2C09E" w14:textId="77777777">
            <w:pPr>
              <w:jc w:val="right"/>
            </w:pPr>
            <w:r>
              <w:t xml:space="preserve"> </w:t>
            </w:r>
          </w:p>
        </w:tc>
      </w:tr>
      <w:tr w:rsidR="00943D69" w:rsidTr="00E7153D" w14:paraId="16D5B912" w14:textId="77777777">
        <w:tc>
          <w:tcPr>
            <w:tcW w:w="567" w:type="dxa"/>
          </w:tcPr>
          <w:p w:rsidR="00943D69" w:rsidRDefault="001856D0" w14:paraId="455E1C1A" w14:textId="77777777">
            <w:r>
              <w:t>22</w:t>
            </w:r>
          </w:p>
        </w:tc>
        <w:tc>
          <w:tcPr>
            <w:tcW w:w="6521" w:type="dxa"/>
          </w:tcPr>
          <w:p w:rsidR="00943D69" w:rsidRDefault="001856D0" w14:paraId="4668FDB7" w14:textId="77777777">
            <w:r>
              <w:t>Kunt u toelichten in hoeverre de opgetreden droogteproblematiek volgens u bevestigt dat het hanteren van strakke kalenderdatums in regelgeving haaks staat op de weerbarstige praktijk van de landbouw en de verschuiving van de seizoenen?</w:t>
            </w:r>
          </w:p>
        </w:tc>
        <w:tc>
          <w:tcPr>
            <w:tcW w:w="850" w:type="dxa"/>
          </w:tcPr>
          <w:p w:rsidR="00943D69" w:rsidRDefault="00943D69" w14:paraId="44DA4161" w14:textId="77777777">
            <w:pPr>
              <w:jc w:val="right"/>
            </w:pPr>
          </w:p>
        </w:tc>
        <w:tc>
          <w:tcPr>
            <w:tcW w:w="992" w:type="dxa"/>
          </w:tcPr>
          <w:p w:rsidR="00943D69" w:rsidRDefault="001856D0" w14:paraId="040AEF4C" w14:textId="77777777">
            <w:pPr>
              <w:jc w:val="right"/>
            </w:pPr>
            <w:r>
              <w:t>2</w:t>
            </w:r>
          </w:p>
        </w:tc>
        <w:tc>
          <w:tcPr>
            <w:tcW w:w="567" w:type="dxa"/>
            <w:tcBorders>
              <w:left w:val="nil"/>
            </w:tcBorders>
          </w:tcPr>
          <w:p w:rsidR="00943D69" w:rsidRDefault="001856D0" w14:paraId="328AEDE8" w14:textId="77777777">
            <w:pPr>
              <w:jc w:val="right"/>
            </w:pPr>
            <w:r>
              <w:t xml:space="preserve"> </w:t>
            </w:r>
          </w:p>
        </w:tc>
      </w:tr>
      <w:tr w:rsidR="00943D69" w:rsidTr="00E7153D" w14:paraId="3F4151F1" w14:textId="77777777">
        <w:tc>
          <w:tcPr>
            <w:tcW w:w="567" w:type="dxa"/>
          </w:tcPr>
          <w:p w:rsidR="00943D69" w:rsidRDefault="001856D0" w14:paraId="2029AE93" w14:textId="77777777">
            <w:r>
              <w:t>23</w:t>
            </w:r>
          </w:p>
        </w:tc>
        <w:tc>
          <w:tcPr>
            <w:tcW w:w="6521" w:type="dxa"/>
          </w:tcPr>
          <w:p w:rsidR="00943D69" w:rsidRDefault="001856D0" w14:paraId="7A1AF85E" w14:textId="77777777">
            <w:r>
              <w:t>Op welke wijze wordt bij de evaluatie van de doelmatigheid van het mestbeleid rekening gehouden met het effect dat droogte tot vier jaar kan doorwerken in de nitraatconcentratie in het uitspoelingswater zoals door de CDM beschreven?</w:t>
            </w:r>
          </w:p>
        </w:tc>
        <w:tc>
          <w:tcPr>
            <w:tcW w:w="850" w:type="dxa"/>
          </w:tcPr>
          <w:p w:rsidR="00943D69" w:rsidRDefault="00943D69" w14:paraId="77B72C79" w14:textId="77777777">
            <w:pPr>
              <w:jc w:val="right"/>
            </w:pPr>
          </w:p>
        </w:tc>
        <w:tc>
          <w:tcPr>
            <w:tcW w:w="992" w:type="dxa"/>
          </w:tcPr>
          <w:p w:rsidR="00943D69" w:rsidRDefault="001856D0" w14:paraId="493227C0" w14:textId="77777777">
            <w:pPr>
              <w:jc w:val="right"/>
            </w:pPr>
            <w:r>
              <w:t>2</w:t>
            </w:r>
          </w:p>
        </w:tc>
        <w:tc>
          <w:tcPr>
            <w:tcW w:w="567" w:type="dxa"/>
            <w:tcBorders>
              <w:left w:val="nil"/>
            </w:tcBorders>
          </w:tcPr>
          <w:p w:rsidR="00943D69" w:rsidRDefault="001856D0" w14:paraId="242BCC17" w14:textId="77777777">
            <w:pPr>
              <w:jc w:val="right"/>
            </w:pPr>
            <w:r>
              <w:t xml:space="preserve"> </w:t>
            </w:r>
          </w:p>
        </w:tc>
      </w:tr>
      <w:tr w:rsidR="00943D69" w:rsidTr="00E7153D" w14:paraId="2CC5E742" w14:textId="77777777">
        <w:tc>
          <w:tcPr>
            <w:tcW w:w="567" w:type="dxa"/>
          </w:tcPr>
          <w:p w:rsidR="00943D69" w:rsidRDefault="001856D0" w14:paraId="47F15E3F" w14:textId="77777777">
            <w:r>
              <w:t>24</w:t>
            </w:r>
          </w:p>
        </w:tc>
        <w:tc>
          <w:tcPr>
            <w:tcW w:w="6521" w:type="dxa"/>
          </w:tcPr>
          <w:p w:rsidR="00943D69" w:rsidRDefault="001856D0" w14:paraId="11B96C9C" w14:textId="77777777">
            <w:r>
              <w:t>Kunt u toelichten welke concrete ondersteuning u voornemens bent te bieden aan agrarische ondernemers die door de aanhoudende droogte geconfronteerd worden met grote financiële schade door het verlies van één à twee grassneden en lagere maïsoogsten, anders dan het verlenen van enkele administratieve versoepelingen?</w:t>
            </w:r>
          </w:p>
        </w:tc>
        <w:tc>
          <w:tcPr>
            <w:tcW w:w="850" w:type="dxa"/>
          </w:tcPr>
          <w:p w:rsidR="00943D69" w:rsidRDefault="00943D69" w14:paraId="1188485C" w14:textId="77777777">
            <w:pPr>
              <w:jc w:val="right"/>
            </w:pPr>
          </w:p>
        </w:tc>
        <w:tc>
          <w:tcPr>
            <w:tcW w:w="992" w:type="dxa"/>
          </w:tcPr>
          <w:p w:rsidR="00943D69" w:rsidRDefault="001856D0" w14:paraId="344CA0ED" w14:textId="77777777">
            <w:pPr>
              <w:jc w:val="right"/>
            </w:pPr>
            <w:r>
              <w:t>3</w:t>
            </w:r>
          </w:p>
        </w:tc>
        <w:tc>
          <w:tcPr>
            <w:tcW w:w="567" w:type="dxa"/>
            <w:tcBorders>
              <w:left w:val="nil"/>
            </w:tcBorders>
          </w:tcPr>
          <w:p w:rsidR="00943D69" w:rsidRDefault="001856D0" w14:paraId="7AC68414" w14:textId="77777777">
            <w:pPr>
              <w:jc w:val="right"/>
            </w:pPr>
            <w:r>
              <w:t xml:space="preserve"> </w:t>
            </w:r>
          </w:p>
        </w:tc>
      </w:tr>
      <w:tr w:rsidR="00943D69" w:rsidTr="00E7153D" w14:paraId="201AF5CA" w14:textId="77777777">
        <w:tc>
          <w:tcPr>
            <w:tcW w:w="567" w:type="dxa"/>
          </w:tcPr>
          <w:p w:rsidR="00943D69" w:rsidRDefault="001856D0" w14:paraId="3F458959" w14:textId="77777777">
            <w:r>
              <w:t>25</w:t>
            </w:r>
          </w:p>
        </w:tc>
        <w:tc>
          <w:tcPr>
            <w:tcW w:w="6521" w:type="dxa"/>
          </w:tcPr>
          <w:p w:rsidR="00943D69" w:rsidRDefault="001856D0" w14:paraId="69B2E1EA" w14:textId="77F2D3DB">
            <w:r>
              <w:t xml:space="preserve">Wordt de overmacht voor de conditionaliteiten en de eco-regeling toegepast op alle </w:t>
            </w:r>
            <w:proofErr w:type="gramStart"/>
            <w:r>
              <w:t>betreffende</w:t>
            </w:r>
            <w:proofErr w:type="gramEnd"/>
            <w:r>
              <w:t xml:space="preserve"> landbouwers of moeten zij dit zelf melden bij </w:t>
            </w:r>
            <w:r w:rsidR="00214E6E">
              <w:t>de Rijksdienst voor Ondernemend Nederland (</w:t>
            </w:r>
            <w:r>
              <w:t>RVO</w:t>
            </w:r>
            <w:r w:rsidR="00214E6E">
              <w:t>)</w:t>
            </w:r>
            <w:r>
              <w:t>? Geldt de overmacht in heel Nederland of alleen in gebieden waar een onttrekkingsverbod gold?</w:t>
            </w:r>
          </w:p>
        </w:tc>
        <w:tc>
          <w:tcPr>
            <w:tcW w:w="850" w:type="dxa"/>
          </w:tcPr>
          <w:p w:rsidR="00943D69" w:rsidRDefault="00943D69" w14:paraId="0E91ABE5" w14:textId="77777777">
            <w:pPr>
              <w:jc w:val="right"/>
            </w:pPr>
          </w:p>
        </w:tc>
        <w:tc>
          <w:tcPr>
            <w:tcW w:w="992" w:type="dxa"/>
          </w:tcPr>
          <w:p w:rsidR="00943D69" w:rsidRDefault="001856D0" w14:paraId="057C3A86" w14:textId="77777777">
            <w:pPr>
              <w:jc w:val="right"/>
            </w:pPr>
            <w:r>
              <w:t>3</w:t>
            </w:r>
          </w:p>
        </w:tc>
        <w:tc>
          <w:tcPr>
            <w:tcW w:w="567" w:type="dxa"/>
            <w:tcBorders>
              <w:left w:val="nil"/>
            </w:tcBorders>
          </w:tcPr>
          <w:p w:rsidR="00943D69" w:rsidRDefault="001856D0" w14:paraId="09DDE15A" w14:textId="77777777">
            <w:pPr>
              <w:jc w:val="right"/>
            </w:pPr>
            <w:r>
              <w:t xml:space="preserve"> </w:t>
            </w:r>
          </w:p>
        </w:tc>
      </w:tr>
      <w:tr w:rsidR="00943D69" w:rsidTr="00E7153D" w14:paraId="4156434E" w14:textId="77777777">
        <w:tc>
          <w:tcPr>
            <w:tcW w:w="567" w:type="dxa"/>
          </w:tcPr>
          <w:p w:rsidR="00943D69" w:rsidRDefault="001856D0" w14:paraId="455413C9" w14:textId="77777777">
            <w:r>
              <w:t>26</w:t>
            </w:r>
          </w:p>
        </w:tc>
        <w:tc>
          <w:tcPr>
            <w:tcW w:w="6521" w:type="dxa"/>
          </w:tcPr>
          <w:p w:rsidR="00943D69" w:rsidRDefault="001856D0" w14:paraId="4587D1D9" w14:textId="43EE3157">
            <w:r>
              <w:t>Betekent de aanpassing voor de eco-regeling ‘vroeg rooigewas’ dat de uiterste rooidatum in 2026 is verschoven van 1 september naar 1 oktober?</w:t>
            </w:r>
          </w:p>
        </w:tc>
        <w:tc>
          <w:tcPr>
            <w:tcW w:w="850" w:type="dxa"/>
          </w:tcPr>
          <w:p w:rsidR="00943D69" w:rsidRDefault="00943D69" w14:paraId="068A44C8" w14:textId="77777777">
            <w:pPr>
              <w:jc w:val="right"/>
            </w:pPr>
          </w:p>
        </w:tc>
        <w:tc>
          <w:tcPr>
            <w:tcW w:w="992" w:type="dxa"/>
          </w:tcPr>
          <w:p w:rsidR="00943D69" w:rsidRDefault="001856D0" w14:paraId="017D630F" w14:textId="77777777">
            <w:pPr>
              <w:jc w:val="right"/>
            </w:pPr>
            <w:r>
              <w:t>3</w:t>
            </w:r>
          </w:p>
        </w:tc>
        <w:tc>
          <w:tcPr>
            <w:tcW w:w="567" w:type="dxa"/>
            <w:tcBorders>
              <w:left w:val="nil"/>
            </w:tcBorders>
          </w:tcPr>
          <w:p w:rsidR="00943D69" w:rsidRDefault="001856D0" w14:paraId="424DE4FB" w14:textId="77777777">
            <w:pPr>
              <w:jc w:val="right"/>
            </w:pPr>
            <w:r>
              <w:t xml:space="preserve"> </w:t>
            </w:r>
          </w:p>
        </w:tc>
      </w:tr>
      <w:tr w:rsidR="00943D69" w:rsidTr="00E7153D" w14:paraId="2C17E89C" w14:textId="77777777">
        <w:tc>
          <w:tcPr>
            <w:tcW w:w="567" w:type="dxa"/>
          </w:tcPr>
          <w:p w:rsidR="00943D69" w:rsidRDefault="001856D0" w14:paraId="2560EFA3" w14:textId="77777777">
            <w:r>
              <w:t>27</w:t>
            </w:r>
          </w:p>
        </w:tc>
        <w:tc>
          <w:tcPr>
            <w:tcW w:w="6521" w:type="dxa"/>
          </w:tcPr>
          <w:p w:rsidR="00943D69" w:rsidRDefault="001856D0" w14:paraId="12D61410" w14:textId="77777777">
            <w:r>
              <w:t>Ontvangen deelnemers aan de eco-regeling voor de eco-activiteiten waarvoor overmacht geldt de volledige vergoeding? Wat is het effect hiervan op het budget van de eco-regeling 2026 en op de waarde per punt?</w:t>
            </w:r>
          </w:p>
        </w:tc>
        <w:tc>
          <w:tcPr>
            <w:tcW w:w="850" w:type="dxa"/>
          </w:tcPr>
          <w:p w:rsidR="00943D69" w:rsidRDefault="00943D69" w14:paraId="39CC671B" w14:textId="77777777">
            <w:pPr>
              <w:jc w:val="right"/>
            </w:pPr>
          </w:p>
        </w:tc>
        <w:tc>
          <w:tcPr>
            <w:tcW w:w="992" w:type="dxa"/>
          </w:tcPr>
          <w:p w:rsidR="00943D69" w:rsidRDefault="001856D0" w14:paraId="719C409C" w14:textId="77777777">
            <w:pPr>
              <w:jc w:val="right"/>
            </w:pPr>
            <w:r>
              <w:t>3</w:t>
            </w:r>
          </w:p>
        </w:tc>
        <w:tc>
          <w:tcPr>
            <w:tcW w:w="567" w:type="dxa"/>
            <w:tcBorders>
              <w:left w:val="nil"/>
            </w:tcBorders>
          </w:tcPr>
          <w:p w:rsidR="00943D69" w:rsidRDefault="001856D0" w14:paraId="12679DA8" w14:textId="77777777">
            <w:pPr>
              <w:jc w:val="right"/>
            </w:pPr>
            <w:r>
              <w:t xml:space="preserve"> </w:t>
            </w:r>
          </w:p>
        </w:tc>
      </w:tr>
      <w:tr w:rsidR="00943D69" w:rsidTr="00E7153D" w14:paraId="0B737417" w14:textId="77777777">
        <w:tc>
          <w:tcPr>
            <w:tcW w:w="567" w:type="dxa"/>
          </w:tcPr>
          <w:p w:rsidR="00943D69" w:rsidRDefault="001856D0" w14:paraId="2C437374" w14:textId="77777777">
            <w:r>
              <w:t>28</w:t>
            </w:r>
          </w:p>
        </w:tc>
        <w:tc>
          <w:tcPr>
            <w:tcW w:w="6521" w:type="dxa"/>
          </w:tcPr>
          <w:p w:rsidR="00943D69" w:rsidRDefault="001856D0" w14:paraId="32B0E742" w14:textId="77777777">
            <w:r>
              <w:t>Welk deel van de hogere nitraatconcentraties in en na 2018 kan worden verklaard door droogte, indikking en lagere grondwaterstanden en welk deel door bemesting?</w:t>
            </w:r>
          </w:p>
        </w:tc>
        <w:tc>
          <w:tcPr>
            <w:tcW w:w="850" w:type="dxa"/>
          </w:tcPr>
          <w:p w:rsidR="00943D69" w:rsidRDefault="00943D69" w14:paraId="47A498B5" w14:textId="77777777">
            <w:pPr>
              <w:jc w:val="right"/>
            </w:pPr>
          </w:p>
        </w:tc>
        <w:tc>
          <w:tcPr>
            <w:tcW w:w="992" w:type="dxa"/>
          </w:tcPr>
          <w:p w:rsidR="00943D69" w:rsidRDefault="001856D0" w14:paraId="10832768" w14:textId="77777777">
            <w:pPr>
              <w:jc w:val="right"/>
            </w:pPr>
            <w:r>
              <w:t>17</w:t>
            </w:r>
          </w:p>
        </w:tc>
        <w:tc>
          <w:tcPr>
            <w:tcW w:w="567" w:type="dxa"/>
            <w:tcBorders>
              <w:left w:val="nil"/>
            </w:tcBorders>
          </w:tcPr>
          <w:p w:rsidR="00943D69" w:rsidRDefault="001856D0" w14:paraId="128B777B" w14:textId="77777777">
            <w:pPr>
              <w:jc w:val="right"/>
            </w:pPr>
            <w:r>
              <w:t xml:space="preserve"> </w:t>
            </w:r>
          </w:p>
        </w:tc>
      </w:tr>
      <w:tr w:rsidR="00943D69" w:rsidTr="00E7153D" w14:paraId="36E32084" w14:textId="77777777">
        <w:tc>
          <w:tcPr>
            <w:tcW w:w="567" w:type="dxa"/>
          </w:tcPr>
          <w:p w:rsidR="00943D69" w:rsidRDefault="001856D0" w14:paraId="673957FE" w14:textId="77777777">
            <w:r>
              <w:t>29</w:t>
            </w:r>
          </w:p>
        </w:tc>
        <w:tc>
          <w:tcPr>
            <w:tcW w:w="6521" w:type="dxa"/>
          </w:tcPr>
          <w:p w:rsidR="00943D69" w:rsidRDefault="001856D0" w14:paraId="1DF1899C" w14:textId="77777777">
            <w:r>
              <w:t>In hoeverre leidt het vervallen van de derogatie tot een grotere behoefte aan kunstmest om voldoende opbrengst en kwaliteit van de laatste grassnede te behalen?</w:t>
            </w:r>
          </w:p>
        </w:tc>
        <w:tc>
          <w:tcPr>
            <w:tcW w:w="850" w:type="dxa"/>
          </w:tcPr>
          <w:p w:rsidR="00943D69" w:rsidRDefault="00943D69" w14:paraId="5638F372" w14:textId="77777777">
            <w:pPr>
              <w:jc w:val="right"/>
            </w:pPr>
          </w:p>
        </w:tc>
        <w:tc>
          <w:tcPr>
            <w:tcW w:w="992" w:type="dxa"/>
          </w:tcPr>
          <w:p w:rsidR="00943D69" w:rsidRDefault="001856D0" w14:paraId="61E04B15" w14:textId="77777777">
            <w:pPr>
              <w:jc w:val="right"/>
            </w:pPr>
            <w:r>
              <w:t>17</w:t>
            </w:r>
          </w:p>
        </w:tc>
        <w:tc>
          <w:tcPr>
            <w:tcW w:w="567" w:type="dxa"/>
            <w:tcBorders>
              <w:left w:val="nil"/>
            </w:tcBorders>
          </w:tcPr>
          <w:p w:rsidR="00943D69" w:rsidRDefault="001856D0" w14:paraId="74AD4954" w14:textId="77777777">
            <w:pPr>
              <w:jc w:val="right"/>
            </w:pPr>
            <w:r>
              <w:t xml:space="preserve">18 </w:t>
            </w:r>
          </w:p>
        </w:tc>
      </w:tr>
      <w:tr w:rsidR="00943D69" w:rsidTr="00E7153D" w14:paraId="10FAF3E6" w14:textId="77777777">
        <w:tc>
          <w:tcPr>
            <w:tcW w:w="567" w:type="dxa"/>
          </w:tcPr>
          <w:p w:rsidR="00943D69" w:rsidRDefault="001856D0" w14:paraId="42632B50" w14:textId="77777777">
            <w:r>
              <w:t>30</w:t>
            </w:r>
          </w:p>
        </w:tc>
        <w:tc>
          <w:tcPr>
            <w:tcW w:w="6521" w:type="dxa"/>
          </w:tcPr>
          <w:p w:rsidR="00943D69" w:rsidRDefault="001856D0" w14:paraId="71818137" w14:textId="77777777">
            <w:r>
              <w:t>Welke gegevens zijn beschikbaar over de extra kosten voor voeraankoop en mestafvoer voor melkveehouders als gevolg van de droogte in 2026?</w:t>
            </w:r>
          </w:p>
        </w:tc>
        <w:tc>
          <w:tcPr>
            <w:tcW w:w="850" w:type="dxa"/>
          </w:tcPr>
          <w:p w:rsidR="00943D69" w:rsidRDefault="00943D69" w14:paraId="1046FD11" w14:textId="77777777">
            <w:pPr>
              <w:jc w:val="right"/>
            </w:pPr>
          </w:p>
        </w:tc>
        <w:tc>
          <w:tcPr>
            <w:tcW w:w="992" w:type="dxa"/>
          </w:tcPr>
          <w:p w:rsidR="00943D69" w:rsidRDefault="001856D0" w14:paraId="0E671FD0" w14:textId="77777777">
            <w:pPr>
              <w:jc w:val="right"/>
            </w:pPr>
            <w:r>
              <w:t>18</w:t>
            </w:r>
          </w:p>
        </w:tc>
        <w:tc>
          <w:tcPr>
            <w:tcW w:w="567" w:type="dxa"/>
            <w:tcBorders>
              <w:left w:val="nil"/>
            </w:tcBorders>
          </w:tcPr>
          <w:p w:rsidR="00943D69" w:rsidRDefault="001856D0" w14:paraId="253C2F9A" w14:textId="77777777">
            <w:pPr>
              <w:jc w:val="right"/>
            </w:pPr>
            <w:r>
              <w:t xml:space="preserve">19 </w:t>
            </w:r>
          </w:p>
        </w:tc>
      </w:tr>
      <w:tr w:rsidR="00943D69" w:rsidTr="00E7153D" w14:paraId="2775514F" w14:textId="77777777">
        <w:tc>
          <w:tcPr>
            <w:tcW w:w="567" w:type="dxa"/>
          </w:tcPr>
          <w:p w:rsidR="00943D69" w:rsidRDefault="001856D0" w14:paraId="066B86F0" w14:textId="77777777">
            <w:r>
              <w:t>31</w:t>
            </w:r>
          </w:p>
        </w:tc>
        <w:tc>
          <w:tcPr>
            <w:tcW w:w="6521" w:type="dxa"/>
          </w:tcPr>
          <w:p w:rsidR="00943D69" w:rsidRDefault="001856D0" w14:paraId="66246A7F" w14:textId="77777777">
            <w:r>
              <w:t>Welke mogelijkheden bestaan om binnen de geldende gebruiksnormen te werken met weersafhankelijke uitrijdperiodes, zodat boeren kunnen bemesten op het moment dat gewassen de nutriënten het beste benutten?</w:t>
            </w:r>
          </w:p>
        </w:tc>
        <w:tc>
          <w:tcPr>
            <w:tcW w:w="850" w:type="dxa"/>
          </w:tcPr>
          <w:p w:rsidR="00943D69" w:rsidRDefault="00943D69" w14:paraId="1E1664A7" w14:textId="77777777">
            <w:pPr>
              <w:jc w:val="right"/>
            </w:pPr>
          </w:p>
        </w:tc>
        <w:tc>
          <w:tcPr>
            <w:tcW w:w="992" w:type="dxa"/>
          </w:tcPr>
          <w:p w:rsidR="00943D69" w:rsidRDefault="001856D0" w14:paraId="5C201E54" w14:textId="77777777">
            <w:pPr>
              <w:jc w:val="right"/>
            </w:pPr>
            <w:r>
              <w:t>19</w:t>
            </w:r>
          </w:p>
        </w:tc>
        <w:tc>
          <w:tcPr>
            <w:tcW w:w="567" w:type="dxa"/>
            <w:tcBorders>
              <w:left w:val="nil"/>
            </w:tcBorders>
          </w:tcPr>
          <w:p w:rsidR="00943D69" w:rsidRDefault="001856D0" w14:paraId="5738572E" w14:textId="77777777">
            <w:pPr>
              <w:jc w:val="right"/>
            </w:pPr>
            <w:r>
              <w:t xml:space="preserve">21 </w:t>
            </w:r>
          </w:p>
        </w:tc>
      </w:tr>
      <w:tr w:rsidR="00943D69" w:rsidTr="00E7153D" w14:paraId="5E61C606" w14:textId="77777777">
        <w:tc>
          <w:tcPr>
            <w:tcW w:w="567" w:type="dxa"/>
          </w:tcPr>
          <w:p w:rsidR="00943D69" w:rsidRDefault="001856D0" w14:paraId="5ABD161E" w14:textId="77777777">
            <w:r>
              <w:t>32</w:t>
            </w:r>
          </w:p>
        </w:tc>
        <w:tc>
          <w:tcPr>
            <w:tcW w:w="6521" w:type="dxa"/>
          </w:tcPr>
          <w:p w:rsidR="00943D69" w:rsidRDefault="001856D0" w14:paraId="2306759C" w14:textId="77777777">
            <w:r>
              <w:t>Hoe wordt bij de beoordeling van de effectiviteit van het mestbeleid rekening gehouden met droogte-effecten die meerdere jaren doorwerken in de gemeten waterkwaliteit?</w:t>
            </w:r>
          </w:p>
        </w:tc>
        <w:tc>
          <w:tcPr>
            <w:tcW w:w="850" w:type="dxa"/>
          </w:tcPr>
          <w:p w:rsidR="00943D69" w:rsidRDefault="00943D69" w14:paraId="49DAAD0D" w14:textId="77777777">
            <w:pPr>
              <w:jc w:val="right"/>
            </w:pPr>
          </w:p>
        </w:tc>
        <w:tc>
          <w:tcPr>
            <w:tcW w:w="992" w:type="dxa"/>
          </w:tcPr>
          <w:p w:rsidR="00943D69" w:rsidRDefault="001856D0" w14:paraId="652D9B38" w14:textId="77777777">
            <w:pPr>
              <w:jc w:val="right"/>
            </w:pPr>
            <w:r>
              <w:t>20</w:t>
            </w:r>
          </w:p>
        </w:tc>
        <w:tc>
          <w:tcPr>
            <w:tcW w:w="567" w:type="dxa"/>
            <w:tcBorders>
              <w:left w:val="nil"/>
            </w:tcBorders>
          </w:tcPr>
          <w:p w:rsidR="00943D69" w:rsidRDefault="001856D0" w14:paraId="21A8A8D5" w14:textId="77777777">
            <w:pPr>
              <w:jc w:val="right"/>
            </w:pPr>
            <w:r>
              <w:t xml:space="preserve"> </w:t>
            </w:r>
          </w:p>
        </w:tc>
      </w:tr>
    </w:tbl>
    <w:p w:rsidR="00943D69" w:rsidRDefault="00943D69" w14:paraId="67F6BB6E" w14:textId="77777777"/>
    <w:sectPr w:rsidR="00943D69" w:rsidSect="00B915EC">
      <w:headerReference w:type="even" r:id="rId1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60EFE" w14:textId="77777777" w:rsidR="002F2528" w:rsidRDefault="002F2528">
      <w:pPr>
        <w:spacing w:before="0" w:after="0"/>
      </w:pPr>
      <w:r>
        <w:separator/>
      </w:r>
    </w:p>
  </w:endnote>
  <w:endnote w:type="continuationSeparator" w:id="0">
    <w:p w14:paraId="459ECACC" w14:textId="77777777" w:rsidR="002F2528" w:rsidRDefault="002F252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4C241" w14:textId="77777777" w:rsidR="00943D69" w:rsidRDefault="00943D6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BB9F5" w14:textId="77777777" w:rsidR="00943D69" w:rsidRDefault="001856D0">
    <w:pPr>
      <w:pStyle w:val="Voettekst"/>
    </w:pPr>
    <w:r>
      <w:t xml:space="preserve">Totaallijst feitelijke vragen Maatregelen in de landbouw vanwege de droogte (28625-385)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NUMPAGES   \* MERGEFORMAT">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6FB37" w14:textId="77777777" w:rsidR="00943D69" w:rsidRDefault="00943D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B96EA" w14:textId="77777777" w:rsidR="002F2528" w:rsidRDefault="002F2528">
      <w:pPr>
        <w:spacing w:before="0" w:after="0"/>
      </w:pPr>
      <w:r>
        <w:separator/>
      </w:r>
    </w:p>
  </w:footnote>
  <w:footnote w:type="continuationSeparator" w:id="0">
    <w:p w14:paraId="30F67375" w14:textId="77777777" w:rsidR="002F2528" w:rsidRDefault="002F252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EA5FC" w14:textId="77777777" w:rsidR="00943D69" w:rsidRDefault="00943D6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B96EA" w14:textId="77777777" w:rsidR="00943D69" w:rsidRDefault="00943D6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9CDC4" w14:textId="77777777" w:rsidR="00943D69" w:rsidRDefault="00943D6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54F7B"/>
    <w:rsid w:val="00065622"/>
    <w:rsid w:val="00074868"/>
    <w:rsid w:val="000A2E6B"/>
    <w:rsid w:val="00117649"/>
    <w:rsid w:val="00147DB3"/>
    <w:rsid w:val="00161047"/>
    <w:rsid w:val="001856D0"/>
    <w:rsid w:val="001A47AF"/>
    <w:rsid w:val="001A56AB"/>
    <w:rsid w:val="001C6074"/>
    <w:rsid w:val="00214E6E"/>
    <w:rsid w:val="002A3018"/>
    <w:rsid w:val="002D15BC"/>
    <w:rsid w:val="002F2528"/>
    <w:rsid w:val="003D44DD"/>
    <w:rsid w:val="005120EB"/>
    <w:rsid w:val="005543A7"/>
    <w:rsid w:val="005F04BA"/>
    <w:rsid w:val="00876E77"/>
    <w:rsid w:val="00894624"/>
    <w:rsid w:val="00943D69"/>
    <w:rsid w:val="00A77C3E"/>
    <w:rsid w:val="00B915EC"/>
    <w:rsid w:val="00BB2562"/>
    <w:rsid w:val="00CA767A"/>
    <w:rsid w:val="00E370EB"/>
    <w:rsid w:val="00E7153D"/>
    <w:rsid w:val="10FCED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339688"/>
  <w15:docId w15:val="{21D9E5C3-C0DB-48D7-AD0A-BF4412675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1090</ap:Words>
  <ap:Characters>6019</ap:Characters>
  <ap:DocSecurity>0</ap:DocSecurity>
  <ap:Lines>109</ap:Lines>
  <ap:Paragraphs>35</ap:Paragraphs>
  <ap:ScaleCrop>false</ap:ScaleCrop>
  <ap:LinksUpToDate>false</ap:LinksUpToDate>
  <ap:CharactersWithSpaces>7074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2026-10-09T13:20:00.0000000Z</dcterms:created>
  <dcterms:modified xsi:type="dcterms:W3CDTF">2026-10-09T13:56:00.0000000Z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0x010100652E6F5E0D0B824087044E520A6AA07D</vt:lpwstr>
  </property>
  <property fmtid="{D5CDD505-2E9C-101B-9397-08002B2CF9AE}" pid="3" name="_dlc_DocIdItemGuid">
    <vt:lpwstr>39204509-fc6b-4e7b-b105-7dfc3e5b3615</vt:lpwstr>
  </property>
</Properties>
</file>