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35012" w:rsidP="00235012" w:rsidRDefault="00235012" w14:paraId="44D052D4" w14:textId="604D23FF">
      <w:pPr>
        <w:ind w:left="1410" w:hanging="1410"/>
        <w:rPr>
          <w:rFonts w:ascii="Times New Roman" w:hAnsi="Times New Roman" w:cs="Times New Roman"/>
          <w:b/>
          <w:bCs/>
          <w:sz w:val="24"/>
          <w:szCs w:val="24"/>
        </w:rPr>
      </w:pPr>
      <w:r w:rsidRPr="00235012">
        <w:rPr>
          <w:rFonts w:ascii="Times New Roman" w:hAnsi="Times New Roman" w:cs="Times New Roman"/>
          <w:b/>
          <w:bCs/>
          <w:sz w:val="24"/>
          <w:szCs w:val="24"/>
        </w:rPr>
        <w:t>37</w:t>
      </w:r>
      <w:r>
        <w:rPr>
          <w:rFonts w:ascii="Times New Roman" w:hAnsi="Times New Roman" w:cs="Times New Roman"/>
          <w:b/>
          <w:bCs/>
          <w:sz w:val="24"/>
          <w:szCs w:val="24"/>
        </w:rPr>
        <w:t xml:space="preserve"> </w:t>
      </w:r>
      <w:r w:rsidRPr="00235012">
        <w:rPr>
          <w:rFonts w:ascii="Times New Roman" w:hAnsi="Times New Roman" w:cs="Times New Roman"/>
          <w:b/>
          <w:bCs/>
          <w:sz w:val="24"/>
          <w:szCs w:val="24"/>
        </w:rPr>
        <w:t>020</w:t>
      </w:r>
      <w:r>
        <w:rPr>
          <w:rFonts w:ascii="Times New Roman" w:hAnsi="Times New Roman" w:cs="Times New Roman"/>
          <w:b/>
          <w:bCs/>
          <w:sz w:val="24"/>
          <w:szCs w:val="24"/>
        </w:rPr>
        <w:t xml:space="preserve"> </w:t>
      </w:r>
      <w:r w:rsidRPr="00235012">
        <w:rPr>
          <w:rFonts w:ascii="Times New Roman" w:hAnsi="Times New Roman" w:cs="Times New Roman"/>
          <w:b/>
          <w:bCs/>
          <w:sz w:val="24"/>
          <w:szCs w:val="24"/>
        </w:rPr>
        <w:t>VIII</w:t>
      </w:r>
      <w:r>
        <w:rPr>
          <w:rFonts w:ascii="Times New Roman" w:hAnsi="Times New Roman" w:cs="Times New Roman"/>
          <w:b/>
          <w:bCs/>
          <w:sz w:val="24"/>
          <w:szCs w:val="24"/>
        </w:rPr>
        <w:t xml:space="preserve"> </w:t>
      </w:r>
      <w:r>
        <w:rPr>
          <w:rFonts w:ascii="Times New Roman" w:hAnsi="Times New Roman" w:cs="Times New Roman"/>
          <w:b/>
          <w:bCs/>
          <w:sz w:val="24"/>
          <w:szCs w:val="24"/>
        </w:rPr>
        <w:tab/>
      </w:r>
      <w:r w:rsidRPr="00235012">
        <w:rPr>
          <w:rFonts w:ascii="Times New Roman" w:hAnsi="Times New Roman" w:cs="Times New Roman"/>
          <w:b/>
          <w:bCs/>
          <w:sz w:val="24"/>
          <w:szCs w:val="24"/>
        </w:rPr>
        <w:t>Vaststelling van de begrotingsstaten van het Ministerie van Onderwijs, Cultuur en Wetenschap (VIII) voor het jaar 2027</w:t>
      </w:r>
    </w:p>
    <w:p w:rsidR="00235012" w:rsidP="00235012" w:rsidRDefault="00235012" w14:paraId="3DAFC247" w14:textId="77777777">
      <w:pPr>
        <w:ind w:left="1410" w:hanging="1410"/>
        <w:rPr>
          <w:rFonts w:ascii="Times New Roman" w:hAnsi="Times New Roman" w:cs="Times New Roman"/>
          <w:b/>
          <w:bCs/>
          <w:sz w:val="24"/>
          <w:szCs w:val="24"/>
        </w:rPr>
      </w:pPr>
    </w:p>
    <w:p w:rsidR="00235012" w:rsidP="00235012" w:rsidRDefault="00235012" w14:paraId="5CEB053D" w14:textId="523E0843">
      <w:pPr>
        <w:ind w:left="1410" w:hanging="1410"/>
        <w:rPr>
          <w:rFonts w:ascii="Times New Roman" w:hAnsi="Times New Roman" w:cs="Times New Roman"/>
          <w:b/>
          <w:bCs/>
          <w:sz w:val="24"/>
          <w:szCs w:val="24"/>
        </w:rPr>
      </w:pPr>
      <w:r>
        <w:rPr>
          <w:rFonts w:ascii="Times New Roman" w:hAnsi="Times New Roman" w:cs="Times New Roman"/>
          <w:b/>
          <w:bCs/>
          <w:sz w:val="24"/>
          <w:szCs w:val="24"/>
        </w:rPr>
        <w:t>Nr. 10</w:t>
      </w:r>
      <w:r>
        <w:rPr>
          <w:rFonts w:ascii="Times New Roman" w:hAnsi="Times New Roman" w:cs="Times New Roman"/>
          <w:b/>
          <w:bCs/>
          <w:sz w:val="24"/>
          <w:szCs w:val="24"/>
        </w:rPr>
        <w:tab/>
        <w:t xml:space="preserve">Brief </w:t>
      </w:r>
      <w:r w:rsidRPr="00235012">
        <w:rPr>
          <w:rFonts w:ascii="Times New Roman" w:hAnsi="Times New Roman" w:cs="Times New Roman"/>
          <w:b/>
          <w:bCs/>
          <w:sz w:val="24"/>
          <w:szCs w:val="24"/>
        </w:rPr>
        <w:t>van de vaste commissie voor Onderwijs, Cultuur en Wetenschap</w:t>
      </w:r>
    </w:p>
    <w:p w:rsidR="00235012" w:rsidP="00235012" w:rsidRDefault="00235012" w14:paraId="2E6B974C" w14:textId="77777777">
      <w:pPr>
        <w:ind w:left="1410" w:hanging="1410"/>
        <w:rPr>
          <w:rFonts w:ascii="Times New Roman" w:hAnsi="Times New Roman" w:cs="Times New Roman"/>
          <w:b/>
          <w:bCs/>
          <w:sz w:val="24"/>
          <w:szCs w:val="24"/>
        </w:rPr>
      </w:pPr>
    </w:p>
    <w:p w:rsidRPr="00235012" w:rsidR="00235012" w:rsidP="00235012" w:rsidRDefault="00235012" w14:paraId="165640CC" w14:textId="236E9070">
      <w:pPr>
        <w:ind w:left="1410" w:hanging="1410"/>
        <w:rPr>
          <w:rFonts w:ascii="Times New Roman" w:hAnsi="Times New Roman" w:cs="Times New Roman"/>
          <w:sz w:val="24"/>
          <w:szCs w:val="24"/>
        </w:rPr>
      </w:pPr>
      <w:r w:rsidRPr="00235012">
        <w:rPr>
          <w:rFonts w:ascii="Times New Roman" w:hAnsi="Times New Roman" w:cs="Times New Roman"/>
          <w:sz w:val="24"/>
          <w:szCs w:val="24"/>
        </w:rPr>
        <w:t>Aan de Voorzitter van de Tweede Kamer der Staten-Generaal</w:t>
      </w:r>
    </w:p>
    <w:p w:rsidRPr="00235012" w:rsidR="00235012" w:rsidP="00235012" w:rsidRDefault="00235012" w14:paraId="37F9D14D" w14:textId="77777777">
      <w:pPr>
        <w:ind w:left="1410" w:hanging="1410"/>
        <w:rPr>
          <w:rFonts w:ascii="Times New Roman" w:hAnsi="Times New Roman" w:cs="Times New Roman"/>
          <w:sz w:val="24"/>
          <w:szCs w:val="24"/>
        </w:rPr>
      </w:pPr>
    </w:p>
    <w:p w:rsidRPr="00235012" w:rsidR="00235012" w:rsidP="00235012" w:rsidRDefault="00235012" w14:paraId="61298462" w14:textId="6984E88B">
      <w:pPr>
        <w:ind w:left="1410" w:hanging="1410"/>
        <w:rPr>
          <w:rFonts w:ascii="Times New Roman" w:hAnsi="Times New Roman" w:cs="Times New Roman"/>
          <w:sz w:val="24"/>
          <w:szCs w:val="24"/>
        </w:rPr>
      </w:pPr>
      <w:r w:rsidRPr="00235012">
        <w:rPr>
          <w:rFonts w:ascii="Times New Roman" w:hAnsi="Times New Roman" w:cs="Times New Roman"/>
          <w:sz w:val="24"/>
          <w:szCs w:val="24"/>
        </w:rPr>
        <w:t xml:space="preserve">Den Haag, </w:t>
      </w:r>
      <w:r w:rsidRPr="00235012">
        <w:rPr>
          <w:rFonts w:ascii="Times New Roman" w:hAnsi="Times New Roman" w:cs="Times New Roman"/>
          <w:sz w:val="24"/>
          <w:szCs w:val="24"/>
        </w:rPr>
        <w:t>8 oktober 2026</w:t>
      </w:r>
    </w:p>
    <w:p w:rsidRPr="00235012" w:rsidR="00235012" w:rsidP="00235012" w:rsidRDefault="00235012" w14:paraId="6CC27BD6" w14:textId="070660B1">
      <w:pPr>
        <w:rPr>
          <w:rFonts w:ascii="Times New Roman" w:hAnsi="Times New Roman" w:cs="Times New Roman"/>
          <w:b/>
          <w:bCs/>
          <w:sz w:val="24"/>
          <w:szCs w:val="24"/>
        </w:rPr>
      </w:pPr>
    </w:p>
    <w:p w:rsidRPr="00235012" w:rsidR="00235012" w:rsidP="00235012" w:rsidRDefault="00235012" w14:paraId="20857145" w14:textId="50F54770">
      <w:pPr>
        <w:rPr>
          <w:rFonts w:ascii="Times New Roman" w:hAnsi="Times New Roman" w:cs="Times New Roman"/>
          <w:sz w:val="24"/>
          <w:szCs w:val="24"/>
        </w:rPr>
      </w:pPr>
      <w:r w:rsidRPr="00235012">
        <w:rPr>
          <w:rFonts w:ascii="Times New Roman" w:hAnsi="Times New Roman" w:cs="Times New Roman"/>
          <w:sz w:val="24"/>
          <w:szCs w:val="24"/>
        </w:rPr>
        <w:t xml:space="preserve">De vaste commissie voor Onderwijs, Cultuur en Wetenschap heeft in haar procedurevergadering van 8 oktober 2026 gesproken over het verslag en de presentatie van de kennisbijeenkomst die de commissie heeft georganiseerd over artikel 23 Grondwet. </w:t>
      </w:r>
    </w:p>
    <w:p w:rsidRPr="00235012" w:rsidR="00235012" w:rsidP="00235012" w:rsidRDefault="00235012" w14:paraId="3A571824" w14:textId="77777777">
      <w:pPr>
        <w:rPr>
          <w:rFonts w:ascii="Times New Roman" w:hAnsi="Times New Roman" w:cs="Times New Roman"/>
          <w:sz w:val="24"/>
          <w:szCs w:val="24"/>
        </w:rPr>
      </w:pPr>
    </w:p>
    <w:p w:rsidRPr="00235012" w:rsidR="00235012" w:rsidP="00235012" w:rsidRDefault="00235012" w14:paraId="3A460022" w14:textId="77777777">
      <w:pPr>
        <w:rPr>
          <w:rFonts w:ascii="Times New Roman" w:hAnsi="Times New Roman" w:cs="Times New Roman"/>
          <w:sz w:val="24"/>
          <w:szCs w:val="24"/>
        </w:rPr>
      </w:pPr>
      <w:r w:rsidRPr="00235012">
        <w:rPr>
          <w:rFonts w:ascii="Times New Roman" w:hAnsi="Times New Roman" w:cs="Times New Roman"/>
          <w:sz w:val="24"/>
          <w:szCs w:val="24"/>
        </w:rPr>
        <w:t>Op 9 september 2026 organiseerde de vaste commissie voor Onderwijs, Cultuur en Wetenschap een (besloten) kennisbijeenkomst over artikel 23 Grondwet. De kennisbijeenkomst bestond uit twee delen. In het eerste deel van de bijeenkomst gaven hoogleraren Onderwijsrecht Pieter Huisman (Tilburg University) en Stefan Philipsen (Radboud Universiteit, tevens raadslid Onderwijsraad) uitleg over artikel 23. Aan bod kwamen de oorsprong, bedoeling en ontwikkelingen binnen het wetsartikel, de spanningen die het artikel met zich meebrengt in het onderwijs en de sturing daarop en de verhouding tot het internationaal recht, waaronder de kinderrechten. In het tweede deel van de bijeenkomst waren er twee gesprekstafels, waarin werd gesproken met profielorganisaties Verus en VOS/ABB en bestuurders van een openbaar en een bijzonder schoolbestuur. Aan de hand van twee onderwerpen lieten de bestuurders in de praktijk zien hoe zij invulling geven aan artikel 23 Grondwet, maar ook met welke vraagstukken zij te maken hebben. Bij de gesprekstafels werd gesproken over a) toegang en aanbod en b) over de kwaliteitsopvattingen en sturing van de overheid in relatie tot de eigen identiteit van scholen.</w:t>
      </w:r>
    </w:p>
    <w:p w:rsidRPr="00235012" w:rsidR="00235012" w:rsidP="00235012" w:rsidRDefault="00235012" w14:paraId="2A7FF723" w14:textId="77777777">
      <w:pPr>
        <w:rPr>
          <w:rFonts w:ascii="Times New Roman" w:hAnsi="Times New Roman" w:cs="Times New Roman"/>
          <w:sz w:val="24"/>
          <w:szCs w:val="24"/>
        </w:rPr>
      </w:pPr>
    </w:p>
    <w:p w:rsidRPr="00235012" w:rsidR="00235012" w:rsidP="00235012" w:rsidRDefault="00235012" w14:paraId="0A38CAF1" w14:textId="77777777">
      <w:pPr>
        <w:rPr>
          <w:rFonts w:ascii="Times New Roman" w:hAnsi="Times New Roman" w:cs="Times New Roman"/>
          <w:sz w:val="24"/>
          <w:szCs w:val="24"/>
        </w:rPr>
      </w:pPr>
      <w:r w:rsidRPr="00235012">
        <w:rPr>
          <w:rFonts w:ascii="Times New Roman" w:hAnsi="Times New Roman" w:cs="Times New Roman"/>
          <w:sz w:val="24"/>
          <w:szCs w:val="24"/>
        </w:rPr>
        <w:t>De commissie heeft besloten het verslag en de presentatie openbaar te maken. Deze bied ik u hierbij aan.</w:t>
      </w:r>
    </w:p>
    <w:p w:rsidRPr="00235012" w:rsidR="00235012" w:rsidP="00235012" w:rsidRDefault="00235012" w14:paraId="3FCE2F21" w14:textId="77777777">
      <w:pPr>
        <w:rPr>
          <w:rFonts w:ascii="Times New Roman" w:hAnsi="Times New Roman" w:cs="Times New Roman"/>
          <w:sz w:val="24"/>
          <w:szCs w:val="24"/>
        </w:rPr>
      </w:pPr>
    </w:p>
    <w:p w:rsidRPr="00235012" w:rsidR="00235012" w:rsidP="00235012" w:rsidRDefault="00235012" w14:paraId="06D7ABE7" w14:textId="783EFD34">
      <w:pPr>
        <w:rPr>
          <w:rFonts w:ascii="Times New Roman" w:hAnsi="Times New Roman" w:cs="Times New Roman"/>
          <w:sz w:val="24"/>
          <w:szCs w:val="24"/>
        </w:rPr>
      </w:pPr>
      <w:r w:rsidRPr="00235012">
        <w:rPr>
          <w:rFonts w:ascii="Times New Roman" w:hAnsi="Times New Roman" w:cs="Times New Roman"/>
          <w:sz w:val="24"/>
          <w:szCs w:val="24"/>
        </w:rPr>
        <w:t xml:space="preserve">De voorzitter van de commissie, </w:t>
      </w:r>
      <w:r w:rsidRPr="00235012">
        <w:rPr>
          <w:rFonts w:ascii="Times New Roman" w:hAnsi="Times New Roman" w:cs="Times New Roman"/>
          <w:sz w:val="24"/>
          <w:szCs w:val="24"/>
        </w:rPr>
        <w:br/>
      </w:r>
      <w:r w:rsidRPr="00235012">
        <w:rPr>
          <w:rFonts w:ascii="Times New Roman" w:hAnsi="Times New Roman" w:cs="Times New Roman"/>
          <w:sz w:val="24"/>
          <w:szCs w:val="24"/>
        </w:rPr>
        <w:t>Hamstra</w:t>
      </w:r>
    </w:p>
    <w:p w:rsidRPr="00235012" w:rsidR="00235012" w:rsidP="00235012" w:rsidRDefault="00235012" w14:paraId="1AEA65FB" w14:textId="77777777">
      <w:pPr>
        <w:rPr>
          <w:rFonts w:ascii="Times New Roman" w:hAnsi="Times New Roman" w:cs="Times New Roman"/>
          <w:sz w:val="24"/>
          <w:szCs w:val="24"/>
        </w:rPr>
      </w:pPr>
    </w:p>
    <w:p w:rsidRPr="00235012" w:rsidR="00FE0FA3" w:rsidP="00235012" w:rsidRDefault="00235012" w14:paraId="183CD34D" w14:textId="29349988">
      <w:pPr>
        <w:rPr>
          <w:rFonts w:ascii="Times New Roman" w:hAnsi="Times New Roman" w:cs="Times New Roman"/>
          <w:sz w:val="24"/>
          <w:szCs w:val="24"/>
        </w:rPr>
      </w:pPr>
      <w:r w:rsidRPr="00235012">
        <w:rPr>
          <w:rFonts w:ascii="Times New Roman" w:hAnsi="Times New Roman" w:cs="Times New Roman"/>
          <w:sz w:val="24"/>
          <w:szCs w:val="24"/>
        </w:rPr>
        <w:t>De griffier van de commissie,</w:t>
      </w:r>
      <w:r w:rsidRPr="00235012">
        <w:rPr>
          <w:rFonts w:ascii="Times New Roman" w:hAnsi="Times New Roman" w:cs="Times New Roman"/>
          <w:sz w:val="24"/>
          <w:szCs w:val="24"/>
        </w:rPr>
        <w:br/>
      </w:r>
      <w:r w:rsidRPr="00235012">
        <w:rPr>
          <w:rFonts w:ascii="Times New Roman" w:hAnsi="Times New Roman" w:cs="Times New Roman"/>
          <w:sz w:val="24"/>
          <w:szCs w:val="24"/>
        </w:rPr>
        <w:t>Verhoev</w:t>
      </w:r>
    </w:p>
    <w:sectPr w:rsidRPr="00235012" w:rsidR="00FE0FA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012"/>
    <w:rsid w:val="00235012"/>
    <w:rsid w:val="002E3E61"/>
    <w:rsid w:val="00396EAC"/>
    <w:rsid w:val="009722E4"/>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917A5"/>
  <w15:chartTrackingRefBased/>
  <w15:docId w15:val="{E92D3C42-B1CF-480E-B0DB-CC36CF3F1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350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350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3501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3501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3501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3501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3501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3501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3501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3501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3501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3501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3501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3501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3501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3501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3501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35012"/>
    <w:rPr>
      <w:rFonts w:eastAsiaTheme="majorEastAsia" w:cstheme="majorBidi"/>
      <w:color w:val="272727" w:themeColor="text1" w:themeTint="D8"/>
    </w:rPr>
  </w:style>
  <w:style w:type="paragraph" w:styleId="Titel">
    <w:name w:val="Title"/>
    <w:basedOn w:val="Standaard"/>
    <w:next w:val="Standaard"/>
    <w:link w:val="TitelChar"/>
    <w:uiPriority w:val="10"/>
    <w:qFormat/>
    <w:rsid w:val="002350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3501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3501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3501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3501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35012"/>
    <w:rPr>
      <w:i/>
      <w:iCs/>
      <w:color w:val="404040" w:themeColor="text1" w:themeTint="BF"/>
    </w:rPr>
  </w:style>
  <w:style w:type="paragraph" w:styleId="Lijstalinea">
    <w:name w:val="List Paragraph"/>
    <w:basedOn w:val="Standaard"/>
    <w:uiPriority w:val="34"/>
    <w:qFormat/>
    <w:rsid w:val="00235012"/>
    <w:pPr>
      <w:ind w:left="720"/>
      <w:contextualSpacing/>
    </w:pPr>
  </w:style>
  <w:style w:type="character" w:styleId="Intensievebenadrukking">
    <w:name w:val="Intense Emphasis"/>
    <w:basedOn w:val="Standaardalinea-lettertype"/>
    <w:uiPriority w:val="21"/>
    <w:qFormat/>
    <w:rsid w:val="00235012"/>
    <w:rPr>
      <w:i/>
      <w:iCs/>
      <w:color w:val="0F4761" w:themeColor="accent1" w:themeShade="BF"/>
    </w:rPr>
  </w:style>
  <w:style w:type="paragraph" w:styleId="Duidelijkcitaat">
    <w:name w:val="Intense Quote"/>
    <w:basedOn w:val="Standaard"/>
    <w:next w:val="Standaard"/>
    <w:link w:val="DuidelijkcitaatChar"/>
    <w:uiPriority w:val="30"/>
    <w:qFormat/>
    <w:rsid w:val="002350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35012"/>
    <w:rPr>
      <w:i/>
      <w:iCs/>
      <w:color w:val="0F4761" w:themeColor="accent1" w:themeShade="BF"/>
    </w:rPr>
  </w:style>
  <w:style w:type="character" w:styleId="Intensieveverwijzing">
    <w:name w:val="Intense Reference"/>
    <w:basedOn w:val="Standaardalinea-lettertype"/>
    <w:uiPriority w:val="32"/>
    <w:qFormat/>
    <w:rsid w:val="002350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294</ap:Words>
  <ap:Characters>1620</ap:Characters>
  <ap:DocSecurity>0</ap:DocSecurity>
  <ap:Lines>13</ap:Lines>
  <ap:Paragraphs>3</ap:Paragraphs>
  <ap:ScaleCrop>false</ap:ScaleCrop>
  <ap:LinksUpToDate>false</ap:LinksUpToDate>
  <ap:CharactersWithSpaces>1911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2026-10-08T16:09:00.0000000Z</dcterms:created>
  <dcterms:modified xsi:type="dcterms:W3CDTF">2026-10-08T16:16:00.0000000Z</dcterms:modified>
  <version/>
  <category/>
</coreProperties>
</file>