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35E47CA3" w14:textId="77777777"/>
    <w:p w:rsidRPr="00827DCF" w:rsidR="00F96418" w:rsidP="00F96418" w:rsidRDefault="00F96418" w14:paraId="11CEBB61" w14:textId="77777777">
      <w:r w:rsidRPr="00827DCF">
        <w:t> </w:t>
      </w:r>
    </w:p>
    <w:p w:rsidRPr="00827DCF" w:rsidR="00F96418" w:rsidP="00F96418" w:rsidRDefault="00F96418" w14:paraId="42F72B6A" w14:textId="77777777">
      <w:r w:rsidRPr="00827DCF">
        <w:t>Geachte Voorzitter, </w:t>
      </w:r>
    </w:p>
    <w:p w:rsidRPr="00827DCF" w:rsidR="00F96418" w:rsidP="00F96418" w:rsidRDefault="00F96418" w14:paraId="1F495DAC" w14:textId="77777777">
      <w:r w:rsidRPr="00827DCF">
        <w:t> </w:t>
      </w:r>
    </w:p>
    <w:p w:rsidRPr="00827DCF" w:rsidR="00F96418" w:rsidP="00F96418" w:rsidRDefault="00F96418" w14:paraId="5C9B52FE" w14:textId="5D45AF8B">
      <w:r w:rsidRPr="00827DCF">
        <w:t>Hierbij bied ik uw Kamer de antwoorden aan op de door de vaste commissie voor Economische Zaken gestelde vragen bij de begroting van </w:t>
      </w:r>
      <w:r>
        <w:t>het Nationaal Groeifonds</w:t>
      </w:r>
      <w:r w:rsidRPr="00827DCF">
        <w:t> 2027.  </w:t>
      </w:r>
    </w:p>
    <w:p w:rsidR="00D22441" w:rsidP="00810C93" w:rsidRDefault="00D22441" w14:paraId="0A9FBBFA" w14:textId="77777777"/>
    <w:p w:rsidR="00D22441" w:rsidP="00810C93" w:rsidRDefault="00D22441" w14:paraId="2CFB2CEE" w14:textId="77777777"/>
    <w:p w:rsidR="007063F9" w:rsidP="00810C93" w:rsidRDefault="007063F9" w14:paraId="43C8D6AB" w14:textId="77777777"/>
    <w:p w:rsidR="00241D72" w:rsidP="00810C93" w:rsidRDefault="00241D72" w14:paraId="3AF76866" w14:textId="77777777"/>
    <w:p w:rsidR="004425CC" w:rsidP="00810C93" w:rsidRDefault="00CA4E6B" w14:paraId="406CE4E6" w14:textId="77777777">
      <w:pPr>
        <w:rPr>
          <w:szCs w:val="18"/>
        </w:rPr>
      </w:pPr>
      <w:r>
        <w:rPr>
          <w:szCs w:val="18"/>
        </w:rPr>
        <w:t>Heleen Herbert</w:t>
      </w:r>
    </w:p>
    <w:p w:rsidR="006B3C17" w:rsidP="00810C93" w:rsidRDefault="00CA4E6B" w14:paraId="7EB6A9D9" w14:textId="13F10FBE">
      <w:r w:rsidRPr="005C65B5">
        <w:t>Minister van Economische Zaken</w:t>
      </w:r>
      <w:r w:rsidR="00F12C95">
        <w:t xml:space="preserve"> en Klimaat</w:t>
      </w:r>
    </w:p>
    <w:p w:rsidR="00E758FD" w:rsidP="00810C93" w:rsidRDefault="00E758FD" w14:paraId="409EE923" w14:textId="77777777"/>
    <w:p w:rsidR="000639A7" w:rsidP="00810C93" w:rsidRDefault="000639A7" w14:paraId="2B62AE92" w14:textId="77777777"/>
    <w:p w:rsidR="00F96418" w:rsidRDefault="00F96418" w14:paraId="03CFDC20" w14:textId="10365CCD">
      <w:pPr>
        <w:spacing w:line="240" w:lineRule="auto"/>
      </w:pPr>
      <w:r>
        <w:br w:type="page"/>
      </w:r>
    </w:p>
    <w:p w:rsidRPr="00F96418" w:rsidR="00F96418" w:rsidP="00F96418" w:rsidRDefault="00F96418" w14:paraId="49E418A7" w14:textId="77777777">
      <w:r w:rsidRPr="00F96418">
        <w:lastRenderedPageBreak/>
        <w:t>1 </w:t>
      </w:r>
    </w:p>
    <w:p w:rsidRPr="0026778C" w:rsidR="0026778C" w:rsidP="00F96418" w:rsidRDefault="00F75814" w14:paraId="5793C278" w14:textId="77777777">
      <w:r w:rsidRPr="0026778C">
        <w:t>Kunt u bij de beantwoording van deze feitelijke vragen de ‘</w:t>
      </w:r>
      <w:proofErr w:type="spellStart"/>
      <w:r w:rsidRPr="0026778C">
        <w:t>Roadmap</w:t>
      </w:r>
      <w:proofErr w:type="spellEnd"/>
      <w:r w:rsidRPr="0026778C">
        <w:t xml:space="preserve"> vrijgevallen middelen National Groeifonds (NGF)’ met de Kamer delen?</w:t>
      </w:r>
    </w:p>
    <w:p w:rsidR="0026778C" w:rsidP="00F96418" w:rsidRDefault="0026778C" w14:paraId="3738043F" w14:textId="77777777">
      <w:pPr>
        <w:rPr>
          <w:i/>
          <w:iCs/>
        </w:rPr>
      </w:pPr>
    </w:p>
    <w:p w:rsidRPr="00F96418" w:rsidR="00F96418" w:rsidP="00F96418" w:rsidRDefault="00F96418" w14:paraId="69D77A8D" w14:textId="287F504B">
      <w:r w:rsidRPr="00F96418">
        <w:t>Antwoord</w:t>
      </w:r>
      <w:r w:rsidRPr="00F96418">
        <w:tab/>
        <w:t> </w:t>
      </w:r>
    </w:p>
    <w:p w:rsidRPr="00F75814" w:rsidR="00F75814" w:rsidP="00F96418" w:rsidRDefault="00983903" w14:paraId="27D02239" w14:textId="44FECF2E">
      <w:r>
        <w:t xml:space="preserve">De </w:t>
      </w:r>
      <w:proofErr w:type="spellStart"/>
      <w:r>
        <w:t>roadmap</w:t>
      </w:r>
      <w:proofErr w:type="spellEnd"/>
      <w:r>
        <w:t xml:space="preserve"> is weergegeven in </w:t>
      </w:r>
      <w:r w:rsidR="008C1656">
        <w:t>de Septemberbrief van de Taskforce Toekomstige Welvaart en Verdienvermogen.</w:t>
      </w:r>
      <w:r w:rsidR="00F1395E">
        <w:rPr>
          <w:rStyle w:val="Voetnootmarkering"/>
        </w:rPr>
        <w:footnoteReference w:id="1"/>
      </w:r>
      <w:r w:rsidR="0094212E">
        <w:t xml:space="preserve"> In deze brief geeft het Ka</w:t>
      </w:r>
      <w:r w:rsidR="007C6406">
        <w:t xml:space="preserve">binet de globale tijdslijnen en voorwaarden aan waaronder </w:t>
      </w:r>
      <w:r w:rsidR="00BD5E29">
        <w:t>de nieuwe opstelling van het Nationaal Groeifonds, gericht op het strategisch industriebeleid, plaatsvindt.</w:t>
      </w:r>
      <w:r w:rsidR="00F1395E">
        <w:t xml:space="preserve"> De verdere uitwerking van deze nieuwe ronde vindt op dit moment plaats.</w:t>
      </w:r>
    </w:p>
    <w:p w:rsidRPr="00F96418" w:rsidR="00F96418" w:rsidP="00F96418" w:rsidRDefault="00F96418" w14:paraId="392ED65C" w14:textId="77777777">
      <w:r w:rsidRPr="00F96418">
        <w:t> </w:t>
      </w:r>
    </w:p>
    <w:p w:rsidRPr="00F96418" w:rsidR="00F96418" w:rsidP="00F96418" w:rsidRDefault="00F96418" w14:paraId="0D6385E0" w14:textId="75499F37">
      <w:r w:rsidRPr="00F96418">
        <w:t>2 </w:t>
      </w:r>
    </w:p>
    <w:p w:rsidRPr="00F96418" w:rsidR="00F96418" w:rsidP="00F96418" w:rsidRDefault="00C67263" w14:paraId="3E13994C" w14:textId="7FAEB465">
      <w:r w:rsidRPr="00C67263">
        <w:t>Uit welke onderdelen (en bijbehorende bedragen) is het totaalbedrag van 388,9 miljoen euro aan vrijgevallen middelen opgebouwd?</w:t>
      </w:r>
    </w:p>
    <w:p w:rsidR="0026778C" w:rsidP="00F96418" w:rsidRDefault="0026778C" w14:paraId="631A7C89" w14:textId="77777777"/>
    <w:p w:rsidRPr="00F96418" w:rsidR="00F96418" w:rsidP="00F96418" w:rsidRDefault="00F96418" w14:paraId="10ECD7EC" w14:textId="1E37F0B8">
      <w:r w:rsidRPr="00F96418">
        <w:t>Antwoord</w:t>
      </w:r>
      <w:r w:rsidRPr="00F96418">
        <w:tab/>
        <w:t> </w:t>
      </w:r>
    </w:p>
    <w:p w:rsidR="00BD2D73" w:rsidP="00810C93" w:rsidRDefault="00E149C3" w14:paraId="1092D5EE" w14:textId="524D484E">
      <w:r>
        <w:t xml:space="preserve">Er is € 375 miljoen beschikbaar voor de openstelling zelf. </w:t>
      </w:r>
      <w:r w:rsidR="003C7EEC">
        <w:t>Het resterende bedrag is bedoeld voor uitvoeringskosten.</w:t>
      </w:r>
    </w:p>
    <w:p w:rsidR="00E149C3" w:rsidP="00810C93" w:rsidRDefault="00E149C3" w14:paraId="728286E7" w14:textId="77777777"/>
    <w:p w:rsidR="0026778C" w:rsidP="00810C93" w:rsidRDefault="0026778C" w14:paraId="40EDE89E" w14:textId="791A483D">
      <w:r>
        <w:t>3</w:t>
      </w:r>
    </w:p>
    <w:p w:rsidR="0026778C" w:rsidP="00810C93" w:rsidRDefault="0026778C" w14:paraId="64575BCC" w14:textId="287AA74E">
      <w:r w:rsidRPr="0026778C">
        <w:t>Hoe gaat het Nationaal Groeifonds (NGF) zich richten op de zes strategische focusgebieden en aan welke voorwaarden moeten projecten voldoen?</w:t>
      </w:r>
    </w:p>
    <w:p w:rsidR="0026778C" w:rsidP="00810C93" w:rsidRDefault="0026778C" w14:paraId="2713FC0F" w14:textId="77777777"/>
    <w:p w:rsidR="00743085" w:rsidP="00743085" w:rsidRDefault="00662D06" w14:paraId="15E82058" w14:textId="20258570">
      <w:r>
        <w:rPr>
          <w:rFonts w:cs="Verdana"/>
          <w:color w:val="000000" w:themeColor="text1"/>
          <w:lang w:eastAsia="en-US"/>
        </w:rPr>
        <w:t>Zoals toegelicht in de Septemberbrief van de Taskforce Toekomstige Welvaart en Verdienvermogen</w:t>
      </w:r>
      <w:r>
        <w:rPr>
          <w:rStyle w:val="Voetnootmarkering"/>
          <w:rFonts w:cs="Verdana"/>
          <w:color w:val="000000" w:themeColor="text1"/>
          <w:lang w:eastAsia="en-US"/>
        </w:rPr>
        <w:footnoteReference w:id="2"/>
      </w:r>
      <w:r>
        <w:rPr>
          <w:rFonts w:cs="Verdana"/>
          <w:color w:val="000000" w:themeColor="text1"/>
          <w:lang w:eastAsia="en-US"/>
        </w:rPr>
        <w:t>, zal d</w:t>
      </w:r>
      <w:r w:rsidR="00743085">
        <w:rPr>
          <w:rFonts w:cs="Verdana"/>
          <w:color w:val="000000" w:themeColor="text1"/>
          <w:lang w:eastAsia="en-US"/>
        </w:rPr>
        <w:t xml:space="preserve">e nieuwe openstelling zich richten op projecten die passen binnen de zes programma’s van het industriebeleid. Dit zijn programma’s op het gebied van </w:t>
      </w:r>
      <w:r w:rsidR="00743085">
        <w:rPr>
          <w:rFonts w:cs="Verdana"/>
          <w:lang w:eastAsia="en-US"/>
        </w:rPr>
        <w:t>innovatieve chemie, biotechnologie, machinebouw, halfgeleiders, digitale diensten of defensiegerelateerde toepassingen.</w:t>
      </w:r>
      <w:r w:rsidR="00743085">
        <w:rPr>
          <w:rFonts w:cs="Verdana"/>
          <w:color w:val="000000" w:themeColor="text1"/>
          <w:lang w:eastAsia="en-US"/>
        </w:rPr>
        <w:t xml:space="preserve"> </w:t>
      </w:r>
      <w:r w:rsidRPr="1C95CA6B" w:rsidR="00743085">
        <w:rPr>
          <w:rFonts w:cs="Verdana"/>
          <w:color w:val="000000"/>
          <w:lang w:eastAsia="en-US"/>
        </w:rPr>
        <w:t>Door de openstelling te laten aansluiten op deze zes programma’s, wordt aangesloten op de koers die is beschreven in de Kamerbrief ‘Industriebeleid met focus</w:t>
      </w:r>
      <w:r w:rsidRPr="1C95CA6B" w:rsidR="00743085">
        <w:rPr>
          <w:rFonts w:cs="Verdana"/>
          <w:color w:val="000000" w:themeColor="text1"/>
          <w:lang w:eastAsia="en-US"/>
        </w:rPr>
        <w:t>’.</w:t>
      </w:r>
      <w:r w:rsidRPr="1C95CA6B" w:rsidR="00743085">
        <w:rPr>
          <w:rStyle w:val="Voetnootmarkering"/>
          <w:rFonts w:cs="Verdana"/>
          <w:color w:val="000000"/>
          <w:lang w:eastAsia="en-US"/>
        </w:rPr>
        <w:footnoteReference w:id="3"/>
      </w:r>
      <w:r w:rsidR="00743085">
        <w:t xml:space="preserve"> </w:t>
      </w:r>
      <w:r w:rsidRPr="1C95CA6B" w:rsidR="00743085">
        <w:rPr>
          <w:rFonts w:cs="Verdana"/>
          <w:color w:val="000000" w:themeColor="text1"/>
          <w:lang w:eastAsia="en-US"/>
        </w:rPr>
        <w:t xml:space="preserve">Het kabinet </w:t>
      </w:r>
      <w:r w:rsidRPr="1C95CA6B" w:rsidR="003E50AE">
        <w:rPr>
          <w:rFonts w:cs="Verdana"/>
          <w:color w:val="000000" w:themeColor="text1"/>
          <w:lang w:eastAsia="en-US"/>
        </w:rPr>
        <w:t>za</w:t>
      </w:r>
      <w:r w:rsidRPr="1C95CA6B" w:rsidR="00743085">
        <w:rPr>
          <w:rFonts w:cs="Verdana"/>
          <w:color w:val="000000" w:themeColor="text1"/>
          <w:lang w:eastAsia="en-US"/>
        </w:rPr>
        <w:t>l de middelen beschikbaar stellen door aanpassing en openstelling van de Subsidieregeling Nationaal Groeifonds.</w:t>
      </w:r>
      <w:r w:rsidRPr="1C95CA6B" w:rsidR="00382C8E">
        <w:rPr>
          <w:rFonts w:cs="Verdana"/>
          <w:color w:val="000000" w:themeColor="text1"/>
          <w:lang w:eastAsia="en-US"/>
        </w:rPr>
        <w:t xml:space="preserve"> </w:t>
      </w:r>
      <w:r w:rsidRPr="1C95CA6B" w:rsidR="00743085">
        <w:rPr>
          <w:rFonts w:cs="Verdana"/>
          <w:color w:val="000000" w:themeColor="text1"/>
          <w:lang w:eastAsia="en-US"/>
        </w:rPr>
        <w:t xml:space="preserve">Voor deze openstelling zal de </w:t>
      </w:r>
      <w:r w:rsidRPr="1C95CA6B" w:rsidR="004C16C7">
        <w:rPr>
          <w:rFonts w:cs="Verdana"/>
          <w:color w:val="000000" w:themeColor="text1"/>
          <w:lang w:eastAsia="en-US"/>
        </w:rPr>
        <w:t>minimale</w:t>
      </w:r>
      <w:r w:rsidRPr="1C95CA6B" w:rsidR="00743085">
        <w:rPr>
          <w:rFonts w:cs="Verdana"/>
          <w:color w:val="000000" w:themeColor="text1"/>
          <w:lang w:eastAsia="en-US"/>
        </w:rPr>
        <w:t xml:space="preserve"> bijdrage vanuit het fonds worden gesteld op € 30 miljoen en de maximale bijdrage op € 100 miljoen. </w:t>
      </w:r>
    </w:p>
    <w:p w:rsidR="1C95CA6B" w:rsidP="1C95CA6B" w:rsidRDefault="1C95CA6B" w14:paraId="4677EF3C" w14:textId="40588452">
      <w:pPr>
        <w:rPr>
          <w:rFonts w:cs="Verdana"/>
          <w:color w:val="000000" w:themeColor="text1"/>
          <w:lang w:eastAsia="en-US"/>
        </w:rPr>
      </w:pPr>
    </w:p>
    <w:p w:rsidR="00743085" w:rsidP="00743085" w:rsidRDefault="00681859" w14:paraId="2BABA185" w14:textId="18759F78">
      <w:pPr>
        <w:rPr>
          <w:rFonts w:ascii="Aptos" w:hAnsi="Aptos" w:cs="Arial"/>
          <w:sz w:val="24"/>
          <w:lang w:eastAsia="en-US"/>
        </w:rPr>
      </w:pPr>
      <w:r>
        <w:rPr>
          <w:rFonts w:cs="Verdana"/>
          <w:color w:val="000000"/>
          <w:szCs w:val="18"/>
          <w:lang w:eastAsia="en-US"/>
        </w:rPr>
        <w:t>Daarnaast zullen projecten</w:t>
      </w:r>
      <w:r w:rsidR="00743085">
        <w:rPr>
          <w:rFonts w:cs="Verdana"/>
          <w:color w:val="000000"/>
          <w:szCs w:val="18"/>
          <w:lang w:eastAsia="en-US"/>
        </w:rPr>
        <w:t xml:space="preserve"> worden getoetst aan de bestaande NGF-criteria. Investeringen moeten bijdragen aan het duurzaam verdienvermogen en bijvoorbeeld ook additioneel zijn aan private investeringen. De Adviescommissie Nationaal Groeifonds zal, conform de gebruikelijke procedure, de subsidieaanvragen toetsen aan deze criteria en hierover zwaarwegend advies uitbrengen.</w:t>
      </w:r>
    </w:p>
    <w:p w:rsidR="00A036C5" w:rsidP="00BF7983" w:rsidRDefault="00A036C5" w14:paraId="255CB091" w14:textId="77777777"/>
    <w:p w:rsidR="00A17B9C" w:rsidP="00A17B9C" w:rsidRDefault="00A17B9C" w14:paraId="74DECC80" w14:textId="77777777">
      <w:r>
        <w:t>4</w:t>
      </w:r>
    </w:p>
    <w:p w:rsidR="00A17B9C" w:rsidP="00A17B9C" w:rsidRDefault="00A17B9C" w14:paraId="225839D8" w14:textId="77777777">
      <w:r w:rsidRPr="0026778C">
        <w:lastRenderedPageBreak/>
        <w:t>Kan inzichtelijk gemaakt worden wat de herkomst is van de vrijgevallen middelen uit het NGF? Voor welke projecten was dit geld voorwaardelijk toegekend of gereserveerd?</w:t>
      </w:r>
    </w:p>
    <w:p w:rsidR="00A17B9C" w:rsidP="00A17B9C" w:rsidRDefault="00A17B9C" w14:paraId="2DAFEA50" w14:textId="77777777"/>
    <w:p w:rsidR="00A17B9C" w:rsidP="00A17B9C" w:rsidRDefault="00A17B9C" w14:paraId="50BCC68B" w14:textId="77777777">
      <w:r>
        <w:t>Antwoord</w:t>
      </w:r>
    </w:p>
    <w:p w:rsidR="00A036C5" w:rsidP="00A17B9C" w:rsidRDefault="00A17B9C" w14:paraId="249DBE50" w14:textId="2DD00327">
      <w:r>
        <w:t xml:space="preserve">Sinds het aantreden van het Kabinet Schoof zijn meermaals middelen vrijgevallen, doordat projecten niet volledig doorgang vonden. Het betreft de projecten </w:t>
      </w:r>
      <w:proofErr w:type="spellStart"/>
      <w:r>
        <w:t>Biobased</w:t>
      </w:r>
      <w:proofErr w:type="spellEnd"/>
      <w:r>
        <w:t xml:space="preserve"> </w:t>
      </w:r>
      <w:proofErr w:type="spellStart"/>
      <w:r>
        <w:t>Circular</w:t>
      </w:r>
      <w:proofErr w:type="spellEnd"/>
      <w:r>
        <w:t xml:space="preserve"> (€ 234 miljoen)</w:t>
      </w:r>
      <w:r>
        <w:rPr>
          <w:rStyle w:val="Voetnootmarkering"/>
        </w:rPr>
        <w:footnoteReference w:id="4"/>
      </w:r>
      <w:r>
        <w:t xml:space="preserve">, </w:t>
      </w:r>
      <w:proofErr w:type="spellStart"/>
      <w:r>
        <w:t>SolarNL</w:t>
      </w:r>
      <w:proofErr w:type="spellEnd"/>
      <w:r>
        <w:t xml:space="preserve"> (€ 277 miljoen)</w:t>
      </w:r>
      <w:r>
        <w:rPr>
          <w:rStyle w:val="Voetnootmarkering"/>
        </w:rPr>
        <w:footnoteReference w:id="5"/>
      </w:r>
      <w:r>
        <w:t xml:space="preserve">, </w:t>
      </w:r>
      <w:proofErr w:type="spellStart"/>
      <w:r>
        <w:t>Material</w:t>
      </w:r>
      <w:proofErr w:type="spellEnd"/>
      <w:r>
        <w:t xml:space="preserve"> Independence &amp; </w:t>
      </w:r>
      <w:proofErr w:type="spellStart"/>
      <w:r>
        <w:t>Circular</w:t>
      </w:r>
      <w:proofErr w:type="spellEnd"/>
      <w:r>
        <w:t xml:space="preserve"> </w:t>
      </w:r>
      <w:proofErr w:type="spellStart"/>
      <w:r>
        <w:t>Batteries</w:t>
      </w:r>
      <w:proofErr w:type="spellEnd"/>
      <w:r>
        <w:t xml:space="preserve"> (€ 4,1 miljoen)</w:t>
      </w:r>
      <w:r>
        <w:rPr>
          <w:rStyle w:val="Voetnootmarkering"/>
        </w:rPr>
        <w:footnoteReference w:id="6"/>
      </w:r>
      <w:r>
        <w:t xml:space="preserve"> en AI NED (€ 15,5 miljoen)</w:t>
      </w:r>
      <w:r>
        <w:rPr>
          <w:rStyle w:val="Voetnootmarkering"/>
        </w:rPr>
        <w:footnoteReference w:id="7"/>
      </w:r>
      <w:r>
        <w:t>.</w:t>
      </w:r>
      <w:r>
        <w:rPr>
          <w:color w:val="FF0000"/>
        </w:rPr>
        <w:t xml:space="preserve"> </w:t>
      </w:r>
      <w:r w:rsidRPr="00A06671">
        <w:t xml:space="preserve">Daarnaast </w:t>
      </w:r>
      <w:r>
        <w:t>is er jaarlijks</w:t>
      </w:r>
      <w:r w:rsidRPr="00A06671">
        <w:t xml:space="preserve"> loon- en prijsbijstelling toegevoegd aan de begroting van het NGF. </w:t>
      </w:r>
      <w:r>
        <w:t>Een deel van deze middelen (€ 200 miljoen) is eerder aangewend voor de financiering van de IPCEI AST.</w:t>
      </w:r>
      <w:r>
        <w:rPr>
          <w:rStyle w:val="Voetnootmarkering"/>
        </w:rPr>
        <w:footnoteReference w:id="8"/>
      </w:r>
      <w:r>
        <w:t xml:space="preserve"> Het resterende bedrag wordt nu ingezet voor de nieuwe openstelling gericht op het strategisch industriebeleid.</w:t>
      </w:r>
    </w:p>
    <w:p w:rsidR="00A17B9C" w:rsidP="00A17B9C" w:rsidRDefault="00A17B9C" w14:paraId="355C46DE" w14:textId="77777777"/>
    <w:p w:rsidR="00A17B9C" w:rsidP="00A17B9C" w:rsidRDefault="00A17B9C" w14:paraId="60F8F62B" w14:textId="77777777">
      <w:r>
        <w:t>5</w:t>
      </w:r>
    </w:p>
    <w:p w:rsidR="00A17B9C" w:rsidP="00A17B9C" w:rsidRDefault="00A17B9C" w14:paraId="4A08B8E5" w14:textId="77777777">
      <w:r w:rsidRPr="00F6614A">
        <w:t>In hoeverre wordt bij de nieuwe openstellingsronde gericht op strategisch industriebeleid ook gekeken naar ander financieel instrumentarium dan subsidies (bijvoorbeeld leningen)?</w:t>
      </w:r>
    </w:p>
    <w:p w:rsidR="00A17B9C" w:rsidP="00A17B9C" w:rsidRDefault="00A17B9C" w14:paraId="4BAA0AE6" w14:textId="77777777"/>
    <w:p w:rsidR="00A17B9C" w:rsidP="00A17B9C" w:rsidRDefault="00A17B9C" w14:paraId="5570EDFF" w14:textId="77777777">
      <w:r>
        <w:t>Antwoord</w:t>
      </w:r>
    </w:p>
    <w:p w:rsidR="00A17B9C" w:rsidP="00A17B9C" w:rsidRDefault="007F653C" w14:paraId="71A38C01" w14:textId="51FCB833">
      <w:r>
        <w:t xml:space="preserve">Er zullen </w:t>
      </w:r>
      <w:r w:rsidR="00926A58">
        <w:t xml:space="preserve">enkel subsidies </w:t>
      </w:r>
      <w:r w:rsidR="00682300">
        <w:t>worden verstrekt op basis van de Subsidieregeling Nationaal Groeifonds.</w:t>
      </w:r>
      <w:r w:rsidR="00D150D1">
        <w:t xml:space="preserve"> Voor het verstrekken van leningen aan innovatieve </w:t>
      </w:r>
      <w:r w:rsidR="00327992">
        <w:t xml:space="preserve">bedrijven </w:t>
      </w:r>
      <w:r w:rsidR="00FE0E21">
        <w:t>is ander instrumentarium beschikbaar</w:t>
      </w:r>
      <w:r w:rsidR="00E32CF4">
        <w:t>, zoals de Nationale Investeringsinstelling.</w:t>
      </w:r>
    </w:p>
    <w:p w:rsidR="00FE0E21" w:rsidP="00A17B9C" w:rsidRDefault="00FE0E21" w14:paraId="72A0CC9E" w14:textId="77777777"/>
    <w:p w:rsidR="00FE0E21" w:rsidP="00A17B9C" w:rsidRDefault="00063646" w14:paraId="35667558" w14:textId="4DDB9E44">
      <w:r>
        <w:t>6</w:t>
      </w:r>
    </w:p>
    <w:p w:rsidR="00213EFF" w:rsidP="00213EFF" w:rsidRDefault="00213EFF" w14:paraId="69A541D2" w14:textId="77777777">
      <w:r w:rsidRPr="00F6614A">
        <w:t>Hoe wordt geborgd dat publieke investeringen daadwerkelijk leiden tot economische activiteit, intellectueel eigendom, productiecapaciteit en hoogwaardige werkgelegenheid in Nederland?</w:t>
      </w:r>
    </w:p>
    <w:p w:rsidR="00063646" w:rsidP="00A17B9C" w:rsidRDefault="00063646" w14:paraId="0411DE0C" w14:textId="77777777"/>
    <w:p w:rsidR="00213EFF" w:rsidP="00A17B9C" w:rsidRDefault="00213EFF" w14:paraId="10599E6D" w14:textId="78FE5B23">
      <w:r>
        <w:t>Antwoord</w:t>
      </w:r>
    </w:p>
    <w:p w:rsidR="00213EFF" w:rsidP="00A17B9C" w:rsidRDefault="009A2AB5" w14:paraId="5A815A9F" w14:textId="338A2039">
      <w:r>
        <w:t xml:space="preserve">Projecten moeten bijdragen aan de doelstelling van het Nationaal Groeifonds: </w:t>
      </w:r>
      <w:r w:rsidR="00A75177">
        <w:t xml:space="preserve">het versterken van het duurzaam verdienvermogen. </w:t>
      </w:r>
      <w:r w:rsidR="00975030">
        <w:t>Dit betekent dat projecten moeten bijdragen aan</w:t>
      </w:r>
      <w:r w:rsidRPr="00B32674" w:rsidR="00B32674">
        <w:t xml:space="preserve"> de economische groei die Nederland op lange termijn op structurele basis kan genereren, met oog voor een economische, sociale en milieuvriendelijke duurzame toekomst voor de aarde en voor de huidige en toekomstige generaties in heel Nederland.</w:t>
      </w:r>
    </w:p>
    <w:p w:rsidR="00DF6DFA" w:rsidP="00A17B9C" w:rsidRDefault="00FC15CF" w14:paraId="172351CC" w14:textId="50D2ADFB">
      <w:r>
        <w:t>De</w:t>
      </w:r>
      <w:r w:rsidR="00CC37B7">
        <w:t xml:space="preserve"> Adviescommissie Nationaal Groeifonds </w:t>
      </w:r>
      <w:r>
        <w:t>beoordeelt op basis van een eigen analysekader</w:t>
      </w:r>
      <w:r w:rsidR="00A07AE9">
        <w:t xml:space="preserve"> of projecten bijdragen aan deze doelstelling.</w:t>
      </w:r>
      <w:r>
        <w:rPr>
          <w:rStyle w:val="Voetnootmarkering"/>
        </w:rPr>
        <w:footnoteReference w:id="9"/>
      </w:r>
      <w:r w:rsidR="0003653C">
        <w:t xml:space="preserve"> Daarin komen </w:t>
      </w:r>
      <w:r w:rsidR="00077977">
        <w:t xml:space="preserve">de </w:t>
      </w:r>
      <w:r w:rsidR="00336168">
        <w:t xml:space="preserve">in deze vraag </w:t>
      </w:r>
      <w:r w:rsidR="00077977">
        <w:t xml:space="preserve">genoemde </w:t>
      </w:r>
      <w:r w:rsidR="0003653C">
        <w:t xml:space="preserve">aspecten </w:t>
      </w:r>
      <w:r w:rsidR="00336168">
        <w:t xml:space="preserve">terug. Het analysekader zal voor de nieuwe openstelling worden geüpdatet. </w:t>
      </w:r>
    </w:p>
    <w:p w:rsidR="001E0E3E" w:rsidP="00A17B9C" w:rsidRDefault="001E0E3E" w14:paraId="452C66DB" w14:textId="77777777"/>
    <w:p w:rsidR="001E0E3E" w:rsidP="001E0E3E" w:rsidRDefault="001E0E3E" w14:paraId="7281A0EC" w14:textId="77777777">
      <w:r>
        <w:lastRenderedPageBreak/>
        <w:t>7</w:t>
      </w:r>
    </w:p>
    <w:p w:rsidR="001E0E3E" w:rsidP="001E0E3E" w:rsidRDefault="001E0E3E" w14:paraId="720776BE" w14:textId="77777777">
      <w:r w:rsidRPr="00F6614A">
        <w:t>Welke criteria worden gehanteerd bij de nieuwe openstellingsronde?  Is cofinanciering vanuit de aanvrager een belangrijke doorslaggevende factor?</w:t>
      </w:r>
    </w:p>
    <w:p w:rsidR="001E0E3E" w:rsidP="001E0E3E" w:rsidRDefault="001E0E3E" w14:paraId="23633E5A" w14:textId="77777777"/>
    <w:p w:rsidR="001E0E3E" w:rsidP="001E0E3E" w:rsidRDefault="001E0E3E" w14:paraId="315BC8C1" w14:textId="77777777">
      <w:r>
        <w:t xml:space="preserve">Antwoord </w:t>
      </w:r>
    </w:p>
    <w:p w:rsidR="001B0C96" w:rsidP="00800658" w:rsidRDefault="004F7D0A" w14:paraId="14A2D72F" w14:textId="77777777">
      <w:r>
        <w:t>Zie voor de criteria het antwoord op vraag 3.</w:t>
      </w:r>
      <w:r w:rsidR="007B0384">
        <w:t xml:space="preserve"> </w:t>
      </w:r>
    </w:p>
    <w:p w:rsidR="001B0C96" w:rsidP="00800658" w:rsidRDefault="001B0C96" w14:paraId="6A6512EE" w14:textId="77777777"/>
    <w:p w:rsidRPr="007B0384" w:rsidR="007B0384" w:rsidP="00800658" w:rsidRDefault="795643CC" w14:paraId="3AC2A1B6" w14:textId="5E4E9C1F">
      <w:r>
        <w:t>Als onderdeel van de beoordeling van het duurzaam verdienvermogen</w:t>
      </w:r>
      <w:r w:rsidR="5CF443B0">
        <w:t xml:space="preserve"> </w:t>
      </w:r>
      <w:r w:rsidR="65C12724">
        <w:t xml:space="preserve">zal de adviescommissie </w:t>
      </w:r>
      <w:r w:rsidR="5CF443B0">
        <w:t xml:space="preserve">beoordelen of </w:t>
      </w:r>
      <w:r w:rsidR="1F6578C0">
        <w:t xml:space="preserve">de samenstelling van de (publieke en/of private) cofinanciering en de hoogte hiervan passend is </w:t>
      </w:r>
      <w:r w:rsidR="7C3147CD">
        <w:t xml:space="preserve">voor het betreffende project. </w:t>
      </w:r>
      <w:r w:rsidR="65C12724">
        <w:t xml:space="preserve">De mate waarin cofinanciering is vereist </w:t>
      </w:r>
      <w:r w:rsidR="345C18B3">
        <w:t xml:space="preserve">hangt daarnaast af van </w:t>
      </w:r>
      <w:r w:rsidR="768808FE">
        <w:t>de</w:t>
      </w:r>
      <w:r w:rsidR="1634A16A">
        <w:t xml:space="preserve"> Europese</w:t>
      </w:r>
      <w:r w:rsidR="768808FE">
        <w:t xml:space="preserve"> staatssteunkaders</w:t>
      </w:r>
      <w:r w:rsidR="1634A16A">
        <w:t>.</w:t>
      </w:r>
      <w:r w:rsidR="6CEB2BD1">
        <w:t xml:space="preserve"> </w:t>
      </w:r>
    </w:p>
    <w:p w:rsidR="007B0384" w:rsidP="001E0E3E" w:rsidRDefault="007B0384" w14:paraId="390E10F3" w14:textId="77777777"/>
    <w:p w:rsidR="00F95045" w:rsidP="00F95045" w:rsidRDefault="00F95045" w14:paraId="66CF3A7F" w14:textId="77777777">
      <w:r>
        <w:t>8</w:t>
      </w:r>
    </w:p>
    <w:p w:rsidR="00F95045" w:rsidP="00F95045" w:rsidRDefault="00F95045" w14:paraId="37040F83" w14:textId="77777777">
      <w:r w:rsidRPr="00DF3EF3">
        <w:t>Kunt u bevestigen dat het binnenhalen van de Einstein-telescoop voor de Euregio Maas-Rijn een nationale strategische prioriteit is en dat u alles op alles zet om de Europese locatiekeuze in het voordeel van deze regio te laten uitvallen?</w:t>
      </w:r>
    </w:p>
    <w:p w:rsidR="00F95045" w:rsidP="00F95045" w:rsidRDefault="00F95045" w14:paraId="31D3F001" w14:textId="77777777"/>
    <w:p w:rsidR="00F95045" w:rsidP="00F95045" w:rsidRDefault="00F95045" w14:paraId="2AAB20EB" w14:textId="77777777">
      <w:r>
        <w:t>Antwoord</w:t>
      </w:r>
    </w:p>
    <w:p w:rsidR="00F95045" w:rsidP="00F95045" w:rsidRDefault="007C125D" w14:paraId="021AA6F3" w14:textId="2736E7EE">
      <w:r w:rsidRPr="007C125D">
        <w:t>Ja, het is een nationale prioriteit. De minister van OCW zal de volledige beantwoording, evenals de reactie op de schriftelijke set vragen die uw Kamer op 28 september jl. over dit onderwerp heeft gesteld</w:t>
      </w:r>
      <w:r w:rsidR="00260CF0">
        <w:rPr>
          <w:rStyle w:val="Voetnootmarkering"/>
        </w:rPr>
        <w:footnoteReference w:id="10"/>
      </w:r>
      <w:r w:rsidRPr="007C125D">
        <w:t xml:space="preserve">, op zich nemen via de reguliere voortgangsbrief Einstein </w:t>
      </w:r>
      <w:proofErr w:type="spellStart"/>
      <w:r w:rsidRPr="007C125D">
        <w:t>Telescope</w:t>
      </w:r>
      <w:proofErr w:type="spellEnd"/>
      <w:r w:rsidRPr="007C125D">
        <w:t xml:space="preserve"> die in november gepland staat.</w:t>
      </w:r>
    </w:p>
    <w:p w:rsidR="001E0E3E" w:rsidP="00A17B9C" w:rsidRDefault="001E0E3E" w14:paraId="55314ADD" w14:textId="77777777"/>
    <w:p w:rsidR="00CA7213" w:rsidP="00CA7213" w:rsidRDefault="00CA7213" w14:paraId="44E938B3" w14:textId="77777777">
      <w:r>
        <w:t>9</w:t>
      </w:r>
    </w:p>
    <w:p w:rsidR="00CA7213" w:rsidP="00CA7213" w:rsidRDefault="00CA7213" w14:paraId="4230F821" w14:textId="699AF382">
      <w:r w:rsidRPr="00DF3EF3">
        <w:t>Welke bewindspersoon heeft de politieke eindverantwoordelijkheid voor de Nederlandse lobby voor de Einstein-telescoop? Hoeveel capaciteit en budget zijn hiervoor beschikbaar binnen de verschillende ministeries?</w:t>
      </w:r>
    </w:p>
    <w:p w:rsidR="00CA7213" w:rsidP="00CA7213" w:rsidRDefault="00CA7213" w14:paraId="6BABE04E" w14:textId="77777777"/>
    <w:p w:rsidR="00CA7213" w:rsidP="00CA7213" w:rsidRDefault="00CA7213" w14:paraId="3BC8F3C4" w14:textId="77777777">
      <w:r>
        <w:t>Antwoord</w:t>
      </w:r>
    </w:p>
    <w:p w:rsidRPr="007E3930" w:rsidR="007E3930" w:rsidP="007E3930" w:rsidRDefault="007E3930" w14:paraId="5CA67D59" w14:textId="34A08308">
      <w:r w:rsidRPr="007E3930">
        <w:t xml:space="preserve">De minister van OCW is politiek eindverantwoordelijk. Zij werkt daarbij nauw samen met de minister van Buitenlandse Zaken, met mijzelf en de Provincie Limburg. De minister van OCW zal de volledige beantwoording op zich nemen via de reguliere voortgangsbrief Einstein </w:t>
      </w:r>
      <w:proofErr w:type="spellStart"/>
      <w:r w:rsidRPr="007E3930">
        <w:t>Telescope</w:t>
      </w:r>
      <w:proofErr w:type="spellEnd"/>
      <w:r w:rsidRPr="007E3930">
        <w:t xml:space="preserve"> die in november gepland staat. (Zie ook vraag 8.)</w:t>
      </w:r>
    </w:p>
    <w:p w:rsidR="001D4013" w:rsidP="00CA7213" w:rsidRDefault="001D4013" w14:paraId="4F2CA0F4" w14:textId="77777777"/>
    <w:p w:rsidR="001D4013" w:rsidP="001D4013" w:rsidRDefault="001D4013" w14:paraId="601EBC9F" w14:textId="77777777">
      <w:r>
        <w:t>10</w:t>
      </w:r>
    </w:p>
    <w:p w:rsidR="001D4013" w:rsidP="001D4013" w:rsidRDefault="001D4013" w14:paraId="1637019F" w14:textId="77777777">
      <w:r w:rsidRPr="000E07B7">
        <w:t xml:space="preserve">Kunt u aangeven welke concrete toezeggingen Nederland inmiddels van België, Vlaanderen en Noordrijn-Westfalen heeft ontvangen over financiering, </w:t>
      </w:r>
      <w:proofErr w:type="spellStart"/>
      <w:r w:rsidRPr="000E07B7">
        <w:t>governance</w:t>
      </w:r>
      <w:proofErr w:type="spellEnd"/>
      <w:r w:rsidRPr="000E07B7">
        <w:t>, vergunningverlening, infrastructuur en inhoudelijke deelname?</w:t>
      </w:r>
    </w:p>
    <w:p w:rsidR="001D4013" w:rsidP="001D4013" w:rsidRDefault="001D4013" w14:paraId="5745ECC7" w14:textId="77777777"/>
    <w:p w:rsidR="001D4013" w:rsidP="001D4013" w:rsidRDefault="001D4013" w14:paraId="30997B17" w14:textId="77777777">
      <w:r>
        <w:t>Antwoord</w:t>
      </w:r>
    </w:p>
    <w:p w:rsidRPr="00446D34" w:rsidR="00446D34" w:rsidP="00446D34" w:rsidRDefault="00446D34" w14:paraId="312668D9" w14:textId="77777777">
      <w:r w:rsidRPr="00446D34">
        <w:t xml:space="preserve">De minister van OCW zal de volledige beantwoording op zich nemen via de reguliere voortgangsbrief Einstein </w:t>
      </w:r>
      <w:proofErr w:type="spellStart"/>
      <w:r w:rsidRPr="00446D34">
        <w:t>Telescope</w:t>
      </w:r>
      <w:proofErr w:type="spellEnd"/>
      <w:r w:rsidRPr="00446D34">
        <w:t xml:space="preserve"> die in november gepland staat. (Zie ook vraag 8.)</w:t>
      </w:r>
    </w:p>
    <w:p w:rsidR="001D5A86" w:rsidP="001D4013" w:rsidRDefault="001D5A86" w14:paraId="3F975D1C" w14:textId="77777777"/>
    <w:p w:rsidR="001D5A86" w:rsidP="001D5A86" w:rsidRDefault="001D5A86" w14:paraId="5728B649" w14:textId="77777777">
      <w:r>
        <w:lastRenderedPageBreak/>
        <w:t>11</w:t>
      </w:r>
    </w:p>
    <w:p w:rsidR="001D5A86" w:rsidP="001D5A86" w:rsidRDefault="001D5A86" w14:paraId="4FE605BB" w14:textId="77777777">
      <w:r w:rsidRPr="000E07B7">
        <w:t xml:space="preserve">Kan de nieuwe openstelling van het Nationaal Groeifonds voor strategische innovatie-ecosystemen, waaronder biotechnologie, worden benut voor projecten die onderdeel uitmaken van de IPCEI </w:t>
      </w:r>
      <w:proofErr w:type="spellStart"/>
      <w:r w:rsidRPr="000E07B7">
        <w:t>Biobased</w:t>
      </w:r>
      <w:proofErr w:type="spellEnd"/>
      <w:r w:rsidRPr="000E07B7">
        <w:t xml:space="preserve"> Food </w:t>
      </w:r>
      <w:proofErr w:type="spellStart"/>
      <w:r w:rsidRPr="000E07B7">
        <w:t>and</w:t>
      </w:r>
      <w:proofErr w:type="spellEnd"/>
      <w:r w:rsidRPr="000E07B7">
        <w:t xml:space="preserve"> Feed </w:t>
      </w:r>
      <w:proofErr w:type="spellStart"/>
      <w:r w:rsidRPr="000E07B7">
        <w:t>Ingredients</w:t>
      </w:r>
      <w:proofErr w:type="spellEnd"/>
      <w:r w:rsidRPr="000E07B7">
        <w:t>?</w:t>
      </w:r>
    </w:p>
    <w:p w:rsidR="001D5A86" w:rsidP="001D5A86" w:rsidRDefault="001D5A86" w14:paraId="4676B066" w14:textId="77777777"/>
    <w:p w:rsidR="001D5A86" w:rsidP="001D5A86" w:rsidRDefault="001D5A86" w14:paraId="525A0E3F" w14:textId="77777777">
      <w:r>
        <w:t>Antwoord</w:t>
      </w:r>
    </w:p>
    <w:p w:rsidR="00395992" w:rsidP="00395992" w:rsidRDefault="00395992" w14:paraId="68409106" w14:textId="2AED8246">
      <w:pPr>
        <w:rPr>
          <w:rFonts w:eastAsia="Aptos" w:cs="Aptos"/>
          <w:szCs w:val="18"/>
        </w:rPr>
      </w:pPr>
      <w:r w:rsidRPr="1C95CA6B">
        <w:rPr>
          <w:rFonts w:eastAsia="Aptos" w:cs="Aptos"/>
        </w:rPr>
        <w:t xml:space="preserve">Vanwege andere Europese procedures en tijdslijnen, is het niet mogelijk om de financiering van een IPCEI </w:t>
      </w:r>
      <w:r w:rsidRPr="1C95CA6B" w:rsidR="003B3687">
        <w:rPr>
          <w:rFonts w:eastAsia="Aptos" w:cs="Aptos"/>
        </w:rPr>
        <w:t>vanuit het NGF te bekostigen</w:t>
      </w:r>
      <w:r w:rsidRPr="1C95CA6B">
        <w:rPr>
          <w:rFonts w:eastAsia="Aptos" w:cs="Aptos"/>
        </w:rPr>
        <w:t xml:space="preserve">. Indien passend binnen de gestelde kaders van het NGF, is het mogelijk om een individueel projectvoorstel – zoals ingediend binnen de interessepeiling voor deelname aan </w:t>
      </w:r>
      <w:proofErr w:type="spellStart"/>
      <w:r w:rsidRPr="1C95CA6B">
        <w:rPr>
          <w:rFonts w:eastAsia="Aptos" w:cs="Aptos"/>
        </w:rPr>
        <w:t>IPCEI’s</w:t>
      </w:r>
      <w:proofErr w:type="spellEnd"/>
      <w:r w:rsidRPr="1C95CA6B">
        <w:rPr>
          <w:rFonts w:eastAsia="Aptos" w:cs="Aptos"/>
        </w:rPr>
        <w:t xml:space="preserve"> op biotechnologie - in te dienen bij het NGF. Deze zal dan volgens de geldende procedures van het NGF worden meegewogen. </w:t>
      </w:r>
    </w:p>
    <w:p w:rsidR="001D5A86" w:rsidP="001D4013" w:rsidRDefault="001D5A86" w14:paraId="7ABD50EF" w14:textId="77777777"/>
    <w:p w:rsidRPr="00A06671" w:rsidR="001D5A86" w:rsidP="001D5A86" w:rsidRDefault="001D5A86" w14:paraId="5B415F9C" w14:textId="77777777">
      <w:r w:rsidRPr="00A06671">
        <w:t>12</w:t>
      </w:r>
    </w:p>
    <w:p w:rsidR="001D5A86" w:rsidP="001D5A86" w:rsidRDefault="001D5A86" w14:paraId="75FDC66D" w14:textId="77777777">
      <w:r w:rsidRPr="00F96205">
        <w:t xml:space="preserve">Welke bestaande begrotingsinstrumenten en financieringsmogelijkheden zijn beschikbaar voor Nederlandse bedrijven en kennisinstellingen die deelnemen aan de IPCEI </w:t>
      </w:r>
      <w:proofErr w:type="spellStart"/>
      <w:r w:rsidRPr="00F96205">
        <w:t>Biobased</w:t>
      </w:r>
      <w:proofErr w:type="spellEnd"/>
      <w:r w:rsidRPr="00F96205">
        <w:t xml:space="preserve"> Food </w:t>
      </w:r>
      <w:proofErr w:type="spellStart"/>
      <w:r w:rsidRPr="00F96205">
        <w:t>and</w:t>
      </w:r>
      <w:proofErr w:type="spellEnd"/>
      <w:r w:rsidRPr="00F96205">
        <w:t xml:space="preserve"> Feed </w:t>
      </w:r>
      <w:proofErr w:type="spellStart"/>
      <w:r w:rsidRPr="00F96205">
        <w:t>Ingredients</w:t>
      </w:r>
      <w:proofErr w:type="spellEnd"/>
      <w:r w:rsidRPr="00F96205">
        <w:t>?</w:t>
      </w:r>
    </w:p>
    <w:p w:rsidR="001D5A86" w:rsidP="001D5A86" w:rsidRDefault="001D5A86" w14:paraId="23B22CE0" w14:textId="77777777"/>
    <w:p w:rsidR="001D5A86" w:rsidP="001D5A86" w:rsidRDefault="001D5A86" w14:paraId="057048CC" w14:textId="77777777">
      <w:r>
        <w:t>Antwoord</w:t>
      </w:r>
    </w:p>
    <w:p w:rsidRPr="000501CE" w:rsidR="000501CE" w:rsidP="000501CE" w:rsidRDefault="003B0520" w14:paraId="66324CDF" w14:textId="4E0B0422">
      <w:pPr>
        <w:spacing w:line="240" w:lineRule="auto"/>
        <w:rPr>
          <w:rFonts w:ascii="Aptos" w:hAnsi="Aptos" w:eastAsia="Aptos" w:cs="Aptos"/>
          <w:sz w:val="24"/>
        </w:rPr>
      </w:pPr>
      <w:r>
        <w:rPr>
          <w:rFonts w:eastAsia="Aptos" w:cs="Aptos"/>
          <w:szCs w:val="18"/>
        </w:rPr>
        <w:t xml:space="preserve">Zie </w:t>
      </w:r>
      <w:r w:rsidR="00AE2E76">
        <w:rPr>
          <w:rFonts w:eastAsia="Aptos" w:cs="Aptos"/>
          <w:szCs w:val="18"/>
        </w:rPr>
        <w:t xml:space="preserve">vraag 11 </w:t>
      </w:r>
      <w:r>
        <w:rPr>
          <w:rFonts w:eastAsia="Aptos" w:cs="Aptos"/>
          <w:szCs w:val="18"/>
        </w:rPr>
        <w:t>voor de</w:t>
      </w:r>
      <w:r w:rsidR="00221366">
        <w:rPr>
          <w:rFonts w:eastAsia="Aptos" w:cs="Aptos"/>
          <w:szCs w:val="18"/>
        </w:rPr>
        <w:t xml:space="preserve"> mogelijkheden binnen </w:t>
      </w:r>
      <w:r w:rsidR="00AE2E76">
        <w:rPr>
          <w:rFonts w:eastAsia="Aptos" w:cs="Aptos"/>
          <w:szCs w:val="18"/>
        </w:rPr>
        <w:t>het</w:t>
      </w:r>
      <w:r w:rsidRPr="000501CE" w:rsidR="000501CE">
        <w:rPr>
          <w:rFonts w:eastAsia="Aptos" w:cs="Aptos"/>
          <w:szCs w:val="18"/>
        </w:rPr>
        <w:t xml:space="preserve"> Nationaal Groeifonds</w:t>
      </w:r>
      <w:r w:rsidR="00AE2E76">
        <w:rPr>
          <w:rFonts w:eastAsia="Aptos" w:cs="Aptos"/>
          <w:szCs w:val="18"/>
        </w:rPr>
        <w:t>.</w:t>
      </w:r>
    </w:p>
    <w:p w:rsidR="00FF318A" w:rsidP="004D5BD7" w:rsidRDefault="000501CE" w14:paraId="45F15121" w14:textId="20EBA2D4">
      <w:pPr>
        <w:rPr>
          <w:rFonts w:eastAsia="Aptos" w:cs="Aptos"/>
          <w:szCs w:val="18"/>
        </w:rPr>
      </w:pPr>
      <w:r w:rsidRPr="000501CE">
        <w:rPr>
          <w:rFonts w:eastAsia="Aptos" w:cs="Aptos"/>
          <w:szCs w:val="18"/>
        </w:rPr>
        <w:t xml:space="preserve">Daarnaast </w:t>
      </w:r>
      <w:r w:rsidRPr="00FF318A">
        <w:rPr>
          <w:rFonts w:eastAsia="Aptos" w:cs="Aptos"/>
          <w:szCs w:val="18"/>
        </w:rPr>
        <w:t xml:space="preserve">helpt RVO Nederlandse bedrijven en kennisinstellingen met het vinden van financiële ondersteuning voor projecten. Een financieringsmogelijkheid op het gebied van voedsel is Horizon Europe Cluster 6. Dit is een Europees subsidieprogramma voor onderzoeks- en onderwijsinstellingen, industrie en </w:t>
      </w:r>
      <w:proofErr w:type="spellStart"/>
      <w:r w:rsidRPr="00FF318A">
        <w:rPr>
          <w:rFonts w:eastAsia="Aptos" w:cs="Aptos"/>
          <w:szCs w:val="18"/>
        </w:rPr>
        <w:t>NGO’s</w:t>
      </w:r>
      <w:proofErr w:type="spellEnd"/>
      <w:r w:rsidRPr="00FF318A">
        <w:rPr>
          <w:rFonts w:eastAsia="Aptos" w:cs="Aptos"/>
          <w:szCs w:val="18"/>
        </w:rPr>
        <w:t xml:space="preserve"> die werken aan onderzoek en innovatieve oplossingen die onze bodem, lucht, wateren, biodiversiteit, en andere natuurlijke hulpbronnen minder aantasten. </w:t>
      </w:r>
    </w:p>
    <w:p w:rsidR="00FF318A" w:rsidP="000501CE" w:rsidRDefault="00FF318A" w14:paraId="23D5B190" w14:textId="77777777">
      <w:pPr>
        <w:spacing w:line="240" w:lineRule="auto"/>
        <w:rPr>
          <w:rFonts w:eastAsia="Aptos" w:cs="Aptos"/>
          <w:szCs w:val="18"/>
        </w:rPr>
      </w:pPr>
    </w:p>
    <w:p w:rsidR="001D5A86" w:rsidP="001D4013" w:rsidRDefault="001D5A86" w14:paraId="3D88F522" w14:textId="77777777"/>
    <w:p w:rsidR="00E97859" w:rsidP="001D4013" w:rsidRDefault="00E97859" w14:paraId="4FE42A6B" w14:textId="77777777"/>
    <w:p w:rsidRPr="0094212E" w:rsidR="1C2B5106" w:rsidRDefault="1C2B5106" w14:paraId="048CEBCE" w14:textId="77777777"/>
    <w:sectPr w:rsidRPr="0094212E" w:rsidR="1C2B5106"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BC455" w14:textId="77777777" w:rsidR="004F13A5" w:rsidRDefault="004F13A5">
      <w:r>
        <w:separator/>
      </w:r>
    </w:p>
    <w:p w14:paraId="44079C30" w14:textId="77777777" w:rsidR="004F13A5" w:rsidRDefault="004F13A5"/>
  </w:endnote>
  <w:endnote w:type="continuationSeparator" w:id="0">
    <w:p w14:paraId="5715C83E" w14:textId="77777777" w:rsidR="004F13A5" w:rsidRDefault="004F13A5">
      <w:r>
        <w:continuationSeparator/>
      </w:r>
    </w:p>
    <w:p w14:paraId="79AFDBA5" w14:textId="77777777" w:rsidR="004F13A5" w:rsidRDefault="004F1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75B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94689" w14:paraId="6EA3EF49" w14:textId="77777777" w:rsidTr="00CA6A25">
      <w:trPr>
        <w:trHeight w:hRule="exact" w:val="240"/>
      </w:trPr>
      <w:tc>
        <w:tcPr>
          <w:tcW w:w="7601" w:type="dxa"/>
        </w:tcPr>
        <w:p w14:paraId="4ED811B1" w14:textId="77777777" w:rsidR="00527BD4" w:rsidRDefault="00527BD4" w:rsidP="003F1F6B">
          <w:pPr>
            <w:pStyle w:val="Huisstijl-Rubricering"/>
          </w:pPr>
        </w:p>
      </w:tc>
      <w:tc>
        <w:tcPr>
          <w:tcW w:w="2156" w:type="dxa"/>
        </w:tcPr>
        <w:p w14:paraId="522B9FF2" w14:textId="053A6D3C" w:rsidR="00527BD4" w:rsidRPr="00645414" w:rsidRDefault="00CA4E6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C00A49">
            <w:t>5</w:t>
          </w:r>
          <w:r w:rsidR="004425CC">
            <w:fldChar w:fldCharType="end"/>
          </w:r>
        </w:p>
      </w:tc>
    </w:tr>
  </w:tbl>
  <w:p w14:paraId="221FC4B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94689" w14:paraId="7C2DA2A5" w14:textId="77777777" w:rsidTr="00CA6A25">
      <w:trPr>
        <w:trHeight w:hRule="exact" w:val="240"/>
      </w:trPr>
      <w:tc>
        <w:tcPr>
          <w:tcW w:w="7601" w:type="dxa"/>
        </w:tcPr>
        <w:p w14:paraId="59E6607F" w14:textId="77777777" w:rsidR="00527BD4" w:rsidRDefault="00527BD4" w:rsidP="008C356D">
          <w:pPr>
            <w:pStyle w:val="Huisstijl-Rubricering"/>
          </w:pPr>
        </w:p>
      </w:tc>
      <w:tc>
        <w:tcPr>
          <w:tcW w:w="2170" w:type="dxa"/>
        </w:tcPr>
        <w:p w14:paraId="7610C39F" w14:textId="6F334708" w:rsidR="00527BD4" w:rsidRPr="00ED539E" w:rsidRDefault="00CA4E6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C00A49">
            <w:t>5</w:t>
          </w:r>
          <w:r w:rsidR="00A13FBD">
            <w:fldChar w:fldCharType="end"/>
          </w:r>
        </w:p>
      </w:tc>
    </w:tr>
  </w:tbl>
  <w:p w14:paraId="7DC585C1" w14:textId="77777777" w:rsidR="00527BD4" w:rsidRPr="00BC3B53" w:rsidRDefault="00527BD4" w:rsidP="008C356D">
    <w:pPr>
      <w:pStyle w:val="Voettekst"/>
      <w:spacing w:line="240" w:lineRule="auto"/>
      <w:rPr>
        <w:sz w:val="2"/>
        <w:szCs w:val="2"/>
      </w:rPr>
    </w:pPr>
  </w:p>
  <w:p w14:paraId="1DA93A0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5F724" w14:textId="77777777" w:rsidR="004F13A5" w:rsidRDefault="004F13A5">
      <w:r>
        <w:separator/>
      </w:r>
    </w:p>
    <w:p w14:paraId="7FF6FDF6" w14:textId="77777777" w:rsidR="004F13A5" w:rsidRDefault="004F13A5"/>
  </w:footnote>
  <w:footnote w:type="continuationSeparator" w:id="0">
    <w:p w14:paraId="75709B7A" w14:textId="77777777" w:rsidR="004F13A5" w:rsidRDefault="004F13A5">
      <w:r>
        <w:continuationSeparator/>
      </w:r>
    </w:p>
    <w:p w14:paraId="7C09A023" w14:textId="77777777" w:rsidR="004F13A5" w:rsidRDefault="004F13A5"/>
  </w:footnote>
  <w:footnote w:id="1">
    <w:p w14:paraId="7E5EEDA6" w14:textId="38230A1D" w:rsidR="00F1395E" w:rsidRDefault="00F1395E">
      <w:pPr>
        <w:pStyle w:val="Voetnoottekst"/>
      </w:pPr>
      <w:r>
        <w:rPr>
          <w:rStyle w:val="Voetnootmarkering"/>
        </w:rPr>
        <w:footnoteRef/>
      </w:r>
      <w:r>
        <w:t xml:space="preserve"> </w:t>
      </w:r>
      <w:r w:rsidR="004B7E9B" w:rsidRPr="004B7E9B">
        <w:t>Kamer</w:t>
      </w:r>
      <w:r w:rsidR="004B7E9B">
        <w:t xml:space="preserve">stukken II 2026/27, </w:t>
      </w:r>
      <w:r w:rsidR="004B7E9B" w:rsidRPr="004B7E9B">
        <w:t>36630</w:t>
      </w:r>
      <w:r w:rsidR="004B7E9B">
        <w:t xml:space="preserve">, nr. </w:t>
      </w:r>
      <w:r w:rsidR="004B7E9B" w:rsidRPr="004B7E9B">
        <w:t>27</w:t>
      </w:r>
    </w:p>
  </w:footnote>
  <w:footnote w:id="2">
    <w:p w14:paraId="05DC7BE2" w14:textId="5BB3058B" w:rsidR="00662D06" w:rsidRDefault="00662D06">
      <w:pPr>
        <w:pStyle w:val="Voetnoottekst"/>
      </w:pPr>
      <w:r>
        <w:rPr>
          <w:rStyle w:val="Voetnootmarkering"/>
        </w:rPr>
        <w:footnoteRef/>
      </w:r>
      <w:r>
        <w:t xml:space="preserve"> </w:t>
      </w:r>
      <w:r w:rsidR="004B7E9B" w:rsidRPr="004B7E9B">
        <w:t>Kamer</w:t>
      </w:r>
      <w:r w:rsidR="004B7E9B">
        <w:t xml:space="preserve">stukken II 2026/27, </w:t>
      </w:r>
      <w:r w:rsidR="004B7E9B" w:rsidRPr="004B7E9B">
        <w:t>36630</w:t>
      </w:r>
      <w:r w:rsidR="004B7E9B">
        <w:t xml:space="preserve">, nr. </w:t>
      </w:r>
      <w:r w:rsidR="004B7E9B" w:rsidRPr="004B7E9B">
        <w:t>27</w:t>
      </w:r>
    </w:p>
  </w:footnote>
  <w:footnote w:id="3">
    <w:p w14:paraId="72603F02" w14:textId="03C8DC3F" w:rsidR="00743085" w:rsidRDefault="00743085" w:rsidP="00743085">
      <w:pPr>
        <w:pStyle w:val="Voetnoottekst"/>
        <w:rPr>
          <w:szCs w:val="13"/>
        </w:rPr>
      </w:pPr>
      <w:r>
        <w:rPr>
          <w:rStyle w:val="Voetnootmarkering"/>
          <w:szCs w:val="13"/>
        </w:rPr>
        <w:footnoteRef/>
      </w:r>
      <w:r>
        <w:rPr>
          <w:szCs w:val="13"/>
        </w:rPr>
        <w:t xml:space="preserve"> Kamerstukken II 2025/26, 29 826, nr. 277</w:t>
      </w:r>
    </w:p>
  </w:footnote>
  <w:footnote w:id="4">
    <w:p w14:paraId="74330E08" w14:textId="1FE1B83D" w:rsidR="00A17B9C" w:rsidRDefault="00A17B9C" w:rsidP="00A17B9C">
      <w:pPr>
        <w:pStyle w:val="Voetnoottekst"/>
      </w:pPr>
      <w:r>
        <w:rPr>
          <w:rStyle w:val="Voetnootmarkering"/>
        </w:rPr>
        <w:footnoteRef/>
      </w:r>
      <w:r>
        <w:t xml:space="preserve"> </w:t>
      </w:r>
      <w:r w:rsidR="00B52FA3">
        <w:t xml:space="preserve">Kamerstukken II, 2025/26, </w:t>
      </w:r>
      <w:r w:rsidR="00B52FA3" w:rsidRPr="00B52FA3">
        <w:t>36800-L, nr. 11</w:t>
      </w:r>
    </w:p>
  </w:footnote>
  <w:footnote w:id="5">
    <w:p w14:paraId="65AE2E6F" w14:textId="49C4837F" w:rsidR="00A17B9C" w:rsidRDefault="00A17B9C" w:rsidP="00A17B9C">
      <w:pPr>
        <w:pStyle w:val="Voetnoottekst"/>
      </w:pPr>
      <w:r>
        <w:rPr>
          <w:rStyle w:val="Voetnootmarkering"/>
        </w:rPr>
        <w:footnoteRef/>
      </w:r>
      <w:r>
        <w:t xml:space="preserve"> </w:t>
      </w:r>
      <w:r w:rsidR="00575E7E">
        <w:t xml:space="preserve">Kamerstukken II, </w:t>
      </w:r>
      <w:r w:rsidR="00817A5F">
        <w:t xml:space="preserve">2025/26, </w:t>
      </w:r>
      <w:r w:rsidR="00575E7E" w:rsidRPr="00575E7E">
        <w:t>36800-L, nr. 3</w:t>
      </w:r>
    </w:p>
  </w:footnote>
  <w:footnote w:id="6">
    <w:p w14:paraId="663836F5" w14:textId="37EC5625" w:rsidR="00A17B9C" w:rsidRDefault="00A17B9C" w:rsidP="00A17B9C">
      <w:pPr>
        <w:pStyle w:val="Voetnoottekst"/>
      </w:pPr>
      <w:r>
        <w:rPr>
          <w:rStyle w:val="Voetnootmarkering"/>
        </w:rPr>
        <w:footnoteRef/>
      </w:r>
      <w:r>
        <w:t xml:space="preserve"> </w:t>
      </w:r>
      <w:r w:rsidR="00F40EE9">
        <w:t>Kamerstukken II, 202</w:t>
      </w:r>
      <w:r w:rsidR="00B64F89">
        <w:t>4</w:t>
      </w:r>
      <w:r w:rsidR="00F40EE9">
        <w:t>/2</w:t>
      </w:r>
      <w:r w:rsidR="00B64F89">
        <w:t>5</w:t>
      </w:r>
      <w:r w:rsidR="00F40EE9">
        <w:t xml:space="preserve">, </w:t>
      </w:r>
      <w:r w:rsidR="00797588">
        <w:t>36600-L, nr. 22</w:t>
      </w:r>
    </w:p>
  </w:footnote>
  <w:footnote w:id="7">
    <w:p w14:paraId="15A13EA8" w14:textId="3245606B" w:rsidR="00A17B9C" w:rsidRDefault="00A17B9C" w:rsidP="00A17B9C">
      <w:pPr>
        <w:pStyle w:val="Voetnoottekst"/>
      </w:pPr>
      <w:r>
        <w:rPr>
          <w:rStyle w:val="Voetnootmarkering"/>
        </w:rPr>
        <w:footnoteRef/>
      </w:r>
      <w:r>
        <w:t xml:space="preserve"> </w:t>
      </w:r>
      <w:r w:rsidR="00FA4C77">
        <w:t>Kamerstukken II, 20</w:t>
      </w:r>
      <w:r w:rsidR="00305353">
        <w:t xml:space="preserve">23/24, </w:t>
      </w:r>
      <w:r w:rsidR="00FA4C77" w:rsidRPr="00FA4C77">
        <w:t>36410-L, nr. 15</w:t>
      </w:r>
    </w:p>
  </w:footnote>
  <w:footnote w:id="8">
    <w:p w14:paraId="65ED6ADA" w14:textId="252EF074" w:rsidR="00A17B9C" w:rsidRDefault="00A17B9C" w:rsidP="00A17B9C">
      <w:pPr>
        <w:pStyle w:val="Voetnoottekst"/>
      </w:pPr>
      <w:r>
        <w:rPr>
          <w:rStyle w:val="Voetnootmarkering"/>
        </w:rPr>
        <w:footnoteRef/>
      </w:r>
      <w:r>
        <w:t xml:space="preserve"> </w:t>
      </w:r>
      <w:r w:rsidR="00BD6C19" w:rsidRPr="00BD6C19">
        <w:t>Kamerstukken II, 2025/26, 36800-L, nr. 3</w:t>
      </w:r>
    </w:p>
  </w:footnote>
  <w:footnote w:id="9">
    <w:p w14:paraId="686C5ED1" w14:textId="7319DEFE" w:rsidR="00FC15CF" w:rsidRDefault="00FC15CF">
      <w:pPr>
        <w:pStyle w:val="Voetnoottekst"/>
      </w:pPr>
      <w:r>
        <w:rPr>
          <w:rStyle w:val="Voetnootmarkering"/>
        </w:rPr>
        <w:footnoteRef/>
      </w:r>
      <w:r>
        <w:t xml:space="preserve"> Zie de</w:t>
      </w:r>
      <w:r w:rsidR="003F5D95">
        <w:t xml:space="preserve"> meest recente</w:t>
      </w:r>
      <w:r>
        <w:t xml:space="preserve"> versie: </w:t>
      </w:r>
      <w:hyperlink r:id="rId1" w:history="1">
        <w:r w:rsidR="00755FCF" w:rsidRPr="00755FCF">
          <w:rPr>
            <w:rStyle w:val="Hyperlink"/>
          </w:rPr>
          <w:t>Analysekader ronde 2024/2025 | Nationaal Groeifonds</w:t>
        </w:r>
      </w:hyperlink>
    </w:p>
  </w:footnote>
  <w:footnote w:id="10">
    <w:p w14:paraId="006C62B7" w14:textId="3C44DC86" w:rsidR="00260CF0" w:rsidRPr="0031504A" w:rsidRDefault="00260CF0" w:rsidP="00260CF0">
      <w:pPr>
        <w:pStyle w:val="Voetnoottekst"/>
      </w:pPr>
      <w:r w:rsidRPr="0031504A">
        <w:rPr>
          <w:rStyle w:val="Voetnootmarkering"/>
        </w:rPr>
        <w:footnoteRef/>
      </w:r>
      <w:r w:rsidRPr="0031504A">
        <w:t xml:space="preserve"> Kamerstuk</w:t>
      </w:r>
      <w:r w:rsidR="00E60C11">
        <w:t>ken II,</w:t>
      </w:r>
      <w:r w:rsidRPr="0031504A">
        <w:t xml:space="preserve"> 2026Z20198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94689" w14:paraId="1E7DB511" w14:textId="77777777" w:rsidTr="00A50CF6">
      <w:tc>
        <w:tcPr>
          <w:tcW w:w="2156" w:type="dxa"/>
        </w:tcPr>
        <w:p w14:paraId="6CD4102E" w14:textId="77777777" w:rsidR="00527BD4" w:rsidRPr="005819CE" w:rsidRDefault="00CA4E6B" w:rsidP="00A50CF6">
          <w:pPr>
            <w:pStyle w:val="Huisstijl-Adres"/>
            <w:rPr>
              <w:b/>
            </w:rPr>
          </w:pPr>
          <w:r>
            <w:rPr>
              <w:b/>
            </w:rPr>
            <w:t>Directie Bestuurlijke en Politieke Zaken</w:t>
          </w:r>
          <w:r w:rsidRPr="005819CE">
            <w:rPr>
              <w:b/>
            </w:rPr>
            <w:br/>
          </w:r>
        </w:p>
      </w:tc>
    </w:tr>
    <w:tr w:rsidR="00C94689" w14:paraId="7E3E0E40" w14:textId="77777777" w:rsidTr="00A50CF6">
      <w:trPr>
        <w:trHeight w:hRule="exact" w:val="200"/>
      </w:trPr>
      <w:tc>
        <w:tcPr>
          <w:tcW w:w="2156" w:type="dxa"/>
        </w:tcPr>
        <w:p w14:paraId="5798067F" w14:textId="77777777" w:rsidR="00527BD4" w:rsidRPr="005819CE" w:rsidRDefault="00527BD4" w:rsidP="00A50CF6"/>
      </w:tc>
    </w:tr>
    <w:tr w:rsidR="00C94689" w14:paraId="611486B0" w14:textId="77777777" w:rsidTr="00502512">
      <w:trPr>
        <w:trHeight w:hRule="exact" w:val="774"/>
      </w:trPr>
      <w:tc>
        <w:tcPr>
          <w:tcW w:w="2156" w:type="dxa"/>
        </w:tcPr>
        <w:p w14:paraId="2DB59E78" w14:textId="77777777" w:rsidR="00527BD4" w:rsidRDefault="00CA4E6B" w:rsidP="003A5290">
          <w:pPr>
            <w:pStyle w:val="Huisstijl-Kopje"/>
          </w:pPr>
          <w:r>
            <w:t>Ons kenmerk</w:t>
          </w:r>
        </w:p>
        <w:p w14:paraId="2B8D26C1" w14:textId="77777777" w:rsidR="00527BD4" w:rsidRPr="005819CE" w:rsidRDefault="00CA4E6B" w:rsidP="004425CC">
          <w:pPr>
            <w:pStyle w:val="Huisstijl-Kopje"/>
          </w:pPr>
          <w:r>
            <w:rPr>
              <w:b w:val="0"/>
            </w:rPr>
            <w:t>BPZ</w:t>
          </w:r>
          <w:r w:rsidRPr="00502512">
            <w:rPr>
              <w:b w:val="0"/>
            </w:rPr>
            <w:t xml:space="preserve"> / </w:t>
          </w:r>
          <w:r>
            <w:rPr>
              <w:b w:val="0"/>
            </w:rPr>
            <w:t>108452193</w:t>
          </w:r>
        </w:p>
      </w:tc>
    </w:tr>
  </w:tbl>
  <w:p w14:paraId="6B800033" w14:textId="77777777" w:rsidR="00527BD4" w:rsidRDefault="00527BD4" w:rsidP="008C356D">
    <w:pPr>
      <w:pStyle w:val="Koptekst"/>
      <w:rPr>
        <w:rFonts w:cs="Verdana-Bold"/>
        <w:b/>
        <w:bCs/>
        <w:smallCaps/>
        <w:szCs w:val="18"/>
      </w:rPr>
    </w:pPr>
  </w:p>
  <w:p w14:paraId="2894A4CE" w14:textId="77777777" w:rsidR="00527BD4" w:rsidRDefault="00527BD4" w:rsidP="008C356D"/>
  <w:p w14:paraId="69834B79" w14:textId="77777777" w:rsidR="00527BD4" w:rsidRPr="00740712" w:rsidRDefault="00527BD4" w:rsidP="008C356D"/>
  <w:p w14:paraId="6CF35C96" w14:textId="77777777" w:rsidR="00527BD4" w:rsidRPr="00217880" w:rsidRDefault="00527BD4" w:rsidP="008C356D">
    <w:pPr>
      <w:spacing w:line="0" w:lineRule="atLeast"/>
      <w:rPr>
        <w:sz w:val="2"/>
        <w:szCs w:val="2"/>
      </w:rPr>
    </w:pPr>
  </w:p>
  <w:p w14:paraId="4F33DB74" w14:textId="77777777" w:rsidR="00527BD4" w:rsidRDefault="00527BD4" w:rsidP="004F44C2">
    <w:pPr>
      <w:pStyle w:val="Koptekst"/>
      <w:rPr>
        <w:rFonts w:cs="Verdana-Bold"/>
        <w:b/>
        <w:bCs/>
        <w:smallCaps/>
        <w:szCs w:val="18"/>
      </w:rPr>
    </w:pPr>
  </w:p>
  <w:p w14:paraId="1376DFD0" w14:textId="77777777" w:rsidR="00527BD4" w:rsidRDefault="00527BD4" w:rsidP="004F44C2"/>
  <w:p w14:paraId="5274ECE7" w14:textId="77777777" w:rsidR="00527BD4" w:rsidRPr="00740712" w:rsidRDefault="00527BD4" w:rsidP="004F44C2"/>
  <w:p w14:paraId="6AB1388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94689" w14:paraId="766F690E" w14:textId="77777777" w:rsidTr="00751A6A">
      <w:trPr>
        <w:trHeight w:val="2636"/>
      </w:trPr>
      <w:tc>
        <w:tcPr>
          <w:tcW w:w="737" w:type="dxa"/>
        </w:tcPr>
        <w:p w14:paraId="51DF2EB5" w14:textId="77777777" w:rsidR="00527BD4" w:rsidRDefault="00527BD4" w:rsidP="00D0609E">
          <w:pPr>
            <w:framePr w:w="6340" w:h="2750" w:hRule="exact" w:hSpace="180" w:wrap="around" w:vAnchor="page" w:hAnchor="text" w:x="3873" w:y="-140"/>
            <w:spacing w:line="240" w:lineRule="auto"/>
          </w:pPr>
        </w:p>
      </w:tc>
      <w:tc>
        <w:tcPr>
          <w:tcW w:w="5156" w:type="dxa"/>
        </w:tcPr>
        <w:p w14:paraId="7A0FA8D9" w14:textId="77777777" w:rsidR="00527BD4" w:rsidRDefault="00CA4E6B"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54E5727" wp14:editId="39724F41">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5CD7788" w14:textId="77777777" w:rsidR="007269E3" w:rsidRDefault="007269E3" w:rsidP="00651CEE">
          <w:pPr>
            <w:framePr w:w="6340" w:h="2750" w:hRule="exact" w:hSpace="180" w:wrap="around" w:vAnchor="page" w:hAnchor="text" w:x="3873" w:y="-140"/>
            <w:spacing w:line="240" w:lineRule="auto"/>
          </w:pPr>
        </w:p>
      </w:tc>
    </w:tr>
  </w:tbl>
  <w:p w14:paraId="2B1E3752" w14:textId="77777777" w:rsidR="00527BD4" w:rsidRDefault="00527BD4" w:rsidP="00D0609E">
    <w:pPr>
      <w:framePr w:w="6340" w:h="2750" w:hRule="exact" w:hSpace="180" w:wrap="around" w:vAnchor="page" w:hAnchor="text" w:x="3873" w:y="-140"/>
    </w:pPr>
  </w:p>
  <w:p w14:paraId="413D1AB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94689" w14:paraId="3CB98265" w14:textId="77777777" w:rsidTr="00A50CF6">
      <w:tc>
        <w:tcPr>
          <w:tcW w:w="2160" w:type="dxa"/>
        </w:tcPr>
        <w:p w14:paraId="60375EE2" w14:textId="77777777" w:rsidR="00527BD4" w:rsidRPr="005819CE" w:rsidRDefault="00CA4E6B" w:rsidP="00A50CF6">
          <w:pPr>
            <w:pStyle w:val="Huisstijl-Adres"/>
            <w:rPr>
              <w:b/>
            </w:rPr>
          </w:pPr>
          <w:r>
            <w:rPr>
              <w:b/>
            </w:rPr>
            <w:t>Directie Bestuurlijke en Politieke Zaken</w:t>
          </w:r>
          <w:r w:rsidRPr="005819CE">
            <w:rPr>
              <w:b/>
            </w:rPr>
            <w:br/>
          </w:r>
        </w:p>
        <w:p w14:paraId="473FF3F8" w14:textId="77777777" w:rsidR="00527BD4" w:rsidRPr="00BE5ED9" w:rsidRDefault="00CA4E6B" w:rsidP="00A50CF6">
          <w:pPr>
            <w:pStyle w:val="Huisstijl-Adres"/>
          </w:pPr>
          <w:r>
            <w:rPr>
              <w:b/>
            </w:rPr>
            <w:t>Bezoekadres</w:t>
          </w:r>
          <w:r>
            <w:rPr>
              <w:b/>
            </w:rPr>
            <w:br/>
          </w:r>
          <w:r>
            <w:t>Bezuidenhoutseweg 73</w:t>
          </w:r>
          <w:r w:rsidRPr="005819CE">
            <w:br/>
          </w:r>
          <w:r>
            <w:t>2594 AC Den Haag</w:t>
          </w:r>
        </w:p>
        <w:p w14:paraId="7B7F5233" w14:textId="77777777" w:rsidR="00EF495B" w:rsidRDefault="00CA4E6B" w:rsidP="0098788A">
          <w:pPr>
            <w:pStyle w:val="Huisstijl-Adres"/>
          </w:pPr>
          <w:r>
            <w:rPr>
              <w:b/>
            </w:rPr>
            <w:t>Postadres</w:t>
          </w:r>
          <w:r>
            <w:rPr>
              <w:b/>
            </w:rPr>
            <w:br/>
          </w:r>
          <w:r>
            <w:t>Postbus 20401</w:t>
          </w:r>
          <w:r w:rsidRPr="005819CE">
            <w:br/>
            <w:t>2500 E</w:t>
          </w:r>
          <w:r>
            <w:t>K</w:t>
          </w:r>
          <w:r w:rsidRPr="005819CE">
            <w:t xml:space="preserve"> Den Haag</w:t>
          </w:r>
        </w:p>
        <w:p w14:paraId="5E8157F3" w14:textId="77777777" w:rsidR="00EF495B" w:rsidRPr="005B3814" w:rsidRDefault="00CA4E6B" w:rsidP="0098788A">
          <w:pPr>
            <w:pStyle w:val="Huisstijl-Adres"/>
          </w:pPr>
          <w:r>
            <w:rPr>
              <w:b/>
            </w:rPr>
            <w:t>Overheidsidentificatienr</w:t>
          </w:r>
          <w:r>
            <w:rPr>
              <w:b/>
            </w:rPr>
            <w:br/>
          </w:r>
          <w:r w:rsidRPr="005B3814">
            <w:t>00000001003214369000</w:t>
          </w:r>
        </w:p>
        <w:p w14:paraId="58FEA980" w14:textId="2729AC04" w:rsidR="00527BD4" w:rsidRPr="00502422" w:rsidRDefault="00CA4E6B"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C94689" w14:paraId="3B57DC76" w14:textId="77777777" w:rsidTr="00A50CF6">
      <w:trPr>
        <w:trHeight w:hRule="exact" w:val="200"/>
      </w:trPr>
      <w:tc>
        <w:tcPr>
          <w:tcW w:w="2160" w:type="dxa"/>
        </w:tcPr>
        <w:p w14:paraId="33CC2FF0" w14:textId="77777777" w:rsidR="00527BD4" w:rsidRPr="005819CE" w:rsidRDefault="00527BD4" w:rsidP="00A50CF6"/>
      </w:tc>
    </w:tr>
    <w:tr w:rsidR="00C94689" w14:paraId="5CD7B19E" w14:textId="77777777" w:rsidTr="00A50CF6">
      <w:tc>
        <w:tcPr>
          <w:tcW w:w="2160" w:type="dxa"/>
        </w:tcPr>
        <w:p w14:paraId="34B15F47" w14:textId="77777777" w:rsidR="000C0163" w:rsidRPr="005819CE" w:rsidRDefault="00CA4E6B" w:rsidP="000C0163">
          <w:pPr>
            <w:pStyle w:val="Huisstijl-Kopje"/>
          </w:pPr>
          <w:r>
            <w:t>Ons kenmerk</w:t>
          </w:r>
          <w:r w:rsidRPr="005819CE">
            <w:t xml:space="preserve"> </w:t>
          </w:r>
        </w:p>
        <w:p w14:paraId="13A0FA6A" w14:textId="77777777" w:rsidR="000C0163" w:rsidRPr="005819CE" w:rsidRDefault="00CA4E6B" w:rsidP="000C0163">
          <w:pPr>
            <w:pStyle w:val="Huisstijl-Gegeven"/>
          </w:pPr>
          <w:r>
            <w:t>BPZ</w:t>
          </w:r>
          <w:r w:rsidR="00926AE2">
            <w:t xml:space="preserve"> / </w:t>
          </w:r>
          <w:r>
            <w:t>108452193</w:t>
          </w:r>
        </w:p>
        <w:p w14:paraId="5D212D67" w14:textId="77777777" w:rsidR="00527BD4" w:rsidRPr="005819CE" w:rsidRDefault="00527BD4" w:rsidP="00502422">
          <w:pPr>
            <w:pStyle w:val="Huisstijl-Kopje"/>
          </w:pPr>
        </w:p>
      </w:tc>
    </w:tr>
  </w:tbl>
  <w:p w14:paraId="59C5D52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94689" w14:paraId="15A93076" w14:textId="77777777" w:rsidTr="007610AA">
      <w:trPr>
        <w:trHeight w:val="400"/>
      </w:trPr>
      <w:tc>
        <w:tcPr>
          <w:tcW w:w="7520" w:type="dxa"/>
          <w:gridSpan w:val="2"/>
        </w:tcPr>
        <w:p w14:paraId="158E7848" w14:textId="77777777" w:rsidR="00527BD4" w:rsidRPr="00BC3B53" w:rsidRDefault="00CA4E6B" w:rsidP="00A50CF6">
          <w:pPr>
            <w:pStyle w:val="Huisstijl-Retouradres"/>
          </w:pPr>
          <w:r>
            <w:t>&gt; Retouradres Postbus 20401 2500 EK Den Haag</w:t>
          </w:r>
        </w:p>
      </w:tc>
    </w:tr>
    <w:tr w:rsidR="00C94689" w14:paraId="30E537EE" w14:textId="77777777" w:rsidTr="007610AA">
      <w:tc>
        <w:tcPr>
          <w:tcW w:w="7520" w:type="dxa"/>
          <w:gridSpan w:val="2"/>
        </w:tcPr>
        <w:p w14:paraId="16B4CB3A" w14:textId="77777777" w:rsidR="00527BD4" w:rsidRPr="00983E8F" w:rsidRDefault="00527BD4" w:rsidP="00A50CF6">
          <w:pPr>
            <w:pStyle w:val="Huisstijl-Rubricering"/>
          </w:pPr>
        </w:p>
      </w:tc>
    </w:tr>
    <w:tr w:rsidR="00C94689" w14:paraId="0967C42B" w14:textId="77777777" w:rsidTr="007610AA">
      <w:trPr>
        <w:trHeight w:hRule="exact" w:val="2440"/>
      </w:trPr>
      <w:tc>
        <w:tcPr>
          <w:tcW w:w="7520" w:type="dxa"/>
          <w:gridSpan w:val="2"/>
        </w:tcPr>
        <w:p w14:paraId="08E05588" w14:textId="77777777" w:rsidR="00502422" w:rsidRDefault="00502422" w:rsidP="00342F3B">
          <w:pPr>
            <w:pStyle w:val="Huisstijl-NAW"/>
          </w:pPr>
          <w:r>
            <w:t xml:space="preserve">De Voorzitter van de Tweede Kamer </w:t>
          </w:r>
        </w:p>
        <w:p w14:paraId="213DF9C8" w14:textId="77777777" w:rsidR="00502422" w:rsidRDefault="00502422" w:rsidP="00342F3B">
          <w:pPr>
            <w:pStyle w:val="Huisstijl-NAW"/>
          </w:pPr>
          <w:r>
            <w:t>der Staten-Generaal</w:t>
          </w:r>
        </w:p>
        <w:p w14:paraId="61A42A0C" w14:textId="77777777" w:rsidR="00502422" w:rsidRDefault="00502422" w:rsidP="00342F3B">
          <w:pPr>
            <w:rPr>
              <w:szCs w:val="18"/>
            </w:rPr>
          </w:pPr>
          <w:r>
            <w:rPr>
              <w:szCs w:val="18"/>
            </w:rPr>
            <w:t>Prinses Irenestraat 6</w:t>
          </w:r>
        </w:p>
        <w:p w14:paraId="71EDF7A2" w14:textId="77777777" w:rsidR="00502422" w:rsidRPr="004213FB" w:rsidRDefault="00502422" w:rsidP="00342F3B">
          <w:pPr>
            <w:rPr>
              <w:szCs w:val="18"/>
            </w:rPr>
          </w:pPr>
          <w:r>
            <w:t>2595 BD  DEN HAAG</w:t>
          </w:r>
        </w:p>
        <w:p w14:paraId="1F187C5D" w14:textId="77777777" w:rsidR="00C94689" w:rsidRDefault="00C94689">
          <w:pPr>
            <w:pStyle w:val="Huisstijl-NAW"/>
          </w:pPr>
        </w:p>
      </w:tc>
    </w:tr>
    <w:tr w:rsidR="00C94689" w14:paraId="055C06FA" w14:textId="77777777" w:rsidTr="007610AA">
      <w:trPr>
        <w:trHeight w:hRule="exact" w:val="400"/>
      </w:trPr>
      <w:tc>
        <w:tcPr>
          <w:tcW w:w="7520" w:type="dxa"/>
          <w:gridSpan w:val="2"/>
        </w:tcPr>
        <w:p w14:paraId="6CDD6AE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94689" w14:paraId="410B54EE" w14:textId="77777777" w:rsidTr="007610AA">
      <w:trPr>
        <w:trHeight w:val="240"/>
      </w:trPr>
      <w:tc>
        <w:tcPr>
          <w:tcW w:w="900" w:type="dxa"/>
        </w:tcPr>
        <w:p w14:paraId="3684687B" w14:textId="77777777" w:rsidR="00527BD4" w:rsidRPr="007709EF" w:rsidRDefault="00CA4E6B" w:rsidP="00A50CF6">
          <w:pPr>
            <w:rPr>
              <w:szCs w:val="18"/>
            </w:rPr>
          </w:pPr>
          <w:r>
            <w:rPr>
              <w:szCs w:val="18"/>
            </w:rPr>
            <w:t>Datum</w:t>
          </w:r>
        </w:p>
      </w:tc>
      <w:tc>
        <w:tcPr>
          <w:tcW w:w="6620" w:type="dxa"/>
        </w:tcPr>
        <w:p w14:paraId="10A9115A" w14:textId="00208464" w:rsidR="00527BD4" w:rsidRPr="007709EF" w:rsidRDefault="007063F9" w:rsidP="00A50CF6">
          <w:r>
            <w:t>8 oktober 2026</w:t>
          </w:r>
        </w:p>
      </w:tc>
    </w:tr>
    <w:tr w:rsidR="00C94689" w14:paraId="6CA9F73A" w14:textId="77777777" w:rsidTr="007610AA">
      <w:trPr>
        <w:trHeight w:val="240"/>
      </w:trPr>
      <w:tc>
        <w:tcPr>
          <w:tcW w:w="900" w:type="dxa"/>
        </w:tcPr>
        <w:p w14:paraId="6AC600E1" w14:textId="77777777" w:rsidR="00527BD4" w:rsidRPr="007709EF" w:rsidRDefault="00CA4E6B" w:rsidP="00A50CF6">
          <w:pPr>
            <w:rPr>
              <w:szCs w:val="18"/>
            </w:rPr>
          </w:pPr>
          <w:r>
            <w:rPr>
              <w:szCs w:val="18"/>
            </w:rPr>
            <w:t>Betreft</w:t>
          </w:r>
        </w:p>
      </w:tc>
      <w:tc>
        <w:tcPr>
          <w:tcW w:w="6620" w:type="dxa"/>
        </w:tcPr>
        <w:p w14:paraId="491CB073" w14:textId="77777777" w:rsidR="00527BD4" w:rsidRPr="007709EF" w:rsidRDefault="00CA4E6B" w:rsidP="00A50CF6">
          <w:r>
            <w:t>Beantwoording feitelijke vragen NGF begroting 2027</w:t>
          </w:r>
        </w:p>
      </w:tc>
    </w:tr>
  </w:tbl>
  <w:p w14:paraId="4F7E68E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1520300">
      <w:start w:val="1"/>
      <w:numFmt w:val="bullet"/>
      <w:pStyle w:val="Lijstopsomteken"/>
      <w:lvlText w:val="•"/>
      <w:lvlJc w:val="left"/>
      <w:pPr>
        <w:tabs>
          <w:tab w:val="num" w:pos="227"/>
        </w:tabs>
        <w:ind w:left="227" w:hanging="227"/>
      </w:pPr>
      <w:rPr>
        <w:rFonts w:ascii="Verdana" w:hAnsi="Verdana" w:hint="default"/>
        <w:sz w:val="18"/>
        <w:szCs w:val="18"/>
      </w:rPr>
    </w:lvl>
    <w:lvl w:ilvl="1" w:tplc="628CF506" w:tentative="1">
      <w:start w:val="1"/>
      <w:numFmt w:val="bullet"/>
      <w:lvlText w:val="o"/>
      <w:lvlJc w:val="left"/>
      <w:pPr>
        <w:tabs>
          <w:tab w:val="num" w:pos="1440"/>
        </w:tabs>
        <w:ind w:left="1440" w:hanging="360"/>
      </w:pPr>
      <w:rPr>
        <w:rFonts w:ascii="Courier New" w:hAnsi="Courier New" w:cs="Courier New" w:hint="default"/>
      </w:rPr>
    </w:lvl>
    <w:lvl w:ilvl="2" w:tplc="B1AED480" w:tentative="1">
      <w:start w:val="1"/>
      <w:numFmt w:val="bullet"/>
      <w:lvlText w:val=""/>
      <w:lvlJc w:val="left"/>
      <w:pPr>
        <w:tabs>
          <w:tab w:val="num" w:pos="2160"/>
        </w:tabs>
        <w:ind w:left="2160" w:hanging="360"/>
      </w:pPr>
      <w:rPr>
        <w:rFonts w:ascii="Wingdings" w:hAnsi="Wingdings" w:hint="default"/>
      </w:rPr>
    </w:lvl>
    <w:lvl w:ilvl="3" w:tplc="BE8EE414" w:tentative="1">
      <w:start w:val="1"/>
      <w:numFmt w:val="bullet"/>
      <w:lvlText w:val=""/>
      <w:lvlJc w:val="left"/>
      <w:pPr>
        <w:tabs>
          <w:tab w:val="num" w:pos="2880"/>
        </w:tabs>
        <w:ind w:left="2880" w:hanging="360"/>
      </w:pPr>
      <w:rPr>
        <w:rFonts w:ascii="Symbol" w:hAnsi="Symbol" w:hint="default"/>
      </w:rPr>
    </w:lvl>
    <w:lvl w:ilvl="4" w:tplc="630C20FC" w:tentative="1">
      <w:start w:val="1"/>
      <w:numFmt w:val="bullet"/>
      <w:lvlText w:val="o"/>
      <w:lvlJc w:val="left"/>
      <w:pPr>
        <w:tabs>
          <w:tab w:val="num" w:pos="3600"/>
        </w:tabs>
        <w:ind w:left="3600" w:hanging="360"/>
      </w:pPr>
      <w:rPr>
        <w:rFonts w:ascii="Courier New" w:hAnsi="Courier New" w:cs="Courier New" w:hint="default"/>
      </w:rPr>
    </w:lvl>
    <w:lvl w:ilvl="5" w:tplc="DE921D32" w:tentative="1">
      <w:start w:val="1"/>
      <w:numFmt w:val="bullet"/>
      <w:lvlText w:val=""/>
      <w:lvlJc w:val="left"/>
      <w:pPr>
        <w:tabs>
          <w:tab w:val="num" w:pos="4320"/>
        </w:tabs>
        <w:ind w:left="4320" w:hanging="360"/>
      </w:pPr>
      <w:rPr>
        <w:rFonts w:ascii="Wingdings" w:hAnsi="Wingdings" w:hint="default"/>
      </w:rPr>
    </w:lvl>
    <w:lvl w:ilvl="6" w:tplc="57D614F0" w:tentative="1">
      <w:start w:val="1"/>
      <w:numFmt w:val="bullet"/>
      <w:lvlText w:val=""/>
      <w:lvlJc w:val="left"/>
      <w:pPr>
        <w:tabs>
          <w:tab w:val="num" w:pos="5040"/>
        </w:tabs>
        <w:ind w:left="5040" w:hanging="360"/>
      </w:pPr>
      <w:rPr>
        <w:rFonts w:ascii="Symbol" w:hAnsi="Symbol" w:hint="default"/>
      </w:rPr>
    </w:lvl>
    <w:lvl w:ilvl="7" w:tplc="A14C7C6C" w:tentative="1">
      <w:start w:val="1"/>
      <w:numFmt w:val="bullet"/>
      <w:lvlText w:val="o"/>
      <w:lvlJc w:val="left"/>
      <w:pPr>
        <w:tabs>
          <w:tab w:val="num" w:pos="5760"/>
        </w:tabs>
        <w:ind w:left="5760" w:hanging="360"/>
      </w:pPr>
      <w:rPr>
        <w:rFonts w:ascii="Courier New" w:hAnsi="Courier New" w:cs="Courier New" w:hint="default"/>
      </w:rPr>
    </w:lvl>
    <w:lvl w:ilvl="8" w:tplc="C47449A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FB0CA72">
      <w:start w:val="1"/>
      <w:numFmt w:val="bullet"/>
      <w:pStyle w:val="Lijstopsomteken2"/>
      <w:lvlText w:val="–"/>
      <w:lvlJc w:val="left"/>
      <w:pPr>
        <w:tabs>
          <w:tab w:val="num" w:pos="227"/>
        </w:tabs>
        <w:ind w:left="227" w:firstLine="0"/>
      </w:pPr>
      <w:rPr>
        <w:rFonts w:ascii="Verdana" w:hAnsi="Verdana" w:hint="default"/>
      </w:rPr>
    </w:lvl>
    <w:lvl w:ilvl="1" w:tplc="26584BE8" w:tentative="1">
      <w:start w:val="1"/>
      <w:numFmt w:val="bullet"/>
      <w:lvlText w:val="o"/>
      <w:lvlJc w:val="left"/>
      <w:pPr>
        <w:tabs>
          <w:tab w:val="num" w:pos="1440"/>
        </w:tabs>
        <w:ind w:left="1440" w:hanging="360"/>
      </w:pPr>
      <w:rPr>
        <w:rFonts w:ascii="Courier New" w:hAnsi="Courier New" w:cs="Courier New" w:hint="default"/>
      </w:rPr>
    </w:lvl>
    <w:lvl w:ilvl="2" w:tplc="794A7E78" w:tentative="1">
      <w:start w:val="1"/>
      <w:numFmt w:val="bullet"/>
      <w:lvlText w:val=""/>
      <w:lvlJc w:val="left"/>
      <w:pPr>
        <w:tabs>
          <w:tab w:val="num" w:pos="2160"/>
        </w:tabs>
        <w:ind w:left="2160" w:hanging="360"/>
      </w:pPr>
      <w:rPr>
        <w:rFonts w:ascii="Wingdings" w:hAnsi="Wingdings" w:hint="default"/>
      </w:rPr>
    </w:lvl>
    <w:lvl w:ilvl="3" w:tplc="6010C76C" w:tentative="1">
      <w:start w:val="1"/>
      <w:numFmt w:val="bullet"/>
      <w:lvlText w:val=""/>
      <w:lvlJc w:val="left"/>
      <w:pPr>
        <w:tabs>
          <w:tab w:val="num" w:pos="2880"/>
        </w:tabs>
        <w:ind w:left="2880" w:hanging="360"/>
      </w:pPr>
      <w:rPr>
        <w:rFonts w:ascii="Symbol" w:hAnsi="Symbol" w:hint="default"/>
      </w:rPr>
    </w:lvl>
    <w:lvl w:ilvl="4" w:tplc="F0FC9FB0" w:tentative="1">
      <w:start w:val="1"/>
      <w:numFmt w:val="bullet"/>
      <w:lvlText w:val="o"/>
      <w:lvlJc w:val="left"/>
      <w:pPr>
        <w:tabs>
          <w:tab w:val="num" w:pos="3600"/>
        </w:tabs>
        <w:ind w:left="3600" w:hanging="360"/>
      </w:pPr>
      <w:rPr>
        <w:rFonts w:ascii="Courier New" w:hAnsi="Courier New" w:cs="Courier New" w:hint="default"/>
      </w:rPr>
    </w:lvl>
    <w:lvl w:ilvl="5" w:tplc="D37CF244" w:tentative="1">
      <w:start w:val="1"/>
      <w:numFmt w:val="bullet"/>
      <w:lvlText w:val=""/>
      <w:lvlJc w:val="left"/>
      <w:pPr>
        <w:tabs>
          <w:tab w:val="num" w:pos="4320"/>
        </w:tabs>
        <w:ind w:left="4320" w:hanging="360"/>
      </w:pPr>
      <w:rPr>
        <w:rFonts w:ascii="Wingdings" w:hAnsi="Wingdings" w:hint="default"/>
      </w:rPr>
    </w:lvl>
    <w:lvl w:ilvl="6" w:tplc="AD541D3C" w:tentative="1">
      <w:start w:val="1"/>
      <w:numFmt w:val="bullet"/>
      <w:lvlText w:val=""/>
      <w:lvlJc w:val="left"/>
      <w:pPr>
        <w:tabs>
          <w:tab w:val="num" w:pos="5040"/>
        </w:tabs>
        <w:ind w:left="5040" w:hanging="360"/>
      </w:pPr>
      <w:rPr>
        <w:rFonts w:ascii="Symbol" w:hAnsi="Symbol" w:hint="default"/>
      </w:rPr>
    </w:lvl>
    <w:lvl w:ilvl="7" w:tplc="F356F3EE" w:tentative="1">
      <w:start w:val="1"/>
      <w:numFmt w:val="bullet"/>
      <w:lvlText w:val="o"/>
      <w:lvlJc w:val="left"/>
      <w:pPr>
        <w:tabs>
          <w:tab w:val="num" w:pos="5760"/>
        </w:tabs>
        <w:ind w:left="5760" w:hanging="360"/>
      </w:pPr>
      <w:rPr>
        <w:rFonts w:ascii="Courier New" w:hAnsi="Courier New" w:cs="Courier New" w:hint="default"/>
      </w:rPr>
    </w:lvl>
    <w:lvl w:ilvl="8" w:tplc="9572D52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9F08B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F8647C6"/>
    <w:multiLevelType w:val="hybridMultilevel"/>
    <w:tmpl w:val="28EC2E2E"/>
    <w:lvl w:ilvl="0" w:tplc="0E041DB0">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272055481">
    <w:abstractNumId w:val="10"/>
  </w:num>
  <w:num w:numId="2" w16cid:durableId="1696883574">
    <w:abstractNumId w:val="7"/>
  </w:num>
  <w:num w:numId="3" w16cid:durableId="137499432">
    <w:abstractNumId w:val="6"/>
  </w:num>
  <w:num w:numId="4" w16cid:durableId="1386027705">
    <w:abstractNumId w:val="5"/>
  </w:num>
  <w:num w:numId="5" w16cid:durableId="16665353">
    <w:abstractNumId w:val="4"/>
  </w:num>
  <w:num w:numId="6" w16cid:durableId="597175592">
    <w:abstractNumId w:val="8"/>
  </w:num>
  <w:num w:numId="7" w16cid:durableId="1954939922">
    <w:abstractNumId w:val="3"/>
  </w:num>
  <w:num w:numId="8" w16cid:durableId="883063153">
    <w:abstractNumId w:val="2"/>
  </w:num>
  <w:num w:numId="9" w16cid:durableId="1693993367">
    <w:abstractNumId w:val="1"/>
  </w:num>
  <w:num w:numId="10" w16cid:durableId="484469510">
    <w:abstractNumId w:val="0"/>
  </w:num>
  <w:num w:numId="11" w16cid:durableId="1810123750">
    <w:abstractNumId w:val="9"/>
  </w:num>
  <w:num w:numId="12" w16cid:durableId="1044983794">
    <w:abstractNumId w:val="11"/>
  </w:num>
  <w:num w:numId="13" w16cid:durableId="1254706019">
    <w:abstractNumId w:val="13"/>
  </w:num>
  <w:num w:numId="14" w16cid:durableId="725294871">
    <w:abstractNumId w:val="12"/>
  </w:num>
  <w:num w:numId="15" w16cid:durableId="1068576278">
    <w:abstractNumId w:val="14"/>
  </w:num>
  <w:num w:numId="16" w16cid:durableId="1128430869">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27CD"/>
    <w:rsid w:val="000030B2"/>
    <w:rsid w:val="00003821"/>
    <w:rsid w:val="000049FB"/>
    <w:rsid w:val="000128B2"/>
    <w:rsid w:val="00012B4F"/>
    <w:rsid w:val="00013862"/>
    <w:rsid w:val="00013F6D"/>
    <w:rsid w:val="0001444E"/>
    <w:rsid w:val="00016012"/>
    <w:rsid w:val="00020189"/>
    <w:rsid w:val="00020AEF"/>
    <w:rsid w:val="00020EE4"/>
    <w:rsid w:val="00021BB1"/>
    <w:rsid w:val="00023E9A"/>
    <w:rsid w:val="0003337F"/>
    <w:rsid w:val="00033CDD"/>
    <w:rsid w:val="00034263"/>
    <w:rsid w:val="00034A84"/>
    <w:rsid w:val="00035E67"/>
    <w:rsid w:val="0003653C"/>
    <w:rsid w:val="000366F3"/>
    <w:rsid w:val="00037528"/>
    <w:rsid w:val="00043124"/>
    <w:rsid w:val="0004706F"/>
    <w:rsid w:val="000501CE"/>
    <w:rsid w:val="0006024D"/>
    <w:rsid w:val="000607D9"/>
    <w:rsid w:val="00060BE9"/>
    <w:rsid w:val="0006191D"/>
    <w:rsid w:val="00063646"/>
    <w:rsid w:val="000639A7"/>
    <w:rsid w:val="000647A8"/>
    <w:rsid w:val="00071F28"/>
    <w:rsid w:val="00074079"/>
    <w:rsid w:val="00077977"/>
    <w:rsid w:val="00092799"/>
    <w:rsid w:val="00092C5F"/>
    <w:rsid w:val="0009334F"/>
    <w:rsid w:val="00096680"/>
    <w:rsid w:val="000A0F36"/>
    <w:rsid w:val="000A174A"/>
    <w:rsid w:val="000A3E0A"/>
    <w:rsid w:val="000A5722"/>
    <w:rsid w:val="000A6014"/>
    <w:rsid w:val="000A65AC"/>
    <w:rsid w:val="000A7159"/>
    <w:rsid w:val="000B3275"/>
    <w:rsid w:val="000B4E0F"/>
    <w:rsid w:val="000B7281"/>
    <w:rsid w:val="000B7FAB"/>
    <w:rsid w:val="000C0163"/>
    <w:rsid w:val="000C1484"/>
    <w:rsid w:val="000C1BA1"/>
    <w:rsid w:val="000C3EA9"/>
    <w:rsid w:val="000D0225"/>
    <w:rsid w:val="000D1B29"/>
    <w:rsid w:val="000E0354"/>
    <w:rsid w:val="000E07B7"/>
    <w:rsid w:val="000E300E"/>
    <w:rsid w:val="000E7895"/>
    <w:rsid w:val="000F161D"/>
    <w:rsid w:val="000F1AC0"/>
    <w:rsid w:val="000F3CAA"/>
    <w:rsid w:val="000F3FC2"/>
    <w:rsid w:val="000F4463"/>
    <w:rsid w:val="000F712A"/>
    <w:rsid w:val="001000D2"/>
    <w:rsid w:val="00102ABB"/>
    <w:rsid w:val="00111A71"/>
    <w:rsid w:val="00114F79"/>
    <w:rsid w:val="00115A07"/>
    <w:rsid w:val="00121A2E"/>
    <w:rsid w:val="00121BF0"/>
    <w:rsid w:val="00123704"/>
    <w:rsid w:val="0012524E"/>
    <w:rsid w:val="001270C7"/>
    <w:rsid w:val="00132540"/>
    <w:rsid w:val="00133F0F"/>
    <w:rsid w:val="001344D1"/>
    <w:rsid w:val="0014462A"/>
    <w:rsid w:val="001457A1"/>
    <w:rsid w:val="0014786A"/>
    <w:rsid w:val="001516A4"/>
    <w:rsid w:val="00151E5F"/>
    <w:rsid w:val="00152914"/>
    <w:rsid w:val="00153E28"/>
    <w:rsid w:val="0015609C"/>
    <w:rsid w:val="001569AB"/>
    <w:rsid w:val="00164D63"/>
    <w:rsid w:val="00166A36"/>
    <w:rsid w:val="0016725C"/>
    <w:rsid w:val="001726F3"/>
    <w:rsid w:val="00173C51"/>
    <w:rsid w:val="00174CC2"/>
    <w:rsid w:val="00176CC6"/>
    <w:rsid w:val="00181BE4"/>
    <w:rsid w:val="00183473"/>
    <w:rsid w:val="00185576"/>
    <w:rsid w:val="00185951"/>
    <w:rsid w:val="00187947"/>
    <w:rsid w:val="00187F14"/>
    <w:rsid w:val="00196B8B"/>
    <w:rsid w:val="00196F51"/>
    <w:rsid w:val="001A00A6"/>
    <w:rsid w:val="001A1D38"/>
    <w:rsid w:val="001A2BEA"/>
    <w:rsid w:val="001A4BF0"/>
    <w:rsid w:val="001A6D93"/>
    <w:rsid w:val="001B0C96"/>
    <w:rsid w:val="001B237E"/>
    <w:rsid w:val="001B721A"/>
    <w:rsid w:val="001C071E"/>
    <w:rsid w:val="001C32EC"/>
    <w:rsid w:val="001C38BD"/>
    <w:rsid w:val="001C4D5A"/>
    <w:rsid w:val="001D0893"/>
    <w:rsid w:val="001D1272"/>
    <w:rsid w:val="001D4013"/>
    <w:rsid w:val="001D5A86"/>
    <w:rsid w:val="001D6B11"/>
    <w:rsid w:val="001E0E3E"/>
    <w:rsid w:val="001E34C6"/>
    <w:rsid w:val="001E5581"/>
    <w:rsid w:val="001E6A4A"/>
    <w:rsid w:val="001F0E36"/>
    <w:rsid w:val="001F3C70"/>
    <w:rsid w:val="00200D88"/>
    <w:rsid w:val="00201089"/>
    <w:rsid w:val="00201F68"/>
    <w:rsid w:val="00212F2A"/>
    <w:rsid w:val="0021358C"/>
    <w:rsid w:val="00213EFF"/>
    <w:rsid w:val="00214F2B"/>
    <w:rsid w:val="00217880"/>
    <w:rsid w:val="002204B8"/>
    <w:rsid w:val="00221366"/>
    <w:rsid w:val="00222D66"/>
    <w:rsid w:val="00223696"/>
    <w:rsid w:val="00224A8A"/>
    <w:rsid w:val="00227B3D"/>
    <w:rsid w:val="002309A8"/>
    <w:rsid w:val="00233E26"/>
    <w:rsid w:val="002369BF"/>
    <w:rsid w:val="00236CFE"/>
    <w:rsid w:val="00241D72"/>
    <w:rsid w:val="002428E3"/>
    <w:rsid w:val="00243031"/>
    <w:rsid w:val="00252FE2"/>
    <w:rsid w:val="00260BAF"/>
    <w:rsid w:val="00260CF0"/>
    <w:rsid w:val="002611D1"/>
    <w:rsid w:val="00262ED2"/>
    <w:rsid w:val="002650F7"/>
    <w:rsid w:val="0026778C"/>
    <w:rsid w:val="00267C6B"/>
    <w:rsid w:val="00273F3B"/>
    <w:rsid w:val="0027405F"/>
    <w:rsid w:val="00274C28"/>
    <w:rsid w:val="00274DB7"/>
    <w:rsid w:val="002754C3"/>
    <w:rsid w:val="00275984"/>
    <w:rsid w:val="00280F74"/>
    <w:rsid w:val="00281BA1"/>
    <w:rsid w:val="00281F7C"/>
    <w:rsid w:val="002822CA"/>
    <w:rsid w:val="00286998"/>
    <w:rsid w:val="00291AB7"/>
    <w:rsid w:val="00292EB2"/>
    <w:rsid w:val="0029422B"/>
    <w:rsid w:val="002957B1"/>
    <w:rsid w:val="002A0938"/>
    <w:rsid w:val="002A14C4"/>
    <w:rsid w:val="002A7F57"/>
    <w:rsid w:val="002B153C"/>
    <w:rsid w:val="002B52FC"/>
    <w:rsid w:val="002B7C45"/>
    <w:rsid w:val="002C234E"/>
    <w:rsid w:val="002C2830"/>
    <w:rsid w:val="002C4CE0"/>
    <w:rsid w:val="002C4E2D"/>
    <w:rsid w:val="002C7023"/>
    <w:rsid w:val="002D001A"/>
    <w:rsid w:val="002D28E2"/>
    <w:rsid w:val="002D317B"/>
    <w:rsid w:val="002D3587"/>
    <w:rsid w:val="002D460C"/>
    <w:rsid w:val="002D502D"/>
    <w:rsid w:val="002E0F69"/>
    <w:rsid w:val="002E4823"/>
    <w:rsid w:val="002E518B"/>
    <w:rsid w:val="002E544E"/>
    <w:rsid w:val="002E5484"/>
    <w:rsid w:val="002F5147"/>
    <w:rsid w:val="002F6053"/>
    <w:rsid w:val="002F7ABD"/>
    <w:rsid w:val="00305353"/>
    <w:rsid w:val="0031060A"/>
    <w:rsid w:val="0031211E"/>
    <w:rsid w:val="00312597"/>
    <w:rsid w:val="0031504A"/>
    <w:rsid w:val="00316329"/>
    <w:rsid w:val="00327992"/>
    <w:rsid w:val="00327BA5"/>
    <w:rsid w:val="0033326F"/>
    <w:rsid w:val="00334154"/>
    <w:rsid w:val="00336168"/>
    <w:rsid w:val="003372C4"/>
    <w:rsid w:val="00340ECA"/>
    <w:rsid w:val="00341FA0"/>
    <w:rsid w:val="00344F3D"/>
    <w:rsid w:val="00345299"/>
    <w:rsid w:val="003505B8"/>
    <w:rsid w:val="003514B6"/>
    <w:rsid w:val="0035158A"/>
    <w:rsid w:val="00351A8D"/>
    <w:rsid w:val="003526BB"/>
    <w:rsid w:val="00352BCF"/>
    <w:rsid w:val="00352DFB"/>
    <w:rsid w:val="00353932"/>
    <w:rsid w:val="00353B15"/>
    <w:rsid w:val="0035464B"/>
    <w:rsid w:val="00361A56"/>
    <w:rsid w:val="0036252A"/>
    <w:rsid w:val="003644B9"/>
    <w:rsid w:val="00364D9D"/>
    <w:rsid w:val="00370FD8"/>
    <w:rsid w:val="00371048"/>
    <w:rsid w:val="0037396C"/>
    <w:rsid w:val="003740F5"/>
    <w:rsid w:val="0037421D"/>
    <w:rsid w:val="00374AB7"/>
    <w:rsid w:val="00376093"/>
    <w:rsid w:val="00376406"/>
    <w:rsid w:val="00376743"/>
    <w:rsid w:val="003779BE"/>
    <w:rsid w:val="00382C8E"/>
    <w:rsid w:val="00383DA1"/>
    <w:rsid w:val="00385F30"/>
    <w:rsid w:val="00391242"/>
    <w:rsid w:val="00393696"/>
    <w:rsid w:val="00393963"/>
    <w:rsid w:val="00393CAC"/>
    <w:rsid w:val="0039500A"/>
    <w:rsid w:val="00395575"/>
    <w:rsid w:val="00395672"/>
    <w:rsid w:val="00395992"/>
    <w:rsid w:val="00396A8F"/>
    <w:rsid w:val="003A06C8"/>
    <w:rsid w:val="003A0D7C"/>
    <w:rsid w:val="003A1DEF"/>
    <w:rsid w:val="003A2542"/>
    <w:rsid w:val="003A5290"/>
    <w:rsid w:val="003A5B49"/>
    <w:rsid w:val="003A7110"/>
    <w:rsid w:val="003B0155"/>
    <w:rsid w:val="003B0520"/>
    <w:rsid w:val="003B3687"/>
    <w:rsid w:val="003B7EE7"/>
    <w:rsid w:val="003C28A2"/>
    <w:rsid w:val="003C2CCB"/>
    <w:rsid w:val="003C3B03"/>
    <w:rsid w:val="003C756F"/>
    <w:rsid w:val="003C7CA6"/>
    <w:rsid w:val="003C7EEC"/>
    <w:rsid w:val="003D0BB0"/>
    <w:rsid w:val="003D2776"/>
    <w:rsid w:val="003D307C"/>
    <w:rsid w:val="003D39EC"/>
    <w:rsid w:val="003D5DED"/>
    <w:rsid w:val="003D626F"/>
    <w:rsid w:val="003E3DD5"/>
    <w:rsid w:val="003E50AE"/>
    <w:rsid w:val="003F0122"/>
    <w:rsid w:val="003F07C6"/>
    <w:rsid w:val="003F1F6B"/>
    <w:rsid w:val="003F3757"/>
    <w:rsid w:val="003F38BD"/>
    <w:rsid w:val="003F44B7"/>
    <w:rsid w:val="003F56B1"/>
    <w:rsid w:val="003F5D95"/>
    <w:rsid w:val="004008E9"/>
    <w:rsid w:val="00400B0F"/>
    <w:rsid w:val="00403BB1"/>
    <w:rsid w:val="00413D48"/>
    <w:rsid w:val="004224F9"/>
    <w:rsid w:val="00422BE0"/>
    <w:rsid w:val="00424CBA"/>
    <w:rsid w:val="004250B8"/>
    <w:rsid w:val="00430C52"/>
    <w:rsid w:val="00441AC2"/>
    <w:rsid w:val="0044249B"/>
    <w:rsid w:val="004425CC"/>
    <w:rsid w:val="00446D34"/>
    <w:rsid w:val="004470C6"/>
    <w:rsid w:val="00450043"/>
    <w:rsid w:val="0045023C"/>
    <w:rsid w:val="00451A5B"/>
    <w:rsid w:val="00452965"/>
    <w:rsid w:val="00452BCD"/>
    <w:rsid w:val="00452CEA"/>
    <w:rsid w:val="00453D9C"/>
    <w:rsid w:val="00456ED0"/>
    <w:rsid w:val="00463A56"/>
    <w:rsid w:val="00464514"/>
    <w:rsid w:val="00465B52"/>
    <w:rsid w:val="004660C3"/>
    <w:rsid w:val="0046708E"/>
    <w:rsid w:val="00472A65"/>
    <w:rsid w:val="00474463"/>
    <w:rsid w:val="00474B75"/>
    <w:rsid w:val="00482FF3"/>
    <w:rsid w:val="00483F0B"/>
    <w:rsid w:val="00486A0C"/>
    <w:rsid w:val="004946DF"/>
    <w:rsid w:val="00496251"/>
    <w:rsid w:val="00496319"/>
    <w:rsid w:val="00497279"/>
    <w:rsid w:val="004A163B"/>
    <w:rsid w:val="004A611C"/>
    <w:rsid w:val="004A670A"/>
    <w:rsid w:val="004B28AD"/>
    <w:rsid w:val="004B2A2A"/>
    <w:rsid w:val="004B4F1A"/>
    <w:rsid w:val="004B5465"/>
    <w:rsid w:val="004B6A4F"/>
    <w:rsid w:val="004B70F0"/>
    <w:rsid w:val="004B7E9B"/>
    <w:rsid w:val="004C16C7"/>
    <w:rsid w:val="004C21A8"/>
    <w:rsid w:val="004C2452"/>
    <w:rsid w:val="004C2A4C"/>
    <w:rsid w:val="004C3050"/>
    <w:rsid w:val="004C7933"/>
    <w:rsid w:val="004D40F2"/>
    <w:rsid w:val="004D505E"/>
    <w:rsid w:val="004D5BD7"/>
    <w:rsid w:val="004D72CA"/>
    <w:rsid w:val="004E0ACD"/>
    <w:rsid w:val="004E1C00"/>
    <w:rsid w:val="004E2242"/>
    <w:rsid w:val="004E505E"/>
    <w:rsid w:val="004E6FB0"/>
    <w:rsid w:val="004F13A5"/>
    <w:rsid w:val="004F3CC0"/>
    <w:rsid w:val="004F42FF"/>
    <w:rsid w:val="004F44C2"/>
    <w:rsid w:val="004F65A4"/>
    <w:rsid w:val="004F7D0A"/>
    <w:rsid w:val="004F7DEB"/>
    <w:rsid w:val="0050155F"/>
    <w:rsid w:val="00502422"/>
    <w:rsid w:val="00502512"/>
    <w:rsid w:val="00503C77"/>
    <w:rsid w:val="00503FD2"/>
    <w:rsid w:val="00505262"/>
    <w:rsid w:val="0050594D"/>
    <w:rsid w:val="00516022"/>
    <w:rsid w:val="00516D45"/>
    <w:rsid w:val="00521CEE"/>
    <w:rsid w:val="00522D6C"/>
    <w:rsid w:val="00523725"/>
    <w:rsid w:val="00523F93"/>
    <w:rsid w:val="00524FB4"/>
    <w:rsid w:val="005279C4"/>
    <w:rsid w:val="00527BD4"/>
    <w:rsid w:val="00532D04"/>
    <w:rsid w:val="005330E6"/>
    <w:rsid w:val="0053402E"/>
    <w:rsid w:val="00534857"/>
    <w:rsid w:val="005355A8"/>
    <w:rsid w:val="00537095"/>
    <w:rsid w:val="005403C8"/>
    <w:rsid w:val="005429DC"/>
    <w:rsid w:val="005477C4"/>
    <w:rsid w:val="0054791A"/>
    <w:rsid w:val="005532AB"/>
    <w:rsid w:val="005565F9"/>
    <w:rsid w:val="00560E0F"/>
    <w:rsid w:val="00572FF8"/>
    <w:rsid w:val="00573041"/>
    <w:rsid w:val="00575B80"/>
    <w:rsid w:val="00575E7E"/>
    <w:rsid w:val="0057620F"/>
    <w:rsid w:val="005819CE"/>
    <w:rsid w:val="00581D78"/>
    <w:rsid w:val="00582688"/>
    <w:rsid w:val="0058298D"/>
    <w:rsid w:val="00584C1A"/>
    <w:rsid w:val="00585E50"/>
    <w:rsid w:val="00590327"/>
    <w:rsid w:val="00593C2B"/>
    <w:rsid w:val="00595231"/>
    <w:rsid w:val="00596166"/>
    <w:rsid w:val="00597F64"/>
    <w:rsid w:val="005A207F"/>
    <w:rsid w:val="005A2CCE"/>
    <w:rsid w:val="005A2F35"/>
    <w:rsid w:val="005B3814"/>
    <w:rsid w:val="005B463E"/>
    <w:rsid w:val="005B55CA"/>
    <w:rsid w:val="005C34E1"/>
    <w:rsid w:val="005C3FE0"/>
    <w:rsid w:val="005C65B5"/>
    <w:rsid w:val="005C740C"/>
    <w:rsid w:val="005D625B"/>
    <w:rsid w:val="005D6FBD"/>
    <w:rsid w:val="005D7331"/>
    <w:rsid w:val="005D7B0B"/>
    <w:rsid w:val="005E33EF"/>
    <w:rsid w:val="005E60C9"/>
    <w:rsid w:val="005E719D"/>
    <w:rsid w:val="005F62D3"/>
    <w:rsid w:val="005F6D11"/>
    <w:rsid w:val="005F7BD8"/>
    <w:rsid w:val="005F7CD1"/>
    <w:rsid w:val="00600CF0"/>
    <w:rsid w:val="006048F4"/>
    <w:rsid w:val="00605271"/>
    <w:rsid w:val="0060660A"/>
    <w:rsid w:val="006066CF"/>
    <w:rsid w:val="006139F4"/>
    <w:rsid w:val="00613B1D"/>
    <w:rsid w:val="006156A4"/>
    <w:rsid w:val="00615E90"/>
    <w:rsid w:val="00617A44"/>
    <w:rsid w:val="006202B6"/>
    <w:rsid w:val="006205AB"/>
    <w:rsid w:val="00625CD0"/>
    <w:rsid w:val="0062627D"/>
    <w:rsid w:val="00627432"/>
    <w:rsid w:val="006373E9"/>
    <w:rsid w:val="00643FAA"/>
    <w:rsid w:val="0064402E"/>
    <w:rsid w:val="006448E4"/>
    <w:rsid w:val="00645414"/>
    <w:rsid w:val="00651CEE"/>
    <w:rsid w:val="00653606"/>
    <w:rsid w:val="0065493D"/>
    <w:rsid w:val="006610E9"/>
    <w:rsid w:val="00661591"/>
    <w:rsid w:val="00662D06"/>
    <w:rsid w:val="00663ECE"/>
    <w:rsid w:val="00664678"/>
    <w:rsid w:val="0066632F"/>
    <w:rsid w:val="00674A89"/>
    <w:rsid w:val="00674F3D"/>
    <w:rsid w:val="00677AB7"/>
    <w:rsid w:val="00681859"/>
    <w:rsid w:val="00682300"/>
    <w:rsid w:val="00685545"/>
    <w:rsid w:val="006864B3"/>
    <w:rsid w:val="00692D64"/>
    <w:rsid w:val="006A013B"/>
    <w:rsid w:val="006A10F8"/>
    <w:rsid w:val="006A2100"/>
    <w:rsid w:val="006A553C"/>
    <w:rsid w:val="006A5C3B"/>
    <w:rsid w:val="006A72E0"/>
    <w:rsid w:val="006B0BF3"/>
    <w:rsid w:val="006B3C17"/>
    <w:rsid w:val="006B4CA7"/>
    <w:rsid w:val="006B62AD"/>
    <w:rsid w:val="006B658D"/>
    <w:rsid w:val="006B775E"/>
    <w:rsid w:val="006B7BC7"/>
    <w:rsid w:val="006C2535"/>
    <w:rsid w:val="006C441E"/>
    <w:rsid w:val="006C4B90"/>
    <w:rsid w:val="006C63B9"/>
    <w:rsid w:val="006C7FA0"/>
    <w:rsid w:val="006D1016"/>
    <w:rsid w:val="006D15AA"/>
    <w:rsid w:val="006D17F2"/>
    <w:rsid w:val="006D67D5"/>
    <w:rsid w:val="006E3546"/>
    <w:rsid w:val="006E3FA9"/>
    <w:rsid w:val="006E7D82"/>
    <w:rsid w:val="006F038F"/>
    <w:rsid w:val="006F0F93"/>
    <w:rsid w:val="006F2FB6"/>
    <w:rsid w:val="006F31F2"/>
    <w:rsid w:val="006F7494"/>
    <w:rsid w:val="006F751F"/>
    <w:rsid w:val="007003FA"/>
    <w:rsid w:val="00700786"/>
    <w:rsid w:val="00700B7B"/>
    <w:rsid w:val="00705433"/>
    <w:rsid w:val="007063F9"/>
    <w:rsid w:val="00714DC5"/>
    <w:rsid w:val="00715237"/>
    <w:rsid w:val="00715912"/>
    <w:rsid w:val="00721AE1"/>
    <w:rsid w:val="00721B4C"/>
    <w:rsid w:val="007254A5"/>
    <w:rsid w:val="00725748"/>
    <w:rsid w:val="007269E3"/>
    <w:rsid w:val="00727B87"/>
    <w:rsid w:val="00732F79"/>
    <w:rsid w:val="00735D88"/>
    <w:rsid w:val="0073720D"/>
    <w:rsid w:val="00737507"/>
    <w:rsid w:val="007377B1"/>
    <w:rsid w:val="00740712"/>
    <w:rsid w:val="00741D78"/>
    <w:rsid w:val="00742AB9"/>
    <w:rsid w:val="00743085"/>
    <w:rsid w:val="00746C31"/>
    <w:rsid w:val="00747974"/>
    <w:rsid w:val="00747CC5"/>
    <w:rsid w:val="00751A6A"/>
    <w:rsid w:val="007548EB"/>
    <w:rsid w:val="00754FBF"/>
    <w:rsid w:val="00755C9D"/>
    <w:rsid w:val="00755FCF"/>
    <w:rsid w:val="0076059C"/>
    <w:rsid w:val="007610AA"/>
    <w:rsid w:val="00763E21"/>
    <w:rsid w:val="007678F1"/>
    <w:rsid w:val="007709EF"/>
    <w:rsid w:val="00771208"/>
    <w:rsid w:val="00771B8B"/>
    <w:rsid w:val="00782701"/>
    <w:rsid w:val="00783559"/>
    <w:rsid w:val="0079551B"/>
    <w:rsid w:val="00797588"/>
    <w:rsid w:val="0079791B"/>
    <w:rsid w:val="00797AA5"/>
    <w:rsid w:val="007A26BD"/>
    <w:rsid w:val="007A4105"/>
    <w:rsid w:val="007A527C"/>
    <w:rsid w:val="007A6399"/>
    <w:rsid w:val="007A77EA"/>
    <w:rsid w:val="007A7D09"/>
    <w:rsid w:val="007B0384"/>
    <w:rsid w:val="007B4503"/>
    <w:rsid w:val="007B5E09"/>
    <w:rsid w:val="007C0941"/>
    <w:rsid w:val="007C125D"/>
    <w:rsid w:val="007C3BCB"/>
    <w:rsid w:val="007C406E"/>
    <w:rsid w:val="007C5183"/>
    <w:rsid w:val="007C54C8"/>
    <w:rsid w:val="007C5DC4"/>
    <w:rsid w:val="007C6406"/>
    <w:rsid w:val="007C7573"/>
    <w:rsid w:val="007E2B20"/>
    <w:rsid w:val="007E3930"/>
    <w:rsid w:val="007E73FD"/>
    <w:rsid w:val="007F1FE4"/>
    <w:rsid w:val="007F439C"/>
    <w:rsid w:val="007F4BBE"/>
    <w:rsid w:val="007F5331"/>
    <w:rsid w:val="007F653C"/>
    <w:rsid w:val="007F679F"/>
    <w:rsid w:val="007F6C8C"/>
    <w:rsid w:val="00800658"/>
    <w:rsid w:val="00800CCA"/>
    <w:rsid w:val="00801885"/>
    <w:rsid w:val="00806120"/>
    <w:rsid w:val="00806F63"/>
    <w:rsid w:val="00810C93"/>
    <w:rsid w:val="00812028"/>
    <w:rsid w:val="00812DD8"/>
    <w:rsid w:val="00813082"/>
    <w:rsid w:val="00814D03"/>
    <w:rsid w:val="00816D3D"/>
    <w:rsid w:val="00817A5F"/>
    <w:rsid w:val="00820371"/>
    <w:rsid w:val="00821FC1"/>
    <w:rsid w:val="00822A58"/>
    <w:rsid w:val="00823173"/>
    <w:rsid w:val="00823AE2"/>
    <w:rsid w:val="0083178B"/>
    <w:rsid w:val="00831EE4"/>
    <w:rsid w:val="00832DD1"/>
    <w:rsid w:val="00833695"/>
    <w:rsid w:val="008336B7"/>
    <w:rsid w:val="00833A8E"/>
    <w:rsid w:val="00834E1C"/>
    <w:rsid w:val="00836ACA"/>
    <w:rsid w:val="00837976"/>
    <w:rsid w:val="00842CD8"/>
    <w:rsid w:val="008431FA"/>
    <w:rsid w:val="00843FDE"/>
    <w:rsid w:val="00847444"/>
    <w:rsid w:val="008517C6"/>
    <w:rsid w:val="0085285F"/>
    <w:rsid w:val="008547BA"/>
    <w:rsid w:val="008553C7"/>
    <w:rsid w:val="00857849"/>
    <w:rsid w:val="00857FEB"/>
    <w:rsid w:val="008601AF"/>
    <w:rsid w:val="008624E1"/>
    <w:rsid w:val="0086619E"/>
    <w:rsid w:val="00866938"/>
    <w:rsid w:val="00872271"/>
    <w:rsid w:val="00872615"/>
    <w:rsid w:val="008738B5"/>
    <w:rsid w:val="008757DE"/>
    <w:rsid w:val="00881E05"/>
    <w:rsid w:val="00883137"/>
    <w:rsid w:val="00883FBE"/>
    <w:rsid w:val="00890595"/>
    <w:rsid w:val="0089117B"/>
    <w:rsid w:val="00893ED7"/>
    <w:rsid w:val="00894A3B"/>
    <w:rsid w:val="0089527A"/>
    <w:rsid w:val="008A1F5D"/>
    <w:rsid w:val="008A28F5"/>
    <w:rsid w:val="008A52B8"/>
    <w:rsid w:val="008B1198"/>
    <w:rsid w:val="008B25DB"/>
    <w:rsid w:val="008B3471"/>
    <w:rsid w:val="008B3929"/>
    <w:rsid w:val="008B4125"/>
    <w:rsid w:val="008B4CB3"/>
    <w:rsid w:val="008B567B"/>
    <w:rsid w:val="008B738D"/>
    <w:rsid w:val="008B74B9"/>
    <w:rsid w:val="008B7B24"/>
    <w:rsid w:val="008C1656"/>
    <w:rsid w:val="008C2E73"/>
    <w:rsid w:val="008C356D"/>
    <w:rsid w:val="008C6C43"/>
    <w:rsid w:val="008D43B5"/>
    <w:rsid w:val="008E0B3F"/>
    <w:rsid w:val="008E1362"/>
    <w:rsid w:val="008E1893"/>
    <w:rsid w:val="008E49AD"/>
    <w:rsid w:val="008E698E"/>
    <w:rsid w:val="008F2584"/>
    <w:rsid w:val="008F3246"/>
    <w:rsid w:val="008F3C1B"/>
    <w:rsid w:val="008F508C"/>
    <w:rsid w:val="00901BE9"/>
    <w:rsid w:val="00901FCC"/>
    <w:rsid w:val="0090271B"/>
    <w:rsid w:val="009040C1"/>
    <w:rsid w:val="00906C2E"/>
    <w:rsid w:val="00910075"/>
    <w:rsid w:val="00910642"/>
    <w:rsid w:val="00910DDF"/>
    <w:rsid w:val="00913B2F"/>
    <w:rsid w:val="0091751E"/>
    <w:rsid w:val="00922290"/>
    <w:rsid w:val="00924FE4"/>
    <w:rsid w:val="00926A58"/>
    <w:rsid w:val="00926AE2"/>
    <w:rsid w:val="009302E1"/>
    <w:rsid w:val="009309EE"/>
    <w:rsid w:val="00930B13"/>
    <w:rsid w:val="009311C8"/>
    <w:rsid w:val="009321AF"/>
    <w:rsid w:val="00933376"/>
    <w:rsid w:val="00933A2F"/>
    <w:rsid w:val="00934620"/>
    <w:rsid w:val="00941184"/>
    <w:rsid w:val="0094212E"/>
    <w:rsid w:val="00943839"/>
    <w:rsid w:val="00947DA8"/>
    <w:rsid w:val="00954878"/>
    <w:rsid w:val="0095666C"/>
    <w:rsid w:val="0096382A"/>
    <w:rsid w:val="0096576F"/>
    <w:rsid w:val="009716D8"/>
    <w:rsid w:val="009718F9"/>
    <w:rsid w:val="00971F42"/>
    <w:rsid w:val="00972D61"/>
    <w:rsid w:val="00972FB9"/>
    <w:rsid w:val="009734EF"/>
    <w:rsid w:val="00975030"/>
    <w:rsid w:val="00975112"/>
    <w:rsid w:val="00977F65"/>
    <w:rsid w:val="00980B1A"/>
    <w:rsid w:val="00980EB7"/>
    <w:rsid w:val="00981768"/>
    <w:rsid w:val="00983893"/>
    <w:rsid w:val="00983903"/>
    <w:rsid w:val="00983D71"/>
    <w:rsid w:val="00983E8F"/>
    <w:rsid w:val="0098788A"/>
    <w:rsid w:val="00992833"/>
    <w:rsid w:val="00994FDA"/>
    <w:rsid w:val="00997704"/>
    <w:rsid w:val="009A2AB5"/>
    <w:rsid w:val="009A31BF"/>
    <w:rsid w:val="009A383B"/>
    <w:rsid w:val="009A3AF4"/>
    <w:rsid w:val="009A3B71"/>
    <w:rsid w:val="009A54BE"/>
    <w:rsid w:val="009A59A3"/>
    <w:rsid w:val="009A61BC"/>
    <w:rsid w:val="009B0138"/>
    <w:rsid w:val="009B0FE9"/>
    <w:rsid w:val="009B173A"/>
    <w:rsid w:val="009B4097"/>
    <w:rsid w:val="009C04F7"/>
    <w:rsid w:val="009C0DAF"/>
    <w:rsid w:val="009C3F20"/>
    <w:rsid w:val="009C7CA1"/>
    <w:rsid w:val="009D043D"/>
    <w:rsid w:val="009D3AA1"/>
    <w:rsid w:val="009D514F"/>
    <w:rsid w:val="009D5AC3"/>
    <w:rsid w:val="009E1134"/>
    <w:rsid w:val="009E1FEE"/>
    <w:rsid w:val="009E2591"/>
    <w:rsid w:val="009E3971"/>
    <w:rsid w:val="009E3C59"/>
    <w:rsid w:val="009F3259"/>
    <w:rsid w:val="00A036C5"/>
    <w:rsid w:val="00A037D5"/>
    <w:rsid w:val="00A04E13"/>
    <w:rsid w:val="00A056DE"/>
    <w:rsid w:val="00A06671"/>
    <w:rsid w:val="00A07AE9"/>
    <w:rsid w:val="00A128AD"/>
    <w:rsid w:val="00A13FBD"/>
    <w:rsid w:val="00A16D7E"/>
    <w:rsid w:val="00A17B9C"/>
    <w:rsid w:val="00A21E76"/>
    <w:rsid w:val="00A2268C"/>
    <w:rsid w:val="00A23BC8"/>
    <w:rsid w:val="00A245F8"/>
    <w:rsid w:val="00A269D4"/>
    <w:rsid w:val="00A30E68"/>
    <w:rsid w:val="00A31933"/>
    <w:rsid w:val="00A31D8A"/>
    <w:rsid w:val="00A329D2"/>
    <w:rsid w:val="00A34AA0"/>
    <w:rsid w:val="00A3715C"/>
    <w:rsid w:val="00A404EF"/>
    <w:rsid w:val="00A40CE8"/>
    <w:rsid w:val="00A413B4"/>
    <w:rsid w:val="00A41A26"/>
    <w:rsid w:val="00A41FE2"/>
    <w:rsid w:val="00A42B30"/>
    <w:rsid w:val="00A42C15"/>
    <w:rsid w:val="00A43437"/>
    <w:rsid w:val="00A46FEF"/>
    <w:rsid w:val="00A4768D"/>
    <w:rsid w:val="00A47948"/>
    <w:rsid w:val="00A50CF6"/>
    <w:rsid w:val="00A56946"/>
    <w:rsid w:val="00A60406"/>
    <w:rsid w:val="00A6170E"/>
    <w:rsid w:val="00A63B8C"/>
    <w:rsid w:val="00A66F54"/>
    <w:rsid w:val="00A715F8"/>
    <w:rsid w:val="00A71F6C"/>
    <w:rsid w:val="00A75177"/>
    <w:rsid w:val="00A77F6F"/>
    <w:rsid w:val="00A80E62"/>
    <w:rsid w:val="00A831FD"/>
    <w:rsid w:val="00A83352"/>
    <w:rsid w:val="00A850A2"/>
    <w:rsid w:val="00A87B2A"/>
    <w:rsid w:val="00A90753"/>
    <w:rsid w:val="00A91FA3"/>
    <w:rsid w:val="00A927D3"/>
    <w:rsid w:val="00A94EFD"/>
    <w:rsid w:val="00A96ED0"/>
    <w:rsid w:val="00AA56D4"/>
    <w:rsid w:val="00AA7FC9"/>
    <w:rsid w:val="00AB237D"/>
    <w:rsid w:val="00AB3BCC"/>
    <w:rsid w:val="00AB5933"/>
    <w:rsid w:val="00AC21F5"/>
    <w:rsid w:val="00AC31EF"/>
    <w:rsid w:val="00AE013D"/>
    <w:rsid w:val="00AE11B7"/>
    <w:rsid w:val="00AE2E76"/>
    <w:rsid w:val="00AE5FCF"/>
    <w:rsid w:val="00AE7F68"/>
    <w:rsid w:val="00AF2321"/>
    <w:rsid w:val="00AF3E6A"/>
    <w:rsid w:val="00AF52F6"/>
    <w:rsid w:val="00AF52FD"/>
    <w:rsid w:val="00AF54A8"/>
    <w:rsid w:val="00AF7237"/>
    <w:rsid w:val="00B0043A"/>
    <w:rsid w:val="00B00D75"/>
    <w:rsid w:val="00B02285"/>
    <w:rsid w:val="00B070CB"/>
    <w:rsid w:val="00B07584"/>
    <w:rsid w:val="00B12456"/>
    <w:rsid w:val="00B145F0"/>
    <w:rsid w:val="00B259C8"/>
    <w:rsid w:val="00B26CCF"/>
    <w:rsid w:val="00B2720A"/>
    <w:rsid w:val="00B30FC2"/>
    <w:rsid w:val="00B31650"/>
    <w:rsid w:val="00B320D6"/>
    <w:rsid w:val="00B32674"/>
    <w:rsid w:val="00B331A2"/>
    <w:rsid w:val="00B425B6"/>
    <w:rsid w:val="00B425F0"/>
    <w:rsid w:val="00B42DFA"/>
    <w:rsid w:val="00B5145E"/>
    <w:rsid w:val="00B52FA3"/>
    <w:rsid w:val="00B531DD"/>
    <w:rsid w:val="00B53BA3"/>
    <w:rsid w:val="00B55014"/>
    <w:rsid w:val="00B6143C"/>
    <w:rsid w:val="00B62232"/>
    <w:rsid w:val="00B64F89"/>
    <w:rsid w:val="00B65F34"/>
    <w:rsid w:val="00B70BF3"/>
    <w:rsid w:val="00B71DC2"/>
    <w:rsid w:val="00B720B0"/>
    <w:rsid w:val="00B76EC9"/>
    <w:rsid w:val="00B8243F"/>
    <w:rsid w:val="00B82D99"/>
    <w:rsid w:val="00B849F5"/>
    <w:rsid w:val="00B91CFC"/>
    <w:rsid w:val="00B93893"/>
    <w:rsid w:val="00B968A0"/>
    <w:rsid w:val="00BA1397"/>
    <w:rsid w:val="00BA7E0A"/>
    <w:rsid w:val="00BB5474"/>
    <w:rsid w:val="00BC1CD9"/>
    <w:rsid w:val="00BC2C00"/>
    <w:rsid w:val="00BC2CC3"/>
    <w:rsid w:val="00BC3B53"/>
    <w:rsid w:val="00BC3B96"/>
    <w:rsid w:val="00BC4AE3"/>
    <w:rsid w:val="00BC5B28"/>
    <w:rsid w:val="00BD1FA9"/>
    <w:rsid w:val="00BD2370"/>
    <w:rsid w:val="00BD28F2"/>
    <w:rsid w:val="00BD2D73"/>
    <w:rsid w:val="00BD5E29"/>
    <w:rsid w:val="00BD6C19"/>
    <w:rsid w:val="00BE3F88"/>
    <w:rsid w:val="00BE4756"/>
    <w:rsid w:val="00BE5ED9"/>
    <w:rsid w:val="00BE7B41"/>
    <w:rsid w:val="00BF7983"/>
    <w:rsid w:val="00BF7BC6"/>
    <w:rsid w:val="00C00A49"/>
    <w:rsid w:val="00C011E5"/>
    <w:rsid w:val="00C13AE1"/>
    <w:rsid w:val="00C15A91"/>
    <w:rsid w:val="00C206F1"/>
    <w:rsid w:val="00C2079D"/>
    <w:rsid w:val="00C217E1"/>
    <w:rsid w:val="00C219B1"/>
    <w:rsid w:val="00C22ECB"/>
    <w:rsid w:val="00C23C9F"/>
    <w:rsid w:val="00C245A9"/>
    <w:rsid w:val="00C25D3D"/>
    <w:rsid w:val="00C275EF"/>
    <w:rsid w:val="00C277CE"/>
    <w:rsid w:val="00C316B4"/>
    <w:rsid w:val="00C31CA3"/>
    <w:rsid w:val="00C36AE4"/>
    <w:rsid w:val="00C36C0A"/>
    <w:rsid w:val="00C4015B"/>
    <w:rsid w:val="00C401C5"/>
    <w:rsid w:val="00C40C60"/>
    <w:rsid w:val="00C417A5"/>
    <w:rsid w:val="00C417AA"/>
    <w:rsid w:val="00C43FE6"/>
    <w:rsid w:val="00C505DA"/>
    <w:rsid w:val="00C5258E"/>
    <w:rsid w:val="00C52BEC"/>
    <w:rsid w:val="00C530C9"/>
    <w:rsid w:val="00C547A9"/>
    <w:rsid w:val="00C55452"/>
    <w:rsid w:val="00C55736"/>
    <w:rsid w:val="00C619A7"/>
    <w:rsid w:val="00C67263"/>
    <w:rsid w:val="00C705C2"/>
    <w:rsid w:val="00C71D46"/>
    <w:rsid w:val="00C73D5F"/>
    <w:rsid w:val="00C80286"/>
    <w:rsid w:val="00C82AFE"/>
    <w:rsid w:val="00C83DBC"/>
    <w:rsid w:val="00C94689"/>
    <w:rsid w:val="00C97C80"/>
    <w:rsid w:val="00CA36A8"/>
    <w:rsid w:val="00CA4209"/>
    <w:rsid w:val="00CA47D3"/>
    <w:rsid w:val="00CA4E6B"/>
    <w:rsid w:val="00CA58B7"/>
    <w:rsid w:val="00CA5A8A"/>
    <w:rsid w:val="00CA6533"/>
    <w:rsid w:val="00CA6A25"/>
    <w:rsid w:val="00CA6A3F"/>
    <w:rsid w:val="00CA7213"/>
    <w:rsid w:val="00CA7C99"/>
    <w:rsid w:val="00CB0A71"/>
    <w:rsid w:val="00CB1322"/>
    <w:rsid w:val="00CC37B7"/>
    <w:rsid w:val="00CC6290"/>
    <w:rsid w:val="00CC6947"/>
    <w:rsid w:val="00CD233D"/>
    <w:rsid w:val="00CD3499"/>
    <w:rsid w:val="00CD362D"/>
    <w:rsid w:val="00CD4A96"/>
    <w:rsid w:val="00CD5361"/>
    <w:rsid w:val="00CE101D"/>
    <w:rsid w:val="00CE1814"/>
    <w:rsid w:val="00CE1A95"/>
    <w:rsid w:val="00CE1C84"/>
    <w:rsid w:val="00CE42A8"/>
    <w:rsid w:val="00CE5055"/>
    <w:rsid w:val="00CE6463"/>
    <w:rsid w:val="00CF053F"/>
    <w:rsid w:val="00CF1A17"/>
    <w:rsid w:val="00CF1B7F"/>
    <w:rsid w:val="00CF3FDF"/>
    <w:rsid w:val="00CF4C5C"/>
    <w:rsid w:val="00CF65AC"/>
    <w:rsid w:val="00D0375A"/>
    <w:rsid w:val="00D0609E"/>
    <w:rsid w:val="00D078E1"/>
    <w:rsid w:val="00D07FE6"/>
    <w:rsid w:val="00D100E9"/>
    <w:rsid w:val="00D150D1"/>
    <w:rsid w:val="00D15383"/>
    <w:rsid w:val="00D17942"/>
    <w:rsid w:val="00D21039"/>
    <w:rsid w:val="00D21E4B"/>
    <w:rsid w:val="00D22441"/>
    <w:rsid w:val="00D23522"/>
    <w:rsid w:val="00D264D6"/>
    <w:rsid w:val="00D26581"/>
    <w:rsid w:val="00D3071A"/>
    <w:rsid w:val="00D32F78"/>
    <w:rsid w:val="00D33062"/>
    <w:rsid w:val="00D33BF0"/>
    <w:rsid w:val="00D33DE0"/>
    <w:rsid w:val="00D36447"/>
    <w:rsid w:val="00D44DDB"/>
    <w:rsid w:val="00D46DC1"/>
    <w:rsid w:val="00D47296"/>
    <w:rsid w:val="00D516BE"/>
    <w:rsid w:val="00D5423B"/>
    <w:rsid w:val="00D54E6A"/>
    <w:rsid w:val="00D54F4E"/>
    <w:rsid w:val="00D56E01"/>
    <w:rsid w:val="00D57A56"/>
    <w:rsid w:val="00D60086"/>
    <w:rsid w:val="00D604B3"/>
    <w:rsid w:val="00D60BA4"/>
    <w:rsid w:val="00D62419"/>
    <w:rsid w:val="00D73A99"/>
    <w:rsid w:val="00D76C4E"/>
    <w:rsid w:val="00D77870"/>
    <w:rsid w:val="00D80117"/>
    <w:rsid w:val="00D80977"/>
    <w:rsid w:val="00D80CCE"/>
    <w:rsid w:val="00D84CE3"/>
    <w:rsid w:val="00D86EEA"/>
    <w:rsid w:val="00D87D03"/>
    <w:rsid w:val="00D90D43"/>
    <w:rsid w:val="00D9360B"/>
    <w:rsid w:val="00D95C88"/>
    <w:rsid w:val="00D97B2E"/>
    <w:rsid w:val="00DA241E"/>
    <w:rsid w:val="00DA60F9"/>
    <w:rsid w:val="00DB36FE"/>
    <w:rsid w:val="00DB533A"/>
    <w:rsid w:val="00DB60AE"/>
    <w:rsid w:val="00DB6307"/>
    <w:rsid w:val="00DC3E36"/>
    <w:rsid w:val="00DC7208"/>
    <w:rsid w:val="00DD12F7"/>
    <w:rsid w:val="00DD1B7F"/>
    <w:rsid w:val="00DD1DCD"/>
    <w:rsid w:val="00DD338F"/>
    <w:rsid w:val="00DD66F2"/>
    <w:rsid w:val="00DE3FE0"/>
    <w:rsid w:val="00DE578A"/>
    <w:rsid w:val="00DF1FCA"/>
    <w:rsid w:val="00DF2583"/>
    <w:rsid w:val="00DF34EA"/>
    <w:rsid w:val="00DF3EF3"/>
    <w:rsid w:val="00DF54D9"/>
    <w:rsid w:val="00DF6DFA"/>
    <w:rsid w:val="00DF7283"/>
    <w:rsid w:val="00E0173B"/>
    <w:rsid w:val="00E01A59"/>
    <w:rsid w:val="00E10DC6"/>
    <w:rsid w:val="00E112FF"/>
    <w:rsid w:val="00E11F8E"/>
    <w:rsid w:val="00E1270F"/>
    <w:rsid w:val="00E13348"/>
    <w:rsid w:val="00E149C3"/>
    <w:rsid w:val="00E15881"/>
    <w:rsid w:val="00E16A8F"/>
    <w:rsid w:val="00E21DE3"/>
    <w:rsid w:val="00E273C5"/>
    <w:rsid w:val="00E307D1"/>
    <w:rsid w:val="00E32CF4"/>
    <w:rsid w:val="00E350CA"/>
    <w:rsid w:val="00E3731D"/>
    <w:rsid w:val="00E37387"/>
    <w:rsid w:val="00E4550E"/>
    <w:rsid w:val="00E51469"/>
    <w:rsid w:val="00E60C11"/>
    <w:rsid w:val="00E61F0D"/>
    <w:rsid w:val="00E634E3"/>
    <w:rsid w:val="00E6630C"/>
    <w:rsid w:val="00E717C4"/>
    <w:rsid w:val="00E758FD"/>
    <w:rsid w:val="00E75F1F"/>
    <w:rsid w:val="00E77E18"/>
    <w:rsid w:val="00E77F89"/>
    <w:rsid w:val="00E80330"/>
    <w:rsid w:val="00E806C5"/>
    <w:rsid w:val="00E80E71"/>
    <w:rsid w:val="00E825C7"/>
    <w:rsid w:val="00E82681"/>
    <w:rsid w:val="00E850D3"/>
    <w:rsid w:val="00E853D6"/>
    <w:rsid w:val="00E866C5"/>
    <w:rsid w:val="00E876B9"/>
    <w:rsid w:val="00E9760D"/>
    <w:rsid w:val="00E97859"/>
    <w:rsid w:val="00E97C84"/>
    <w:rsid w:val="00EA01E7"/>
    <w:rsid w:val="00EA28DF"/>
    <w:rsid w:val="00EB6A4A"/>
    <w:rsid w:val="00EB7511"/>
    <w:rsid w:val="00EC0DFF"/>
    <w:rsid w:val="00EC237D"/>
    <w:rsid w:val="00EC2918"/>
    <w:rsid w:val="00EC4D0E"/>
    <w:rsid w:val="00EC4E2B"/>
    <w:rsid w:val="00ED072A"/>
    <w:rsid w:val="00ED30C6"/>
    <w:rsid w:val="00ED539E"/>
    <w:rsid w:val="00EE4A1F"/>
    <w:rsid w:val="00EE4C2D"/>
    <w:rsid w:val="00EE7BEA"/>
    <w:rsid w:val="00EF1B5A"/>
    <w:rsid w:val="00EF24FB"/>
    <w:rsid w:val="00EF2CCA"/>
    <w:rsid w:val="00EF3EE5"/>
    <w:rsid w:val="00EF4292"/>
    <w:rsid w:val="00EF495B"/>
    <w:rsid w:val="00EF4D8A"/>
    <w:rsid w:val="00EF5A70"/>
    <w:rsid w:val="00EF60DC"/>
    <w:rsid w:val="00EF7E9A"/>
    <w:rsid w:val="00F00F54"/>
    <w:rsid w:val="00F03963"/>
    <w:rsid w:val="00F11068"/>
    <w:rsid w:val="00F1256D"/>
    <w:rsid w:val="00F12C95"/>
    <w:rsid w:val="00F1395E"/>
    <w:rsid w:val="00F13A4E"/>
    <w:rsid w:val="00F154C6"/>
    <w:rsid w:val="00F1614E"/>
    <w:rsid w:val="00F172BB"/>
    <w:rsid w:val="00F178DC"/>
    <w:rsid w:val="00F17B10"/>
    <w:rsid w:val="00F203AC"/>
    <w:rsid w:val="00F21BEF"/>
    <w:rsid w:val="00F2315B"/>
    <w:rsid w:val="00F242B6"/>
    <w:rsid w:val="00F34805"/>
    <w:rsid w:val="00F35B92"/>
    <w:rsid w:val="00F37CC3"/>
    <w:rsid w:val="00F40EE9"/>
    <w:rsid w:val="00F41A6F"/>
    <w:rsid w:val="00F453EB"/>
    <w:rsid w:val="00F45A25"/>
    <w:rsid w:val="00F47BED"/>
    <w:rsid w:val="00F50F86"/>
    <w:rsid w:val="00F52593"/>
    <w:rsid w:val="00F53F91"/>
    <w:rsid w:val="00F5477A"/>
    <w:rsid w:val="00F60DDD"/>
    <w:rsid w:val="00F6101A"/>
    <w:rsid w:val="00F61569"/>
    <w:rsid w:val="00F61A72"/>
    <w:rsid w:val="00F62B67"/>
    <w:rsid w:val="00F63DBF"/>
    <w:rsid w:val="00F6614A"/>
    <w:rsid w:val="00F66F13"/>
    <w:rsid w:val="00F67633"/>
    <w:rsid w:val="00F74073"/>
    <w:rsid w:val="00F74BA2"/>
    <w:rsid w:val="00F75603"/>
    <w:rsid w:val="00F75814"/>
    <w:rsid w:val="00F845B4"/>
    <w:rsid w:val="00F8713B"/>
    <w:rsid w:val="00F93F9E"/>
    <w:rsid w:val="00F95045"/>
    <w:rsid w:val="00F96205"/>
    <w:rsid w:val="00F96418"/>
    <w:rsid w:val="00FA2CD7"/>
    <w:rsid w:val="00FA4C77"/>
    <w:rsid w:val="00FA79AE"/>
    <w:rsid w:val="00FB06ED"/>
    <w:rsid w:val="00FB598B"/>
    <w:rsid w:val="00FB7651"/>
    <w:rsid w:val="00FC15CF"/>
    <w:rsid w:val="00FC2311"/>
    <w:rsid w:val="00FC3165"/>
    <w:rsid w:val="00FC36AB"/>
    <w:rsid w:val="00FC4300"/>
    <w:rsid w:val="00FC4990"/>
    <w:rsid w:val="00FC7B92"/>
    <w:rsid w:val="00FC7F66"/>
    <w:rsid w:val="00FD147F"/>
    <w:rsid w:val="00FD3CCD"/>
    <w:rsid w:val="00FD5776"/>
    <w:rsid w:val="00FD6456"/>
    <w:rsid w:val="00FE0B20"/>
    <w:rsid w:val="00FE0E21"/>
    <w:rsid w:val="00FE1CB6"/>
    <w:rsid w:val="00FE486B"/>
    <w:rsid w:val="00FE4F08"/>
    <w:rsid w:val="00FF192E"/>
    <w:rsid w:val="00FF1CB2"/>
    <w:rsid w:val="00FF2767"/>
    <w:rsid w:val="00FF318A"/>
    <w:rsid w:val="00FF47BB"/>
    <w:rsid w:val="1634A16A"/>
    <w:rsid w:val="1C2B5106"/>
    <w:rsid w:val="1C95CA6B"/>
    <w:rsid w:val="1F6578C0"/>
    <w:rsid w:val="345C18B3"/>
    <w:rsid w:val="3EEEEC90"/>
    <w:rsid w:val="5CF443B0"/>
    <w:rsid w:val="65C12724"/>
    <w:rsid w:val="6CEB2BD1"/>
    <w:rsid w:val="768808FE"/>
    <w:rsid w:val="795643CC"/>
    <w:rsid w:val="7C314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B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F1395E"/>
    <w:rPr>
      <w:vertAlign w:val="superscript"/>
    </w:rPr>
  </w:style>
  <w:style w:type="character" w:styleId="Onopgelostemelding">
    <w:name w:val="Unresolved Mention"/>
    <w:basedOn w:val="Standaardalinea-lettertype"/>
    <w:uiPriority w:val="99"/>
    <w:semiHidden/>
    <w:unhideWhenUsed/>
    <w:rsid w:val="00003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nationaalgroeifonds.nl/documenten/2023/10/10/analysekader-4e-ronde"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1216</ap:Words>
  <ap:Characters>6692</ap:Characters>
  <ap:DocSecurity>0</ap:DocSecurity>
  <ap:Lines>55</ap:Lines>
  <ap:Paragraphs>15</ap:Paragraphs>
  <ap:ScaleCrop>false</ap:ScaleCrop>
  <ap:LinksUpToDate>false</ap:LinksUpToDate>
  <ap:CharactersWithSpaces>7893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2026-10-08T14:24:00.0000000Z</dcterms:created>
  <dcterms:modified xsi:type="dcterms:W3CDTF">2026-10-08T14:27:00.0000000Z</dcterms:modified>
  <dc:description>------------------------</dc:description>
  <version/>
  <category/>
</coreProperties>
</file>