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2026Z21563</w:t>
        <w:br/>
      </w:r>
      <w:proofErr w:type="spellEnd"/>
    </w:p>
    <w:p>
      <w:pPr>
        <w:pStyle w:val="Normal"/>
        <w:rPr>
          <w:b w:val="1"/>
          <w:bCs w:val="1"/>
        </w:rPr>
      </w:pPr>
      <w:r w:rsidR="250AE766">
        <w:rPr>
          <w:b w:val="0"/>
          <w:bCs w:val="0"/>
        </w:rPr>
        <w:t>(ingezonden 8 oktober 2026)</w:t>
        <w:br/>
      </w:r>
    </w:p>
    <w:p>
      <w:r>
        <w:t xml:space="preserve">Vragen van het lid Moinat (Groep Markuszower) aan de minister van Volksgezondheid, Welzijn en Sport over de stijging van verplichte zorg in de ggz.</w:t>
      </w:r>
      <w:r>
        <w:br/>
      </w:r>
    </w:p>
    <w:p>
      <w:pPr>
        <w:pStyle w:val="ListParagraph"/>
        <w:numPr>
          <w:ilvl w:val="0"/>
          <w:numId w:val="100521680"/>
        </w:numPr>
        <w:ind w:left="360"/>
      </w:pPr>
      <w:r>
        <w:t xml:space="preserve">Bent u bekend met het bericht </w:t>
      </w:r>
      <w:r>
        <w:rPr>
          <w:i w:val="1"/>
          <w:iCs w:val="1"/>
        </w:rPr>
        <w:t xml:space="preserve">‘Cijfers dwang in de ggz opnieuw gestegen’</w:t>
      </w:r>
      <w:r>
        <w:rPr/>
        <w:t xml:space="preserve"> en de onderliggende cijfers van de Inspectie Gezondheidszorg en Jeugd (IGJ)? 1)</w:t>
      </w:r>
      <w:r>
        <w:br/>
      </w:r>
    </w:p>
    <w:p>
      <w:pPr>
        <w:pStyle w:val="ListParagraph"/>
        <w:numPr>
          <w:ilvl w:val="0"/>
          <w:numId w:val="100521680"/>
        </w:numPr>
        <w:ind w:left="360"/>
      </w:pPr>
      <w:r>
        <w:t xml:space="preserve">Hoe beoordeelt u het feit dat het geregistreerde aantal ggz-cliënten dat te maken kreeg met verplichte zorg is gestegen van 13.022 in 2024 naar 13.722 in 2025, een stijging van ongeveer 5 procent? 2) 3)</w:t>
      </w:r>
      <w:r>
        <w:br/>
      </w:r>
    </w:p>
    <w:p>
      <w:pPr>
        <w:pStyle w:val="ListParagraph"/>
        <w:numPr>
          <w:ilvl w:val="0"/>
          <w:numId w:val="100521680"/>
        </w:numPr>
        <w:ind w:left="360"/>
      </w:pPr>
      <w:r>
        <w:t xml:space="preserve">In hoeverre kan deze stijging volgens u worden verklaard door een daadwerkelijke toename van verplichte zorg en in hoeverre door betere registratie? Kunt u dit zo veel mogelijk kwantificeren?</w:t>
      </w:r>
      <w:r>
        <w:br/>
      </w:r>
    </w:p>
    <w:p>
      <w:pPr>
        <w:pStyle w:val="ListParagraph"/>
        <w:numPr>
          <w:ilvl w:val="0"/>
          <w:numId w:val="100521680"/>
        </w:numPr>
        <w:ind w:left="360"/>
      </w:pPr>
      <w:r>
        <w:t xml:space="preserve">Kunt u een overzicht geven van de ontwikkeling van het aantal cliënten dat sinds de inwerkingtreding van de Wet verplichte geestelijke gezondheidszorg (Wvggz) met verplichte zorg te maken heeft gekregen, uitgesplitst per jaar en naar vorm van verplichte zorg?</w:t>
      </w:r>
      <w:r>
        <w:br/>
      </w:r>
    </w:p>
    <w:p>
      <w:pPr>
        <w:pStyle w:val="ListParagraph"/>
        <w:numPr>
          <w:ilvl w:val="0"/>
          <w:numId w:val="100521680"/>
        </w:numPr>
        <w:ind w:left="360"/>
      </w:pPr>
      <w:r>
        <w:t xml:space="preserve">Hoe beoordeelt u dat zorgprofessionals tegenover de IGJ aangeven dat personeelstekorten, instabiele teams en hoge werkdruk kunnen leiden tot gevoelens van onveiligheid bij zorgverleners, waardoor sneller tot insluiting kan worden overgegaan?</w:t>
      </w:r>
      <w:r>
        <w:br/>
      </w:r>
    </w:p>
    <w:p>
      <w:pPr>
        <w:pStyle w:val="ListParagraph"/>
        <w:numPr>
          <w:ilvl w:val="0"/>
          <w:numId w:val="100521680"/>
        </w:numPr>
        <w:ind w:left="360"/>
      </w:pPr>
      <w:r>
        <w:t xml:space="preserve">Welke maatregelen neemt u om te voorkomen dat personeelsproblemen ertoe leiden dat patiënten eerder of vaker worden ingesloten?</w:t>
      </w:r>
      <w:r>
        <w:br/>
      </w:r>
    </w:p>
    <w:p>
      <w:pPr>
        <w:pStyle w:val="ListParagraph"/>
        <w:numPr>
          <w:ilvl w:val="0"/>
          <w:numId w:val="100521680"/>
        </w:numPr>
        <w:ind w:left="360"/>
      </w:pPr>
      <w:r>
        <w:t xml:space="preserve">Klopt het dat een landelijke registratie van het feitelijke aantal separeerverblijven en Extra Beveiligde Kamers (EBK’s) ontbreekt? Waarom bestaat deze landelijke registratie nog steeds niet?</w:t>
      </w:r>
      <w:r>
        <w:br/>
      </w:r>
    </w:p>
    <w:p>
      <w:pPr>
        <w:pStyle w:val="ListParagraph"/>
        <w:numPr>
          <w:ilvl w:val="0"/>
          <w:numId w:val="100521680"/>
        </w:numPr>
        <w:ind w:left="360"/>
      </w:pPr>
      <w:r>
        <w:t xml:space="preserve">Hoe kunt u beoordelen of het beleid om separeerverblijven en insluitingen in EBK’s af te bouwen daadwerkelijk succesvol is als niet landelijk bekend is hoeveel van deze ruimtes er zijn?</w:t>
      </w:r>
      <w:r>
        <w:br/>
      </w:r>
    </w:p>
    <w:p>
      <w:pPr>
        <w:pStyle w:val="ListParagraph"/>
        <w:numPr>
          <w:ilvl w:val="0"/>
          <w:numId w:val="100521680"/>
        </w:numPr>
        <w:ind w:left="360"/>
      </w:pPr>
      <w:r>
        <w:t xml:space="preserve">Kunt u verklaren waarom het aantal geregistreerde toepassingen van een EBK is gestegen van 2.529 in 2024 naar 2.893 in 2025, terwijl wordt ingezet op het terugdringen van insluiting?</w:t>
      </w:r>
      <w:r>
        <w:br/>
      </w:r>
    </w:p>
    <w:p>
      <w:pPr>
        <w:pStyle w:val="ListParagraph"/>
        <w:numPr>
          <w:ilvl w:val="0"/>
          <w:numId w:val="100521680"/>
        </w:numPr>
        <w:ind w:left="360"/>
      </w:pPr>
      <w:r>
        <w:t xml:space="preserve">Kunt u aangeven hoeveel van de 12.111 geregistreerde toepassingen van insluiting in 2025 daadwerkelijk eenzame opsluiting betroffen? Zo nee, waarom wordt dit niet geregistreerd?</w:t>
      </w:r>
      <w:r>
        <w:br/>
      </w:r>
    </w:p>
    <w:p>
      <w:pPr>
        <w:pStyle w:val="ListParagraph"/>
        <w:numPr>
          <w:ilvl w:val="0"/>
          <w:numId w:val="100521680"/>
        </w:numPr>
        <w:ind w:left="360"/>
      </w:pPr>
      <w:r>
        <w:t xml:space="preserve">Wanneer wordt de aangekondigde nulmeting naar het aantal klassieke separeercellen uitgevoerd en wanneer ontvangt de Kamer de resultaten?</w:t>
      </w:r>
      <w:r>
        <w:br/>
      </w:r>
    </w:p>
    <w:p>
      <w:pPr>
        <w:pStyle w:val="ListParagraph"/>
        <w:numPr>
          <w:ilvl w:val="0"/>
          <w:numId w:val="100521680"/>
        </w:numPr>
        <w:ind w:left="360"/>
      </w:pPr>
      <w:r>
        <w:t xml:space="preserve">Welke concrete en meetbare doelstellingen hanteert u voor het verminderen van insluiting en andere vormen van verplichte zorg in de ggz en op welke termijn moeten deze worden bereikt?</w:t>
      </w:r>
      <w:r>
        <w:br/>
      </w:r>
    </w:p>
    <w:p>
      <w:pPr>
        <w:pStyle w:val="ListParagraph"/>
        <w:numPr>
          <w:ilvl w:val="0"/>
          <w:numId w:val="100521680"/>
        </w:numPr>
        <w:ind w:left="360"/>
      </w:pPr>
      <w:r>
        <w:t xml:space="preserve">Hoeveel middelen heeft de rijksoverheid de afgelopen vijf jaar beschikbaar gesteld voor het terugdringen van dwang en insluiting in de ggz en welke aantoonbare resultaten zijn daarmee bereikt?</w:t>
      </w:r>
      <w:r>
        <w:br/>
      </w:r>
    </w:p>
    <w:p>
      <w:pPr>
        <w:pStyle w:val="ListParagraph"/>
        <w:numPr>
          <w:ilvl w:val="0"/>
          <w:numId w:val="100521680"/>
        </w:numPr>
        <w:ind w:left="360"/>
      </w:pPr>
      <w:r>
        <w:t xml:space="preserve">De IGJ geeft aan dat de gepubliceerde trendanalyse niet alle zorgaanbieders omvat, bent u bereid ervoor te zorgen dat er een volledig en landelijk vergelijkbaar beeld komt van de toepassing van verplichte zorg, insluiting, separatie en het gebruik van EBK’s?</w:t>
      </w:r>
      <w:r>
        <w:br/>
      </w:r>
    </w:p>
    <w:p>
      <w:pPr>
        <w:pStyle w:val="ListParagraph"/>
        <w:numPr>
          <w:ilvl w:val="0"/>
          <w:numId w:val="100521680"/>
        </w:numPr>
        <w:ind w:left="360"/>
      </w:pPr>
      <w:r>
        <w:t xml:space="preserve">Bent u bereid de Kamer jaarlijks te informeren over de ontwikkeling van verplichte zorg in de ggz, uitgesplitst naar de verschillende vormen daarvan, waaronder afzonderlijk insluiting in een separeerverblijf en een EBK?</w:t>
      </w:r>
      <w:r>
        <w:br/>
      </w:r>
    </w:p>
    <w:p>
      <w:r>
        <w:t xml:space="preserve"> </w:t>
      </w:r>
      <w:r>
        <w:br/>
      </w:r>
    </w:p>
    <w:p>
      <w:r>
        <w:t xml:space="preserve">1) GGZnieuws, 7 oktober 2026, </w:t>
      </w:r>
      <w:r>
        <w:rPr>
          <w:i w:val="1"/>
          <w:iCs w:val="1"/>
        </w:rPr>
        <w:t xml:space="preserve">‘Cijfers dwang in de ggz opnieuw gestegen’, </w:t>
      </w:r>
      <w:r>
        <w:rPr/>
        <w:t xml:space="preserve">https://www.ggznieuws.nl/cijfers-dwang-in-de-ggz-opnieuw-gestegen/</w:t>
      </w:r>
      <w:r>
        <w:rPr>
          <w:i w:val="1"/>
          <w:iCs w:val="1"/>
        </w:rPr>
        <w:t xml:space="preserve">.</w:t>
      </w:r>
      <w:r>
        <w:rPr/>
        <w:t xml:space="preserve"/>
      </w:r>
      <w:r>
        <w:br/>
      </w:r>
    </w:p>
    <w:p>
      <w:r>
        <w:t xml:space="preserve">2) Inspectie Gezondheidszorg en Jeugd (IGJ), </w:t>
      </w:r>
      <w:r>
        <w:rPr>
          <w:i w:val="1"/>
          <w:iCs w:val="1"/>
        </w:rPr>
        <w:t xml:space="preserve">‘Geestelijke gezondheidszorg: trends in gedwongen zorg’</w:t>
      </w:r>
      <w:r>
        <w:rPr/>
        <w:t xml:space="preserve">, cijfers 2023–2025.</w:t>
      </w:r>
      <w:r>
        <w:br/>
      </w:r>
    </w:p>
    <w:p>
      <w:r>
        <w:t xml:space="preserve">3) Inspectie Gezondheidszorg en Jeugd (IGJ), 1 oktober 2026, </w:t>
      </w:r>
      <w:r>
        <w:rPr>
          <w:i w:val="1"/>
          <w:iCs w:val="1"/>
        </w:rPr>
        <w:t xml:space="preserve">‘In 2025 weer meer registraties over gedwongen zorg’</w:t>
      </w:r>
      <w:r>
        <w:rPr/>
        <w:t xml:space="preserve">.</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