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C35BD" w:rsidRDefault="001856D0" w14:paraId="18D45D98" w14:textId="77777777">
      <w:pPr>
        <w:autoSpaceDE w:val="0"/>
        <w:autoSpaceDN w:val="0"/>
        <w:adjustRightInd w:val="0"/>
        <w:spacing w:before="0" w:after="0"/>
        <w:ind w:left="1416" w:hanging="1371"/>
        <w:rPr>
          <w:b/>
          <w:bCs/>
          <w:sz w:val="23"/>
          <w:szCs w:val="23"/>
        </w:rPr>
      </w:pPr>
      <w:r>
        <w:rPr>
          <w:b/>
          <w:bCs/>
          <w:sz w:val="23"/>
          <w:szCs w:val="23"/>
        </w:rPr>
        <w:t>37020-XXIII</w:t>
      </w:r>
      <w:r>
        <w:rPr>
          <w:b/>
          <w:bCs/>
          <w:sz w:val="23"/>
          <w:szCs w:val="23"/>
        </w:rPr>
        <w:tab/>
        <w:t>Vaststelling van de begrotingsstaten van Klimaat en Groene Groei (XXIII) voor het jaar 2027</w:t>
      </w:r>
    </w:p>
    <w:p w:rsidR="001C35BD" w:rsidRDefault="001C35BD" w14:paraId="261744D2" w14:textId="77777777">
      <w:pPr>
        <w:autoSpaceDE w:val="0"/>
        <w:autoSpaceDN w:val="0"/>
        <w:adjustRightInd w:val="0"/>
        <w:spacing w:before="0" w:after="0"/>
        <w:ind w:left="1416" w:hanging="1371"/>
        <w:rPr>
          <w:b/>
        </w:rPr>
      </w:pPr>
    </w:p>
    <w:p w:rsidR="001C35BD" w:rsidRDefault="00CA4A7A" w14:paraId="65B7F365" w14:textId="493607EF">
      <w:pPr>
        <w:rPr>
          <w:b/>
        </w:rPr>
      </w:pPr>
      <w:r>
        <w:rPr>
          <w:b/>
        </w:rPr>
        <w:t>N</w:t>
      </w:r>
      <w:r w:rsidR="001856D0">
        <w:rPr>
          <w:b/>
        </w:rPr>
        <w:t xml:space="preserve">r. </w:t>
      </w:r>
      <w:r w:rsidR="001856D0">
        <w:rPr>
          <w:b/>
        </w:rPr>
        <w:tab/>
      </w:r>
      <w:r w:rsidR="001856D0">
        <w:rPr>
          <w:b/>
        </w:rPr>
        <w:tab/>
      </w:r>
      <w:r>
        <w:rPr>
          <w:b/>
        </w:rPr>
        <w:t xml:space="preserve">VERSLAG HOUDENDE EEN LIJST VAN VRAGEN </w:t>
      </w:r>
    </w:p>
    <w:p w:rsidRPr="00CA4A7A" w:rsidR="001C35BD" w:rsidP="00CA4A7A" w:rsidRDefault="001856D0" w14:paraId="16B3511F" w14:textId="06004890">
      <w:r>
        <w:tab/>
      </w:r>
      <w:r w:rsidR="00CA4A7A">
        <w:tab/>
      </w:r>
      <w:r>
        <w:t xml:space="preserve">Vastgesteld </w:t>
      </w:r>
      <w:r>
        <w:rPr>
          <w:i/>
        </w:rPr>
        <w:t>(wordt door griffie ingevuld als antwoorden er zijn)</w:t>
      </w:r>
    </w:p>
    <w:p w:rsidR="00CA4A7A" w:rsidRDefault="00CA4A7A" w14:paraId="2F55D7E5" w14:textId="77777777">
      <w:pPr>
        <w:ind w:left="1410"/>
      </w:pPr>
    </w:p>
    <w:p w:rsidR="00CA4A7A" w:rsidP="00CA4A7A" w:rsidRDefault="00CA4A7A" w14:paraId="535FE9AA" w14:textId="3D305F76">
      <w:pPr>
        <w:spacing w:before="0" w:after="0"/>
        <w:ind w:left="1440"/>
      </w:pPr>
      <w:r>
        <w:t xml:space="preserve">De vaste commissie voor Klimaat en Groene Groei, belast met het voorbereidend onderzoek van dit wetsvoorstel, heeft de eer verslag uit te brengen in de vorm van een lijst van vragen met de daarop gegeven antwoorden. De vragen zijn op 7 oktober 2026 voorgelegd aan de regering. </w:t>
      </w:r>
    </w:p>
    <w:p w:rsidR="00CA4A7A" w:rsidP="00CA4A7A" w:rsidRDefault="00CA4A7A" w14:paraId="609AAD51" w14:textId="20E7B581">
      <w:pPr>
        <w:spacing w:before="0" w:after="0"/>
      </w:pPr>
    </w:p>
    <w:p w:rsidR="001C35BD" w:rsidP="00CA4A7A" w:rsidRDefault="00CA4A7A" w14:paraId="04CA8706" w14:textId="28F7F61C">
      <w:pPr>
        <w:spacing w:before="0" w:after="0"/>
        <w:ind w:left="1440"/>
      </w:pPr>
      <w:r>
        <w:t>Onder het voorbehoud dat de regering op de gestelde vragen en de gemaakte opmerkingen tijdig en genoegzaam zal hebben geantwoord, acht de commissie de openbare beraadslaging over dit wetsvoorstel voldoende voorbereid.</w:t>
      </w:r>
    </w:p>
    <w:p w:rsidR="00CA4A7A" w:rsidRDefault="00CA4A7A" w14:paraId="2CADEFE9" w14:textId="77777777">
      <w:pPr>
        <w:spacing w:before="0" w:after="0"/>
        <w:ind w:left="703" w:firstLine="709"/>
      </w:pPr>
    </w:p>
    <w:p w:rsidR="00CA4A7A" w:rsidRDefault="00CA4A7A" w14:paraId="60814E22" w14:textId="77777777">
      <w:pPr>
        <w:spacing w:before="0" w:after="0"/>
        <w:ind w:left="703" w:firstLine="709"/>
      </w:pPr>
    </w:p>
    <w:p w:rsidR="001C35BD" w:rsidRDefault="00D92BC8" w14:paraId="68AAAAB9" w14:textId="5008A988">
      <w:pPr>
        <w:spacing w:before="0" w:after="0"/>
        <w:ind w:left="703" w:firstLine="709"/>
      </w:pPr>
      <w:r>
        <w:t>De v</w:t>
      </w:r>
      <w:r w:rsidR="001856D0">
        <w:t xml:space="preserve">oorzitter van de commissie, </w:t>
      </w:r>
    </w:p>
    <w:p w:rsidR="001C35BD" w:rsidRDefault="001856D0" w14:paraId="7664683A" w14:textId="1F08AA5C">
      <w:pPr>
        <w:spacing w:before="0" w:after="0"/>
      </w:pPr>
      <w:r>
        <w:tab/>
      </w:r>
      <w:r>
        <w:tab/>
      </w:r>
      <w:r w:rsidR="00CA4A7A">
        <w:t>Zwinkels</w:t>
      </w:r>
    </w:p>
    <w:p w:rsidR="001C35BD" w:rsidRDefault="001856D0" w14:paraId="04FF5DEE" w14:textId="77777777">
      <w:pPr>
        <w:spacing w:before="0" w:after="0"/>
      </w:pPr>
      <w:r>
        <w:tab/>
      </w:r>
      <w:r>
        <w:tab/>
      </w:r>
    </w:p>
    <w:p w:rsidR="001C35BD" w:rsidRDefault="001856D0" w14:paraId="53C31374" w14:textId="60B55B2C">
      <w:pPr>
        <w:spacing w:before="0" w:after="0"/>
      </w:pPr>
      <w:r>
        <w:tab/>
      </w:r>
      <w:r>
        <w:tab/>
      </w:r>
      <w:r w:rsidR="00D92BC8">
        <w:t>De g</w:t>
      </w:r>
      <w:r>
        <w:t>riffier van de commissie,</w:t>
      </w:r>
    </w:p>
    <w:p w:rsidR="001C35BD" w:rsidRDefault="001856D0" w14:paraId="7DCE387B" w14:textId="370A6EA7">
      <w:pPr>
        <w:spacing w:before="0" w:after="0"/>
      </w:pPr>
      <w:r>
        <w:tab/>
      </w:r>
      <w:r>
        <w:tab/>
      </w:r>
      <w:r w:rsidR="00CA4A7A">
        <w:t>Nava</w:t>
      </w:r>
    </w:p>
    <w:p w:rsidR="001C35BD" w:rsidRDefault="001C35BD" w14:paraId="6B59C3BD"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1C35BD" w:rsidTr="00E7153D" w14:paraId="720AC867" w14:textId="77777777">
        <w:trPr>
          <w:cantSplit/>
        </w:trPr>
        <w:tc>
          <w:tcPr>
            <w:tcW w:w="567" w:type="dxa"/>
          </w:tcPr>
          <w:p w:rsidR="001C35BD" w:rsidRDefault="001856D0" w14:paraId="6DB709A4" w14:textId="77777777">
            <w:bookmarkStart w:name="bmkStartTabel" w:id="0"/>
            <w:bookmarkEnd w:id="0"/>
            <w:r>
              <w:t>Nr</w:t>
            </w:r>
          </w:p>
        </w:tc>
        <w:tc>
          <w:tcPr>
            <w:tcW w:w="6521" w:type="dxa"/>
          </w:tcPr>
          <w:p w:rsidR="001C35BD" w:rsidRDefault="001856D0" w14:paraId="21F9CCA5" w14:textId="77777777">
            <w:r>
              <w:t>Vraag</w:t>
            </w:r>
          </w:p>
        </w:tc>
        <w:tc>
          <w:tcPr>
            <w:tcW w:w="850" w:type="dxa"/>
          </w:tcPr>
          <w:p w:rsidR="001C35BD" w:rsidRDefault="001856D0" w14:paraId="072C975C" w14:textId="77777777">
            <w:pPr>
              <w:jc w:val="right"/>
            </w:pPr>
            <w:r>
              <w:t>Bijlage</w:t>
            </w:r>
          </w:p>
        </w:tc>
        <w:tc>
          <w:tcPr>
            <w:tcW w:w="992" w:type="dxa"/>
          </w:tcPr>
          <w:p w:rsidR="001C35BD" w:rsidP="00E7153D" w:rsidRDefault="001856D0" w14:paraId="54B7477D" w14:textId="77777777">
            <w:pPr>
              <w:jc w:val="right"/>
            </w:pPr>
            <w:r>
              <w:t>Blz. (van)</w:t>
            </w:r>
          </w:p>
        </w:tc>
        <w:tc>
          <w:tcPr>
            <w:tcW w:w="567" w:type="dxa"/>
          </w:tcPr>
          <w:p w:rsidR="001C35BD" w:rsidP="00E7153D" w:rsidRDefault="001856D0" w14:paraId="163E608D" w14:textId="77777777">
            <w:pPr>
              <w:jc w:val="center"/>
            </w:pPr>
            <w:r>
              <w:t>t/m</w:t>
            </w:r>
          </w:p>
        </w:tc>
      </w:tr>
      <w:tr w:rsidR="001C35BD" w:rsidTr="00E7153D" w14:paraId="7FA15DDD" w14:textId="77777777">
        <w:tc>
          <w:tcPr>
            <w:tcW w:w="567" w:type="dxa"/>
          </w:tcPr>
          <w:p w:rsidR="001C35BD" w:rsidRDefault="001856D0" w14:paraId="22B706B0" w14:textId="77777777">
            <w:r>
              <w:t>1</w:t>
            </w:r>
          </w:p>
        </w:tc>
        <w:tc>
          <w:tcPr>
            <w:tcW w:w="6521" w:type="dxa"/>
          </w:tcPr>
          <w:p w:rsidR="001C35BD" w:rsidRDefault="001856D0" w14:paraId="62885DBC" w14:textId="526372A3">
            <w:r>
              <w:t xml:space="preserve">Kunt u aangeven wat de voorwaarden zijn die voortkomen uit het verlenen van staatsteun op basis van </w:t>
            </w:r>
            <w:r w:rsidRPr="00CA4A7A" w:rsidR="00CA4A7A">
              <w:t xml:space="preserve">Clean Industrial Deal State Aid Framework (CISAF) </w:t>
            </w:r>
            <w:r>
              <w:t>om de elektriciteitsprijs te verlagen?</w:t>
            </w:r>
          </w:p>
        </w:tc>
        <w:tc>
          <w:tcPr>
            <w:tcW w:w="850" w:type="dxa"/>
          </w:tcPr>
          <w:p w:rsidR="001C35BD" w:rsidRDefault="001C35BD" w14:paraId="2480E04C" w14:textId="77777777">
            <w:pPr>
              <w:jc w:val="right"/>
            </w:pPr>
          </w:p>
        </w:tc>
        <w:tc>
          <w:tcPr>
            <w:tcW w:w="992" w:type="dxa"/>
          </w:tcPr>
          <w:p w:rsidR="001C35BD" w:rsidRDefault="001C35BD" w14:paraId="7F2985C4" w14:textId="77777777">
            <w:pPr>
              <w:jc w:val="right"/>
            </w:pPr>
          </w:p>
        </w:tc>
        <w:tc>
          <w:tcPr>
            <w:tcW w:w="567" w:type="dxa"/>
            <w:tcBorders>
              <w:left w:val="nil"/>
            </w:tcBorders>
          </w:tcPr>
          <w:p w:rsidR="001C35BD" w:rsidRDefault="001856D0" w14:paraId="76FDBF50" w14:textId="77777777">
            <w:pPr>
              <w:jc w:val="right"/>
            </w:pPr>
            <w:r>
              <w:t xml:space="preserve"> </w:t>
            </w:r>
          </w:p>
        </w:tc>
      </w:tr>
      <w:tr w:rsidR="001C35BD" w:rsidTr="00E7153D" w14:paraId="63E1D429" w14:textId="77777777">
        <w:tc>
          <w:tcPr>
            <w:tcW w:w="567" w:type="dxa"/>
          </w:tcPr>
          <w:p w:rsidR="001C35BD" w:rsidRDefault="001856D0" w14:paraId="6C9AE696" w14:textId="77777777">
            <w:r>
              <w:t>2</w:t>
            </w:r>
          </w:p>
        </w:tc>
        <w:tc>
          <w:tcPr>
            <w:tcW w:w="6521" w:type="dxa"/>
          </w:tcPr>
          <w:p w:rsidR="001C35BD" w:rsidRDefault="001856D0" w14:paraId="0D8CF9B6" w14:textId="2247217E">
            <w:r>
              <w:t xml:space="preserve">Hoeveel procent van de inkomsten van ETS1 wordt besteed aan de verduurzaming van de industrie (exclusief </w:t>
            </w:r>
            <w:r w:rsidRPr="00CA4A7A" w:rsidR="00CA4A7A">
              <w:t xml:space="preserve">Indirecte Kosten Compensatie </w:t>
            </w:r>
            <w:r w:rsidR="00CA4A7A">
              <w:t>(</w:t>
            </w:r>
            <w:r>
              <w:t>IKC</w:t>
            </w:r>
            <w:r w:rsidR="00CA4A7A">
              <w:t>)</w:t>
            </w:r>
            <w:r>
              <w:t>)?</w:t>
            </w:r>
          </w:p>
        </w:tc>
        <w:tc>
          <w:tcPr>
            <w:tcW w:w="850" w:type="dxa"/>
          </w:tcPr>
          <w:p w:rsidR="001C35BD" w:rsidRDefault="001C35BD" w14:paraId="74548046" w14:textId="77777777">
            <w:pPr>
              <w:jc w:val="right"/>
            </w:pPr>
          </w:p>
        </w:tc>
        <w:tc>
          <w:tcPr>
            <w:tcW w:w="992" w:type="dxa"/>
          </w:tcPr>
          <w:p w:rsidR="001C35BD" w:rsidRDefault="001C35BD" w14:paraId="68C9F05E" w14:textId="77777777">
            <w:pPr>
              <w:jc w:val="right"/>
            </w:pPr>
          </w:p>
        </w:tc>
        <w:tc>
          <w:tcPr>
            <w:tcW w:w="567" w:type="dxa"/>
            <w:tcBorders>
              <w:left w:val="nil"/>
            </w:tcBorders>
          </w:tcPr>
          <w:p w:rsidR="001C35BD" w:rsidRDefault="001856D0" w14:paraId="26173891" w14:textId="77777777">
            <w:pPr>
              <w:jc w:val="right"/>
            </w:pPr>
            <w:r>
              <w:t xml:space="preserve"> </w:t>
            </w:r>
          </w:p>
        </w:tc>
      </w:tr>
      <w:tr w:rsidR="001C35BD" w:rsidTr="00E7153D" w14:paraId="4C4A6EF0" w14:textId="77777777">
        <w:tc>
          <w:tcPr>
            <w:tcW w:w="567" w:type="dxa"/>
          </w:tcPr>
          <w:p w:rsidR="001C35BD" w:rsidRDefault="001856D0" w14:paraId="69951FA7" w14:textId="77777777">
            <w:r>
              <w:t>3</w:t>
            </w:r>
          </w:p>
        </w:tc>
        <w:tc>
          <w:tcPr>
            <w:tcW w:w="6521" w:type="dxa"/>
          </w:tcPr>
          <w:p w:rsidR="001C35BD" w:rsidRDefault="001856D0" w14:paraId="18EC460D" w14:textId="77777777">
            <w:r>
              <w:t>Wat is het effect van de aflopende middelen voor VEKI, NIKI en DEI+?</w:t>
            </w:r>
          </w:p>
        </w:tc>
        <w:tc>
          <w:tcPr>
            <w:tcW w:w="850" w:type="dxa"/>
          </w:tcPr>
          <w:p w:rsidR="001C35BD" w:rsidRDefault="001C35BD" w14:paraId="3B482848" w14:textId="77777777">
            <w:pPr>
              <w:jc w:val="right"/>
            </w:pPr>
          </w:p>
        </w:tc>
        <w:tc>
          <w:tcPr>
            <w:tcW w:w="992" w:type="dxa"/>
          </w:tcPr>
          <w:p w:rsidR="001C35BD" w:rsidRDefault="001C35BD" w14:paraId="5A3E178A" w14:textId="77777777">
            <w:pPr>
              <w:jc w:val="right"/>
            </w:pPr>
          </w:p>
        </w:tc>
        <w:tc>
          <w:tcPr>
            <w:tcW w:w="567" w:type="dxa"/>
            <w:tcBorders>
              <w:left w:val="nil"/>
            </w:tcBorders>
          </w:tcPr>
          <w:p w:rsidR="001C35BD" w:rsidRDefault="001856D0" w14:paraId="1B19EA9E" w14:textId="77777777">
            <w:pPr>
              <w:jc w:val="right"/>
            </w:pPr>
            <w:r>
              <w:t xml:space="preserve"> </w:t>
            </w:r>
          </w:p>
        </w:tc>
      </w:tr>
      <w:tr w:rsidR="001C35BD" w:rsidTr="00E7153D" w14:paraId="55D99FFD" w14:textId="77777777">
        <w:tc>
          <w:tcPr>
            <w:tcW w:w="567" w:type="dxa"/>
          </w:tcPr>
          <w:p w:rsidR="001C35BD" w:rsidRDefault="001856D0" w14:paraId="5E8EC839" w14:textId="77777777">
            <w:r>
              <w:t>4</w:t>
            </w:r>
          </w:p>
        </w:tc>
        <w:tc>
          <w:tcPr>
            <w:tcW w:w="6521" w:type="dxa"/>
          </w:tcPr>
          <w:p w:rsidR="001C35BD" w:rsidRDefault="001856D0" w14:paraId="26A42726" w14:textId="77777777">
            <w:r>
              <w:t>Worden er voor de subsidies aan Tata Steel voorwaarden opgenomen t.a.v. IP-rechten, Europese eisen aan onderaannemers of andere strategische afspraken om de waarde-onwikkeling in Nederland of Europa te houden, of er enige vorm van controle op te houden?</w:t>
            </w:r>
          </w:p>
        </w:tc>
        <w:tc>
          <w:tcPr>
            <w:tcW w:w="850" w:type="dxa"/>
          </w:tcPr>
          <w:p w:rsidR="001C35BD" w:rsidRDefault="001C35BD" w14:paraId="027E9AA0" w14:textId="77777777">
            <w:pPr>
              <w:jc w:val="right"/>
            </w:pPr>
          </w:p>
        </w:tc>
        <w:tc>
          <w:tcPr>
            <w:tcW w:w="992" w:type="dxa"/>
          </w:tcPr>
          <w:p w:rsidR="001C35BD" w:rsidRDefault="001C35BD" w14:paraId="4DFE99FB" w14:textId="77777777">
            <w:pPr>
              <w:jc w:val="right"/>
            </w:pPr>
          </w:p>
        </w:tc>
        <w:tc>
          <w:tcPr>
            <w:tcW w:w="567" w:type="dxa"/>
            <w:tcBorders>
              <w:left w:val="nil"/>
            </w:tcBorders>
          </w:tcPr>
          <w:p w:rsidR="001C35BD" w:rsidRDefault="001856D0" w14:paraId="3B661252" w14:textId="77777777">
            <w:pPr>
              <w:jc w:val="right"/>
            </w:pPr>
            <w:r>
              <w:t xml:space="preserve"> </w:t>
            </w:r>
          </w:p>
        </w:tc>
      </w:tr>
      <w:tr w:rsidR="001C35BD" w:rsidTr="00E7153D" w14:paraId="6B0C30DB" w14:textId="77777777">
        <w:tc>
          <w:tcPr>
            <w:tcW w:w="567" w:type="dxa"/>
          </w:tcPr>
          <w:p w:rsidR="001C35BD" w:rsidRDefault="001856D0" w14:paraId="18DBA2B3" w14:textId="77777777">
            <w:r>
              <w:t>5</w:t>
            </w:r>
          </w:p>
        </w:tc>
        <w:tc>
          <w:tcPr>
            <w:tcW w:w="6521" w:type="dxa"/>
          </w:tcPr>
          <w:p w:rsidR="001C35BD" w:rsidRDefault="001856D0" w14:paraId="3CFD752F" w14:textId="77777777">
            <w:r>
              <w:t>Welke fossiele voordelen worden volgens Kamerstuk 37 020, nr. 2 uiterlijk in 2031 afgebouwd? Kunt u daarbij per regeling de naam, het af te bouwen bedrag en het jaar waarin de afbouw plaatsvindt vermelden?</w:t>
            </w:r>
          </w:p>
        </w:tc>
        <w:tc>
          <w:tcPr>
            <w:tcW w:w="850" w:type="dxa"/>
          </w:tcPr>
          <w:p w:rsidR="001C35BD" w:rsidRDefault="001C35BD" w14:paraId="628562D7" w14:textId="77777777">
            <w:pPr>
              <w:jc w:val="right"/>
            </w:pPr>
          </w:p>
        </w:tc>
        <w:tc>
          <w:tcPr>
            <w:tcW w:w="992" w:type="dxa"/>
          </w:tcPr>
          <w:p w:rsidR="001C35BD" w:rsidRDefault="001C35BD" w14:paraId="322DB8FC" w14:textId="77777777">
            <w:pPr>
              <w:jc w:val="right"/>
            </w:pPr>
          </w:p>
        </w:tc>
        <w:tc>
          <w:tcPr>
            <w:tcW w:w="567" w:type="dxa"/>
            <w:tcBorders>
              <w:left w:val="nil"/>
            </w:tcBorders>
          </w:tcPr>
          <w:p w:rsidR="001C35BD" w:rsidRDefault="001856D0" w14:paraId="1F1E5E16" w14:textId="77777777">
            <w:pPr>
              <w:jc w:val="right"/>
            </w:pPr>
            <w:r>
              <w:t xml:space="preserve"> </w:t>
            </w:r>
          </w:p>
        </w:tc>
      </w:tr>
      <w:tr w:rsidR="001C35BD" w:rsidTr="00E7153D" w14:paraId="375FF72E" w14:textId="77777777">
        <w:tc>
          <w:tcPr>
            <w:tcW w:w="567" w:type="dxa"/>
          </w:tcPr>
          <w:p w:rsidR="001C35BD" w:rsidRDefault="001856D0" w14:paraId="4DBB2A9C" w14:textId="77777777">
            <w:r>
              <w:t>6</w:t>
            </w:r>
          </w:p>
        </w:tc>
        <w:tc>
          <w:tcPr>
            <w:tcW w:w="6521" w:type="dxa"/>
          </w:tcPr>
          <w:p w:rsidR="001C35BD" w:rsidRDefault="001856D0" w14:paraId="205E6FA0" w14:textId="70EBCB12">
            <w:r>
              <w:t>Klopt het dat er een besluit in voorbereiding is voor duurzaamheidscriteria biomassa voor bijstook dat met terugwerkende kracht in zou moeten gaan? Hoe verhoudt dat besluit zich tot de EUDR</w:t>
            </w:r>
            <w:r w:rsidR="00CA4A7A">
              <w:t xml:space="preserve"> (</w:t>
            </w:r>
            <w:r w:rsidRPr="00CA4A7A" w:rsidR="00CA4A7A">
              <w:t>EU Deforestation Regulation</w:t>
            </w:r>
            <w:r w:rsidR="00CA4A7A">
              <w:t>)</w:t>
            </w:r>
            <w:r>
              <w:t xml:space="preserve"> die ingaat op 30 december 2026? Hoe verhoudt deze subsidie voor bijstook van biomassa zich tot het voornemen om subsidies voor bijstook van biomassa af te bouwen?</w:t>
            </w:r>
          </w:p>
        </w:tc>
        <w:tc>
          <w:tcPr>
            <w:tcW w:w="850" w:type="dxa"/>
          </w:tcPr>
          <w:p w:rsidR="001C35BD" w:rsidRDefault="001C35BD" w14:paraId="61ED1581" w14:textId="77777777">
            <w:pPr>
              <w:jc w:val="right"/>
            </w:pPr>
          </w:p>
        </w:tc>
        <w:tc>
          <w:tcPr>
            <w:tcW w:w="992" w:type="dxa"/>
          </w:tcPr>
          <w:p w:rsidR="001C35BD" w:rsidRDefault="001C35BD" w14:paraId="5F5EE189" w14:textId="77777777">
            <w:pPr>
              <w:jc w:val="right"/>
            </w:pPr>
          </w:p>
        </w:tc>
        <w:tc>
          <w:tcPr>
            <w:tcW w:w="567" w:type="dxa"/>
            <w:tcBorders>
              <w:left w:val="nil"/>
            </w:tcBorders>
          </w:tcPr>
          <w:p w:rsidR="001C35BD" w:rsidRDefault="001856D0" w14:paraId="55FF1F48" w14:textId="77777777">
            <w:pPr>
              <w:jc w:val="right"/>
            </w:pPr>
            <w:r>
              <w:t xml:space="preserve"> </w:t>
            </w:r>
          </w:p>
        </w:tc>
      </w:tr>
      <w:tr w:rsidR="001C35BD" w:rsidTr="00E7153D" w14:paraId="0172827B" w14:textId="77777777">
        <w:tc>
          <w:tcPr>
            <w:tcW w:w="567" w:type="dxa"/>
          </w:tcPr>
          <w:p w:rsidR="001C35BD" w:rsidRDefault="001856D0" w14:paraId="779A7A5F" w14:textId="77777777">
            <w:r>
              <w:t>7</w:t>
            </w:r>
          </w:p>
        </w:tc>
        <w:tc>
          <w:tcPr>
            <w:tcW w:w="6521" w:type="dxa"/>
          </w:tcPr>
          <w:p w:rsidR="001C35BD" w:rsidRDefault="001856D0" w14:paraId="7C558678" w14:textId="77777777">
            <w:r>
              <w:t>Hoeveel lopende subsidies zijn er nog voor biomassabijstook?</w:t>
            </w:r>
          </w:p>
        </w:tc>
        <w:tc>
          <w:tcPr>
            <w:tcW w:w="850" w:type="dxa"/>
          </w:tcPr>
          <w:p w:rsidR="001C35BD" w:rsidRDefault="001C35BD" w14:paraId="7814A273" w14:textId="77777777">
            <w:pPr>
              <w:jc w:val="right"/>
            </w:pPr>
          </w:p>
        </w:tc>
        <w:tc>
          <w:tcPr>
            <w:tcW w:w="992" w:type="dxa"/>
          </w:tcPr>
          <w:p w:rsidR="001C35BD" w:rsidRDefault="001C35BD" w14:paraId="4AA91588" w14:textId="77777777">
            <w:pPr>
              <w:jc w:val="right"/>
            </w:pPr>
          </w:p>
        </w:tc>
        <w:tc>
          <w:tcPr>
            <w:tcW w:w="567" w:type="dxa"/>
            <w:tcBorders>
              <w:left w:val="nil"/>
            </w:tcBorders>
          </w:tcPr>
          <w:p w:rsidR="001C35BD" w:rsidRDefault="001856D0" w14:paraId="53ABD0B5" w14:textId="77777777">
            <w:pPr>
              <w:jc w:val="right"/>
            </w:pPr>
            <w:r>
              <w:t xml:space="preserve"> </w:t>
            </w:r>
          </w:p>
        </w:tc>
      </w:tr>
      <w:tr w:rsidR="001C35BD" w:rsidTr="00E7153D" w14:paraId="4077F57C" w14:textId="77777777">
        <w:tc>
          <w:tcPr>
            <w:tcW w:w="567" w:type="dxa"/>
          </w:tcPr>
          <w:p w:rsidR="001C35BD" w:rsidRDefault="001856D0" w14:paraId="21044A2E" w14:textId="77777777">
            <w:r>
              <w:t>8</w:t>
            </w:r>
          </w:p>
        </w:tc>
        <w:tc>
          <w:tcPr>
            <w:tcW w:w="6521" w:type="dxa"/>
          </w:tcPr>
          <w:p w:rsidR="001C35BD" w:rsidRDefault="001856D0" w14:paraId="3C9E819B" w14:textId="77777777">
            <w:r>
              <w:t>Wat is de reden dat voor 2030 crica 950 miljoen euro is gereserveerd voor de WIS, wat meer dan twee keer zoveel is als het totaal van de jaren 2025 tot en met 2029?</w:t>
            </w:r>
          </w:p>
        </w:tc>
        <w:tc>
          <w:tcPr>
            <w:tcW w:w="850" w:type="dxa"/>
          </w:tcPr>
          <w:p w:rsidR="001C35BD" w:rsidRDefault="001C35BD" w14:paraId="27DEF3CF" w14:textId="77777777">
            <w:pPr>
              <w:jc w:val="right"/>
            </w:pPr>
          </w:p>
        </w:tc>
        <w:tc>
          <w:tcPr>
            <w:tcW w:w="992" w:type="dxa"/>
          </w:tcPr>
          <w:p w:rsidR="001C35BD" w:rsidRDefault="001C35BD" w14:paraId="2F3C1BED" w14:textId="77777777">
            <w:pPr>
              <w:jc w:val="right"/>
            </w:pPr>
          </w:p>
        </w:tc>
        <w:tc>
          <w:tcPr>
            <w:tcW w:w="567" w:type="dxa"/>
            <w:tcBorders>
              <w:left w:val="nil"/>
            </w:tcBorders>
          </w:tcPr>
          <w:p w:rsidR="001C35BD" w:rsidRDefault="001856D0" w14:paraId="300810C4" w14:textId="77777777">
            <w:pPr>
              <w:jc w:val="right"/>
            </w:pPr>
            <w:r>
              <w:t xml:space="preserve"> </w:t>
            </w:r>
          </w:p>
        </w:tc>
      </w:tr>
      <w:tr w:rsidR="001C35BD" w:rsidTr="00E7153D" w14:paraId="7979B1D2" w14:textId="77777777">
        <w:tc>
          <w:tcPr>
            <w:tcW w:w="567" w:type="dxa"/>
          </w:tcPr>
          <w:p w:rsidR="001C35BD" w:rsidRDefault="001856D0" w14:paraId="55117E6C" w14:textId="77777777">
            <w:r>
              <w:t>9</w:t>
            </w:r>
          </w:p>
        </w:tc>
        <w:tc>
          <w:tcPr>
            <w:tcW w:w="6521" w:type="dxa"/>
          </w:tcPr>
          <w:p w:rsidR="001C35BD" w:rsidRDefault="001856D0" w14:paraId="1B2BD00D" w14:textId="77777777">
            <w:r>
              <w:t>Hoeveel middelen zijn er in 2027 in totaal gereserveerd voor warmtenetten?</w:t>
            </w:r>
          </w:p>
        </w:tc>
        <w:tc>
          <w:tcPr>
            <w:tcW w:w="850" w:type="dxa"/>
          </w:tcPr>
          <w:p w:rsidR="001C35BD" w:rsidRDefault="001C35BD" w14:paraId="7AD93BE4" w14:textId="77777777">
            <w:pPr>
              <w:jc w:val="right"/>
            </w:pPr>
          </w:p>
        </w:tc>
        <w:tc>
          <w:tcPr>
            <w:tcW w:w="992" w:type="dxa"/>
          </w:tcPr>
          <w:p w:rsidR="001C35BD" w:rsidRDefault="001C35BD" w14:paraId="7ADB8A5E" w14:textId="77777777">
            <w:pPr>
              <w:jc w:val="right"/>
            </w:pPr>
          </w:p>
        </w:tc>
        <w:tc>
          <w:tcPr>
            <w:tcW w:w="567" w:type="dxa"/>
            <w:tcBorders>
              <w:left w:val="nil"/>
            </w:tcBorders>
          </w:tcPr>
          <w:p w:rsidR="001C35BD" w:rsidRDefault="001856D0" w14:paraId="535831C2" w14:textId="77777777">
            <w:pPr>
              <w:jc w:val="right"/>
            </w:pPr>
            <w:r>
              <w:t xml:space="preserve"> </w:t>
            </w:r>
          </w:p>
        </w:tc>
      </w:tr>
      <w:tr w:rsidR="001C35BD" w:rsidTr="00E7153D" w14:paraId="3B839073" w14:textId="77777777">
        <w:tc>
          <w:tcPr>
            <w:tcW w:w="567" w:type="dxa"/>
          </w:tcPr>
          <w:p w:rsidR="001C35BD" w:rsidRDefault="001856D0" w14:paraId="4CA7B708" w14:textId="77777777">
            <w:r>
              <w:t>10</w:t>
            </w:r>
          </w:p>
        </w:tc>
        <w:tc>
          <w:tcPr>
            <w:tcW w:w="6521" w:type="dxa"/>
          </w:tcPr>
          <w:p w:rsidR="001C35BD" w:rsidRDefault="001856D0" w14:paraId="59257D8E" w14:textId="77777777">
            <w:r>
              <w:t>Wat is de gemiddelde energiequote voor inwoners in Caribisch Nederland in de afgelopen vijf jaar en (naar verwachting) voor de komende vijf jaar?</w:t>
            </w:r>
          </w:p>
        </w:tc>
        <w:tc>
          <w:tcPr>
            <w:tcW w:w="850" w:type="dxa"/>
          </w:tcPr>
          <w:p w:rsidR="001C35BD" w:rsidRDefault="001C35BD" w14:paraId="0E4E8DA6" w14:textId="77777777">
            <w:pPr>
              <w:jc w:val="right"/>
            </w:pPr>
          </w:p>
        </w:tc>
        <w:tc>
          <w:tcPr>
            <w:tcW w:w="992" w:type="dxa"/>
          </w:tcPr>
          <w:p w:rsidR="001C35BD" w:rsidRDefault="001C35BD" w14:paraId="769CE3B5" w14:textId="77777777">
            <w:pPr>
              <w:jc w:val="right"/>
            </w:pPr>
          </w:p>
        </w:tc>
        <w:tc>
          <w:tcPr>
            <w:tcW w:w="567" w:type="dxa"/>
            <w:tcBorders>
              <w:left w:val="nil"/>
            </w:tcBorders>
          </w:tcPr>
          <w:p w:rsidR="001C35BD" w:rsidRDefault="001856D0" w14:paraId="7BD87EC0" w14:textId="77777777">
            <w:pPr>
              <w:jc w:val="right"/>
            </w:pPr>
            <w:r>
              <w:t xml:space="preserve"> </w:t>
            </w:r>
          </w:p>
        </w:tc>
      </w:tr>
      <w:tr w:rsidR="001C35BD" w:rsidTr="00E7153D" w14:paraId="24693F40" w14:textId="77777777">
        <w:tc>
          <w:tcPr>
            <w:tcW w:w="567" w:type="dxa"/>
          </w:tcPr>
          <w:p w:rsidR="001C35BD" w:rsidRDefault="001856D0" w14:paraId="414959A1" w14:textId="77777777">
            <w:r>
              <w:t>11</w:t>
            </w:r>
          </w:p>
        </w:tc>
        <w:tc>
          <w:tcPr>
            <w:tcW w:w="6521" w:type="dxa"/>
          </w:tcPr>
          <w:p w:rsidR="001C35BD" w:rsidRDefault="001856D0" w14:paraId="360044C3" w14:textId="77777777">
            <w:r>
              <w:t>Wat is de gemiddelde energiequote voor inwoners in Europees Nederland in de afgelopen vijf jaar en (naar verwachting) voor de komende vijf jaar?</w:t>
            </w:r>
          </w:p>
        </w:tc>
        <w:tc>
          <w:tcPr>
            <w:tcW w:w="850" w:type="dxa"/>
          </w:tcPr>
          <w:p w:rsidR="001C35BD" w:rsidRDefault="001C35BD" w14:paraId="435ACD6C" w14:textId="77777777">
            <w:pPr>
              <w:jc w:val="right"/>
            </w:pPr>
          </w:p>
        </w:tc>
        <w:tc>
          <w:tcPr>
            <w:tcW w:w="992" w:type="dxa"/>
          </w:tcPr>
          <w:p w:rsidR="001C35BD" w:rsidRDefault="001C35BD" w14:paraId="0D87873F" w14:textId="77777777">
            <w:pPr>
              <w:jc w:val="right"/>
            </w:pPr>
          </w:p>
        </w:tc>
        <w:tc>
          <w:tcPr>
            <w:tcW w:w="567" w:type="dxa"/>
            <w:tcBorders>
              <w:left w:val="nil"/>
            </w:tcBorders>
          </w:tcPr>
          <w:p w:rsidR="001C35BD" w:rsidRDefault="001856D0" w14:paraId="235C3BA7" w14:textId="77777777">
            <w:pPr>
              <w:jc w:val="right"/>
            </w:pPr>
            <w:r>
              <w:t xml:space="preserve"> </w:t>
            </w:r>
          </w:p>
        </w:tc>
      </w:tr>
      <w:tr w:rsidR="001C35BD" w:rsidTr="00E7153D" w14:paraId="5CA88A7F" w14:textId="77777777">
        <w:tc>
          <w:tcPr>
            <w:tcW w:w="567" w:type="dxa"/>
          </w:tcPr>
          <w:p w:rsidR="001C35BD" w:rsidRDefault="001856D0" w14:paraId="74AC3BF6" w14:textId="77777777">
            <w:r>
              <w:t>12</w:t>
            </w:r>
          </w:p>
        </w:tc>
        <w:tc>
          <w:tcPr>
            <w:tcW w:w="6521" w:type="dxa"/>
          </w:tcPr>
          <w:p w:rsidR="001C35BD" w:rsidRDefault="001856D0" w14:paraId="0E8531AC" w14:textId="77777777">
            <w:r>
              <w:t xml:space="preserve">Kunt u inzichtelijk maken welke gevolgen het klimaat- en energiebeleid in 2027 </w:t>
            </w:r>
            <w:r>
              <w:lastRenderedPageBreak/>
              <w:t>naar verwachting heeft voor de gemiddelde energierekening van huishoudens, inclusief belastingen, heffingen en netbeheerkosten?</w:t>
            </w:r>
          </w:p>
        </w:tc>
        <w:tc>
          <w:tcPr>
            <w:tcW w:w="850" w:type="dxa"/>
          </w:tcPr>
          <w:p w:rsidR="001C35BD" w:rsidRDefault="001C35BD" w14:paraId="26CF5D24" w14:textId="77777777">
            <w:pPr>
              <w:jc w:val="right"/>
            </w:pPr>
          </w:p>
        </w:tc>
        <w:tc>
          <w:tcPr>
            <w:tcW w:w="992" w:type="dxa"/>
          </w:tcPr>
          <w:p w:rsidR="001C35BD" w:rsidRDefault="001C35BD" w14:paraId="7C34F6C1" w14:textId="77777777">
            <w:pPr>
              <w:jc w:val="right"/>
            </w:pPr>
          </w:p>
        </w:tc>
        <w:tc>
          <w:tcPr>
            <w:tcW w:w="567" w:type="dxa"/>
            <w:tcBorders>
              <w:left w:val="nil"/>
            </w:tcBorders>
          </w:tcPr>
          <w:p w:rsidR="001C35BD" w:rsidRDefault="001856D0" w14:paraId="16EB51A9" w14:textId="77777777">
            <w:pPr>
              <w:jc w:val="right"/>
            </w:pPr>
            <w:r>
              <w:t xml:space="preserve"> </w:t>
            </w:r>
          </w:p>
        </w:tc>
      </w:tr>
      <w:tr w:rsidR="001C35BD" w:rsidTr="00E7153D" w14:paraId="2FC137AC" w14:textId="77777777">
        <w:tc>
          <w:tcPr>
            <w:tcW w:w="567" w:type="dxa"/>
          </w:tcPr>
          <w:p w:rsidR="001C35BD" w:rsidRDefault="001856D0" w14:paraId="48D61CA0" w14:textId="77777777">
            <w:r>
              <w:t>13</w:t>
            </w:r>
          </w:p>
        </w:tc>
        <w:tc>
          <w:tcPr>
            <w:tcW w:w="6521" w:type="dxa"/>
          </w:tcPr>
          <w:p w:rsidR="001C35BD" w:rsidRDefault="001856D0" w14:paraId="591514F1" w14:textId="77777777">
            <w:r>
              <w:t>Wanneer verwacht u een integraal beeld beschikbaar te hebben van de totale kosten van de energietransitie en de verdeling daarvan over huishoudens, bedrijven en overheid?</w:t>
            </w:r>
          </w:p>
        </w:tc>
        <w:tc>
          <w:tcPr>
            <w:tcW w:w="850" w:type="dxa"/>
          </w:tcPr>
          <w:p w:rsidR="001C35BD" w:rsidRDefault="001C35BD" w14:paraId="18D15432" w14:textId="77777777">
            <w:pPr>
              <w:jc w:val="right"/>
            </w:pPr>
          </w:p>
        </w:tc>
        <w:tc>
          <w:tcPr>
            <w:tcW w:w="992" w:type="dxa"/>
          </w:tcPr>
          <w:p w:rsidR="001C35BD" w:rsidRDefault="001C35BD" w14:paraId="3197B232" w14:textId="77777777">
            <w:pPr>
              <w:jc w:val="right"/>
            </w:pPr>
          </w:p>
        </w:tc>
        <w:tc>
          <w:tcPr>
            <w:tcW w:w="567" w:type="dxa"/>
            <w:tcBorders>
              <w:left w:val="nil"/>
            </w:tcBorders>
          </w:tcPr>
          <w:p w:rsidR="001C35BD" w:rsidRDefault="001856D0" w14:paraId="239BEC33" w14:textId="77777777">
            <w:pPr>
              <w:jc w:val="right"/>
            </w:pPr>
            <w:r>
              <w:t xml:space="preserve"> </w:t>
            </w:r>
          </w:p>
        </w:tc>
      </w:tr>
      <w:tr w:rsidR="001C35BD" w:rsidTr="00E7153D" w14:paraId="410915DD" w14:textId="77777777">
        <w:tc>
          <w:tcPr>
            <w:tcW w:w="567" w:type="dxa"/>
          </w:tcPr>
          <w:p w:rsidR="001C35BD" w:rsidRDefault="001856D0" w14:paraId="22817E7A" w14:textId="77777777">
            <w:r>
              <w:t>14</w:t>
            </w:r>
          </w:p>
        </w:tc>
        <w:tc>
          <w:tcPr>
            <w:tcW w:w="6521" w:type="dxa"/>
          </w:tcPr>
          <w:p w:rsidR="001C35BD" w:rsidRDefault="001856D0" w14:paraId="5CDDE29D" w14:textId="77777777">
            <w:r>
              <w:t>Welke kosten zijn naar verwachting gemoeid met het voorgenomen capaciteitsmechanisme, wie draagt deze kosten en welk effect heeft dit naar verwachting op de energierekening van huishoudens en bedrijven?</w:t>
            </w:r>
          </w:p>
        </w:tc>
        <w:tc>
          <w:tcPr>
            <w:tcW w:w="850" w:type="dxa"/>
          </w:tcPr>
          <w:p w:rsidR="001C35BD" w:rsidRDefault="001C35BD" w14:paraId="474B8823" w14:textId="77777777">
            <w:pPr>
              <w:jc w:val="right"/>
            </w:pPr>
          </w:p>
        </w:tc>
        <w:tc>
          <w:tcPr>
            <w:tcW w:w="992" w:type="dxa"/>
          </w:tcPr>
          <w:p w:rsidR="001C35BD" w:rsidRDefault="001C35BD" w14:paraId="37B27E28" w14:textId="77777777">
            <w:pPr>
              <w:jc w:val="right"/>
            </w:pPr>
          </w:p>
        </w:tc>
        <w:tc>
          <w:tcPr>
            <w:tcW w:w="567" w:type="dxa"/>
            <w:tcBorders>
              <w:left w:val="nil"/>
            </w:tcBorders>
          </w:tcPr>
          <w:p w:rsidR="001C35BD" w:rsidRDefault="001856D0" w14:paraId="559E9D65" w14:textId="77777777">
            <w:pPr>
              <w:jc w:val="right"/>
            </w:pPr>
            <w:r>
              <w:t xml:space="preserve"> </w:t>
            </w:r>
          </w:p>
        </w:tc>
      </w:tr>
      <w:tr w:rsidR="001C35BD" w:rsidTr="00E7153D" w14:paraId="6986B432" w14:textId="77777777">
        <w:tc>
          <w:tcPr>
            <w:tcW w:w="567" w:type="dxa"/>
          </w:tcPr>
          <w:p w:rsidR="001C35BD" w:rsidRDefault="001856D0" w14:paraId="1498A7E3" w14:textId="77777777">
            <w:r>
              <w:t>15</w:t>
            </w:r>
          </w:p>
        </w:tc>
        <w:tc>
          <w:tcPr>
            <w:tcW w:w="6521" w:type="dxa"/>
          </w:tcPr>
          <w:p w:rsidR="001C35BD" w:rsidRDefault="001856D0" w14:paraId="3F6D78D2" w14:textId="77777777">
            <w:r>
              <w:t>Welk bedrag op deze begroting kan in 2027 naar verwachting niet of niet volledig worden uitgegeven vanwege netcongestie, lange vergunningprocedures, personeelstekorten of andere uitvoeringsproblemen, en wat gebeurt er met deze middelen?</w:t>
            </w:r>
          </w:p>
        </w:tc>
        <w:tc>
          <w:tcPr>
            <w:tcW w:w="850" w:type="dxa"/>
          </w:tcPr>
          <w:p w:rsidR="001C35BD" w:rsidRDefault="001C35BD" w14:paraId="65C0E375" w14:textId="77777777">
            <w:pPr>
              <w:jc w:val="right"/>
            </w:pPr>
          </w:p>
        </w:tc>
        <w:tc>
          <w:tcPr>
            <w:tcW w:w="992" w:type="dxa"/>
          </w:tcPr>
          <w:p w:rsidR="001C35BD" w:rsidRDefault="001C35BD" w14:paraId="33E2F12C" w14:textId="77777777">
            <w:pPr>
              <w:jc w:val="right"/>
            </w:pPr>
          </w:p>
        </w:tc>
        <w:tc>
          <w:tcPr>
            <w:tcW w:w="567" w:type="dxa"/>
            <w:tcBorders>
              <w:left w:val="nil"/>
            </w:tcBorders>
          </w:tcPr>
          <w:p w:rsidR="001C35BD" w:rsidRDefault="001856D0" w14:paraId="244AED84" w14:textId="77777777">
            <w:pPr>
              <w:jc w:val="right"/>
            </w:pPr>
            <w:r>
              <w:t xml:space="preserve"> </w:t>
            </w:r>
          </w:p>
        </w:tc>
      </w:tr>
      <w:tr w:rsidR="001C35BD" w:rsidTr="00E7153D" w14:paraId="756178C1" w14:textId="77777777">
        <w:tc>
          <w:tcPr>
            <w:tcW w:w="567" w:type="dxa"/>
          </w:tcPr>
          <w:p w:rsidR="001C35BD" w:rsidRDefault="001856D0" w14:paraId="6FBBDACC" w14:textId="77777777">
            <w:r>
              <w:t>16</w:t>
            </w:r>
          </w:p>
        </w:tc>
        <w:tc>
          <w:tcPr>
            <w:tcW w:w="6521" w:type="dxa"/>
          </w:tcPr>
          <w:p w:rsidR="001C35BD" w:rsidRDefault="001856D0" w14:paraId="14C5AEE3" w14:textId="77777777">
            <w:r>
              <w:t>Kunt u een overzicht geven van de maatregelen uit rapport-Gehrels die worden uitgevoerd (met bijbehorend budget)?</w:t>
            </w:r>
          </w:p>
        </w:tc>
        <w:tc>
          <w:tcPr>
            <w:tcW w:w="850" w:type="dxa"/>
          </w:tcPr>
          <w:p w:rsidR="001C35BD" w:rsidRDefault="001C35BD" w14:paraId="7ED2E7CB" w14:textId="77777777">
            <w:pPr>
              <w:jc w:val="right"/>
            </w:pPr>
          </w:p>
        </w:tc>
        <w:tc>
          <w:tcPr>
            <w:tcW w:w="992" w:type="dxa"/>
          </w:tcPr>
          <w:p w:rsidR="001C35BD" w:rsidRDefault="001C35BD" w14:paraId="7C1352D3" w14:textId="77777777">
            <w:pPr>
              <w:jc w:val="right"/>
            </w:pPr>
          </w:p>
        </w:tc>
        <w:tc>
          <w:tcPr>
            <w:tcW w:w="567" w:type="dxa"/>
            <w:tcBorders>
              <w:left w:val="nil"/>
            </w:tcBorders>
          </w:tcPr>
          <w:p w:rsidR="001C35BD" w:rsidRDefault="001856D0" w14:paraId="0C5D6111" w14:textId="77777777">
            <w:pPr>
              <w:jc w:val="right"/>
            </w:pPr>
            <w:r>
              <w:t xml:space="preserve"> </w:t>
            </w:r>
          </w:p>
        </w:tc>
      </w:tr>
      <w:tr w:rsidR="001C35BD" w:rsidTr="00E7153D" w14:paraId="3B6D8B43" w14:textId="77777777">
        <w:tc>
          <w:tcPr>
            <w:tcW w:w="567" w:type="dxa"/>
          </w:tcPr>
          <w:p w:rsidR="001C35BD" w:rsidRDefault="001856D0" w14:paraId="37626B11" w14:textId="77777777">
            <w:r>
              <w:t>17</w:t>
            </w:r>
          </w:p>
        </w:tc>
        <w:tc>
          <w:tcPr>
            <w:tcW w:w="6521" w:type="dxa"/>
          </w:tcPr>
          <w:p w:rsidR="001C35BD" w:rsidRDefault="001856D0" w14:paraId="55B234D4" w14:textId="77777777">
            <w:r>
              <w:t>Voor welk ‘Pluspakket’ uit rapport-Gehrels kiest u met de huidige begroting?</w:t>
            </w:r>
          </w:p>
        </w:tc>
        <w:tc>
          <w:tcPr>
            <w:tcW w:w="850" w:type="dxa"/>
          </w:tcPr>
          <w:p w:rsidR="001C35BD" w:rsidRDefault="001C35BD" w14:paraId="30A19810" w14:textId="77777777">
            <w:pPr>
              <w:jc w:val="right"/>
            </w:pPr>
          </w:p>
        </w:tc>
        <w:tc>
          <w:tcPr>
            <w:tcW w:w="992" w:type="dxa"/>
          </w:tcPr>
          <w:p w:rsidR="001C35BD" w:rsidRDefault="001C35BD" w14:paraId="425358A2" w14:textId="77777777">
            <w:pPr>
              <w:jc w:val="right"/>
            </w:pPr>
          </w:p>
        </w:tc>
        <w:tc>
          <w:tcPr>
            <w:tcW w:w="567" w:type="dxa"/>
            <w:tcBorders>
              <w:left w:val="nil"/>
            </w:tcBorders>
          </w:tcPr>
          <w:p w:rsidR="001C35BD" w:rsidRDefault="001856D0" w14:paraId="127C08E2" w14:textId="77777777">
            <w:pPr>
              <w:jc w:val="right"/>
            </w:pPr>
            <w:r>
              <w:t xml:space="preserve"> </w:t>
            </w:r>
          </w:p>
        </w:tc>
      </w:tr>
      <w:tr w:rsidR="001C35BD" w:rsidTr="00E7153D" w14:paraId="009D9C5C" w14:textId="77777777">
        <w:tc>
          <w:tcPr>
            <w:tcW w:w="567" w:type="dxa"/>
          </w:tcPr>
          <w:p w:rsidR="001C35BD" w:rsidRDefault="001856D0" w14:paraId="748455EA" w14:textId="77777777">
            <w:r>
              <w:t>18</w:t>
            </w:r>
          </w:p>
        </w:tc>
        <w:tc>
          <w:tcPr>
            <w:tcW w:w="6521" w:type="dxa"/>
          </w:tcPr>
          <w:p w:rsidR="001C35BD" w:rsidRDefault="001856D0" w14:paraId="13E0E447" w14:textId="77777777">
            <w:r>
              <w:t>Welke raming heeft u voor de elektriciteitsprijzen voor Caribisch Nederland voor de komende jaren?</w:t>
            </w:r>
          </w:p>
        </w:tc>
        <w:tc>
          <w:tcPr>
            <w:tcW w:w="850" w:type="dxa"/>
          </w:tcPr>
          <w:p w:rsidR="001C35BD" w:rsidRDefault="001C35BD" w14:paraId="35A22B6B" w14:textId="77777777">
            <w:pPr>
              <w:jc w:val="right"/>
            </w:pPr>
          </w:p>
        </w:tc>
        <w:tc>
          <w:tcPr>
            <w:tcW w:w="992" w:type="dxa"/>
          </w:tcPr>
          <w:p w:rsidR="001C35BD" w:rsidRDefault="001C35BD" w14:paraId="2968877B" w14:textId="77777777">
            <w:pPr>
              <w:jc w:val="right"/>
            </w:pPr>
          </w:p>
        </w:tc>
        <w:tc>
          <w:tcPr>
            <w:tcW w:w="567" w:type="dxa"/>
            <w:tcBorders>
              <w:left w:val="nil"/>
            </w:tcBorders>
          </w:tcPr>
          <w:p w:rsidR="001C35BD" w:rsidRDefault="001856D0" w14:paraId="2A224AD5" w14:textId="77777777">
            <w:pPr>
              <w:jc w:val="right"/>
            </w:pPr>
            <w:r>
              <w:t xml:space="preserve"> </w:t>
            </w:r>
          </w:p>
        </w:tc>
      </w:tr>
      <w:tr w:rsidR="001C35BD" w:rsidTr="00E7153D" w14:paraId="1508F558" w14:textId="77777777">
        <w:tc>
          <w:tcPr>
            <w:tcW w:w="567" w:type="dxa"/>
          </w:tcPr>
          <w:p w:rsidR="001C35BD" w:rsidRDefault="001856D0" w14:paraId="398413C5" w14:textId="77777777">
            <w:r>
              <w:t>19</w:t>
            </w:r>
          </w:p>
        </w:tc>
        <w:tc>
          <w:tcPr>
            <w:tcW w:w="6521" w:type="dxa"/>
          </w:tcPr>
          <w:p w:rsidR="001C35BD" w:rsidRDefault="001856D0" w14:paraId="1AF735B3" w14:textId="77777777">
            <w:r>
              <w:t>Welke berekening ligt ten grondslag aan de 36 miljoen euro voor het verlagen van de energieprijzen op Caribisch Nederland?</w:t>
            </w:r>
          </w:p>
        </w:tc>
        <w:tc>
          <w:tcPr>
            <w:tcW w:w="850" w:type="dxa"/>
          </w:tcPr>
          <w:p w:rsidR="001C35BD" w:rsidRDefault="001C35BD" w14:paraId="18D3DDC2" w14:textId="77777777">
            <w:pPr>
              <w:jc w:val="right"/>
            </w:pPr>
          </w:p>
        </w:tc>
        <w:tc>
          <w:tcPr>
            <w:tcW w:w="992" w:type="dxa"/>
          </w:tcPr>
          <w:p w:rsidR="001C35BD" w:rsidRDefault="001C35BD" w14:paraId="12EF2B21" w14:textId="77777777">
            <w:pPr>
              <w:jc w:val="right"/>
            </w:pPr>
          </w:p>
        </w:tc>
        <w:tc>
          <w:tcPr>
            <w:tcW w:w="567" w:type="dxa"/>
            <w:tcBorders>
              <w:left w:val="nil"/>
            </w:tcBorders>
          </w:tcPr>
          <w:p w:rsidR="001C35BD" w:rsidRDefault="001856D0" w14:paraId="7C5647AF" w14:textId="77777777">
            <w:pPr>
              <w:jc w:val="right"/>
            </w:pPr>
            <w:r>
              <w:t xml:space="preserve"> </w:t>
            </w:r>
          </w:p>
        </w:tc>
      </w:tr>
      <w:tr w:rsidR="001C35BD" w:rsidTr="00E7153D" w14:paraId="5AACD2C4" w14:textId="77777777">
        <w:tc>
          <w:tcPr>
            <w:tcW w:w="567" w:type="dxa"/>
          </w:tcPr>
          <w:p w:rsidR="001C35BD" w:rsidRDefault="001856D0" w14:paraId="13B8F2AF" w14:textId="77777777">
            <w:r>
              <w:t>20</w:t>
            </w:r>
          </w:p>
        </w:tc>
        <w:tc>
          <w:tcPr>
            <w:tcW w:w="6521" w:type="dxa"/>
          </w:tcPr>
          <w:p w:rsidR="001C35BD" w:rsidRDefault="001856D0" w14:paraId="3942E284" w14:textId="179664A9">
            <w:r>
              <w:t>Wat ziet</w:t>
            </w:r>
            <w:r w:rsidR="00624916">
              <w:t xml:space="preserve"> u </w:t>
            </w:r>
            <w:r>
              <w:t>als maximum groeicijfer voor de gemiddelde energierekening, aangezien de energierekening zal de komende jaren stevig oplopen? Welke concrete maatregelen zijn in deze begroting terug te vinden om de energierekening beheersbaar te houden?</w:t>
            </w:r>
          </w:p>
        </w:tc>
        <w:tc>
          <w:tcPr>
            <w:tcW w:w="850" w:type="dxa"/>
          </w:tcPr>
          <w:p w:rsidR="001C35BD" w:rsidRDefault="001C35BD" w14:paraId="55F8AB9B" w14:textId="77777777">
            <w:pPr>
              <w:jc w:val="right"/>
            </w:pPr>
          </w:p>
        </w:tc>
        <w:tc>
          <w:tcPr>
            <w:tcW w:w="992" w:type="dxa"/>
          </w:tcPr>
          <w:p w:rsidR="001C35BD" w:rsidRDefault="001C35BD" w14:paraId="3FDC485A" w14:textId="77777777">
            <w:pPr>
              <w:jc w:val="right"/>
            </w:pPr>
          </w:p>
        </w:tc>
        <w:tc>
          <w:tcPr>
            <w:tcW w:w="567" w:type="dxa"/>
            <w:tcBorders>
              <w:left w:val="nil"/>
            </w:tcBorders>
          </w:tcPr>
          <w:p w:rsidR="001C35BD" w:rsidRDefault="001856D0" w14:paraId="00D085E2" w14:textId="77777777">
            <w:pPr>
              <w:jc w:val="right"/>
            </w:pPr>
            <w:r>
              <w:t xml:space="preserve"> </w:t>
            </w:r>
          </w:p>
        </w:tc>
      </w:tr>
      <w:tr w:rsidR="001C35BD" w:rsidTr="00E7153D" w14:paraId="29B7BF91" w14:textId="77777777">
        <w:tc>
          <w:tcPr>
            <w:tcW w:w="567" w:type="dxa"/>
          </w:tcPr>
          <w:p w:rsidR="001C35BD" w:rsidRDefault="001856D0" w14:paraId="331E94BA" w14:textId="77777777">
            <w:r>
              <w:t>21</w:t>
            </w:r>
          </w:p>
        </w:tc>
        <w:tc>
          <w:tcPr>
            <w:tcW w:w="6521" w:type="dxa"/>
          </w:tcPr>
          <w:p w:rsidR="001C35BD" w:rsidRDefault="001856D0" w14:paraId="373C7B9D" w14:textId="77777777">
            <w:r>
              <w:t>Van welke groei van de elektriciteitsvraag gaat u uit bij de raming van toekomstige nettarieven? Kunt u inzichtelijk maken wat er met de nettarieven gebeurt indien de elektrificatie en daarmee de elektriciteitsvraag resp. 10%, 20% of 30% achterblijft bij het basispad uit het NPE? In hoeverre ontstaat in die scenario’s het risico dat hogere nettarieven de elektrificatie verder afremmen en daarmee een zichzelf versterkende stijging van de nettarieven veroorzaken?</w:t>
            </w:r>
          </w:p>
        </w:tc>
        <w:tc>
          <w:tcPr>
            <w:tcW w:w="850" w:type="dxa"/>
          </w:tcPr>
          <w:p w:rsidR="001C35BD" w:rsidRDefault="001C35BD" w14:paraId="265EF9EC" w14:textId="77777777">
            <w:pPr>
              <w:jc w:val="right"/>
            </w:pPr>
          </w:p>
        </w:tc>
        <w:tc>
          <w:tcPr>
            <w:tcW w:w="992" w:type="dxa"/>
          </w:tcPr>
          <w:p w:rsidR="001C35BD" w:rsidRDefault="001C35BD" w14:paraId="24A69BF1" w14:textId="77777777">
            <w:pPr>
              <w:jc w:val="right"/>
            </w:pPr>
          </w:p>
        </w:tc>
        <w:tc>
          <w:tcPr>
            <w:tcW w:w="567" w:type="dxa"/>
            <w:tcBorders>
              <w:left w:val="nil"/>
            </w:tcBorders>
          </w:tcPr>
          <w:p w:rsidR="001C35BD" w:rsidRDefault="001856D0" w14:paraId="26B931C9" w14:textId="77777777">
            <w:pPr>
              <w:jc w:val="right"/>
            </w:pPr>
            <w:r>
              <w:t xml:space="preserve"> </w:t>
            </w:r>
          </w:p>
        </w:tc>
      </w:tr>
      <w:tr w:rsidR="001C35BD" w:rsidTr="00E7153D" w14:paraId="4A2C98EA" w14:textId="77777777">
        <w:tc>
          <w:tcPr>
            <w:tcW w:w="567" w:type="dxa"/>
          </w:tcPr>
          <w:p w:rsidR="001C35BD" w:rsidRDefault="001856D0" w14:paraId="093CE576" w14:textId="77777777">
            <w:r>
              <w:t>22</w:t>
            </w:r>
          </w:p>
        </w:tc>
        <w:tc>
          <w:tcPr>
            <w:tcW w:w="6521" w:type="dxa"/>
          </w:tcPr>
          <w:p w:rsidR="001C35BD" w:rsidRDefault="001856D0" w14:paraId="003B93CC" w14:textId="77777777">
            <w:r>
              <w:t>Hoe wordt de IMKE-regeling voortgezet en beter aangesloten op de strategische focus van dit kabinet op de cleantech maakindustrie?</w:t>
            </w:r>
          </w:p>
        </w:tc>
        <w:tc>
          <w:tcPr>
            <w:tcW w:w="850" w:type="dxa"/>
          </w:tcPr>
          <w:p w:rsidR="001C35BD" w:rsidRDefault="001C35BD" w14:paraId="08A1A7DE" w14:textId="77777777">
            <w:pPr>
              <w:jc w:val="right"/>
            </w:pPr>
          </w:p>
        </w:tc>
        <w:tc>
          <w:tcPr>
            <w:tcW w:w="992" w:type="dxa"/>
          </w:tcPr>
          <w:p w:rsidR="001C35BD" w:rsidRDefault="001C35BD" w14:paraId="3CB1B050" w14:textId="77777777">
            <w:pPr>
              <w:jc w:val="right"/>
            </w:pPr>
          </w:p>
        </w:tc>
        <w:tc>
          <w:tcPr>
            <w:tcW w:w="567" w:type="dxa"/>
            <w:tcBorders>
              <w:left w:val="nil"/>
            </w:tcBorders>
          </w:tcPr>
          <w:p w:rsidR="001C35BD" w:rsidRDefault="001856D0" w14:paraId="07C5CBEB" w14:textId="77777777">
            <w:pPr>
              <w:jc w:val="right"/>
            </w:pPr>
            <w:r>
              <w:t xml:space="preserve"> </w:t>
            </w:r>
          </w:p>
        </w:tc>
      </w:tr>
      <w:tr w:rsidR="001C35BD" w:rsidTr="00E7153D" w14:paraId="359E2B67" w14:textId="77777777">
        <w:tc>
          <w:tcPr>
            <w:tcW w:w="567" w:type="dxa"/>
          </w:tcPr>
          <w:p w:rsidR="001C35BD" w:rsidRDefault="001856D0" w14:paraId="2BF318BC" w14:textId="77777777">
            <w:r>
              <w:t>23</w:t>
            </w:r>
          </w:p>
        </w:tc>
        <w:tc>
          <w:tcPr>
            <w:tcW w:w="6521" w:type="dxa"/>
          </w:tcPr>
          <w:p w:rsidR="001C35BD" w:rsidRDefault="001856D0" w14:paraId="2808A1F7" w14:textId="77777777">
            <w:r>
              <w:t>Hoeveel budget is er nog beschikbaar voor de IMKE en op welke termijn?</w:t>
            </w:r>
          </w:p>
        </w:tc>
        <w:tc>
          <w:tcPr>
            <w:tcW w:w="850" w:type="dxa"/>
          </w:tcPr>
          <w:p w:rsidR="001C35BD" w:rsidRDefault="001C35BD" w14:paraId="6E3A4703" w14:textId="77777777">
            <w:pPr>
              <w:jc w:val="right"/>
            </w:pPr>
          </w:p>
        </w:tc>
        <w:tc>
          <w:tcPr>
            <w:tcW w:w="992" w:type="dxa"/>
          </w:tcPr>
          <w:p w:rsidR="001C35BD" w:rsidRDefault="001C35BD" w14:paraId="4CC32677" w14:textId="77777777">
            <w:pPr>
              <w:jc w:val="right"/>
            </w:pPr>
          </w:p>
        </w:tc>
        <w:tc>
          <w:tcPr>
            <w:tcW w:w="567" w:type="dxa"/>
            <w:tcBorders>
              <w:left w:val="nil"/>
            </w:tcBorders>
          </w:tcPr>
          <w:p w:rsidR="001C35BD" w:rsidRDefault="001856D0" w14:paraId="75A77E1E" w14:textId="77777777">
            <w:pPr>
              <w:jc w:val="right"/>
            </w:pPr>
            <w:r>
              <w:t xml:space="preserve"> </w:t>
            </w:r>
          </w:p>
        </w:tc>
      </w:tr>
      <w:tr w:rsidR="001C35BD" w:rsidTr="00E7153D" w14:paraId="362172CF" w14:textId="77777777">
        <w:tc>
          <w:tcPr>
            <w:tcW w:w="567" w:type="dxa"/>
          </w:tcPr>
          <w:p w:rsidR="001C35BD" w:rsidRDefault="001856D0" w14:paraId="0FF3D47B" w14:textId="77777777">
            <w:r>
              <w:t>24</w:t>
            </w:r>
          </w:p>
        </w:tc>
        <w:tc>
          <w:tcPr>
            <w:tcW w:w="6521" w:type="dxa"/>
          </w:tcPr>
          <w:p w:rsidR="001C35BD" w:rsidRDefault="001856D0" w14:paraId="182B1FCB" w14:textId="77777777">
            <w:r>
              <w:t>Hoeveel geld is er nog beschikbaar voor de NIKI en op welke termijn?</w:t>
            </w:r>
          </w:p>
        </w:tc>
        <w:tc>
          <w:tcPr>
            <w:tcW w:w="850" w:type="dxa"/>
          </w:tcPr>
          <w:p w:rsidR="001C35BD" w:rsidRDefault="001C35BD" w14:paraId="496F6F8F" w14:textId="77777777">
            <w:pPr>
              <w:jc w:val="right"/>
            </w:pPr>
          </w:p>
        </w:tc>
        <w:tc>
          <w:tcPr>
            <w:tcW w:w="992" w:type="dxa"/>
          </w:tcPr>
          <w:p w:rsidR="001C35BD" w:rsidRDefault="001C35BD" w14:paraId="53179F5C" w14:textId="77777777">
            <w:pPr>
              <w:jc w:val="right"/>
            </w:pPr>
          </w:p>
        </w:tc>
        <w:tc>
          <w:tcPr>
            <w:tcW w:w="567" w:type="dxa"/>
            <w:tcBorders>
              <w:left w:val="nil"/>
            </w:tcBorders>
          </w:tcPr>
          <w:p w:rsidR="001C35BD" w:rsidRDefault="001856D0" w14:paraId="4C49612A" w14:textId="77777777">
            <w:pPr>
              <w:jc w:val="right"/>
            </w:pPr>
            <w:r>
              <w:t xml:space="preserve"> </w:t>
            </w:r>
          </w:p>
        </w:tc>
      </w:tr>
      <w:tr w:rsidR="001C35BD" w:rsidTr="00E7153D" w14:paraId="2EDA4F22" w14:textId="77777777">
        <w:tc>
          <w:tcPr>
            <w:tcW w:w="567" w:type="dxa"/>
          </w:tcPr>
          <w:p w:rsidR="001C35BD" w:rsidRDefault="001856D0" w14:paraId="3C3E2DEA" w14:textId="77777777">
            <w:r>
              <w:t>25</w:t>
            </w:r>
          </w:p>
        </w:tc>
        <w:tc>
          <w:tcPr>
            <w:tcW w:w="6521" w:type="dxa"/>
          </w:tcPr>
          <w:p w:rsidR="001C35BD" w:rsidRDefault="001856D0" w14:paraId="3874451F" w14:textId="77777777">
            <w:r>
              <w:t>Wat is het effect van een hoger NIKI budget op de CO2-uistoot?</w:t>
            </w:r>
          </w:p>
        </w:tc>
        <w:tc>
          <w:tcPr>
            <w:tcW w:w="850" w:type="dxa"/>
          </w:tcPr>
          <w:p w:rsidR="001C35BD" w:rsidRDefault="001C35BD" w14:paraId="5F8C8B4E" w14:textId="77777777">
            <w:pPr>
              <w:jc w:val="right"/>
            </w:pPr>
          </w:p>
        </w:tc>
        <w:tc>
          <w:tcPr>
            <w:tcW w:w="992" w:type="dxa"/>
          </w:tcPr>
          <w:p w:rsidR="001C35BD" w:rsidRDefault="001C35BD" w14:paraId="2DC90F65" w14:textId="77777777">
            <w:pPr>
              <w:jc w:val="right"/>
            </w:pPr>
          </w:p>
        </w:tc>
        <w:tc>
          <w:tcPr>
            <w:tcW w:w="567" w:type="dxa"/>
            <w:tcBorders>
              <w:left w:val="nil"/>
            </w:tcBorders>
          </w:tcPr>
          <w:p w:rsidR="001C35BD" w:rsidRDefault="001856D0" w14:paraId="15606A4A" w14:textId="77777777">
            <w:pPr>
              <w:jc w:val="right"/>
            </w:pPr>
            <w:r>
              <w:t xml:space="preserve"> </w:t>
            </w:r>
          </w:p>
        </w:tc>
      </w:tr>
      <w:tr w:rsidR="001C35BD" w:rsidTr="00E7153D" w14:paraId="51416CD6" w14:textId="77777777">
        <w:tc>
          <w:tcPr>
            <w:tcW w:w="567" w:type="dxa"/>
          </w:tcPr>
          <w:p w:rsidR="001C35BD" w:rsidRDefault="001856D0" w14:paraId="081A9250" w14:textId="77777777">
            <w:r>
              <w:t>26</w:t>
            </w:r>
          </w:p>
        </w:tc>
        <w:tc>
          <w:tcPr>
            <w:tcW w:w="6521" w:type="dxa"/>
          </w:tcPr>
          <w:p w:rsidR="001C35BD" w:rsidRDefault="001856D0" w14:paraId="7E6BBB0F" w14:textId="77777777">
            <w:r>
              <w:t>Wanneer deelt u de overwegingen over een circulaire hefboom met de kamer?</w:t>
            </w:r>
          </w:p>
        </w:tc>
        <w:tc>
          <w:tcPr>
            <w:tcW w:w="850" w:type="dxa"/>
          </w:tcPr>
          <w:p w:rsidR="001C35BD" w:rsidRDefault="001C35BD" w14:paraId="05F430E7" w14:textId="77777777">
            <w:pPr>
              <w:jc w:val="right"/>
            </w:pPr>
          </w:p>
        </w:tc>
        <w:tc>
          <w:tcPr>
            <w:tcW w:w="992" w:type="dxa"/>
          </w:tcPr>
          <w:p w:rsidR="001C35BD" w:rsidRDefault="001856D0" w14:paraId="0404CA8A" w14:textId="77777777">
            <w:pPr>
              <w:jc w:val="right"/>
            </w:pPr>
            <w:r>
              <w:t>7</w:t>
            </w:r>
          </w:p>
        </w:tc>
        <w:tc>
          <w:tcPr>
            <w:tcW w:w="567" w:type="dxa"/>
            <w:tcBorders>
              <w:left w:val="nil"/>
            </w:tcBorders>
          </w:tcPr>
          <w:p w:rsidR="001C35BD" w:rsidRDefault="001856D0" w14:paraId="46DAC196" w14:textId="77777777">
            <w:pPr>
              <w:jc w:val="right"/>
            </w:pPr>
            <w:r>
              <w:t xml:space="preserve"> </w:t>
            </w:r>
          </w:p>
        </w:tc>
      </w:tr>
      <w:tr w:rsidR="001C35BD" w:rsidTr="00E7153D" w14:paraId="0B982048" w14:textId="77777777">
        <w:tc>
          <w:tcPr>
            <w:tcW w:w="567" w:type="dxa"/>
          </w:tcPr>
          <w:p w:rsidR="001C35BD" w:rsidRDefault="001856D0" w14:paraId="55F9234F" w14:textId="77777777">
            <w:r>
              <w:t>27</w:t>
            </w:r>
          </w:p>
        </w:tc>
        <w:tc>
          <w:tcPr>
            <w:tcW w:w="6521" w:type="dxa"/>
          </w:tcPr>
          <w:p w:rsidR="001C35BD" w:rsidRDefault="001856D0" w14:paraId="51CC782C" w14:textId="77777777">
            <w:r>
              <w:t>Welke opties onderzoekt u om de opbrengsten van de circulaire hefboomdaadwerkelijk ten goede te laten komen aan de circulaire materialentransitie?</w:t>
            </w:r>
          </w:p>
        </w:tc>
        <w:tc>
          <w:tcPr>
            <w:tcW w:w="850" w:type="dxa"/>
          </w:tcPr>
          <w:p w:rsidR="001C35BD" w:rsidRDefault="001C35BD" w14:paraId="2C2B0E19" w14:textId="77777777">
            <w:pPr>
              <w:jc w:val="right"/>
            </w:pPr>
          </w:p>
        </w:tc>
        <w:tc>
          <w:tcPr>
            <w:tcW w:w="992" w:type="dxa"/>
          </w:tcPr>
          <w:p w:rsidR="001C35BD" w:rsidRDefault="001856D0" w14:paraId="0AC88DF5" w14:textId="77777777">
            <w:pPr>
              <w:jc w:val="right"/>
            </w:pPr>
            <w:r>
              <w:t>7</w:t>
            </w:r>
          </w:p>
        </w:tc>
        <w:tc>
          <w:tcPr>
            <w:tcW w:w="567" w:type="dxa"/>
            <w:tcBorders>
              <w:left w:val="nil"/>
            </w:tcBorders>
          </w:tcPr>
          <w:p w:rsidR="001C35BD" w:rsidRDefault="001856D0" w14:paraId="4AFA9E4F" w14:textId="77777777">
            <w:pPr>
              <w:jc w:val="right"/>
            </w:pPr>
            <w:r>
              <w:t xml:space="preserve"> </w:t>
            </w:r>
          </w:p>
        </w:tc>
      </w:tr>
      <w:tr w:rsidR="001C35BD" w:rsidTr="00E7153D" w14:paraId="0E38EFCE" w14:textId="77777777">
        <w:tc>
          <w:tcPr>
            <w:tcW w:w="567" w:type="dxa"/>
          </w:tcPr>
          <w:p w:rsidR="001C35BD" w:rsidRDefault="001856D0" w14:paraId="661B2CFE" w14:textId="77777777">
            <w:r>
              <w:t>28</w:t>
            </w:r>
          </w:p>
        </w:tc>
        <w:tc>
          <w:tcPr>
            <w:tcW w:w="6521" w:type="dxa"/>
          </w:tcPr>
          <w:p w:rsidR="001C35BD" w:rsidRDefault="001856D0" w14:paraId="3B99E703" w14:textId="77777777">
            <w:r>
              <w:t>Is voor invoering van de circulaire hefboom een formele wet noodzakelijk? Zo ja, welke bestaande wet of wetten moeten daarvoor worden gewijzigd, of is een afzonderlijke wet voor de circulaire hefboom voorzien?</w:t>
            </w:r>
          </w:p>
        </w:tc>
        <w:tc>
          <w:tcPr>
            <w:tcW w:w="850" w:type="dxa"/>
          </w:tcPr>
          <w:p w:rsidR="001C35BD" w:rsidRDefault="001C35BD" w14:paraId="1A4036A8" w14:textId="77777777">
            <w:pPr>
              <w:jc w:val="right"/>
            </w:pPr>
          </w:p>
        </w:tc>
        <w:tc>
          <w:tcPr>
            <w:tcW w:w="992" w:type="dxa"/>
          </w:tcPr>
          <w:p w:rsidR="001C35BD" w:rsidRDefault="001856D0" w14:paraId="2C7D9955" w14:textId="77777777">
            <w:pPr>
              <w:jc w:val="right"/>
            </w:pPr>
            <w:r>
              <w:t>7</w:t>
            </w:r>
          </w:p>
        </w:tc>
        <w:tc>
          <w:tcPr>
            <w:tcW w:w="567" w:type="dxa"/>
            <w:tcBorders>
              <w:left w:val="nil"/>
            </w:tcBorders>
          </w:tcPr>
          <w:p w:rsidR="001C35BD" w:rsidRDefault="001856D0" w14:paraId="69702499" w14:textId="77777777">
            <w:pPr>
              <w:jc w:val="right"/>
            </w:pPr>
            <w:r>
              <w:t xml:space="preserve"> </w:t>
            </w:r>
          </w:p>
        </w:tc>
      </w:tr>
      <w:tr w:rsidR="001C35BD" w:rsidTr="00E7153D" w14:paraId="16D33FC1" w14:textId="77777777">
        <w:tc>
          <w:tcPr>
            <w:tcW w:w="567" w:type="dxa"/>
          </w:tcPr>
          <w:p w:rsidR="001C35BD" w:rsidRDefault="001856D0" w14:paraId="39546CBB" w14:textId="77777777">
            <w:r>
              <w:t>29</w:t>
            </w:r>
          </w:p>
        </w:tc>
        <w:tc>
          <w:tcPr>
            <w:tcW w:w="6521" w:type="dxa"/>
          </w:tcPr>
          <w:p w:rsidR="001C35BD" w:rsidRDefault="001856D0" w14:paraId="76DC12EE" w14:textId="77777777">
            <w:r>
              <w:t>Hoe verhoudt de afname van de beschikbare middelen voor circulaire economie richting 2031, zoals weergeven in tabel 1 (37 020 XXIII, nr. 2, p. 25), zich tot de door u aangekondigde schaalsprong van circulaire economie? Kunt u verklaren waardoor neerwaartse bijstellingen zijn ontstaan ten opzichte van de begroting 2026 (IenW, 36 800 XII, p.175)?</w:t>
            </w:r>
          </w:p>
        </w:tc>
        <w:tc>
          <w:tcPr>
            <w:tcW w:w="850" w:type="dxa"/>
          </w:tcPr>
          <w:p w:rsidR="001C35BD" w:rsidRDefault="001C35BD" w14:paraId="73CF1BDC" w14:textId="77777777">
            <w:pPr>
              <w:jc w:val="right"/>
            </w:pPr>
          </w:p>
        </w:tc>
        <w:tc>
          <w:tcPr>
            <w:tcW w:w="992" w:type="dxa"/>
          </w:tcPr>
          <w:p w:rsidR="001C35BD" w:rsidRDefault="001856D0" w14:paraId="6B6CBA3C" w14:textId="77777777">
            <w:pPr>
              <w:jc w:val="right"/>
            </w:pPr>
            <w:r>
              <w:t>7</w:t>
            </w:r>
          </w:p>
        </w:tc>
        <w:tc>
          <w:tcPr>
            <w:tcW w:w="567" w:type="dxa"/>
            <w:tcBorders>
              <w:left w:val="nil"/>
            </w:tcBorders>
          </w:tcPr>
          <w:p w:rsidR="001C35BD" w:rsidRDefault="001856D0" w14:paraId="45317E9E" w14:textId="77777777">
            <w:pPr>
              <w:jc w:val="right"/>
            </w:pPr>
            <w:r>
              <w:t xml:space="preserve"> </w:t>
            </w:r>
          </w:p>
        </w:tc>
      </w:tr>
      <w:tr w:rsidR="001C35BD" w:rsidTr="00E7153D" w14:paraId="47510766" w14:textId="77777777">
        <w:tc>
          <w:tcPr>
            <w:tcW w:w="567" w:type="dxa"/>
          </w:tcPr>
          <w:p w:rsidR="001C35BD" w:rsidRDefault="001856D0" w14:paraId="4141861C" w14:textId="77777777">
            <w:r>
              <w:t>30</w:t>
            </w:r>
          </w:p>
        </w:tc>
        <w:tc>
          <w:tcPr>
            <w:tcW w:w="6521" w:type="dxa"/>
          </w:tcPr>
          <w:p w:rsidR="001C35BD" w:rsidRDefault="001856D0" w14:paraId="09C2C674" w14:textId="77777777">
            <w:r>
              <w:t>Wanneer deelt u de toegezegde informatie over de onderzoeksresultaten en de conclusies naar de invoering van een circulaire hefboom met de Tweede Kamer?</w:t>
            </w:r>
          </w:p>
        </w:tc>
        <w:tc>
          <w:tcPr>
            <w:tcW w:w="850" w:type="dxa"/>
          </w:tcPr>
          <w:p w:rsidR="001C35BD" w:rsidRDefault="001C35BD" w14:paraId="1044014C" w14:textId="77777777">
            <w:pPr>
              <w:jc w:val="right"/>
            </w:pPr>
          </w:p>
        </w:tc>
        <w:tc>
          <w:tcPr>
            <w:tcW w:w="992" w:type="dxa"/>
          </w:tcPr>
          <w:p w:rsidR="001C35BD" w:rsidRDefault="001856D0" w14:paraId="1BF27A15" w14:textId="77777777">
            <w:pPr>
              <w:jc w:val="right"/>
            </w:pPr>
            <w:r>
              <w:t>7</w:t>
            </w:r>
          </w:p>
        </w:tc>
        <w:tc>
          <w:tcPr>
            <w:tcW w:w="567" w:type="dxa"/>
            <w:tcBorders>
              <w:left w:val="nil"/>
            </w:tcBorders>
          </w:tcPr>
          <w:p w:rsidR="001C35BD" w:rsidRDefault="001856D0" w14:paraId="40423751" w14:textId="77777777">
            <w:pPr>
              <w:jc w:val="right"/>
            </w:pPr>
            <w:r>
              <w:t xml:space="preserve"> </w:t>
            </w:r>
          </w:p>
        </w:tc>
      </w:tr>
      <w:tr w:rsidR="001C35BD" w:rsidTr="00E7153D" w14:paraId="36262616" w14:textId="77777777">
        <w:tc>
          <w:tcPr>
            <w:tcW w:w="567" w:type="dxa"/>
          </w:tcPr>
          <w:p w:rsidR="001C35BD" w:rsidRDefault="001856D0" w14:paraId="0A95C041" w14:textId="77777777">
            <w:r>
              <w:t>31</w:t>
            </w:r>
          </w:p>
        </w:tc>
        <w:tc>
          <w:tcPr>
            <w:tcW w:w="6521" w:type="dxa"/>
          </w:tcPr>
          <w:p w:rsidR="001C35BD" w:rsidRDefault="001856D0" w14:paraId="2DFD3C2E" w14:textId="77777777">
            <w:r>
              <w:t xml:space="preserve">Heeft u inmiddels een principebesluit genomen over de invoering van de circulaire hefboom? Zo ja, wat houdt dit besluit in? Zo nee, welke besluiten </w:t>
            </w:r>
            <w:r>
              <w:lastRenderedPageBreak/>
              <w:t>moeten nog worden genomen, door welke bewindspersonen en op welk moment?</w:t>
            </w:r>
          </w:p>
        </w:tc>
        <w:tc>
          <w:tcPr>
            <w:tcW w:w="850" w:type="dxa"/>
          </w:tcPr>
          <w:p w:rsidR="001C35BD" w:rsidRDefault="001C35BD" w14:paraId="66FA7DE3" w14:textId="77777777">
            <w:pPr>
              <w:jc w:val="right"/>
            </w:pPr>
          </w:p>
        </w:tc>
        <w:tc>
          <w:tcPr>
            <w:tcW w:w="992" w:type="dxa"/>
          </w:tcPr>
          <w:p w:rsidR="001C35BD" w:rsidRDefault="001856D0" w14:paraId="32BC4AC0" w14:textId="77777777">
            <w:pPr>
              <w:jc w:val="right"/>
            </w:pPr>
            <w:r>
              <w:t>7</w:t>
            </w:r>
          </w:p>
        </w:tc>
        <w:tc>
          <w:tcPr>
            <w:tcW w:w="567" w:type="dxa"/>
            <w:tcBorders>
              <w:left w:val="nil"/>
            </w:tcBorders>
          </w:tcPr>
          <w:p w:rsidR="001C35BD" w:rsidRDefault="001856D0" w14:paraId="7C8C870E" w14:textId="77777777">
            <w:pPr>
              <w:jc w:val="right"/>
            </w:pPr>
            <w:r>
              <w:t xml:space="preserve"> </w:t>
            </w:r>
          </w:p>
        </w:tc>
      </w:tr>
      <w:tr w:rsidR="001C35BD" w:rsidTr="00E7153D" w14:paraId="1E6B9A92" w14:textId="77777777">
        <w:tc>
          <w:tcPr>
            <w:tcW w:w="567" w:type="dxa"/>
          </w:tcPr>
          <w:p w:rsidR="001C35BD" w:rsidRDefault="001856D0" w14:paraId="708FF986" w14:textId="77777777">
            <w:r>
              <w:t>32</w:t>
            </w:r>
          </w:p>
        </w:tc>
        <w:tc>
          <w:tcPr>
            <w:tcW w:w="6521" w:type="dxa"/>
          </w:tcPr>
          <w:p w:rsidR="001C35BD" w:rsidRDefault="001856D0" w14:paraId="5E647A38" w14:textId="13C1063A">
            <w:r>
              <w:t xml:space="preserve">Welke opties onderzoekt </w:t>
            </w:r>
            <w:r w:rsidR="00624916">
              <w:t xml:space="preserve">u </w:t>
            </w:r>
            <w:r>
              <w:t>om de opbrengsten van de circulaire hefboomdaadwerkelijk ten goede te laten komen aan de circulaire materialentransitie, mede gezien de bezwaren die vanuit de begrotingssystematiek kunnen bestaan tegen het rechtstreeks oormerken van belasting- of heffingsopbrengsten?</w:t>
            </w:r>
          </w:p>
        </w:tc>
        <w:tc>
          <w:tcPr>
            <w:tcW w:w="850" w:type="dxa"/>
          </w:tcPr>
          <w:p w:rsidR="001C35BD" w:rsidRDefault="001C35BD" w14:paraId="4FB1AFF4" w14:textId="77777777">
            <w:pPr>
              <w:jc w:val="right"/>
            </w:pPr>
          </w:p>
        </w:tc>
        <w:tc>
          <w:tcPr>
            <w:tcW w:w="992" w:type="dxa"/>
          </w:tcPr>
          <w:p w:rsidR="001C35BD" w:rsidRDefault="001856D0" w14:paraId="6EB7F5E9" w14:textId="77777777">
            <w:pPr>
              <w:jc w:val="right"/>
            </w:pPr>
            <w:r>
              <w:t>7</w:t>
            </w:r>
          </w:p>
        </w:tc>
        <w:tc>
          <w:tcPr>
            <w:tcW w:w="567" w:type="dxa"/>
            <w:tcBorders>
              <w:left w:val="nil"/>
            </w:tcBorders>
          </w:tcPr>
          <w:p w:rsidR="001C35BD" w:rsidRDefault="001856D0" w14:paraId="2261D66B" w14:textId="77777777">
            <w:pPr>
              <w:jc w:val="right"/>
            </w:pPr>
            <w:r>
              <w:t xml:space="preserve"> </w:t>
            </w:r>
          </w:p>
        </w:tc>
      </w:tr>
      <w:tr w:rsidR="001C35BD" w:rsidTr="00E7153D" w14:paraId="30D4ED3A" w14:textId="77777777">
        <w:tc>
          <w:tcPr>
            <w:tcW w:w="567" w:type="dxa"/>
          </w:tcPr>
          <w:p w:rsidR="001C35BD" w:rsidRDefault="001856D0" w14:paraId="21158265" w14:textId="77777777">
            <w:r>
              <w:t>33</w:t>
            </w:r>
          </w:p>
        </w:tc>
        <w:tc>
          <w:tcPr>
            <w:tcW w:w="6521" w:type="dxa"/>
          </w:tcPr>
          <w:p w:rsidR="001C35BD" w:rsidRDefault="001856D0" w14:paraId="51382EBD" w14:textId="5017B362">
            <w:r>
              <w:t>Hoe verhoudt de besluitvorming over de circulaire hefboom zich tot het op 15 september 2026 aangekondigde I</w:t>
            </w:r>
            <w:r w:rsidR="00CA4A7A">
              <w:t xml:space="preserve">nterdepartementaal </w:t>
            </w:r>
            <w:r>
              <w:t>B</w:t>
            </w:r>
            <w:r w:rsidR="00CA4A7A">
              <w:t>eleidsonderzoek (IB</w:t>
            </w:r>
            <w:r>
              <w:t>O</w:t>
            </w:r>
            <w:r w:rsidR="00CA4A7A">
              <w:t>)</w:t>
            </w:r>
            <w:r>
              <w:t xml:space="preserve"> Circulaire economie? Kunt ondubbelzinnig bevestigen dat de besluitvorming over de circulaire hefboom niet wordt uitgesteld totdat het IBO Circulaire economie is afgerond? Kan u garanderen dat eventueel benodigde wetgeving voor de circulaire hefboom parallel aan het IBO kan worden voorbereid, zodat het IBO niet leidt tot vertraging van het wetgevingstraject?</w:t>
            </w:r>
          </w:p>
        </w:tc>
        <w:tc>
          <w:tcPr>
            <w:tcW w:w="850" w:type="dxa"/>
          </w:tcPr>
          <w:p w:rsidR="001C35BD" w:rsidRDefault="001C35BD" w14:paraId="7365DE86" w14:textId="77777777">
            <w:pPr>
              <w:jc w:val="right"/>
            </w:pPr>
          </w:p>
        </w:tc>
        <w:tc>
          <w:tcPr>
            <w:tcW w:w="992" w:type="dxa"/>
          </w:tcPr>
          <w:p w:rsidR="001C35BD" w:rsidRDefault="001856D0" w14:paraId="2616C107" w14:textId="77777777">
            <w:pPr>
              <w:jc w:val="right"/>
            </w:pPr>
            <w:r>
              <w:t>7</w:t>
            </w:r>
          </w:p>
        </w:tc>
        <w:tc>
          <w:tcPr>
            <w:tcW w:w="567" w:type="dxa"/>
            <w:tcBorders>
              <w:left w:val="nil"/>
            </w:tcBorders>
          </w:tcPr>
          <w:p w:rsidR="001C35BD" w:rsidRDefault="001856D0" w14:paraId="51F7F73E" w14:textId="77777777">
            <w:pPr>
              <w:jc w:val="right"/>
            </w:pPr>
            <w:r>
              <w:t xml:space="preserve"> </w:t>
            </w:r>
          </w:p>
        </w:tc>
      </w:tr>
      <w:tr w:rsidR="001C35BD" w:rsidTr="00E7153D" w14:paraId="744A2F11" w14:textId="77777777">
        <w:tc>
          <w:tcPr>
            <w:tcW w:w="567" w:type="dxa"/>
          </w:tcPr>
          <w:p w:rsidR="001C35BD" w:rsidRDefault="001856D0" w14:paraId="739D8C87" w14:textId="77777777">
            <w:r>
              <w:t>34</w:t>
            </w:r>
          </w:p>
        </w:tc>
        <w:tc>
          <w:tcPr>
            <w:tcW w:w="6521" w:type="dxa"/>
          </w:tcPr>
          <w:p w:rsidR="001C35BD" w:rsidRDefault="001856D0" w14:paraId="7E251BAA" w14:textId="77777777">
            <w:r>
              <w:t>Wordt de circulaire hefboom in de taakopdracht voor het IBO circulaire hefboom beschouwd als een bestaand beleidsvoornemen/instrument dat als uitgangspunt geldt, of als één van meerdere beleidsopties waarvan het IBO opnieuw moet beoordelen of invoering wenselijk en/of uitvoerbaar is?</w:t>
            </w:r>
          </w:p>
        </w:tc>
        <w:tc>
          <w:tcPr>
            <w:tcW w:w="850" w:type="dxa"/>
          </w:tcPr>
          <w:p w:rsidR="001C35BD" w:rsidRDefault="001C35BD" w14:paraId="70A33613" w14:textId="77777777">
            <w:pPr>
              <w:jc w:val="right"/>
            </w:pPr>
          </w:p>
        </w:tc>
        <w:tc>
          <w:tcPr>
            <w:tcW w:w="992" w:type="dxa"/>
          </w:tcPr>
          <w:p w:rsidR="001C35BD" w:rsidRDefault="001856D0" w14:paraId="405E77B4" w14:textId="77777777">
            <w:pPr>
              <w:jc w:val="right"/>
            </w:pPr>
            <w:r>
              <w:t>7</w:t>
            </w:r>
          </w:p>
        </w:tc>
        <w:tc>
          <w:tcPr>
            <w:tcW w:w="567" w:type="dxa"/>
            <w:tcBorders>
              <w:left w:val="nil"/>
            </w:tcBorders>
          </w:tcPr>
          <w:p w:rsidR="001C35BD" w:rsidRDefault="001856D0" w14:paraId="03231786" w14:textId="77777777">
            <w:pPr>
              <w:jc w:val="right"/>
            </w:pPr>
            <w:r>
              <w:t xml:space="preserve"> </w:t>
            </w:r>
          </w:p>
        </w:tc>
      </w:tr>
      <w:tr w:rsidR="001C35BD" w:rsidTr="00E7153D" w14:paraId="4C3175F0" w14:textId="77777777">
        <w:tc>
          <w:tcPr>
            <w:tcW w:w="567" w:type="dxa"/>
          </w:tcPr>
          <w:p w:rsidR="001C35BD" w:rsidRDefault="001856D0" w14:paraId="5CFC92A4" w14:textId="77777777">
            <w:r>
              <w:t>35</w:t>
            </w:r>
          </w:p>
        </w:tc>
        <w:tc>
          <w:tcPr>
            <w:tcW w:w="6521" w:type="dxa"/>
          </w:tcPr>
          <w:p w:rsidR="001C35BD" w:rsidRDefault="001856D0" w14:paraId="60928AE6" w14:textId="77777777">
            <w:r>
              <w:t>Is voor invoering van de circulaire hefboom een formele wet noodzakelijk? Zo ja, welke bestaande wet of wetten moeten daarvoor worden gewijzigd, of is een afzonderlijke wet voor de circulaire hefboom voorzien?</w:t>
            </w:r>
          </w:p>
        </w:tc>
        <w:tc>
          <w:tcPr>
            <w:tcW w:w="850" w:type="dxa"/>
          </w:tcPr>
          <w:p w:rsidR="001C35BD" w:rsidRDefault="001C35BD" w14:paraId="70E773EA" w14:textId="77777777">
            <w:pPr>
              <w:jc w:val="right"/>
            </w:pPr>
          </w:p>
        </w:tc>
        <w:tc>
          <w:tcPr>
            <w:tcW w:w="992" w:type="dxa"/>
          </w:tcPr>
          <w:p w:rsidR="001C35BD" w:rsidRDefault="001856D0" w14:paraId="7A56DA74" w14:textId="77777777">
            <w:pPr>
              <w:jc w:val="right"/>
            </w:pPr>
            <w:r>
              <w:t>7</w:t>
            </w:r>
          </w:p>
        </w:tc>
        <w:tc>
          <w:tcPr>
            <w:tcW w:w="567" w:type="dxa"/>
            <w:tcBorders>
              <w:left w:val="nil"/>
            </w:tcBorders>
          </w:tcPr>
          <w:p w:rsidR="001C35BD" w:rsidRDefault="001856D0" w14:paraId="71079D7B" w14:textId="77777777">
            <w:pPr>
              <w:jc w:val="right"/>
            </w:pPr>
            <w:r>
              <w:t xml:space="preserve"> </w:t>
            </w:r>
          </w:p>
        </w:tc>
      </w:tr>
      <w:tr w:rsidR="001C35BD" w:rsidTr="00E7153D" w14:paraId="4349EC4E" w14:textId="77777777">
        <w:tc>
          <w:tcPr>
            <w:tcW w:w="567" w:type="dxa"/>
          </w:tcPr>
          <w:p w:rsidR="001C35BD" w:rsidRDefault="001856D0" w14:paraId="20865494" w14:textId="77777777">
            <w:r>
              <w:t>36</w:t>
            </w:r>
          </w:p>
        </w:tc>
        <w:tc>
          <w:tcPr>
            <w:tcW w:w="6521" w:type="dxa"/>
          </w:tcPr>
          <w:p w:rsidR="001C35BD" w:rsidRDefault="001856D0" w14:paraId="5C6763D1" w14:textId="77777777">
            <w:r>
              <w:t>Wanneer moet een wetsvoorstel uiterlijk bij de Tweede Kamer worden ingediend om invoering van (onderdelen van) de circulaire hefboom per 1 januari 2028 nog mogelijk te maken? Bent u bereid voor de begrotingsbehandeling een concreet wetgevings- en implementatietijdpad aan de Kamer te sturen, met daarin ten minste de momenten van internetconsultatie, uitvoeringstoetsen, advisering door de Raad van State, indiening bij de Tweede Kamer en beoogde inwerkingtreding?</w:t>
            </w:r>
          </w:p>
        </w:tc>
        <w:tc>
          <w:tcPr>
            <w:tcW w:w="850" w:type="dxa"/>
          </w:tcPr>
          <w:p w:rsidR="001C35BD" w:rsidRDefault="001C35BD" w14:paraId="056D2FA8" w14:textId="77777777">
            <w:pPr>
              <w:jc w:val="right"/>
            </w:pPr>
          </w:p>
        </w:tc>
        <w:tc>
          <w:tcPr>
            <w:tcW w:w="992" w:type="dxa"/>
          </w:tcPr>
          <w:p w:rsidR="001C35BD" w:rsidRDefault="001856D0" w14:paraId="48C9F4A1" w14:textId="77777777">
            <w:pPr>
              <w:jc w:val="right"/>
            </w:pPr>
            <w:r>
              <w:t>7</w:t>
            </w:r>
          </w:p>
        </w:tc>
        <w:tc>
          <w:tcPr>
            <w:tcW w:w="567" w:type="dxa"/>
            <w:tcBorders>
              <w:left w:val="nil"/>
            </w:tcBorders>
          </w:tcPr>
          <w:p w:rsidR="001C35BD" w:rsidRDefault="001856D0" w14:paraId="06BAB1F6" w14:textId="77777777">
            <w:pPr>
              <w:jc w:val="right"/>
            </w:pPr>
            <w:r>
              <w:t xml:space="preserve"> </w:t>
            </w:r>
          </w:p>
        </w:tc>
      </w:tr>
      <w:tr w:rsidR="001C35BD" w:rsidTr="00E7153D" w14:paraId="6E261026" w14:textId="77777777">
        <w:tc>
          <w:tcPr>
            <w:tcW w:w="567" w:type="dxa"/>
          </w:tcPr>
          <w:p w:rsidR="001C35BD" w:rsidRDefault="001856D0" w14:paraId="05FB402F" w14:textId="77777777">
            <w:r>
              <w:t>37</w:t>
            </w:r>
          </w:p>
        </w:tc>
        <w:tc>
          <w:tcPr>
            <w:tcW w:w="6521" w:type="dxa"/>
          </w:tcPr>
          <w:p w:rsidR="001C35BD" w:rsidRDefault="001856D0" w14:paraId="12DA085E" w14:textId="77777777">
            <w:r>
              <w:t>Hoeveel belastinginkomsten zou de circulaire hefboom volgens de huidige vormgeving jaarlijks genereren in tot en met 2030, indien wordt besloten tot invoering per 1 januari 2028?</w:t>
            </w:r>
          </w:p>
        </w:tc>
        <w:tc>
          <w:tcPr>
            <w:tcW w:w="850" w:type="dxa"/>
          </w:tcPr>
          <w:p w:rsidR="001C35BD" w:rsidRDefault="001C35BD" w14:paraId="517FC7F4" w14:textId="77777777">
            <w:pPr>
              <w:jc w:val="right"/>
            </w:pPr>
          </w:p>
        </w:tc>
        <w:tc>
          <w:tcPr>
            <w:tcW w:w="992" w:type="dxa"/>
          </w:tcPr>
          <w:p w:rsidR="001C35BD" w:rsidRDefault="001856D0" w14:paraId="2E26B242" w14:textId="77777777">
            <w:pPr>
              <w:jc w:val="right"/>
            </w:pPr>
            <w:r>
              <w:t>7</w:t>
            </w:r>
          </w:p>
        </w:tc>
        <w:tc>
          <w:tcPr>
            <w:tcW w:w="567" w:type="dxa"/>
            <w:tcBorders>
              <w:left w:val="nil"/>
            </w:tcBorders>
          </w:tcPr>
          <w:p w:rsidR="001C35BD" w:rsidRDefault="001856D0" w14:paraId="1D9166EB" w14:textId="77777777">
            <w:pPr>
              <w:jc w:val="right"/>
            </w:pPr>
            <w:r>
              <w:t xml:space="preserve"> </w:t>
            </w:r>
          </w:p>
        </w:tc>
      </w:tr>
      <w:tr w:rsidR="001C35BD" w:rsidTr="00E7153D" w14:paraId="094ECCB7" w14:textId="77777777">
        <w:tc>
          <w:tcPr>
            <w:tcW w:w="567" w:type="dxa"/>
          </w:tcPr>
          <w:p w:rsidR="001C35BD" w:rsidRDefault="001856D0" w14:paraId="45466649" w14:textId="77777777">
            <w:r>
              <w:t>38</w:t>
            </w:r>
          </w:p>
        </w:tc>
        <w:tc>
          <w:tcPr>
            <w:tcW w:w="6521" w:type="dxa"/>
          </w:tcPr>
          <w:p w:rsidR="001C35BD" w:rsidRDefault="001856D0" w14:paraId="38CEC853" w14:textId="77777777">
            <w:r>
              <w:t>Welke gevolgen heeft het uitblijven of vertragen van de circulaire hefboom volgens de minister voor investeringsbeslissingen van Nederlandse recyclers en producenten van circulaire materialen?</w:t>
            </w:r>
          </w:p>
        </w:tc>
        <w:tc>
          <w:tcPr>
            <w:tcW w:w="850" w:type="dxa"/>
          </w:tcPr>
          <w:p w:rsidR="001C35BD" w:rsidRDefault="001C35BD" w14:paraId="6FE7EEC4" w14:textId="77777777">
            <w:pPr>
              <w:jc w:val="right"/>
            </w:pPr>
          </w:p>
        </w:tc>
        <w:tc>
          <w:tcPr>
            <w:tcW w:w="992" w:type="dxa"/>
          </w:tcPr>
          <w:p w:rsidR="001C35BD" w:rsidRDefault="001856D0" w14:paraId="2FBFD482" w14:textId="77777777">
            <w:pPr>
              <w:jc w:val="right"/>
            </w:pPr>
            <w:r>
              <w:t>7</w:t>
            </w:r>
          </w:p>
        </w:tc>
        <w:tc>
          <w:tcPr>
            <w:tcW w:w="567" w:type="dxa"/>
            <w:tcBorders>
              <w:left w:val="nil"/>
            </w:tcBorders>
          </w:tcPr>
          <w:p w:rsidR="001C35BD" w:rsidRDefault="001856D0" w14:paraId="6D484A14" w14:textId="77777777">
            <w:pPr>
              <w:jc w:val="right"/>
            </w:pPr>
            <w:r>
              <w:t xml:space="preserve"> </w:t>
            </w:r>
          </w:p>
        </w:tc>
      </w:tr>
      <w:tr w:rsidR="001C35BD" w:rsidTr="00E7153D" w14:paraId="52692811" w14:textId="77777777">
        <w:tc>
          <w:tcPr>
            <w:tcW w:w="567" w:type="dxa"/>
          </w:tcPr>
          <w:p w:rsidR="001C35BD" w:rsidRDefault="001856D0" w14:paraId="2F104E3D" w14:textId="77777777">
            <w:r>
              <w:t>39</w:t>
            </w:r>
          </w:p>
        </w:tc>
        <w:tc>
          <w:tcPr>
            <w:tcW w:w="6521" w:type="dxa"/>
          </w:tcPr>
          <w:p w:rsidR="001C35BD" w:rsidRDefault="001856D0" w14:paraId="1F96581F" w14:textId="77777777">
            <w:r>
              <w:t>Hoeveel publieke middelen wordt er beoogd nodig te zijn voor de doorgroei naar 40 GW wind op zee in totaal? Hoe ontwikkelt dat zich jaarlijks tot 2040? Hoe ligt de verhouding tussen benodigd voor tenders en nodig voor net op zee?</w:t>
            </w:r>
          </w:p>
        </w:tc>
        <w:tc>
          <w:tcPr>
            <w:tcW w:w="850" w:type="dxa"/>
          </w:tcPr>
          <w:p w:rsidR="001C35BD" w:rsidRDefault="001C35BD" w14:paraId="65BF6E8F" w14:textId="77777777">
            <w:pPr>
              <w:jc w:val="right"/>
            </w:pPr>
          </w:p>
        </w:tc>
        <w:tc>
          <w:tcPr>
            <w:tcW w:w="992" w:type="dxa"/>
          </w:tcPr>
          <w:p w:rsidR="001C35BD" w:rsidRDefault="001856D0" w14:paraId="7C0140DB" w14:textId="77777777">
            <w:pPr>
              <w:jc w:val="right"/>
            </w:pPr>
            <w:r>
              <w:t>10</w:t>
            </w:r>
          </w:p>
        </w:tc>
        <w:tc>
          <w:tcPr>
            <w:tcW w:w="567" w:type="dxa"/>
            <w:tcBorders>
              <w:left w:val="nil"/>
            </w:tcBorders>
          </w:tcPr>
          <w:p w:rsidR="001C35BD" w:rsidRDefault="001856D0" w14:paraId="57221AC0" w14:textId="77777777">
            <w:pPr>
              <w:jc w:val="right"/>
            </w:pPr>
            <w:r>
              <w:t xml:space="preserve"> </w:t>
            </w:r>
          </w:p>
        </w:tc>
      </w:tr>
      <w:tr w:rsidR="001C35BD" w:rsidTr="00E7153D" w14:paraId="4A277E33" w14:textId="77777777">
        <w:tc>
          <w:tcPr>
            <w:tcW w:w="567" w:type="dxa"/>
          </w:tcPr>
          <w:p w:rsidR="001C35BD" w:rsidRDefault="001856D0" w14:paraId="2732F8BB" w14:textId="77777777">
            <w:r>
              <w:t>40</w:t>
            </w:r>
          </w:p>
        </w:tc>
        <w:tc>
          <w:tcPr>
            <w:tcW w:w="6521" w:type="dxa"/>
          </w:tcPr>
          <w:p w:rsidR="001C35BD" w:rsidRDefault="001856D0" w14:paraId="697CEEA1" w14:textId="77777777">
            <w:r>
              <w:t>Zijn de middelen voor de opschaling van de Nederlandse productie van hernieuwbare waterstof naar 1,2GW elektrolyse in 2030 toereikend? Kan worden toegelicht waar deze middelen vandaan komen op de begroting en hoe zij worden besteed?</w:t>
            </w:r>
          </w:p>
        </w:tc>
        <w:tc>
          <w:tcPr>
            <w:tcW w:w="850" w:type="dxa"/>
          </w:tcPr>
          <w:p w:rsidR="001C35BD" w:rsidRDefault="001C35BD" w14:paraId="78DB8860" w14:textId="77777777">
            <w:pPr>
              <w:jc w:val="right"/>
            </w:pPr>
          </w:p>
        </w:tc>
        <w:tc>
          <w:tcPr>
            <w:tcW w:w="992" w:type="dxa"/>
          </w:tcPr>
          <w:p w:rsidR="001C35BD" w:rsidRDefault="001856D0" w14:paraId="190BCEAD" w14:textId="77777777">
            <w:pPr>
              <w:jc w:val="right"/>
            </w:pPr>
            <w:r>
              <w:t>10</w:t>
            </w:r>
          </w:p>
        </w:tc>
        <w:tc>
          <w:tcPr>
            <w:tcW w:w="567" w:type="dxa"/>
            <w:tcBorders>
              <w:left w:val="nil"/>
            </w:tcBorders>
          </w:tcPr>
          <w:p w:rsidR="001C35BD" w:rsidRDefault="001856D0" w14:paraId="750489CD" w14:textId="77777777">
            <w:pPr>
              <w:jc w:val="right"/>
            </w:pPr>
            <w:r>
              <w:t xml:space="preserve"> </w:t>
            </w:r>
          </w:p>
        </w:tc>
      </w:tr>
      <w:tr w:rsidR="001C35BD" w:rsidTr="00E7153D" w14:paraId="1509A50A" w14:textId="77777777">
        <w:tc>
          <w:tcPr>
            <w:tcW w:w="567" w:type="dxa"/>
          </w:tcPr>
          <w:p w:rsidR="001C35BD" w:rsidRDefault="001856D0" w14:paraId="682146C3" w14:textId="77777777">
            <w:r>
              <w:t>41</w:t>
            </w:r>
          </w:p>
        </w:tc>
        <w:tc>
          <w:tcPr>
            <w:tcW w:w="6521" w:type="dxa"/>
          </w:tcPr>
          <w:p w:rsidR="001C35BD" w:rsidRDefault="001856D0" w14:paraId="5FA497AE" w14:textId="77777777">
            <w:r>
              <w:t>Waaraan wordt de 93,8 miljoen euro die begroot is voor de Projectorganisatie van NEO NL besteed?</w:t>
            </w:r>
          </w:p>
        </w:tc>
        <w:tc>
          <w:tcPr>
            <w:tcW w:w="850" w:type="dxa"/>
          </w:tcPr>
          <w:p w:rsidR="001C35BD" w:rsidRDefault="001C35BD" w14:paraId="485BDD2E" w14:textId="77777777">
            <w:pPr>
              <w:jc w:val="right"/>
            </w:pPr>
          </w:p>
        </w:tc>
        <w:tc>
          <w:tcPr>
            <w:tcW w:w="992" w:type="dxa"/>
          </w:tcPr>
          <w:p w:rsidR="001C35BD" w:rsidRDefault="001856D0" w14:paraId="074107EE" w14:textId="77777777">
            <w:pPr>
              <w:jc w:val="right"/>
            </w:pPr>
            <w:r>
              <w:t>11</w:t>
            </w:r>
          </w:p>
        </w:tc>
        <w:tc>
          <w:tcPr>
            <w:tcW w:w="567" w:type="dxa"/>
            <w:tcBorders>
              <w:left w:val="nil"/>
            </w:tcBorders>
          </w:tcPr>
          <w:p w:rsidR="001C35BD" w:rsidRDefault="001856D0" w14:paraId="64D9DD3F" w14:textId="77777777">
            <w:pPr>
              <w:jc w:val="right"/>
            </w:pPr>
            <w:r>
              <w:t xml:space="preserve"> </w:t>
            </w:r>
          </w:p>
        </w:tc>
      </w:tr>
      <w:tr w:rsidR="001C35BD" w:rsidTr="00E7153D" w14:paraId="0924F918" w14:textId="77777777">
        <w:tc>
          <w:tcPr>
            <w:tcW w:w="567" w:type="dxa"/>
          </w:tcPr>
          <w:p w:rsidR="001C35BD" w:rsidRDefault="001856D0" w14:paraId="2E0D1A5F" w14:textId="77777777">
            <w:r>
              <w:t>42</w:t>
            </w:r>
          </w:p>
        </w:tc>
        <w:tc>
          <w:tcPr>
            <w:tcW w:w="6521" w:type="dxa"/>
          </w:tcPr>
          <w:p w:rsidR="001C35BD" w:rsidRDefault="001856D0" w14:paraId="47B968A8" w14:textId="77777777">
            <w:r>
              <w:t>Wat zijn de voorwaarden voor de lening aan NEO NL, en wat gebeurt er als de plannen om vier kerncentrales te bouwen niet doorgaan?</w:t>
            </w:r>
          </w:p>
        </w:tc>
        <w:tc>
          <w:tcPr>
            <w:tcW w:w="850" w:type="dxa"/>
          </w:tcPr>
          <w:p w:rsidR="001C35BD" w:rsidRDefault="001C35BD" w14:paraId="2EF0CD13" w14:textId="77777777">
            <w:pPr>
              <w:jc w:val="right"/>
            </w:pPr>
          </w:p>
        </w:tc>
        <w:tc>
          <w:tcPr>
            <w:tcW w:w="992" w:type="dxa"/>
          </w:tcPr>
          <w:p w:rsidR="001C35BD" w:rsidRDefault="001856D0" w14:paraId="66F815C9" w14:textId="77777777">
            <w:pPr>
              <w:jc w:val="right"/>
            </w:pPr>
            <w:r>
              <w:t>11</w:t>
            </w:r>
          </w:p>
        </w:tc>
        <w:tc>
          <w:tcPr>
            <w:tcW w:w="567" w:type="dxa"/>
            <w:tcBorders>
              <w:left w:val="nil"/>
            </w:tcBorders>
          </w:tcPr>
          <w:p w:rsidR="001C35BD" w:rsidRDefault="001856D0" w14:paraId="5668AF96" w14:textId="77777777">
            <w:pPr>
              <w:jc w:val="right"/>
            </w:pPr>
            <w:r>
              <w:t xml:space="preserve"> </w:t>
            </w:r>
          </w:p>
        </w:tc>
      </w:tr>
      <w:tr w:rsidR="001C35BD" w:rsidTr="00E7153D" w14:paraId="69C19427" w14:textId="77777777">
        <w:tc>
          <w:tcPr>
            <w:tcW w:w="567" w:type="dxa"/>
          </w:tcPr>
          <w:p w:rsidR="001C35BD" w:rsidRDefault="001856D0" w14:paraId="6A74BAE6" w14:textId="77777777">
            <w:r>
              <w:t>43</w:t>
            </w:r>
          </w:p>
        </w:tc>
        <w:tc>
          <w:tcPr>
            <w:tcW w:w="6521" w:type="dxa"/>
          </w:tcPr>
          <w:p w:rsidR="001C35BD" w:rsidRDefault="001856D0" w14:paraId="1B32F7B4" w14:textId="77777777">
            <w:r>
              <w:t>Welke belangrijke investeringsbesluiten worden genomen voordat het integrale kostenbeeld van het energiesysteem beschikbaar is, en welke kosteninformatie gebruikt het kabinet bij die besluiten?</w:t>
            </w:r>
          </w:p>
        </w:tc>
        <w:tc>
          <w:tcPr>
            <w:tcW w:w="850" w:type="dxa"/>
          </w:tcPr>
          <w:p w:rsidR="001C35BD" w:rsidRDefault="001C35BD" w14:paraId="0D556852" w14:textId="77777777">
            <w:pPr>
              <w:jc w:val="right"/>
            </w:pPr>
          </w:p>
        </w:tc>
        <w:tc>
          <w:tcPr>
            <w:tcW w:w="992" w:type="dxa"/>
          </w:tcPr>
          <w:p w:rsidR="001C35BD" w:rsidRDefault="001856D0" w14:paraId="208FC08C" w14:textId="77777777">
            <w:pPr>
              <w:jc w:val="right"/>
            </w:pPr>
            <w:r>
              <w:t>13</w:t>
            </w:r>
          </w:p>
        </w:tc>
        <w:tc>
          <w:tcPr>
            <w:tcW w:w="567" w:type="dxa"/>
            <w:tcBorders>
              <w:left w:val="nil"/>
            </w:tcBorders>
          </w:tcPr>
          <w:p w:rsidR="001C35BD" w:rsidRDefault="001856D0" w14:paraId="45DA7B86" w14:textId="77777777">
            <w:pPr>
              <w:jc w:val="right"/>
            </w:pPr>
            <w:r>
              <w:t xml:space="preserve">14 </w:t>
            </w:r>
          </w:p>
        </w:tc>
      </w:tr>
      <w:tr w:rsidR="001C35BD" w:rsidTr="00E7153D" w14:paraId="08AEA6EE" w14:textId="77777777">
        <w:tc>
          <w:tcPr>
            <w:tcW w:w="567" w:type="dxa"/>
          </w:tcPr>
          <w:p w:rsidR="001C35BD" w:rsidRDefault="001856D0" w14:paraId="425D7927" w14:textId="77777777">
            <w:r>
              <w:t>44</w:t>
            </w:r>
          </w:p>
        </w:tc>
        <w:tc>
          <w:tcPr>
            <w:tcW w:w="6521" w:type="dxa"/>
          </w:tcPr>
          <w:p w:rsidR="001C35BD" w:rsidRDefault="001856D0" w14:paraId="16FDB6F8" w14:textId="77777777">
            <w:r>
              <w:t>Welke jaarlijkse kosten worden verwacht voor het capaciteitsmechanisme voor elektriciteit, wie gaat deze kosten betalen en hoeveel bedraagt dit naar verwachting per huishouden en per bedrijf?</w:t>
            </w:r>
          </w:p>
        </w:tc>
        <w:tc>
          <w:tcPr>
            <w:tcW w:w="850" w:type="dxa"/>
          </w:tcPr>
          <w:p w:rsidR="001C35BD" w:rsidRDefault="001C35BD" w14:paraId="1E610DDB" w14:textId="77777777">
            <w:pPr>
              <w:jc w:val="right"/>
            </w:pPr>
          </w:p>
        </w:tc>
        <w:tc>
          <w:tcPr>
            <w:tcW w:w="992" w:type="dxa"/>
          </w:tcPr>
          <w:p w:rsidR="001C35BD" w:rsidRDefault="001856D0" w14:paraId="0C5D4229" w14:textId="77777777">
            <w:pPr>
              <w:jc w:val="right"/>
            </w:pPr>
            <w:r>
              <w:t>14</w:t>
            </w:r>
          </w:p>
        </w:tc>
        <w:tc>
          <w:tcPr>
            <w:tcW w:w="567" w:type="dxa"/>
            <w:tcBorders>
              <w:left w:val="nil"/>
            </w:tcBorders>
          </w:tcPr>
          <w:p w:rsidR="001C35BD" w:rsidRDefault="001856D0" w14:paraId="70BFC9D3" w14:textId="77777777">
            <w:pPr>
              <w:jc w:val="right"/>
            </w:pPr>
            <w:r>
              <w:t xml:space="preserve">15 </w:t>
            </w:r>
          </w:p>
        </w:tc>
      </w:tr>
      <w:tr w:rsidR="001C35BD" w:rsidTr="00E7153D" w14:paraId="451CBF0A" w14:textId="77777777">
        <w:tc>
          <w:tcPr>
            <w:tcW w:w="567" w:type="dxa"/>
          </w:tcPr>
          <w:p w:rsidR="001C35BD" w:rsidRDefault="001856D0" w14:paraId="2F46B4EE" w14:textId="77777777">
            <w:r>
              <w:t>45</w:t>
            </w:r>
          </w:p>
        </w:tc>
        <w:tc>
          <w:tcPr>
            <w:tcW w:w="6521" w:type="dxa"/>
          </w:tcPr>
          <w:p w:rsidR="001C35BD" w:rsidRDefault="001856D0" w14:paraId="4697D857" w14:textId="77777777">
            <w:r>
              <w:t xml:space="preserve">Kunt u aangeven welk bedrag in 2027 concreet wordt besteed aan het verminderen van netcongestie, welke maatregelen hiermee worden genomen en </w:t>
            </w:r>
            <w:r>
              <w:lastRenderedPageBreak/>
              <w:t>hoeveel extra netcapaciteit deze maatregelen naar verwachting opleveren?</w:t>
            </w:r>
          </w:p>
        </w:tc>
        <w:tc>
          <w:tcPr>
            <w:tcW w:w="850" w:type="dxa"/>
          </w:tcPr>
          <w:p w:rsidR="001C35BD" w:rsidRDefault="001C35BD" w14:paraId="4A535F31" w14:textId="77777777">
            <w:pPr>
              <w:jc w:val="right"/>
            </w:pPr>
          </w:p>
        </w:tc>
        <w:tc>
          <w:tcPr>
            <w:tcW w:w="992" w:type="dxa"/>
          </w:tcPr>
          <w:p w:rsidR="001C35BD" w:rsidRDefault="001856D0" w14:paraId="7B77AF9E" w14:textId="77777777">
            <w:pPr>
              <w:jc w:val="right"/>
            </w:pPr>
            <w:r>
              <w:t>19</w:t>
            </w:r>
          </w:p>
        </w:tc>
        <w:tc>
          <w:tcPr>
            <w:tcW w:w="567" w:type="dxa"/>
            <w:tcBorders>
              <w:left w:val="nil"/>
            </w:tcBorders>
          </w:tcPr>
          <w:p w:rsidR="001C35BD" w:rsidRDefault="001856D0" w14:paraId="399931EA" w14:textId="77777777">
            <w:pPr>
              <w:jc w:val="right"/>
            </w:pPr>
            <w:r>
              <w:t xml:space="preserve"> </w:t>
            </w:r>
          </w:p>
        </w:tc>
      </w:tr>
      <w:tr w:rsidR="001C35BD" w:rsidTr="00E7153D" w14:paraId="5BD2AB77" w14:textId="77777777">
        <w:tc>
          <w:tcPr>
            <w:tcW w:w="567" w:type="dxa"/>
          </w:tcPr>
          <w:p w:rsidR="001C35BD" w:rsidRDefault="001856D0" w14:paraId="7AD9C516" w14:textId="77777777">
            <w:r>
              <w:t>46</w:t>
            </w:r>
          </w:p>
        </w:tc>
        <w:tc>
          <w:tcPr>
            <w:tcW w:w="6521" w:type="dxa"/>
          </w:tcPr>
          <w:p w:rsidR="001C35BD" w:rsidRDefault="001856D0" w14:paraId="0F6AD0C2" w14:textId="77777777">
            <w:r>
              <w:t>Hoeveel projecten die financiële ondersteuning ontvangen voor verduurzaming lopen momenteel vertraging op door netcongestie, vergunningverlening of onvoldoende infrastructuur en welk bedrag aan publieke middelen is hiermee gemoeid?</w:t>
            </w:r>
          </w:p>
        </w:tc>
        <w:tc>
          <w:tcPr>
            <w:tcW w:w="850" w:type="dxa"/>
          </w:tcPr>
          <w:p w:rsidR="001C35BD" w:rsidRDefault="001C35BD" w14:paraId="0FD76E62" w14:textId="77777777">
            <w:pPr>
              <w:jc w:val="right"/>
            </w:pPr>
          </w:p>
        </w:tc>
        <w:tc>
          <w:tcPr>
            <w:tcW w:w="992" w:type="dxa"/>
          </w:tcPr>
          <w:p w:rsidR="001C35BD" w:rsidRDefault="001856D0" w14:paraId="56B25927" w14:textId="77777777">
            <w:pPr>
              <w:jc w:val="right"/>
            </w:pPr>
            <w:r>
              <w:t>19</w:t>
            </w:r>
          </w:p>
        </w:tc>
        <w:tc>
          <w:tcPr>
            <w:tcW w:w="567" w:type="dxa"/>
            <w:tcBorders>
              <w:left w:val="nil"/>
            </w:tcBorders>
          </w:tcPr>
          <w:p w:rsidR="001C35BD" w:rsidRDefault="001856D0" w14:paraId="131305D0" w14:textId="77777777">
            <w:pPr>
              <w:jc w:val="right"/>
            </w:pPr>
            <w:r>
              <w:t xml:space="preserve"> </w:t>
            </w:r>
          </w:p>
        </w:tc>
      </w:tr>
      <w:tr w:rsidR="001C35BD" w:rsidTr="00E7153D" w14:paraId="6BAEA6CD" w14:textId="77777777">
        <w:tc>
          <w:tcPr>
            <w:tcW w:w="567" w:type="dxa"/>
          </w:tcPr>
          <w:p w:rsidR="001C35BD" w:rsidRDefault="001856D0" w14:paraId="3C08E932" w14:textId="77777777">
            <w:r>
              <w:t>47</w:t>
            </w:r>
          </w:p>
        </w:tc>
        <w:tc>
          <w:tcPr>
            <w:tcW w:w="6521" w:type="dxa"/>
          </w:tcPr>
          <w:p w:rsidR="001C35BD" w:rsidRDefault="001856D0" w14:paraId="3CE6EB65" w14:textId="77777777">
            <w:r>
              <w:t>Kunt u aangeven welke klimaat- en energiedoelstellingen vertraging kunnen oplopen wanneer de uitbreiding van het elektriciteitsnet achterblijft bij de huidige planning?</w:t>
            </w:r>
          </w:p>
        </w:tc>
        <w:tc>
          <w:tcPr>
            <w:tcW w:w="850" w:type="dxa"/>
          </w:tcPr>
          <w:p w:rsidR="001C35BD" w:rsidRDefault="001C35BD" w14:paraId="01E15F6E" w14:textId="77777777">
            <w:pPr>
              <w:jc w:val="right"/>
            </w:pPr>
          </w:p>
        </w:tc>
        <w:tc>
          <w:tcPr>
            <w:tcW w:w="992" w:type="dxa"/>
          </w:tcPr>
          <w:p w:rsidR="001C35BD" w:rsidRDefault="001856D0" w14:paraId="3E16BB5B" w14:textId="77777777">
            <w:pPr>
              <w:jc w:val="right"/>
            </w:pPr>
            <w:r>
              <w:t>19</w:t>
            </w:r>
          </w:p>
        </w:tc>
        <w:tc>
          <w:tcPr>
            <w:tcW w:w="567" w:type="dxa"/>
            <w:tcBorders>
              <w:left w:val="nil"/>
            </w:tcBorders>
          </w:tcPr>
          <w:p w:rsidR="001C35BD" w:rsidRDefault="001856D0" w14:paraId="091E54FA" w14:textId="77777777">
            <w:pPr>
              <w:jc w:val="right"/>
            </w:pPr>
            <w:r>
              <w:t xml:space="preserve"> </w:t>
            </w:r>
          </w:p>
        </w:tc>
      </w:tr>
      <w:tr w:rsidR="001C35BD" w:rsidTr="00E7153D" w14:paraId="34226CF6" w14:textId="77777777">
        <w:tc>
          <w:tcPr>
            <w:tcW w:w="567" w:type="dxa"/>
          </w:tcPr>
          <w:p w:rsidR="001C35BD" w:rsidRDefault="001856D0" w14:paraId="2641F837" w14:textId="77777777">
            <w:r>
              <w:t>48</w:t>
            </w:r>
          </w:p>
        </w:tc>
        <w:tc>
          <w:tcPr>
            <w:tcW w:w="6521" w:type="dxa"/>
          </w:tcPr>
          <w:p w:rsidR="001C35BD" w:rsidRDefault="001856D0" w14:paraId="4BDC25A1" w14:textId="221FD104">
            <w:r>
              <w:t>Kan een overzicht worden gegeven van de sectoren die aanspraak kunnen maken op de IKC?</w:t>
            </w:r>
          </w:p>
        </w:tc>
        <w:tc>
          <w:tcPr>
            <w:tcW w:w="850" w:type="dxa"/>
          </w:tcPr>
          <w:p w:rsidR="001C35BD" w:rsidRDefault="001C35BD" w14:paraId="579C6E8C" w14:textId="77777777">
            <w:pPr>
              <w:jc w:val="right"/>
            </w:pPr>
          </w:p>
        </w:tc>
        <w:tc>
          <w:tcPr>
            <w:tcW w:w="992" w:type="dxa"/>
          </w:tcPr>
          <w:p w:rsidR="001C35BD" w:rsidRDefault="001856D0" w14:paraId="2749E1A1" w14:textId="77777777">
            <w:pPr>
              <w:jc w:val="right"/>
            </w:pPr>
            <w:r>
              <w:t>20</w:t>
            </w:r>
          </w:p>
        </w:tc>
        <w:tc>
          <w:tcPr>
            <w:tcW w:w="567" w:type="dxa"/>
            <w:tcBorders>
              <w:left w:val="nil"/>
            </w:tcBorders>
          </w:tcPr>
          <w:p w:rsidR="001C35BD" w:rsidRDefault="001856D0" w14:paraId="58619F20" w14:textId="77777777">
            <w:pPr>
              <w:jc w:val="right"/>
            </w:pPr>
            <w:r>
              <w:t xml:space="preserve"> </w:t>
            </w:r>
          </w:p>
        </w:tc>
      </w:tr>
      <w:tr w:rsidR="001C35BD" w:rsidTr="00E7153D" w14:paraId="2ABFF523" w14:textId="77777777">
        <w:tc>
          <w:tcPr>
            <w:tcW w:w="567" w:type="dxa"/>
          </w:tcPr>
          <w:p w:rsidR="001C35BD" w:rsidRDefault="001856D0" w14:paraId="27BAE725" w14:textId="77777777">
            <w:r>
              <w:t>49</w:t>
            </w:r>
          </w:p>
        </w:tc>
        <w:tc>
          <w:tcPr>
            <w:tcW w:w="6521" w:type="dxa"/>
          </w:tcPr>
          <w:p w:rsidR="001C35BD" w:rsidRDefault="001856D0" w14:paraId="48423EBF" w14:textId="77777777">
            <w:r>
              <w:t>Kan een overzicht worden gegeven van de sectoren die voor de IKC nationaal zijn uitgezonderd ten opzichte van de Europese richtsnoeren?</w:t>
            </w:r>
          </w:p>
        </w:tc>
        <w:tc>
          <w:tcPr>
            <w:tcW w:w="850" w:type="dxa"/>
          </w:tcPr>
          <w:p w:rsidR="001C35BD" w:rsidRDefault="001C35BD" w14:paraId="306E0A17" w14:textId="77777777">
            <w:pPr>
              <w:jc w:val="right"/>
            </w:pPr>
          </w:p>
        </w:tc>
        <w:tc>
          <w:tcPr>
            <w:tcW w:w="992" w:type="dxa"/>
          </w:tcPr>
          <w:p w:rsidR="001C35BD" w:rsidRDefault="001856D0" w14:paraId="0885F2FE" w14:textId="77777777">
            <w:pPr>
              <w:jc w:val="right"/>
            </w:pPr>
            <w:r>
              <w:t>20</w:t>
            </w:r>
          </w:p>
        </w:tc>
        <w:tc>
          <w:tcPr>
            <w:tcW w:w="567" w:type="dxa"/>
            <w:tcBorders>
              <w:left w:val="nil"/>
            </w:tcBorders>
          </w:tcPr>
          <w:p w:rsidR="001C35BD" w:rsidRDefault="001856D0" w14:paraId="15C7BD90" w14:textId="77777777">
            <w:pPr>
              <w:jc w:val="right"/>
            </w:pPr>
            <w:r>
              <w:t xml:space="preserve"> </w:t>
            </w:r>
          </w:p>
        </w:tc>
      </w:tr>
      <w:tr w:rsidR="001C35BD" w:rsidTr="00E7153D" w14:paraId="3FDB34EE" w14:textId="77777777">
        <w:tc>
          <w:tcPr>
            <w:tcW w:w="567" w:type="dxa"/>
          </w:tcPr>
          <w:p w:rsidR="001C35BD" w:rsidRDefault="001856D0" w14:paraId="212BFF8E" w14:textId="77777777">
            <w:r>
              <w:t>50</w:t>
            </w:r>
          </w:p>
        </w:tc>
        <w:tc>
          <w:tcPr>
            <w:tcW w:w="6521" w:type="dxa"/>
          </w:tcPr>
          <w:p w:rsidR="001C35BD" w:rsidRDefault="001856D0" w14:paraId="2FF7BB23" w14:textId="77777777">
            <w:r>
              <w:t>Kan een vergelijking worden gemaakt van de hoogte van de IKC in vergelijking met België en Duitsland?</w:t>
            </w:r>
          </w:p>
        </w:tc>
        <w:tc>
          <w:tcPr>
            <w:tcW w:w="850" w:type="dxa"/>
          </w:tcPr>
          <w:p w:rsidR="001C35BD" w:rsidRDefault="001C35BD" w14:paraId="4DD2EB4E" w14:textId="77777777">
            <w:pPr>
              <w:jc w:val="right"/>
            </w:pPr>
          </w:p>
        </w:tc>
        <w:tc>
          <w:tcPr>
            <w:tcW w:w="992" w:type="dxa"/>
          </w:tcPr>
          <w:p w:rsidR="001C35BD" w:rsidRDefault="001856D0" w14:paraId="2F99F504" w14:textId="77777777">
            <w:pPr>
              <w:jc w:val="right"/>
            </w:pPr>
            <w:r>
              <w:t>20</w:t>
            </w:r>
          </w:p>
        </w:tc>
        <w:tc>
          <w:tcPr>
            <w:tcW w:w="567" w:type="dxa"/>
            <w:tcBorders>
              <w:left w:val="nil"/>
            </w:tcBorders>
          </w:tcPr>
          <w:p w:rsidR="001C35BD" w:rsidRDefault="001856D0" w14:paraId="40596096" w14:textId="77777777">
            <w:pPr>
              <w:jc w:val="right"/>
            </w:pPr>
            <w:r>
              <w:t xml:space="preserve"> </w:t>
            </w:r>
          </w:p>
        </w:tc>
      </w:tr>
      <w:tr w:rsidR="001C35BD" w:rsidTr="00E7153D" w14:paraId="478F35C8" w14:textId="77777777">
        <w:tc>
          <w:tcPr>
            <w:tcW w:w="567" w:type="dxa"/>
          </w:tcPr>
          <w:p w:rsidR="001C35BD" w:rsidRDefault="001856D0" w14:paraId="578A7184" w14:textId="77777777">
            <w:r>
              <w:t>51</w:t>
            </w:r>
          </w:p>
        </w:tc>
        <w:tc>
          <w:tcPr>
            <w:tcW w:w="6521" w:type="dxa"/>
          </w:tcPr>
          <w:p w:rsidR="001C35BD" w:rsidRDefault="001856D0" w14:paraId="7531B3BC" w14:textId="77777777">
            <w:r>
              <w:t>Wat is de verklaring voor het feit dat de middelen voor circulaire economie tussen 2027 en 2031 met 2/3 afnemen?</w:t>
            </w:r>
          </w:p>
        </w:tc>
        <w:tc>
          <w:tcPr>
            <w:tcW w:w="850" w:type="dxa"/>
          </w:tcPr>
          <w:p w:rsidR="001C35BD" w:rsidRDefault="001C35BD" w14:paraId="0EC92AE3" w14:textId="77777777">
            <w:pPr>
              <w:jc w:val="right"/>
            </w:pPr>
          </w:p>
        </w:tc>
        <w:tc>
          <w:tcPr>
            <w:tcW w:w="992" w:type="dxa"/>
          </w:tcPr>
          <w:p w:rsidR="001C35BD" w:rsidRDefault="001856D0" w14:paraId="567EF60B" w14:textId="77777777">
            <w:pPr>
              <w:jc w:val="right"/>
            </w:pPr>
            <w:r>
              <w:t>25</w:t>
            </w:r>
          </w:p>
        </w:tc>
        <w:tc>
          <w:tcPr>
            <w:tcW w:w="567" w:type="dxa"/>
            <w:tcBorders>
              <w:left w:val="nil"/>
            </w:tcBorders>
          </w:tcPr>
          <w:p w:rsidR="001C35BD" w:rsidRDefault="001856D0" w14:paraId="5FB1EAF2" w14:textId="77777777">
            <w:pPr>
              <w:jc w:val="right"/>
            </w:pPr>
            <w:r>
              <w:t xml:space="preserve"> </w:t>
            </w:r>
          </w:p>
        </w:tc>
      </w:tr>
      <w:tr w:rsidR="001C35BD" w:rsidTr="00E7153D" w14:paraId="17B39F82" w14:textId="77777777">
        <w:tc>
          <w:tcPr>
            <w:tcW w:w="567" w:type="dxa"/>
          </w:tcPr>
          <w:p w:rsidR="001C35BD" w:rsidRDefault="001856D0" w14:paraId="5C0F1AC3" w14:textId="77777777">
            <w:r>
              <w:t>52</w:t>
            </w:r>
          </w:p>
        </w:tc>
        <w:tc>
          <w:tcPr>
            <w:tcW w:w="6521" w:type="dxa"/>
          </w:tcPr>
          <w:p w:rsidR="001C35BD" w:rsidRDefault="001856D0" w14:paraId="4A829443" w14:textId="77777777">
            <w:r>
              <w:t>Is de verwachting dat alle gestelde beleidsdoelstellingen op het gebied van circulaire economie in 2030 gehaald zijn?</w:t>
            </w:r>
          </w:p>
        </w:tc>
        <w:tc>
          <w:tcPr>
            <w:tcW w:w="850" w:type="dxa"/>
          </w:tcPr>
          <w:p w:rsidR="001C35BD" w:rsidRDefault="001C35BD" w14:paraId="0E7EBDFD" w14:textId="77777777">
            <w:pPr>
              <w:jc w:val="right"/>
            </w:pPr>
          </w:p>
        </w:tc>
        <w:tc>
          <w:tcPr>
            <w:tcW w:w="992" w:type="dxa"/>
          </w:tcPr>
          <w:p w:rsidR="001C35BD" w:rsidRDefault="001856D0" w14:paraId="2F4B38C0" w14:textId="77777777">
            <w:pPr>
              <w:jc w:val="right"/>
            </w:pPr>
            <w:r>
              <w:t>25</w:t>
            </w:r>
          </w:p>
        </w:tc>
        <w:tc>
          <w:tcPr>
            <w:tcW w:w="567" w:type="dxa"/>
            <w:tcBorders>
              <w:left w:val="nil"/>
            </w:tcBorders>
          </w:tcPr>
          <w:p w:rsidR="001C35BD" w:rsidRDefault="001856D0" w14:paraId="73CCED2C" w14:textId="77777777">
            <w:pPr>
              <w:jc w:val="right"/>
            </w:pPr>
            <w:r>
              <w:t xml:space="preserve"> </w:t>
            </w:r>
          </w:p>
        </w:tc>
      </w:tr>
      <w:tr w:rsidR="001C35BD" w:rsidTr="00E7153D" w14:paraId="1B8B7477" w14:textId="77777777">
        <w:tc>
          <w:tcPr>
            <w:tcW w:w="567" w:type="dxa"/>
          </w:tcPr>
          <w:p w:rsidR="001C35BD" w:rsidRDefault="001856D0" w14:paraId="60FAEEB4" w14:textId="77777777">
            <w:r>
              <w:t>53</w:t>
            </w:r>
          </w:p>
        </w:tc>
        <w:tc>
          <w:tcPr>
            <w:tcW w:w="6521" w:type="dxa"/>
          </w:tcPr>
          <w:p w:rsidR="001C35BD" w:rsidRDefault="001856D0" w14:paraId="15A45D3D" w14:textId="77777777">
            <w:r>
              <w:t>Hoe staat het halen van circulaire doelen in verhouding tot de teruglopende financiering? Welke aanvullende middelen zullen naar verwachting nodig zijn om de beleidsdoelstellingen te halen?</w:t>
            </w:r>
          </w:p>
        </w:tc>
        <w:tc>
          <w:tcPr>
            <w:tcW w:w="850" w:type="dxa"/>
          </w:tcPr>
          <w:p w:rsidR="001C35BD" w:rsidRDefault="001C35BD" w14:paraId="5D99AB93" w14:textId="77777777">
            <w:pPr>
              <w:jc w:val="right"/>
            </w:pPr>
          </w:p>
        </w:tc>
        <w:tc>
          <w:tcPr>
            <w:tcW w:w="992" w:type="dxa"/>
          </w:tcPr>
          <w:p w:rsidR="001C35BD" w:rsidRDefault="001856D0" w14:paraId="6B580C01" w14:textId="77777777">
            <w:pPr>
              <w:jc w:val="right"/>
            </w:pPr>
            <w:r>
              <w:t>25</w:t>
            </w:r>
          </w:p>
        </w:tc>
        <w:tc>
          <w:tcPr>
            <w:tcW w:w="567" w:type="dxa"/>
            <w:tcBorders>
              <w:left w:val="nil"/>
            </w:tcBorders>
          </w:tcPr>
          <w:p w:rsidR="001C35BD" w:rsidRDefault="001856D0" w14:paraId="2BD167E5" w14:textId="77777777">
            <w:pPr>
              <w:jc w:val="right"/>
            </w:pPr>
            <w:r>
              <w:t xml:space="preserve"> </w:t>
            </w:r>
          </w:p>
        </w:tc>
      </w:tr>
      <w:tr w:rsidR="001C35BD" w:rsidTr="00E7153D" w14:paraId="3432E9D5" w14:textId="77777777">
        <w:tc>
          <w:tcPr>
            <w:tcW w:w="567" w:type="dxa"/>
          </w:tcPr>
          <w:p w:rsidR="001C35BD" w:rsidRDefault="001856D0" w14:paraId="4FFFBC84" w14:textId="77777777">
            <w:r>
              <w:t>54</w:t>
            </w:r>
          </w:p>
        </w:tc>
        <w:tc>
          <w:tcPr>
            <w:tcW w:w="6521" w:type="dxa"/>
          </w:tcPr>
          <w:p w:rsidR="001C35BD" w:rsidRDefault="001856D0" w14:paraId="20EFF224" w14:textId="238343DF">
            <w:r>
              <w:t xml:space="preserve">Waar landt de Efficiencytaakstelling in het </w:t>
            </w:r>
            <w:r w:rsidR="00CA4A7A">
              <w:t>M</w:t>
            </w:r>
            <w:r>
              <w:t>inisterie van Economische Zaken en Klimaat?</w:t>
            </w:r>
          </w:p>
        </w:tc>
        <w:tc>
          <w:tcPr>
            <w:tcW w:w="850" w:type="dxa"/>
          </w:tcPr>
          <w:p w:rsidR="001C35BD" w:rsidRDefault="001C35BD" w14:paraId="30290EEB" w14:textId="77777777">
            <w:pPr>
              <w:jc w:val="right"/>
            </w:pPr>
          </w:p>
        </w:tc>
        <w:tc>
          <w:tcPr>
            <w:tcW w:w="992" w:type="dxa"/>
          </w:tcPr>
          <w:p w:rsidR="001C35BD" w:rsidRDefault="001856D0" w14:paraId="322E1DEC" w14:textId="77777777">
            <w:pPr>
              <w:jc w:val="right"/>
            </w:pPr>
            <w:r>
              <w:t>25</w:t>
            </w:r>
          </w:p>
        </w:tc>
        <w:tc>
          <w:tcPr>
            <w:tcW w:w="567" w:type="dxa"/>
            <w:tcBorders>
              <w:left w:val="nil"/>
            </w:tcBorders>
          </w:tcPr>
          <w:p w:rsidR="001C35BD" w:rsidRDefault="001856D0" w14:paraId="2E3EA454" w14:textId="77777777">
            <w:pPr>
              <w:jc w:val="right"/>
            </w:pPr>
            <w:r>
              <w:t xml:space="preserve"> </w:t>
            </w:r>
          </w:p>
        </w:tc>
      </w:tr>
      <w:tr w:rsidR="001C35BD" w:rsidTr="00E7153D" w14:paraId="4CEDC575" w14:textId="77777777">
        <w:tc>
          <w:tcPr>
            <w:tcW w:w="567" w:type="dxa"/>
          </w:tcPr>
          <w:p w:rsidR="001C35BD" w:rsidRDefault="001856D0" w14:paraId="20415684" w14:textId="77777777">
            <w:r>
              <w:t>55</w:t>
            </w:r>
          </w:p>
        </w:tc>
        <w:tc>
          <w:tcPr>
            <w:tcW w:w="6521" w:type="dxa"/>
          </w:tcPr>
          <w:p w:rsidR="001C35BD" w:rsidRDefault="001856D0" w14:paraId="05A0BA08" w14:textId="77777777">
            <w:r>
              <w:t>Zijn er taken die het ministerie niet meer gaat uitvoeren als gevolg van de Efficiencytaakstelling?</w:t>
            </w:r>
          </w:p>
        </w:tc>
        <w:tc>
          <w:tcPr>
            <w:tcW w:w="850" w:type="dxa"/>
          </w:tcPr>
          <w:p w:rsidR="001C35BD" w:rsidRDefault="001C35BD" w14:paraId="020D819A" w14:textId="77777777">
            <w:pPr>
              <w:jc w:val="right"/>
            </w:pPr>
          </w:p>
        </w:tc>
        <w:tc>
          <w:tcPr>
            <w:tcW w:w="992" w:type="dxa"/>
          </w:tcPr>
          <w:p w:rsidR="001C35BD" w:rsidRDefault="001856D0" w14:paraId="5B31A95D" w14:textId="77777777">
            <w:pPr>
              <w:jc w:val="right"/>
            </w:pPr>
            <w:r>
              <w:t>25</w:t>
            </w:r>
          </w:p>
        </w:tc>
        <w:tc>
          <w:tcPr>
            <w:tcW w:w="567" w:type="dxa"/>
            <w:tcBorders>
              <w:left w:val="nil"/>
            </w:tcBorders>
          </w:tcPr>
          <w:p w:rsidR="001C35BD" w:rsidRDefault="001856D0" w14:paraId="1B3B4C60" w14:textId="77777777">
            <w:pPr>
              <w:jc w:val="right"/>
            </w:pPr>
            <w:r>
              <w:t xml:space="preserve"> </w:t>
            </w:r>
          </w:p>
        </w:tc>
      </w:tr>
      <w:tr w:rsidR="001C35BD" w:rsidTr="00E7153D" w14:paraId="4A5FFA6C" w14:textId="77777777">
        <w:tc>
          <w:tcPr>
            <w:tcW w:w="567" w:type="dxa"/>
          </w:tcPr>
          <w:p w:rsidR="001C35BD" w:rsidRDefault="001856D0" w14:paraId="58BCF763" w14:textId="77777777">
            <w:r>
              <w:t>56</w:t>
            </w:r>
          </w:p>
        </w:tc>
        <w:tc>
          <w:tcPr>
            <w:tcW w:w="6521" w:type="dxa"/>
          </w:tcPr>
          <w:p w:rsidR="001C35BD" w:rsidRDefault="001856D0" w14:paraId="646B81A8" w14:textId="0066C59C">
            <w:r>
              <w:t>Kunt u aangeven welke sectoren en hoeveel I</w:t>
            </w:r>
            <w:r w:rsidR="00CA4A7A">
              <w:t>KC-</w:t>
            </w:r>
            <w:r>
              <w:t>sectoren ontvangen?</w:t>
            </w:r>
          </w:p>
        </w:tc>
        <w:tc>
          <w:tcPr>
            <w:tcW w:w="850" w:type="dxa"/>
          </w:tcPr>
          <w:p w:rsidR="001C35BD" w:rsidRDefault="001C35BD" w14:paraId="0B59EB11" w14:textId="77777777">
            <w:pPr>
              <w:jc w:val="right"/>
            </w:pPr>
          </w:p>
        </w:tc>
        <w:tc>
          <w:tcPr>
            <w:tcW w:w="992" w:type="dxa"/>
          </w:tcPr>
          <w:p w:rsidR="001C35BD" w:rsidRDefault="001856D0" w14:paraId="139BA745" w14:textId="77777777">
            <w:pPr>
              <w:jc w:val="right"/>
            </w:pPr>
            <w:r>
              <w:t>25</w:t>
            </w:r>
          </w:p>
        </w:tc>
        <w:tc>
          <w:tcPr>
            <w:tcW w:w="567" w:type="dxa"/>
            <w:tcBorders>
              <w:left w:val="nil"/>
            </w:tcBorders>
          </w:tcPr>
          <w:p w:rsidR="001C35BD" w:rsidRDefault="001856D0" w14:paraId="556CCF77" w14:textId="77777777">
            <w:pPr>
              <w:jc w:val="right"/>
            </w:pPr>
            <w:r>
              <w:t xml:space="preserve"> </w:t>
            </w:r>
          </w:p>
        </w:tc>
      </w:tr>
      <w:tr w:rsidR="001C35BD" w:rsidTr="00E7153D" w14:paraId="6390AE33" w14:textId="77777777">
        <w:tc>
          <w:tcPr>
            <w:tcW w:w="567" w:type="dxa"/>
          </w:tcPr>
          <w:p w:rsidR="001C35BD" w:rsidRDefault="001856D0" w14:paraId="5F16D42E" w14:textId="77777777">
            <w:r>
              <w:t>57</w:t>
            </w:r>
          </w:p>
        </w:tc>
        <w:tc>
          <w:tcPr>
            <w:tcW w:w="6521" w:type="dxa"/>
          </w:tcPr>
          <w:p w:rsidR="001C35BD" w:rsidRDefault="001856D0" w14:paraId="09D6C57A" w14:textId="77777777">
            <w:r>
              <w:t>Welke subsidies vallen er onder maatregel 63. Subsidietaakstelling?</w:t>
            </w:r>
          </w:p>
        </w:tc>
        <w:tc>
          <w:tcPr>
            <w:tcW w:w="850" w:type="dxa"/>
          </w:tcPr>
          <w:p w:rsidR="001C35BD" w:rsidRDefault="001C35BD" w14:paraId="0F6287DB" w14:textId="77777777">
            <w:pPr>
              <w:jc w:val="right"/>
            </w:pPr>
          </w:p>
        </w:tc>
        <w:tc>
          <w:tcPr>
            <w:tcW w:w="992" w:type="dxa"/>
          </w:tcPr>
          <w:p w:rsidR="001C35BD" w:rsidRDefault="001856D0" w14:paraId="52028851" w14:textId="77777777">
            <w:pPr>
              <w:jc w:val="right"/>
            </w:pPr>
            <w:r>
              <w:t>25</w:t>
            </w:r>
          </w:p>
        </w:tc>
        <w:tc>
          <w:tcPr>
            <w:tcW w:w="567" w:type="dxa"/>
            <w:tcBorders>
              <w:left w:val="nil"/>
            </w:tcBorders>
          </w:tcPr>
          <w:p w:rsidR="001C35BD" w:rsidRDefault="001856D0" w14:paraId="46346843" w14:textId="77777777">
            <w:pPr>
              <w:jc w:val="right"/>
            </w:pPr>
            <w:r>
              <w:t xml:space="preserve"> </w:t>
            </w:r>
          </w:p>
        </w:tc>
      </w:tr>
      <w:tr w:rsidR="001C35BD" w:rsidTr="00E7153D" w14:paraId="07EF7CE9" w14:textId="77777777">
        <w:tc>
          <w:tcPr>
            <w:tcW w:w="567" w:type="dxa"/>
          </w:tcPr>
          <w:p w:rsidR="001C35BD" w:rsidRDefault="001856D0" w14:paraId="4077CEE4" w14:textId="77777777">
            <w:r>
              <w:t>58</w:t>
            </w:r>
          </w:p>
        </w:tc>
        <w:tc>
          <w:tcPr>
            <w:tcW w:w="6521" w:type="dxa"/>
          </w:tcPr>
          <w:p w:rsidR="001C35BD" w:rsidRDefault="001856D0" w14:paraId="4F48DE0A" w14:textId="77777777">
            <w:r>
              <w:t>Hoe wordt na de overheveling van de uitvoeringsmiddelen naar het Gemeentefonds en Provinciefonds vastgesteld of gemeenten en provincies voldoende capaciteit hebben om hun klimaat- en energietaken uit te voeren?</w:t>
            </w:r>
          </w:p>
        </w:tc>
        <w:tc>
          <w:tcPr>
            <w:tcW w:w="850" w:type="dxa"/>
          </w:tcPr>
          <w:p w:rsidR="001C35BD" w:rsidRDefault="001C35BD" w14:paraId="397AFDF9" w14:textId="77777777">
            <w:pPr>
              <w:jc w:val="right"/>
            </w:pPr>
          </w:p>
        </w:tc>
        <w:tc>
          <w:tcPr>
            <w:tcW w:w="992" w:type="dxa"/>
          </w:tcPr>
          <w:p w:rsidR="001C35BD" w:rsidRDefault="001856D0" w14:paraId="3E6E1937" w14:textId="77777777">
            <w:pPr>
              <w:jc w:val="right"/>
            </w:pPr>
            <w:r>
              <w:t>26</w:t>
            </w:r>
          </w:p>
        </w:tc>
        <w:tc>
          <w:tcPr>
            <w:tcW w:w="567" w:type="dxa"/>
            <w:tcBorders>
              <w:left w:val="nil"/>
            </w:tcBorders>
          </w:tcPr>
          <w:p w:rsidR="001C35BD" w:rsidRDefault="001856D0" w14:paraId="20CA3211" w14:textId="77777777">
            <w:pPr>
              <w:jc w:val="right"/>
            </w:pPr>
            <w:r>
              <w:t xml:space="preserve"> </w:t>
            </w:r>
          </w:p>
        </w:tc>
      </w:tr>
      <w:tr w:rsidR="001C35BD" w:rsidTr="00E7153D" w14:paraId="7FA3F13F" w14:textId="77777777">
        <w:tc>
          <w:tcPr>
            <w:tcW w:w="567" w:type="dxa"/>
          </w:tcPr>
          <w:p w:rsidR="001C35BD" w:rsidRDefault="001856D0" w14:paraId="0997BC1B" w14:textId="77777777">
            <w:r>
              <w:t>59</w:t>
            </w:r>
          </w:p>
        </w:tc>
        <w:tc>
          <w:tcPr>
            <w:tcW w:w="6521" w:type="dxa"/>
          </w:tcPr>
          <w:p w:rsidR="001C35BD" w:rsidRDefault="001856D0" w14:paraId="1D1819E6" w14:textId="77777777">
            <w:r>
              <w:t>Welke analyse ligt ten grondslag aan het verlagen van de prijsrisicobuffer naar 10%? Kunt u inzicht geven in de gehanteerde energieprijs- en subsidie-uitbetalingsscenario’s en in de mate waarin de continuïteit van de SDE bij tegenvallende marktprijzen geborgd blijft?</w:t>
            </w:r>
          </w:p>
        </w:tc>
        <w:tc>
          <w:tcPr>
            <w:tcW w:w="850" w:type="dxa"/>
          </w:tcPr>
          <w:p w:rsidR="001C35BD" w:rsidRDefault="001C35BD" w14:paraId="40A647F9" w14:textId="77777777">
            <w:pPr>
              <w:jc w:val="right"/>
            </w:pPr>
          </w:p>
        </w:tc>
        <w:tc>
          <w:tcPr>
            <w:tcW w:w="992" w:type="dxa"/>
          </w:tcPr>
          <w:p w:rsidR="001C35BD" w:rsidRDefault="001856D0" w14:paraId="4623F6DF" w14:textId="77777777">
            <w:pPr>
              <w:jc w:val="right"/>
            </w:pPr>
            <w:r>
              <w:t>27</w:t>
            </w:r>
          </w:p>
        </w:tc>
        <w:tc>
          <w:tcPr>
            <w:tcW w:w="567" w:type="dxa"/>
            <w:tcBorders>
              <w:left w:val="nil"/>
            </w:tcBorders>
          </w:tcPr>
          <w:p w:rsidR="001C35BD" w:rsidRDefault="001856D0" w14:paraId="6CC29390" w14:textId="77777777">
            <w:pPr>
              <w:jc w:val="right"/>
            </w:pPr>
            <w:r>
              <w:t xml:space="preserve"> </w:t>
            </w:r>
          </w:p>
        </w:tc>
      </w:tr>
      <w:tr w:rsidR="001C35BD" w:rsidTr="00E7153D" w14:paraId="74186028" w14:textId="77777777">
        <w:tc>
          <w:tcPr>
            <w:tcW w:w="567" w:type="dxa"/>
          </w:tcPr>
          <w:p w:rsidR="001C35BD" w:rsidRDefault="001856D0" w14:paraId="4F6AFA7E" w14:textId="77777777">
            <w:r>
              <w:t>60</w:t>
            </w:r>
          </w:p>
        </w:tc>
        <w:tc>
          <w:tcPr>
            <w:tcW w:w="6521" w:type="dxa"/>
          </w:tcPr>
          <w:p w:rsidR="001C35BD" w:rsidRDefault="001856D0" w14:paraId="5618904F" w14:textId="77777777">
            <w:r>
              <w:t>Welk bedrag komt cumulatief door de verlaging van de prijsrisicobuffer beschikbaar? Welk deel daarvan wordt ingezet voor de subsidie van 1,3 miljard euro voor Aramis, welk deel resteert daarna, en waarvoor wordt het resterende bedrag aangewend of gereserveerd?</w:t>
            </w:r>
          </w:p>
        </w:tc>
        <w:tc>
          <w:tcPr>
            <w:tcW w:w="850" w:type="dxa"/>
          </w:tcPr>
          <w:p w:rsidR="001C35BD" w:rsidRDefault="001C35BD" w14:paraId="07650D0E" w14:textId="77777777">
            <w:pPr>
              <w:jc w:val="right"/>
            </w:pPr>
          </w:p>
        </w:tc>
        <w:tc>
          <w:tcPr>
            <w:tcW w:w="992" w:type="dxa"/>
          </w:tcPr>
          <w:p w:rsidR="001C35BD" w:rsidRDefault="001856D0" w14:paraId="4AB28A35" w14:textId="77777777">
            <w:pPr>
              <w:jc w:val="right"/>
            </w:pPr>
            <w:r>
              <w:t>27</w:t>
            </w:r>
          </w:p>
        </w:tc>
        <w:tc>
          <w:tcPr>
            <w:tcW w:w="567" w:type="dxa"/>
            <w:tcBorders>
              <w:left w:val="nil"/>
            </w:tcBorders>
          </w:tcPr>
          <w:p w:rsidR="001C35BD" w:rsidRDefault="001856D0" w14:paraId="3E6CEEF7" w14:textId="77777777">
            <w:pPr>
              <w:jc w:val="right"/>
            </w:pPr>
            <w:r>
              <w:t xml:space="preserve"> </w:t>
            </w:r>
          </w:p>
        </w:tc>
      </w:tr>
      <w:tr w:rsidR="001C35BD" w:rsidTr="00E7153D" w14:paraId="5BD67A0F" w14:textId="77777777">
        <w:tc>
          <w:tcPr>
            <w:tcW w:w="567" w:type="dxa"/>
          </w:tcPr>
          <w:p w:rsidR="001C35BD" w:rsidRDefault="001856D0" w14:paraId="662DC3FB" w14:textId="77777777">
            <w:r>
              <w:t>61</w:t>
            </w:r>
          </w:p>
        </w:tc>
        <w:tc>
          <w:tcPr>
            <w:tcW w:w="6521" w:type="dxa"/>
          </w:tcPr>
          <w:p w:rsidR="001C35BD" w:rsidRDefault="001856D0" w14:paraId="04C4724B" w14:textId="77777777">
            <w:r>
              <w:t>Welk deel van de voor Aramis geraamde CO₂-aanvoer is per jaar contractueel vastgelegd en welk deel berust op intenties of ramingen, met vermelding van de gevolgen van ingetrokken of vertraagde afvangprojecten voor de verwachte benutting en het vollooprisico?</w:t>
            </w:r>
          </w:p>
        </w:tc>
        <w:tc>
          <w:tcPr>
            <w:tcW w:w="850" w:type="dxa"/>
          </w:tcPr>
          <w:p w:rsidR="001C35BD" w:rsidRDefault="001C35BD" w14:paraId="7F614F41" w14:textId="77777777">
            <w:pPr>
              <w:jc w:val="right"/>
            </w:pPr>
          </w:p>
        </w:tc>
        <w:tc>
          <w:tcPr>
            <w:tcW w:w="992" w:type="dxa"/>
          </w:tcPr>
          <w:p w:rsidR="001C35BD" w:rsidRDefault="001856D0" w14:paraId="532A70AA" w14:textId="77777777">
            <w:pPr>
              <w:jc w:val="right"/>
            </w:pPr>
            <w:r>
              <w:t>28</w:t>
            </w:r>
          </w:p>
        </w:tc>
        <w:tc>
          <w:tcPr>
            <w:tcW w:w="567" w:type="dxa"/>
            <w:tcBorders>
              <w:left w:val="nil"/>
            </w:tcBorders>
          </w:tcPr>
          <w:p w:rsidR="001C35BD" w:rsidRDefault="001856D0" w14:paraId="1E3113EF" w14:textId="77777777">
            <w:pPr>
              <w:jc w:val="right"/>
            </w:pPr>
            <w:r>
              <w:t xml:space="preserve"> </w:t>
            </w:r>
          </w:p>
        </w:tc>
      </w:tr>
      <w:tr w:rsidR="001C35BD" w:rsidTr="00E7153D" w14:paraId="2CEAF132" w14:textId="77777777">
        <w:tc>
          <w:tcPr>
            <w:tcW w:w="567" w:type="dxa"/>
          </w:tcPr>
          <w:p w:rsidR="001C35BD" w:rsidRDefault="001856D0" w14:paraId="4E15812B" w14:textId="77777777">
            <w:r>
              <w:t>62</w:t>
            </w:r>
          </w:p>
        </w:tc>
        <w:tc>
          <w:tcPr>
            <w:tcW w:w="6521" w:type="dxa"/>
          </w:tcPr>
          <w:p w:rsidR="001C35BD" w:rsidRDefault="001856D0" w14:paraId="2A0921CB" w14:textId="77777777">
            <w:r>
              <w:t>Welke kwantitatieve criteria voor waterstofvraag, benuttingsgraad en kosten worden gebruikt bij de beslissing over het definitief beschikbaar stellen van de gereserveerde 245 miljoen euro voor volgende waterstofopslagcavernes, en wanneer zijn deze criteria en de bijbehorende toetsresultaten beschikbaar?</w:t>
            </w:r>
          </w:p>
        </w:tc>
        <w:tc>
          <w:tcPr>
            <w:tcW w:w="850" w:type="dxa"/>
          </w:tcPr>
          <w:p w:rsidR="001C35BD" w:rsidRDefault="001C35BD" w14:paraId="3B62340D" w14:textId="77777777">
            <w:pPr>
              <w:jc w:val="right"/>
            </w:pPr>
          </w:p>
        </w:tc>
        <w:tc>
          <w:tcPr>
            <w:tcW w:w="992" w:type="dxa"/>
          </w:tcPr>
          <w:p w:rsidR="001C35BD" w:rsidRDefault="001856D0" w14:paraId="41739F41" w14:textId="77777777">
            <w:pPr>
              <w:jc w:val="right"/>
            </w:pPr>
            <w:r>
              <w:t>28</w:t>
            </w:r>
          </w:p>
        </w:tc>
        <w:tc>
          <w:tcPr>
            <w:tcW w:w="567" w:type="dxa"/>
            <w:tcBorders>
              <w:left w:val="nil"/>
            </w:tcBorders>
          </w:tcPr>
          <w:p w:rsidR="001C35BD" w:rsidRDefault="001856D0" w14:paraId="0BB153DD" w14:textId="77777777">
            <w:pPr>
              <w:jc w:val="right"/>
            </w:pPr>
            <w:r>
              <w:t xml:space="preserve"> </w:t>
            </w:r>
          </w:p>
        </w:tc>
      </w:tr>
      <w:tr w:rsidR="001C35BD" w:rsidTr="00E7153D" w14:paraId="79495DBA" w14:textId="77777777">
        <w:tc>
          <w:tcPr>
            <w:tcW w:w="567" w:type="dxa"/>
          </w:tcPr>
          <w:p w:rsidR="001C35BD" w:rsidRDefault="001856D0" w14:paraId="4C33CF93" w14:textId="77777777">
            <w:r>
              <w:t>63</w:t>
            </w:r>
          </w:p>
        </w:tc>
        <w:tc>
          <w:tcPr>
            <w:tcW w:w="6521" w:type="dxa"/>
          </w:tcPr>
          <w:p w:rsidR="001C35BD" w:rsidRDefault="001856D0" w14:paraId="7AAF0E05" w14:textId="77777777">
            <w:r>
              <w:t>Welke kwantitatieve bijdrage wordt in 2027 van de KGG-instrumenten voor circulaire economie verwacht aan de subdoelen in tabel 8?</w:t>
            </w:r>
          </w:p>
        </w:tc>
        <w:tc>
          <w:tcPr>
            <w:tcW w:w="850" w:type="dxa"/>
          </w:tcPr>
          <w:p w:rsidR="001C35BD" w:rsidRDefault="001C35BD" w14:paraId="28B9CAEE" w14:textId="77777777">
            <w:pPr>
              <w:jc w:val="right"/>
            </w:pPr>
          </w:p>
        </w:tc>
        <w:tc>
          <w:tcPr>
            <w:tcW w:w="992" w:type="dxa"/>
          </w:tcPr>
          <w:p w:rsidR="001C35BD" w:rsidRDefault="001856D0" w14:paraId="7AAAE2B3" w14:textId="77777777">
            <w:pPr>
              <w:jc w:val="right"/>
            </w:pPr>
            <w:r>
              <w:t>28</w:t>
            </w:r>
          </w:p>
        </w:tc>
        <w:tc>
          <w:tcPr>
            <w:tcW w:w="567" w:type="dxa"/>
            <w:tcBorders>
              <w:left w:val="nil"/>
            </w:tcBorders>
          </w:tcPr>
          <w:p w:rsidR="001C35BD" w:rsidRDefault="001856D0" w14:paraId="08C7EFDB" w14:textId="77777777">
            <w:pPr>
              <w:jc w:val="right"/>
            </w:pPr>
            <w:r>
              <w:t xml:space="preserve"> </w:t>
            </w:r>
          </w:p>
        </w:tc>
      </w:tr>
      <w:tr w:rsidR="001C35BD" w:rsidTr="00E7153D" w14:paraId="1B9E8B79" w14:textId="77777777">
        <w:tc>
          <w:tcPr>
            <w:tcW w:w="567" w:type="dxa"/>
          </w:tcPr>
          <w:p w:rsidR="001C35BD" w:rsidRDefault="001856D0" w14:paraId="0E9D991E" w14:textId="77777777">
            <w:r>
              <w:t>64</w:t>
            </w:r>
          </w:p>
        </w:tc>
        <w:tc>
          <w:tcPr>
            <w:tcW w:w="6521" w:type="dxa"/>
          </w:tcPr>
          <w:p w:rsidR="001C35BD" w:rsidRDefault="001856D0" w14:paraId="4F07C0C8" w14:textId="77777777">
            <w:r>
              <w:t>Kunt u toelichten hoe de 1,3 miljard voor Aramis precies wordt ingezet en welke stappen zijn er nog nodig om tot een succesvol FID te komen?</w:t>
            </w:r>
          </w:p>
        </w:tc>
        <w:tc>
          <w:tcPr>
            <w:tcW w:w="850" w:type="dxa"/>
          </w:tcPr>
          <w:p w:rsidR="001C35BD" w:rsidRDefault="001C35BD" w14:paraId="777B8AED" w14:textId="77777777">
            <w:pPr>
              <w:jc w:val="right"/>
            </w:pPr>
          </w:p>
        </w:tc>
        <w:tc>
          <w:tcPr>
            <w:tcW w:w="992" w:type="dxa"/>
          </w:tcPr>
          <w:p w:rsidR="001C35BD" w:rsidRDefault="001856D0" w14:paraId="598D90DF" w14:textId="77777777">
            <w:pPr>
              <w:jc w:val="right"/>
            </w:pPr>
            <w:r>
              <w:t>28</w:t>
            </w:r>
          </w:p>
        </w:tc>
        <w:tc>
          <w:tcPr>
            <w:tcW w:w="567" w:type="dxa"/>
            <w:tcBorders>
              <w:left w:val="nil"/>
            </w:tcBorders>
          </w:tcPr>
          <w:p w:rsidR="001C35BD" w:rsidRDefault="001856D0" w14:paraId="26FB8EB5" w14:textId="77777777">
            <w:pPr>
              <w:jc w:val="right"/>
            </w:pPr>
            <w:r>
              <w:t xml:space="preserve"> </w:t>
            </w:r>
          </w:p>
        </w:tc>
      </w:tr>
      <w:tr w:rsidR="001C35BD" w:rsidTr="00E7153D" w14:paraId="69C3AF7C" w14:textId="77777777">
        <w:tc>
          <w:tcPr>
            <w:tcW w:w="567" w:type="dxa"/>
          </w:tcPr>
          <w:p w:rsidR="001C35BD" w:rsidRDefault="001856D0" w14:paraId="2C597301" w14:textId="77777777">
            <w:r>
              <w:lastRenderedPageBreak/>
              <w:t>65</w:t>
            </w:r>
          </w:p>
        </w:tc>
        <w:tc>
          <w:tcPr>
            <w:tcW w:w="6521" w:type="dxa"/>
          </w:tcPr>
          <w:p w:rsidR="001C35BD" w:rsidRDefault="001856D0" w14:paraId="7E9DC33A" w14:textId="77777777">
            <w:r>
              <w:t>Kunt u per jaar uiteenzetten wat de ophoging van de verwachte ETS2-ontvangsten is als gevolg van de bijgestelde inflatie?</w:t>
            </w:r>
          </w:p>
        </w:tc>
        <w:tc>
          <w:tcPr>
            <w:tcW w:w="850" w:type="dxa"/>
          </w:tcPr>
          <w:p w:rsidR="001C35BD" w:rsidRDefault="001C35BD" w14:paraId="05578E6C" w14:textId="77777777">
            <w:pPr>
              <w:jc w:val="right"/>
            </w:pPr>
          </w:p>
        </w:tc>
        <w:tc>
          <w:tcPr>
            <w:tcW w:w="992" w:type="dxa"/>
          </w:tcPr>
          <w:p w:rsidR="001C35BD" w:rsidRDefault="001856D0" w14:paraId="0AFF6C93" w14:textId="77777777">
            <w:pPr>
              <w:jc w:val="right"/>
            </w:pPr>
            <w:r>
              <w:t>30</w:t>
            </w:r>
          </w:p>
        </w:tc>
        <w:tc>
          <w:tcPr>
            <w:tcW w:w="567" w:type="dxa"/>
            <w:tcBorders>
              <w:left w:val="nil"/>
            </w:tcBorders>
          </w:tcPr>
          <w:p w:rsidR="001C35BD" w:rsidRDefault="001856D0" w14:paraId="03F504BE" w14:textId="77777777">
            <w:pPr>
              <w:jc w:val="right"/>
            </w:pPr>
            <w:r>
              <w:t xml:space="preserve"> </w:t>
            </w:r>
          </w:p>
        </w:tc>
      </w:tr>
      <w:tr w:rsidR="001C35BD" w:rsidTr="00E7153D" w14:paraId="7D0BD3A2" w14:textId="77777777">
        <w:tc>
          <w:tcPr>
            <w:tcW w:w="567" w:type="dxa"/>
          </w:tcPr>
          <w:p w:rsidR="001C35BD" w:rsidRDefault="001856D0" w14:paraId="1330064F" w14:textId="77777777">
            <w:r>
              <w:t>66</w:t>
            </w:r>
          </w:p>
        </w:tc>
        <w:tc>
          <w:tcPr>
            <w:tcW w:w="6521" w:type="dxa"/>
          </w:tcPr>
          <w:p w:rsidR="001C35BD" w:rsidRDefault="001856D0" w14:paraId="346ECB82" w14:textId="77777777">
            <w:r>
              <w:t>Kunt u in euro’s kwantificeren wat het hoger aantal rechten onder ETS2 voor Nederland naar verwachting betekent?</w:t>
            </w:r>
          </w:p>
        </w:tc>
        <w:tc>
          <w:tcPr>
            <w:tcW w:w="850" w:type="dxa"/>
          </w:tcPr>
          <w:p w:rsidR="001C35BD" w:rsidRDefault="001C35BD" w14:paraId="198206A8" w14:textId="77777777">
            <w:pPr>
              <w:jc w:val="right"/>
            </w:pPr>
          </w:p>
        </w:tc>
        <w:tc>
          <w:tcPr>
            <w:tcW w:w="992" w:type="dxa"/>
          </w:tcPr>
          <w:p w:rsidR="001C35BD" w:rsidRDefault="001856D0" w14:paraId="2C461900" w14:textId="77777777">
            <w:pPr>
              <w:jc w:val="right"/>
            </w:pPr>
            <w:r>
              <w:t>30</w:t>
            </w:r>
          </w:p>
        </w:tc>
        <w:tc>
          <w:tcPr>
            <w:tcW w:w="567" w:type="dxa"/>
            <w:tcBorders>
              <w:left w:val="nil"/>
            </w:tcBorders>
          </w:tcPr>
          <w:p w:rsidR="001C35BD" w:rsidRDefault="001856D0" w14:paraId="1839D0CC" w14:textId="77777777">
            <w:pPr>
              <w:jc w:val="right"/>
            </w:pPr>
            <w:r>
              <w:t xml:space="preserve"> </w:t>
            </w:r>
          </w:p>
        </w:tc>
      </w:tr>
      <w:tr w:rsidR="001C35BD" w:rsidTr="00E7153D" w14:paraId="7E573FE0" w14:textId="77777777">
        <w:tc>
          <w:tcPr>
            <w:tcW w:w="567" w:type="dxa"/>
          </w:tcPr>
          <w:p w:rsidR="001C35BD" w:rsidRDefault="001856D0" w14:paraId="49C2F087" w14:textId="77777777">
            <w:r>
              <w:t>67</w:t>
            </w:r>
          </w:p>
        </w:tc>
        <w:tc>
          <w:tcPr>
            <w:tcW w:w="6521" w:type="dxa"/>
          </w:tcPr>
          <w:p w:rsidR="001C35BD" w:rsidRDefault="001856D0" w14:paraId="56923C7D" w14:textId="77777777">
            <w:r>
              <w:t>Wat gebeurt er met de Lening EBN vulmaatregel wanneer de prijzen tijdens het vulseizoen dermate hoger liggen dan in de winter dat EBN de lening niet terug kan betalen? Hoe wordt voorkomen dat dit in latere jaren tot tekorten op deze begroting leidt?</w:t>
            </w:r>
          </w:p>
        </w:tc>
        <w:tc>
          <w:tcPr>
            <w:tcW w:w="850" w:type="dxa"/>
          </w:tcPr>
          <w:p w:rsidR="001C35BD" w:rsidRDefault="001C35BD" w14:paraId="43277242" w14:textId="77777777">
            <w:pPr>
              <w:jc w:val="right"/>
            </w:pPr>
          </w:p>
        </w:tc>
        <w:tc>
          <w:tcPr>
            <w:tcW w:w="992" w:type="dxa"/>
          </w:tcPr>
          <w:p w:rsidR="001C35BD" w:rsidRDefault="001856D0" w14:paraId="5B572890" w14:textId="77777777">
            <w:pPr>
              <w:jc w:val="right"/>
            </w:pPr>
            <w:r>
              <w:t>30</w:t>
            </w:r>
          </w:p>
        </w:tc>
        <w:tc>
          <w:tcPr>
            <w:tcW w:w="567" w:type="dxa"/>
            <w:tcBorders>
              <w:left w:val="nil"/>
            </w:tcBorders>
          </w:tcPr>
          <w:p w:rsidR="001C35BD" w:rsidRDefault="001856D0" w14:paraId="39BC0D4E" w14:textId="77777777">
            <w:pPr>
              <w:jc w:val="right"/>
            </w:pPr>
            <w:r>
              <w:t xml:space="preserve"> </w:t>
            </w:r>
          </w:p>
        </w:tc>
      </w:tr>
      <w:tr w:rsidR="001C35BD" w:rsidTr="00E7153D" w14:paraId="167306F5" w14:textId="77777777">
        <w:tc>
          <w:tcPr>
            <w:tcW w:w="567" w:type="dxa"/>
          </w:tcPr>
          <w:p w:rsidR="001C35BD" w:rsidRDefault="001856D0" w14:paraId="743A6CB5" w14:textId="77777777">
            <w:r>
              <w:t>68</w:t>
            </w:r>
          </w:p>
        </w:tc>
        <w:tc>
          <w:tcPr>
            <w:tcW w:w="6521" w:type="dxa"/>
          </w:tcPr>
          <w:p w:rsidR="001C35BD" w:rsidRDefault="001856D0" w14:paraId="0069512C" w14:textId="77777777">
            <w:r>
              <w:t>Wat is de stand van zaken voor de verlenging van de EemsEnergyTerminal (EET)? Welke benodigde vergunningen moeten nog worden afgegeven?</w:t>
            </w:r>
          </w:p>
        </w:tc>
        <w:tc>
          <w:tcPr>
            <w:tcW w:w="850" w:type="dxa"/>
          </w:tcPr>
          <w:p w:rsidR="001C35BD" w:rsidRDefault="001C35BD" w14:paraId="635BAA5F" w14:textId="77777777">
            <w:pPr>
              <w:jc w:val="right"/>
            </w:pPr>
          </w:p>
        </w:tc>
        <w:tc>
          <w:tcPr>
            <w:tcW w:w="992" w:type="dxa"/>
          </w:tcPr>
          <w:p w:rsidR="001C35BD" w:rsidRDefault="001856D0" w14:paraId="4EA3F0DA" w14:textId="77777777">
            <w:pPr>
              <w:jc w:val="right"/>
            </w:pPr>
            <w:r>
              <w:t>36</w:t>
            </w:r>
          </w:p>
        </w:tc>
        <w:tc>
          <w:tcPr>
            <w:tcW w:w="567" w:type="dxa"/>
            <w:tcBorders>
              <w:left w:val="nil"/>
            </w:tcBorders>
          </w:tcPr>
          <w:p w:rsidR="001C35BD" w:rsidRDefault="001856D0" w14:paraId="025BCA78" w14:textId="77777777">
            <w:pPr>
              <w:jc w:val="right"/>
            </w:pPr>
            <w:r>
              <w:t xml:space="preserve"> </w:t>
            </w:r>
          </w:p>
        </w:tc>
      </w:tr>
      <w:tr w:rsidR="001C35BD" w:rsidTr="00E7153D" w14:paraId="1C394470" w14:textId="77777777">
        <w:tc>
          <w:tcPr>
            <w:tcW w:w="567" w:type="dxa"/>
          </w:tcPr>
          <w:p w:rsidR="001C35BD" w:rsidRDefault="001856D0" w14:paraId="55DEA2AC" w14:textId="77777777">
            <w:r>
              <w:t>69</w:t>
            </w:r>
          </w:p>
        </w:tc>
        <w:tc>
          <w:tcPr>
            <w:tcW w:w="6521" w:type="dxa"/>
          </w:tcPr>
          <w:p w:rsidR="001C35BD" w:rsidRDefault="001856D0" w14:paraId="59137DC5" w14:textId="77777777">
            <w:r>
              <w:t>Met verwijzing naar tabel 8 waarin drie subdoelen voor circulaire economie worden benoemd om het grondstoffengebruik binnen planetaire grenzen te brengen, met inzet op vier strategieën vermindering, substitutie, levensduurverlenging en hoogwaardige verwerking, kunt u inzicht geven in de verdeling van de beschikbare middelen over deze vier strategieën? Welk deel van de middelen is specifiek gericht op besparen van grondstoffen en op levensduurverlenging, en hoe verhoudt dit zich tot de middelen voor substitutie en hoogwaardige verwerking?</w:t>
            </w:r>
          </w:p>
        </w:tc>
        <w:tc>
          <w:tcPr>
            <w:tcW w:w="850" w:type="dxa"/>
          </w:tcPr>
          <w:p w:rsidR="001C35BD" w:rsidRDefault="001C35BD" w14:paraId="5BCCCDE0" w14:textId="77777777">
            <w:pPr>
              <w:jc w:val="right"/>
            </w:pPr>
          </w:p>
        </w:tc>
        <w:tc>
          <w:tcPr>
            <w:tcW w:w="992" w:type="dxa"/>
          </w:tcPr>
          <w:p w:rsidR="001C35BD" w:rsidRDefault="001856D0" w14:paraId="5B02E603" w14:textId="77777777">
            <w:pPr>
              <w:jc w:val="right"/>
            </w:pPr>
            <w:r>
              <w:t>47</w:t>
            </w:r>
          </w:p>
        </w:tc>
        <w:tc>
          <w:tcPr>
            <w:tcW w:w="567" w:type="dxa"/>
            <w:tcBorders>
              <w:left w:val="nil"/>
            </w:tcBorders>
          </w:tcPr>
          <w:p w:rsidR="001C35BD" w:rsidRDefault="001856D0" w14:paraId="193EE08D" w14:textId="77777777">
            <w:pPr>
              <w:jc w:val="right"/>
            </w:pPr>
            <w:r>
              <w:t xml:space="preserve"> </w:t>
            </w:r>
          </w:p>
        </w:tc>
      </w:tr>
      <w:tr w:rsidR="001C35BD" w:rsidTr="00E7153D" w14:paraId="65F87A45" w14:textId="77777777">
        <w:tc>
          <w:tcPr>
            <w:tcW w:w="567" w:type="dxa"/>
          </w:tcPr>
          <w:p w:rsidR="001C35BD" w:rsidRDefault="001856D0" w14:paraId="5C032D8A" w14:textId="77777777">
            <w:r>
              <w:t>70</w:t>
            </w:r>
          </w:p>
        </w:tc>
        <w:tc>
          <w:tcPr>
            <w:tcW w:w="6521" w:type="dxa"/>
          </w:tcPr>
          <w:p w:rsidR="001C35BD" w:rsidRDefault="001856D0" w14:paraId="00F6F176" w14:textId="77777777">
            <w:r>
              <w:t>Welke middelen zijn in het Klimaat- en energiefonds en op de departementale begrotingen gereserveerd voor andere vormen van energieopslag, waaronder elektriciteitsopslag, waterstofopslag en warmteopslag? Hoe verhouden de middelen die gereserveerd zijn de komende jaren zich tot de verwachte opslagbehoefte?</w:t>
            </w:r>
          </w:p>
        </w:tc>
        <w:tc>
          <w:tcPr>
            <w:tcW w:w="850" w:type="dxa"/>
          </w:tcPr>
          <w:p w:rsidR="001C35BD" w:rsidRDefault="001C35BD" w14:paraId="1C99E5AE" w14:textId="77777777">
            <w:pPr>
              <w:jc w:val="right"/>
            </w:pPr>
          </w:p>
        </w:tc>
        <w:tc>
          <w:tcPr>
            <w:tcW w:w="992" w:type="dxa"/>
          </w:tcPr>
          <w:p w:rsidR="001C35BD" w:rsidRDefault="001856D0" w14:paraId="570D0553" w14:textId="77777777">
            <w:pPr>
              <w:jc w:val="right"/>
            </w:pPr>
            <w:r>
              <w:t>53</w:t>
            </w:r>
          </w:p>
        </w:tc>
        <w:tc>
          <w:tcPr>
            <w:tcW w:w="567" w:type="dxa"/>
            <w:tcBorders>
              <w:left w:val="nil"/>
            </w:tcBorders>
          </w:tcPr>
          <w:p w:rsidR="001C35BD" w:rsidRDefault="001856D0" w14:paraId="29922093" w14:textId="77777777">
            <w:pPr>
              <w:jc w:val="right"/>
            </w:pPr>
            <w:r>
              <w:t xml:space="preserve"> </w:t>
            </w:r>
          </w:p>
        </w:tc>
      </w:tr>
      <w:tr w:rsidR="001C35BD" w:rsidTr="00E7153D" w14:paraId="4F0CA2D3" w14:textId="77777777">
        <w:tc>
          <w:tcPr>
            <w:tcW w:w="567" w:type="dxa"/>
          </w:tcPr>
          <w:p w:rsidR="001C35BD" w:rsidRDefault="001856D0" w14:paraId="0877A53A" w14:textId="77777777">
            <w:r>
              <w:t>71</w:t>
            </w:r>
          </w:p>
        </w:tc>
        <w:tc>
          <w:tcPr>
            <w:tcW w:w="6521" w:type="dxa"/>
          </w:tcPr>
          <w:p w:rsidR="001C35BD" w:rsidRDefault="001856D0" w14:paraId="710A54B8" w14:textId="77777777">
            <w:r>
              <w:t>Welke reeds aangegane financiële verplichtingen van het Rijk en TenneT kunnen bij vertraging of niet-realisatie van vergunde windparken op zee leiden tot niet-verhaalbare kosten, met per project de omvang, de contractuele beëindigingsmogelijkheden en de partij die deze kosten draagt?</w:t>
            </w:r>
          </w:p>
        </w:tc>
        <w:tc>
          <w:tcPr>
            <w:tcW w:w="850" w:type="dxa"/>
          </w:tcPr>
          <w:p w:rsidR="001C35BD" w:rsidRDefault="001C35BD" w14:paraId="34610EF4" w14:textId="77777777">
            <w:pPr>
              <w:jc w:val="right"/>
            </w:pPr>
          </w:p>
        </w:tc>
        <w:tc>
          <w:tcPr>
            <w:tcW w:w="992" w:type="dxa"/>
          </w:tcPr>
          <w:p w:rsidR="001C35BD" w:rsidRDefault="001856D0" w14:paraId="0A878714" w14:textId="77777777">
            <w:pPr>
              <w:jc w:val="right"/>
            </w:pPr>
            <w:r>
              <w:t>54</w:t>
            </w:r>
          </w:p>
        </w:tc>
        <w:tc>
          <w:tcPr>
            <w:tcW w:w="567" w:type="dxa"/>
            <w:tcBorders>
              <w:left w:val="nil"/>
            </w:tcBorders>
          </w:tcPr>
          <w:p w:rsidR="001C35BD" w:rsidRDefault="001856D0" w14:paraId="0C55B4FA" w14:textId="77777777">
            <w:pPr>
              <w:jc w:val="right"/>
            </w:pPr>
            <w:r>
              <w:t xml:space="preserve"> </w:t>
            </w:r>
          </w:p>
        </w:tc>
      </w:tr>
      <w:tr w:rsidR="001C35BD" w:rsidTr="00E7153D" w14:paraId="515C57FD" w14:textId="77777777">
        <w:tc>
          <w:tcPr>
            <w:tcW w:w="567" w:type="dxa"/>
          </w:tcPr>
          <w:p w:rsidR="001C35BD" w:rsidRDefault="001856D0" w14:paraId="32CF67D9" w14:textId="77777777">
            <w:r>
              <w:t>72</w:t>
            </w:r>
          </w:p>
        </w:tc>
        <w:tc>
          <w:tcPr>
            <w:tcW w:w="6521" w:type="dxa"/>
          </w:tcPr>
          <w:p w:rsidR="001C35BD" w:rsidRDefault="001856D0" w14:paraId="59CFB896" w14:textId="77777777">
            <w:r>
              <w:t>Hoeveel van de gereserveerde 60 miljard euro voor 40GW wind op zee is nodig om het extra ambitieniveau uit het coalitieakkoord van 30GW naar 40 GW te realiseren?</w:t>
            </w:r>
          </w:p>
        </w:tc>
        <w:tc>
          <w:tcPr>
            <w:tcW w:w="850" w:type="dxa"/>
          </w:tcPr>
          <w:p w:rsidR="001C35BD" w:rsidRDefault="001C35BD" w14:paraId="10E93AA5" w14:textId="77777777">
            <w:pPr>
              <w:jc w:val="right"/>
            </w:pPr>
          </w:p>
        </w:tc>
        <w:tc>
          <w:tcPr>
            <w:tcW w:w="992" w:type="dxa"/>
          </w:tcPr>
          <w:p w:rsidR="001C35BD" w:rsidRDefault="001856D0" w14:paraId="5E7B91D9" w14:textId="77777777">
            <w:pPr>
              <w:jc w:val="right"/>
            </w:pPr>
            <w:r>
              <w:t>54</w:t>
            </w:r>
          </w:p>
        </w:tc>
        <w:tc>
          <w:tcPr>
            <w:tcW w:w="567" w:type="dxa"/>
            <w:tcBorders>
              <w:left w:val="nil"/>
            </w:tcBorders>
          </w:tcPr>
          <w:p w:rsidR="001C35BD" w:rsidRDefault="001856D0" w14:paraId="45971DBB" w14:textId="77777777">
            <w:pPr>
              <w:jc w:val="right"/>
            </w:pPr>
            <w:r>
              <w:t xml:space="preserve"> </w:t>
            </w:r>
          </w:p>
        </w:tc>
      </w:tr>
      <w:tr w:rsidR="001C35BD" w:rsidTr="00E7153D" w14:paraId="37B00122" w14:textId="77777777">
        <w:tc>
          <w:tcPr>
            <w:tcW w:w="567" w:type="dxa"/>
          </w:tcPr>
          <w:p w:rsidR="001C35BD" w:rsidRDefault="001856D0" w14:paraId="5EA86292" w14:textId="77777777">
            <w:r>
              <w:t>73</w:t>
            </w:r>
          </w:p>
        </w:tc>
        <w:tc>
          <w:tcPr>
            <w:tcW w:w="6521" w:type="dxa"/>
          </w:tcPr>
          <w:p w:rsidR="001C35BD" w:rsidRDefault="001856D0" w14:paraId="7CDA56D3" w14:textId="77777777">
            <w:r>
              <w:t>Verwacht u dat er bij de routekaart wind op zee een actualisatie komt van de middelen die nodig zijn voor realisatie van de wind op zee ambities?</w:t>
            </w:r>
          </w:p>
        </w:tc>
        <w:tc>
          <w:tcPr>
            <w:tcW w:w="850" w:type="dxa"/>
          </w:tcPr>
          <w:p w:rsidR="001C35BD" w:rsidRDefault="001C35BD" w14:paraId="5F41CA0C" w14:textId="77777777">
            <w:pPr>
              <w:jc w:val="right"/>
            </w:pPr>
          </w:p>
        </w:tc>
        <w:tc>
          <w:tcPr>
            <w:tcW w:w="992" w:type="dxa"/>
          </w:tcPr>
          <w:p w:rsidR="001C35BD" w:rsidRDefault="001856D0" w14:paraId="79F10FB0" w14:textId="77777777">
            <w:pPr>
              <w:jc w:val="right"/>
            </w:pPr>
            <w:r>
              <w:t>54</w:t>
            </w:r>
          </w:p>
        </w:tc>
        <w:tc>
          <w:tcPr>
            <w:tcW w:w="567" w:type="dxa"/>
            <w:tcBorders>
              <w:left w:val="nil"/>
            </w:tcBorders>
          </w:tcPr>
          <w:p w:rsidR="001C35BD" w:rsidRDefault="001856D0" w14:paraId="2FF3D145" w14:textId="77777777">
            <w:pPr>
              <w:jc w:val="right"/>
            </w:pPr>
            <w:r>
              <w:t xml:space="preserve"> </w:t>
            </w:r>
          </w:p>
        </w:tc>
      </w:tr>
      <w:tr w:rsidR="001C35BD" w:rsidTr="00E7153D" w14:paraId="020688DF" w14:textId="77777777">
        <w:tc>
          <w:tcPr>
            <w:tcW w:w="567" w:type="dxa"/>
          </w:tcPr>
          <w:p w:rsidR="001C35BD" w:rsidRDefault="001856D0" w14:paraId="7628509C" w14:textId="77777777">
            <w:r>
              <w:t>74</w:t>
            </w:r>
          </w:p>
        </w:tc>
        <w:tc>
          <w:tcPr>
            <w:tcW w:w="6521" w:type="dxa"/>
          </w:tcPr>
          <w:p w:rsidR="001C35BD" w:rsidRDefault="001856D0" w14:paraId="03A97A05" w14:textId="77777777">
            <w:r>
              <w:t>Hoeveel extra miljard moet er geïnvesteerd worden in het elektriciteitsnet om het 40GW doel te halen in vergelijking met zowel de huidige situatie als de 30GW ambitie?</w:t>
            </w:r>
          </w:p>
        </w:tc>
        <w:tc>
          <w:tcPr>
            <w:tcW w:w="850" w:type="dxa"/>
          </w:tcPr>
          <w:p w:rsidR="001C35BD" w:rsidRDefault="001C35BD" w14:paraId="17BAC359" w14:textId="77777777">
            <w:pPr>
              <w:jc w:val="right"/>
            </w:pPr>
          </w:p>
        </w:tc>
        <w:tc>
          <w:tcPr>
            <w:tcW w:w="992" w:type="dxa"/>
          </w:tcPr>
          <w:p w:rsidR="001C35BD" w:rsidRDefault="001856D0" w14:paraId="72E4E347" w14:textId="77777777">
            <w:pPr>
              <w:jc w:val="right"/>
            </w:pPr>
            <w:r>
              <w:t>54</w:t>
            </w:r>
          </w:p>
        </w:tc>
        <w:tc>
          <w:tcPr>
            <w:tcW w:w="567" w:type="dxa"/>
            <w:tcBorders>
              <w:left w:val="nil"/>
            </w:tcBorders>
          </w:tcPr>
          <w:p w:rsidR="001C35BD" w:rsidRDefault="001856D0" w14:paraId="51F0129A" w14:textId="77777777">
            <w:pPr>
              <w:jc w:val="right"/>
            </w:pPr>
            <w:r>
              <w:t xml:space="preserve"> </w:t>
            </w:r>
          </w:p>
        </w:tc>
      </w:tr>
      <w:tr w:rsidR="001C35BD" w:rsidTr="00E7153D" w14:paraId="1A345C58" w14:textId="77777777">
        <w:tc>
          <w:tcPr>
            <w:tcW w:w="567" w:type="dxa"/>
          </w:tcPr>
          <w:p w:rsidR="001C35BD" w:rsidRDefault="001856D0" w14:paraId="4FBD8E34" w14:textId="77777777">
            <w:r>
              <w:t>75</w:t>
            </w:r>
          </w:p>
        </w:tc>
        <w:tc>
          <w:tcPr>
            <w:tcW w:w="6521" w:type="dxa"/>
          </w:tcPr>
          <w:p w:rsidR="001C35BD" w:rsidRDefault="001856D0" w14:paraId="36054DC4" w14:textId="77777777">
            <w:r>
              <w:t>Welke beleidsprogramma’s en middelen zijn gericht op het af- en ombouwen van de lineaire economie en het opbouwen van de circulaire economie?</w:t>
            </w:r>
          </w:p>
        </w:tc>
        <w:tc>
          <w:tcPr>
            <w:tcW w:w="850" w:type="dxa"/>
          </w:tcPr>
          <w:p w:rsidR="001C35BD" w:rsidRDefault="001C35BD" w14:paraId="04851FC3" w14:textId="77777777">
            <w:pPr>
              <w:jc w:val="right"/>
            </w:pPr>
          </w:p>
        </w:tc>
        <w:tc>
          <w:tcPr>
            <w:tcW w:w="992" w:type="dxa"/>
          </w:tcPr>
          <w:p w:rsidR="001C35BD" w:rsidRDefault="001856D0" w14:paraId="0220413A" w14:textId="77777777">
            <w:pPr>
              <w:jc w:val="right"/>
            </w:pPr>
            <w:r>
              <w:t>55</w:t>
            </w:r>
          </w:p>
        </w:tc>
        <w:tc>
          <w:tcPr>
            <w:tcW w:w="567" w:type="dxa"/>
            <w:tcBorders>
              <w:left w:val="nil"/>
            </w:tcBorders>
          </w:tcPr>
          <w:p w:rsidR="001C35BD" w:rsidRDefault="001856D0" w14:paraId="2A730931" w14:textId="77777777">
            <w:pPr>
              <w:jc w:val="right"/>
            </w:pPr>
            <w:r>
              <w:t xml:space="preserve">57 </w:t>
            </w:r>
          </w:p>
        </w:tc>
      </w:tr>
      <w:tr w:rsidR="001C35BD" w:rsidTr="00E7153D" w14:paraId="3FBAA453" w14:textId="77777777">
        <w:tc>
          <w:tcPr>
            <w:tcW w:w="567" w:type="dxa"/>
          </w:tcPr>
          <w:p w:rsidR="001C35BD" w:rsidRDefault="001856D0" w14:paraId="65C767A5" w14:textId="77777777">
            <w:r>
              <w:t>76</w:t>
            </w:r>
          </w:p>
        </w:tc>
        <w:tc>
          <w:tcPr>
            <w:tcW w:w="6521" w:type="dxa"/>
          </w:tcPr>
          <w:p w:rsidR="001C35BD" w:rsidRDefault="001856D0" w14:paraId="2DE01051" w14:textId="77777777">
            <w:r>
              <w:t>Welk nieuw Nederlands (niet uit Europa volgend) beleid is het kabinet voornemens te nemen in 2027 op het gebied van de circulaire economie?</w:t>
            </w:r>
          </w:p>
        </w:tc>
        <w:tc>
          <w:tcPr>
            <w:tcW w:w="850" w:type="dxa"/>
          </w:tcPr>
          <w:p w:rsidR="001C35BD" w:rsidRDefault="001C35BD" w14:paraId="07DEB212" w14:textId="77777777">
            <w:pPr>
              <w:jc w:val="right"/>
            </w:pPr>
          </w:p>
        </w:tc>
        <w:tc>
          <w:tcPr>
            <w:tcW w:w="992" w:type="dxa"/>
          </w:tcPr>
          <w:p w:rsidR="001C35BD" w:rsidRDefault="001856D0" w14:paraId="05620A53" w14:textId="77777777">
            <w:pPr>
              <w:jc w:val="right"/>
            </w:pPr>
            <w:r>
              <w:t>55</w:t>
            </w:r>
          </w:p>
        </w:tc>
        <w:tc>
          <w:tcPr>
            <w:tcW w:w="567" w:type="dxa"/>
            <w:tcBorders>
              <w:left w:val="nil"/>
            </w:tcBorders>
          </w:tcPr>
          <w:p w:rsidR="001C35BD" w:rsidRDefault="001856D0" w14:paraId="1D32C4F5" w14:textId="77777777">
            <w:pPr>
              <w:jc w:val="right"/>
            </w:pPr>
            <w:r>
              <w:t xml:space="preserve">57 </w:t>
            </w:r>
          </w:p>
        </w:tc>
      </w:tr>
      <w:tr w:rsidR="001C35BD" w:rsidTr="00E7153D" w14:paraId="63564E82" w14:textId="77777777">
        <w:tc>
          <w:tcPr>
            <w:tcW w:w="567" w:type="dxa"/>
          </w:tcPr>
          <w:p w:rsidR="001C35BD" w:rsidRDefault="001856D0" w14:paraId="763EDC44" w14:textId="77777777">
            <w:r>
              <w:t>77</w:t>
            </w:r>
          </w:p>
        </w:tc>
        <w:tc>
          <w:tcPr>
            <w:tcW w:w="6521" w:type="dxa"/>
          </w:tcPr>
          <w:p w:rsidR="001C35BD" w:rsidRDefault="001856D0" w14:paraId="64950DEB" w14:textId="77777777">
            <w:r>
              <w:t>Welke beleidsmatige ontwikkelingen dragen bij aan het stimuleren van tweedehands consumptie?</w:t>
            </w:r>
          </w:p>
        </w:tc>
        <w:tc>
          <w:tcPr>
            <w:tcW w:w="850" w:type="dxa"/>
          </w:tcPr>
          <w:p w:rsidR="001C35BD" w:rsidRDefault="001C35BD" w14:paraId="4543DBE5" w14:textId="77777777">
            <w:pPr>
              <w:jc w:val="right"/>
            </w:pPr>
          </w:p>
        </w:tc>
        <w:tc>
          <w:tcPr>
            <w:tcW w:w="992" w:type="dxa"/>
          </w:tcPr>
          <w:p w:rsidR="001C35BD" w:rsidRDefault="001856D0" w14:paraId="5757ACC4" w14:textId="77777777">
            <w:pPr>
              <w:jc w:val="right"/>
            </w:pPr>
            <w:r>
              <w:t>55</w:t>
            </w:r>
          </w:p>
        </w:tc>
        <w:tc>
          <w:tcPr>
            <w:tcW w:w="567" w:type="dxa"/>
            <w:tcBorders>
              <w:left w:val="nil"/>
            </w:tcBorders>
          </w:tcPr>
          <w:p w:rsidR="001C35BD" w:rsidRDefault="001856D0" w14:paraId="598BCD78" w14:textId="77777777">
            <w:pPr>
              <w:jc w:val="right"/>
            </w:pPr>
            <w:r>
              <w:t xml:space="preserve">57 </w:t>
            </w:r>
          </w:p>
        </w:tc>
      </w:tr>
      <w:tr w:rsidR="001C35BD" w:rsidTr="00E7153D" w14:paraId="4CF31F7E" w14:textId="77777777">
        <w:tc>
          <w:tcPr>
            <w:tcW w:w="567" w:type="dxa"/>
          </w:tcPr>
          <w:p w:rsidR="001C35BD" w:rsidRDefault="001856D0" w14:paraId="010EA9DF" w14:textId="77777777">
            <w:r>
              <w:t>78</w:t>
            </w:r>
          </w:p>
        </w:tc>
        <w:tc>
          <w:tcPr>
            <w:tcW w:w="6521" w:type="dxa"/>
          </w:tcPr>
          <w:p w:rsidR="001C35BD" w:rsidRDefault="001856D0" w14:paraId="2A977EEB" w14:textId="77777777">
            <w:r>
              <w:t>Welke beleidsmatige ontwikkelingen dragen bij aan het stimuleren van minder consumptie?</w:t>
            </w:r>
          </w:p>
        </w:tc>
        <w:tc>
          <w:tcPr>
            <w:tcW w:w="850" w:type="dxa"/>
          </w:tcPr>
          <w:p w:rsidR="001C35BD" w:rsidRDefault="001C35BD" w14:paraId="10ECCBFA" w14:textId="77777777">
            <w:pPr>
              <w:jc w:val="right"/>
            </w:pPr>
          </w:p>
        </w:tc>
        <w:tc>
          <w:tcPr>
            <w:tcW w:w="992" w:type="dxa"/>
          </w:tcPr>
          <w:p w:rsidR="001C35BD" w:rsidRDefault="001856D0" w14:paraId="6759E330" w14:textId="77777777">
            <w:pPr>
              <w:jc w:val="right"/>
            </w:pPr>
            <w:r>
              <w:t>55</w:t>
            </w:r>
          </w:p>
        </w:tc>
        <w:tc>
          <w:tcPr>
            <w:tcW w:w="567" w:type="dxa"/>
            <w:tcBorders>
              <w:left w:val="nil"/>
            </w:tcBorders>
          </w:tcPr>
          <w:p w:rsidR="001C35BD" w:rsidRDefault="001856D0" w14:paraId="7E6D94D1" w14:textId="77777777">
            <w:pPr>
              <w:jc w:val="right"/>
            </w:pPr>
            <w:r>
              <w:t xml:space="preserve">57 </w:t>
            </w:r>
          </w:p>
        </w:tc>
      </w:tr>
      <w:tr w:rsidR="001C35BD" w:rsidTr="00E7153D" w14:paraId="15D1D4C7" w14:textId="77777777">
        <w:tc>
          <w:tcPr>
            <w:tcW w:w="567" w:type="dxa"/>
          </w:tcPr>
          <w:p w:rsidR="001C35BD" w:rsidRDefault="001856D0" w14:paraId="260C117F" w14:textId="77777777">
            <w:r>
              <w:t>79</w:t>
            </w:r>
          </w:p>
        </w:tc>
        <w:tc>
          <w:tcPr>
            <w:tcW w:w="6521" w:type="dxa"/>
          </w:tcPr>
          <w:p w:rsidR="001C35BD" w:rsidRDefault="001856D0" w14:paraId="3807FE1E" w14:textId="77777777">
            <w:r>
              <w:t>Wat zijn de financiële ontwikkelingen (hoeveelheid, welke subsidies, welke middelen, allocatie van de middelen) sinds 2015 op het gebied van financiering van de circulaire economie?  Graag per jaar en type uitsplitsen.</w:t>
            </w:r>
          </w:p>
        </w:tc>
        <w:tc>
          <w:tcPr>
            <w:tcW w:w="850" w:type="dxa"/>
          </w:tcPr>
          <w:p w:rsidR="001C35BD" w:rsidRDefault="001C35BD" w14:paraId="25AC9B98" w14:textId="77777777">
            <w:pPr>
              <w:jc w:val="right"/>
            </w:pPr>
          </w:p>
        </w:tc>
        <w:tc>
          <w:tcPr>
            <w:tcW w:w="992" w:type="dxa"/>
          </w:tcPr>
          <w:p w:rsidR="001C35BD" w:rsidRDefault="001856D0" w14:paraId="69D9CFC3" w14:textId="77777777">
            <w:pPr>
              <w:jc w:val="right"/>
            </w:pPr>
            <w:r>
              <w:t>55</w:t>
            </w:r>
          </w:p>
        </w:tc>
        <w:tc>
          <w:tcPr>
            <w:tcW w:w="567" w:type="dxa"/>
            <w:tcBorders>
              <w:left w:val="nil"/>
            </w:tcBorders>
          </w:tcPr>
          <w:p w:rsidR="001C35BD" w:rsidRDefault="001856D0" w14:paraId="640458DC" w14:textId="77777777">
            <w:pPr>
              <w:jc w:val="right"/>
            </w:pPr>
            <w:r>
              <w:t xml:space="preserve">57 </w:t>
            </w:r>
          </w:p>
        </w:tc>
      </w:tr>
      <w:tr w:rsidR="001C35BD" w:rsidTr="00E7153D" w14:paraId="247D42BD" w14:textId="77777777">
        <w:tc>
          <w:tcPr>
            <w:tcW w:w="567" w:type="dxa"/>
          </w:tcPr>
          <w:p w:rsidR="001C35BD" w:rsidRDefault="001856D0" w14:paraId="2DDC9C81" w14:textId="77777777">
            <w:r>
              <w:t>80</w:t>
            </w:r>
          </w:p>
        </w:tc>
        <w:tc>
          <w:tcPr>
            <w:tcW w:w="6521" w:type="dxa"/>
          </w:tcPr>
          <w:p w:rsidR="001C35BD" w:rsidRDefault="001856D0" w14:paraId="036CBBE9" w14:textId="77777777">
            <w:r>
              <w:t>Wordt er gekeken hoe circulariteit, sociaal beleid en onderwijs beter met elkaar verbonden kunnen worden? Zo ja, hoe?</w:t>
            </w:r>
          </w:p>
        </w:tc>
        <w:tc>
          <w:tcPr>
            <w:tcW w:w="850" w:type="dxa"/>
          </w:tcPr>
          <w:p w:rsidR="001C35BD" w:rsidRDefault="001C35BD" w14:paraId="7D719236" w14:textId="77777777">
            <w:pPr>
              <w:jc w:val="right"/>
            </w:pPr>
          </w:p>
        </w:tc>
        <w:tc>
          <w:tcPr>
            <w:tcW w:w="992" w:type="dxa"/>
          </w:tcPr>
          <w:p w:rsidR="001C35BD" w:rsidRDefault="001856D0" w14:paraId="09032725" w14:textId="77777777">
            <w:pPr>
              <w:jc w:val="right"/>
            </w:pPr>
            <w:r>
              <w:t>55</w:t>
            </w:r>
          </w:p>
        </w:tc>
        <w:tc>
          <w:tcPr>
            <w:tcW w:w="567" w:type="dxa"/>
            <w:tcBorders>
              <w:left w:val="nil"/>
            </w:tcBorders>
          </w:tcPr>
          <w:p w:rsidR="001C35BD" w:rsidRDefault="001856D0" w14:paraId="59015DED" w14:textId="77777777">
            <w:pPr>
              <w:jc w:val="right"/>
            </w:pPr>
            <w:r>
              <w:t xml:space="preserve">57 </w:t>
            </w:r>
          </w:p>
        </w:tc>
      </w:tr>
      <w:tr w:rsidR="001C35BD" w:rsidTr="00E7153D" w14:paraId="33BA98C0" w14:textId="77777777">
        <w:tc>
          <w:tcPr>
            <w:tcW w:w="567" w:type="dxa"/>
          </w:tcPr>
          <w:p w:rsidR="001C35BD" w:rsidRDefault="001856D0" w14:paraId="747606E0" w14:textId="77777777">
            <w:r>
              <w:t>81</w:t>
            </w:r>
          </w:p>
        </w:tc>
        <w:tc>
          <w:tcPr>
            <w:tcW w:w="6521" w:type="dxa"/>
          </w:tcPr>
          <w:p w:rsidR="001C35BD" w:rsidRDefault="001856D0" w14:paraId="6EF2C4BF" w14:textId="7F263DD6">
            <w:r>
              <w:t>Is het ministerie</w:t>
            </w:r>
            <w:r w:rsidR="00624916">
              <w:t xml:space="preserve"> </w:t>
            </w:r>
            <w:r>
              <w:t>betrokken bij de Talentstrategie en krijgt circulariteit daar vervolgens ook een prominente rol in?</w:t>
            </w:r>
          </w:p>
        </w:tc>
        <w:tc>
          <w:tcPr>
            <w:tcW w:w="850" w:type="dxa"/>
          </w:tcPr>
          <w:p w:rsidR="001C35BD" w:rsidRDefault="001C35BD" w14:paraId="7272B983" w14:textId="77777777">
            <w:pPr>
              <w:jc w:val="right"/>
            </w:pPr>
          </w:p>
        </w:tc>
        <w:tc>
          <w:tcPr>
            <w:tcW w:w="992" w:type="dxa"/>
          </w:tcPr>
          <w:p w:rsidR="001C35BD" w:rsidRDefault="001856D0" w14:paraId="3643C69C" w14:textId="77777777">
            <w:pPr>
              <w:jc w:val="right"/>
            </w:pPr>
            <w:r>
              <w:t>55</w:t>
            </w:r>
          </w:p>
        </w:tc>
        <w:tc>
          <w:tcPr>
            <w:tcW w:w="567" w:type="dxa"/>
            <w:tcBorders>
              <w:left w:val="nil"/>
            </w:tcBorders>
          </w:tcPr>
          <w:p w:rsidR="001C35BD" w:rsidRDefault="001856D0" w14:paraId="6127176D" w14:textId="77777777">
            <w:pPr>
              <w:jc w:val="right"/>
            </w:pPr>
            <w:r>
              <w:t xml:space="preserve">57 </w:t>
            </w:r>
          </w:p>
        </w:tc>
      </w:tr>
      <w:tr w:rsidR="001C35BD" w:rsidTr="00E7153D" w14:paraId="38775493" w14:textId="77777777">
        <w:tc>
          <w:tcPr>
            <w:tcW w:w="567" w:type="dxa"/>
          </w:tcPr>
          <w:p w:rsidR="001C35BD" w:rsidRDefault="001856D0" w14:paraId="1882C3A9" w14:textId="77777777">
            <w:r>
              <w:t>82</w:t>
            </w:r>
          </w:p>
        </w:tc>
        <w:tc>
          <w:tcPr>
            <w:tcW w:w="6521" w:type="dxa"/>
          </w:tcPr>
          <w:p w:rsidR="001C35BD" w:rsidRDefault="001856D0" w14:paraId="6B98EFED" w14:textId="77777777">
            <w:r>
              <w:t>Welke fiscale stimuleringsmiddelen zijn er voor de circulaire economie?</w:t>
            </w:r>
          </w:p>
        </w:tc>
        <w:tc>
          <w:tcPr>
            <w:tcW w:w="850" w:type="dxa"/>
          </w:tcPr>
          <w:p w:rsidR="001C35BD" w:rsidRDefault="001C35BD" w14:paraId="65394684" w14:textId="77777777">
            <w:pPr>
              <w:jc w:val="right"/>
            </w:pPr>
          </w:p>
        </w:tc>
        <w:tc>
          <w:tcPr>
            <w:tcW w:w="992" w:type="dxa"/>
          </w:tcPr>
          <w:p w:rsidR="001C35BD" w:rsidRDefault="001856D0" w14:paraId="615313B0" w14:textId="77777777">
            <w:pPr>
              <w:jc w:val="right"/>
            </w:pPr>
            <w:r>
              <w:t>55</w:t>
            </w:r>
          </w:p>
        </w:tc>
        <w:tc>
          <w:tcPr>
            <w:tcW w:w="567" w:type="dxa"/>
            <w:tcBorders>
              <w:left w:val="nil"/>
            </w:tcBorders>
          </w:tcPr>
          <w:p w:rsidR="001C35BD" w:rsidRDefault="001856D0" w14:paraId="4B2729B1" w14:textId="77777777">
            <w:pPr>
              <w:jc w:val="right"/>
            </w:pPr>
            <w:r>
              <w:t xml:space="preserve">57 </w:t>
            </w:r>
          </w:p>
        </w:tc>
      </w:tr>
      <w:tr w:rsidR="001C35BD" w:rsidTr="00E7153D" w14:paraId="3E0F8873" w14:textId="77777777">
        <w:tc>
          <w:tcPr>
            <w:tcW w:w="567" w:type="dxa"/>
          </w:tcPr>
          <w:p w:rsidR="001C35BD" w:rsidRDefault="001856D0" w14:paraId="54F46D1C" w14:textId="77777777">
            <w:r>
              <w:lastRenderedPageBreak/>
              <w:t>83</w:t>
            </w:r>
          </w:p>
        </w:tc>
        <w:tc>
          <w:tcPr>
            <w:tcW w:w="6521" w:type="dxa"/>
          </w:tcPr>
          <w:p w:rsidR="001C35BD" w:rsidRDefault="001856D0" w14:paraId="400A9F9E" w14:textId="77777777">
            <w:r>
              <w:t>Welke fiscale stimuleringsmiddelen dragen bij aan zowel circulaire als sociale doelstellingen? En hoe kunnen deze beter in op elkaar afgestemd worden.</w:t>
            </w:r>
          </w:p>
        </w:tc>
        <w:tc>
          <w:tcPr>
            <w:tcW w:w="850" w:type="dxa"/>
          </w:tcPr>
          <w:p w:rsidR="001C35BD" w:rsidRDefault="001C35BD" w14:paraId="729A3F12" w14:textId="77777777">
            <w:pPr>
              <w:jc w:val="right"/>
            </w:pPr>
          </w:p>
        </w:tc>
        <w:tc>
          <w:tcPr>
            <w:tcW w:w="992" w:type="dxa"/>
          </w:tcPr>
          <w:p w:rsidR="001C35BD" w:rsidRDefault="001856D0" w14:paraId="22728B1B" w14:textId="77777777">
            <w:pPr>
              <w:jc w:val="right"/>
            </w:pPr>
            <w:r>
              <w:t>55</w:t>
            </w:r>
          </w:p>
        </w:tc>
        <w:tc>
          <w:tcPr>
            <w:tcW w:w="567" w:type="dxa"/>
            <w:tcBorders>
              <w:left w:val="nil"/>
            </w:tcBorders>
          </w:tcPr>
          <w:p w:rsidR="001C35BD" w:rsidRDefault="001856D0" w14:paraId="1F4F3E23" w14:textId="77777777">
            <w:pPr>
              <w:jc w:val="right"/>
            </w:pPr>
            <w:r>
              <w:t xml:space="preserve">57 </w:t>
            </w:r>
          </w:p>
        </w:tc>
      </w:tr>
      <w:tr w:rsidR="001C35BD" w:rsidTr="00E7153D" w14:paraId="25A216F5" w14:textId="77777777">
        <w:tc>
          <w:tcPr>
            <w:tcW w:w="567" w:type="dxa"/>
          </w:tcPr>
          <w:p w:rsidR="001C35BD" w:rsidRDefault="001856D0" w14:paraId="74F28568" w14:textId="77777777">
            <w:r>
              <w:t>84</w:t>
            </w:r>
          </w:p>
        </w:tc>
        <w:tc>
          <w:tcPr>
            <w:tcW w:w="6521" w:type="dxa"/>
          </w:tcPr>
          <w:p w:rsidR="001C35BD" w:rsidRDefault="001856D0" w14:paraId="16F4DAA0" w14:textId="77777777">
            <w:r>
              <w:t>Kunt u inzichtelijk maken welke financiële instrumenten in de begroting specifiek zijn gericht op het verbeteren van de concurrentiepositie van circulaire businessmodellen ten opzichte van lineaire alternatieven?</w:t>
            </w:r>
          </w:p>
        </w:tc>
        <w:tc>
          <w:tcPr>
            <w:tcW w:w="850" w:type="dxa"/>
          </w:tcPr>
          <w:p w:rsidR="001C35BD" w:rsidRDefault="001C35BD" w14:paraId="4A73D8B5" w14:textId="77777777">
            <w:pPr>
              <w:jc w:val="right"/>
            </w:pPr>
          </w:p>
        </w:tc>
        <w:tc>
          <w:tcPr>
            <w:tcW w:w="992" w:type="dxa"/>
          </w:tcPr>
          <w:p w:rsidR="001C35BD" w:rsidRDefault="001856D0" w14:paraId="594D7484" w14:textId="77777777">
            <w:pPr>
              <w:jc w:val="right"/>
            </w:pPr>
            <w:r>
              <w:t>56</w:t>
            </w:r>
          </w:p>
        </w:tc>
        <w:tc>
          <w:tcPr>
            <w:tcW w:w="567" w:type="dxa"/>
            <w:tcBorders>
              <w:left w:val="nil"/>
            </w:tcBorders>
          </w:tcPr>
          <w:p w:rsidR="001C35BD" w:rsidRDefault="001856D0" w14:paraId="0B7BC0DA" w14:textId="77777777">
            <w:pPr>
              <w:jc w:val="right"/>
            </w:pPr>
            <w:r>
              <w:t xml:space="preserve"> </w:t>
            </w:r>
          </w:p>
        </w:tc>
      </w:tr>
      <w:tr w:rsidR="001C35BD" w:rsidTr="00E7153D" w14:paraId="79DCE105" w14:textId="77777777">
        <w:tc>
          <w:tcPr>
            <w:tcW w:w="567" w:type="dxa"/>
          </w:tcPr>
          <w:p w:rsidR="001C35BD" w:rsidRDefault="001856D0" w14:paraId="56576B7A" w14:textId="77777777">
            <w:r>
              <w:t>85</w:t>
            </w:r>
          </w:p>
        </w:tc>
        <w:tc>
          <w:tcPr>
            <w:tcW w:w="6521" w:type="dxa"/>
          </w:tcPr>
          <w:p w:rsidR="001C35BD" w:rsidRDefault="001856D0" w14:paraId="72C3032E" w14:textId="77777777">
            <w:r>
              <w:t>Wat zijn de personele kosten van NEO NL, van zowel interne- als externe personele kosten?</w:t>
            </w:r>
          </w:p>
        </w:tc>
        <w:tc>
          <w:tcPr>
            <w:tcW w:w="850" w:type="dxa"/>
          </w:tcPr>
          <w:p w:rsidR="001C35BD" w:rsidRDefault="001C35BD" w14:paraId="3E5DF013" w14:textId="77777777">
            <w:pPr>
              <w:jc w:val="right"/>
            </w:pPr>
          </w:p>
        </w:tc>
        <w:tc>
          <w:tcPr>
            <w:tcW w:w="992" w:type="dxa"/>
          </w:tcPr>
          <w:p w:rsidR="001C35BD" w:rsidRDefault="001856D0" w14:paraId="34CFE630" w14:textId="77777777">
            <w:pPr>
              <w:jc w:val="right"/>
            </w:pPr>
            <w:r>
              <w:t>57</w:t>
            </w:r>
          </w:p>
        </w:tc>
        <w:tc>
          <w:tcPr>
            <w:tcW w:w="567" w:type="dxa"/>
            <w:tcBorders>
              <w:left w:val="nil"/>
            </w:tcBorders>
          </w:tcPr>
          <w:p w:rsidR="001C35BD" w:rsidRDefault="001856D0" w14:paraId="26BE9EC0" w14:textId="77777777">
            <w:pPr>
              <w:jc w:val="right"/>
            </w:pPr>
            <w:r>
              <w:t xml:space="preserve"> </w:t>
            </w:r>
          </w:p>
        </w:tc>
      </w:tr>
      <w:tr w:rsidR="001C35BD" w:rsidTr="00E7153D" w14:paraId="5019A75B" w14:textId="77777777">
        <w:tc>
          <w:tcPr>
            <w:tcW w:w="567" w:type="dxa"/>
          </w:tcPr>
          <w:p w:rsidR="001C35BD" w:rsidRDefault="001856D0" w14:paraId="29B182A4" w14:textId="77777777">
            <w:r>
              <w:t>86</w:t>
            </w:r>
          </w:p>
        </w:tc>
        <w:tc>
          <w:tcPr>
            <w:tcW w:w="6521" w:type="dxa"/>
          </w:tcPr>
          <w:p w:rsidR="001C35BD" w:rsidRDefault="001856D0" w14:paraId="19ED90F1" w14:textId="77777777">
            <w:r>
              <w:t>Hoeveel FTE werkt er bij de directie kernenergie?</w:t>
            </w:r>
          </w:p>
        </w:tc>
        <w:tc>
          <w:tcPr>
            <w:tcW w:w="850" w:type="dxa"/>
          </w:tcPr>
          <w:p w:rsidR="001C35BD" w:rsidRDefault="001C35BD" w14:paraId="49DE2C57" w14:textId="77777777">
            <w:pPr>
              <w:jc w:val="right"/>
            </w:pPr>
          </w:p>
        </w:tc>
        <w:tc>
          <w:tcPr>
            <w:tcW w:w="992" w:type="dxa"/>
          </w:tcPr>
          <w:p w:rsidR="001C35BD" w:rsidRDefault="001856D0" w14:paraId="6B57E7AF" w14:textId="77777777">
            <w:pPr>
              <w:jc w:val="right"/>
            </w:pPr>
            <w:r>
              <w:t>57</w:t>
            </w:r>
          </w:p>
        </w:tc>
        <w:tc>
          <w:tcPr>
            <w:tcW w:w="567" w:type="dxa"/>
            <w:tcBorders>
              <w:left w:val="nil"/>
            </w:tcBorders>
          </w:tcPr>
          <w:p w:rsidR="001C35BD" w:rsidRDefault="001856D0" w14:paraId="26601BDD" w14:textId="77777777">
            <w:pPr>
              <w:jc w:val="right"/>
            </w:pPr>
            <w:r>
              <w:t xml:space="preserve"> </w:t>
            </w:r>
          </w:p>
        </w:tc>
      </w:tr>
      <w:tr w:rsidR="001C35BD" w:rsidTr="00E7153D" w14:paraId="47D43550" w14:textId="77777777">
        <w:tc>
          <w:tcPr>
            <w:tcW w:w="567" w:type="dxa"/>
          </w:tcPr>
          <w:p w:rsidR="001C35BD" w:rsidRDefault="001856D0" w14:paraId="03361F23" w14:textId="77777777">
            <w:r>
              <w:t>87</w:t>
            </w:r>
          </w:p>
        </w:tc>
        <w:tc>
          <w:tcPr>
            <w:tcW w:w="6521" w:type="dxa"/>
          </w:tcPr>
          <w:p w:rsidR="001C35BD" w:rsidRDefault="001856D0" w14:paraId="4E55235B" w14:textId="77777777">
            <w:r>
              <w:t>Wat zijn de personele kosten van de directie kernenergie?</w:t>
            </w:r>
          </w:p>
        </w:tc>
        <w:tc>
          <w:tcPr>
            <w:tcW w:w="850" w:type="dxa"/>
          </w:tcPr>
          <w:p w:rsidR="001C35BD" w:rsidRDefault="001C35BD" w14:paraId="333A4941" w14:textId="77777777">
            <w:pPr>
              <w:jc w:val="right"/>
            </w:pPr>
          </w:p>
        </w:tc>
        <w:tc>
          <w:tcPr>
            <w:tcW w:w="992" w:type="dxa"/>
          </w:tcPr>
          <w:p w:rsidR="001C35BD" w:rsidRDefault="001856D0" w14:paraId="5E19225F" w14:textId="77777777">
            <w:pPr>
              <w:jc w:val="right"/>
            </w:pPr>
            <w:r>
              <w:t>57</w:t>
            </w:r>
          </w:p>
        </w:tc>
        <w:tc>
          <w:tcPr>
            <w:tcW w:w="567" w:type="dxa"/>
            <w:tcBorders>
              <w:left w:val="nil"/>
            </w:tcBorders>
          </w:tcPr>
          <w:p w:rsidR="001C35BD" w:rsidRDefault="001856D0" w14:paraId="0548759A" w14:textId="77777777">
            <w:pPr>
              <w:jc w:val="right"/>
            </w:pPr>
            <w:r>
              <w:t xml:space="preserve"> </w:t>
            </w:r>
          </w:p>
        </w:tc>
      </w:tr>
      <w:tr w:rsidR="001C35BD" w:rsidTr="00E7153D" w14:paraId="40D6737B" w14:textId="77777777">
        <w:tc>
          <w:tcPr>
            <w:tcW w:w="567" w:type="dxa"/>
          </w:tcPr>
          <w:p w:rsidR="001C35BD" w:rsidRDefault="001856D0" w14:paraId="330E29E3" w14:textId="77777777">
            <w:r>
              <w:t>88</w:t>
            </w:r>
          </w:p>
        </w:tc>
        <w:tc>
          <w:tcPr>
            <w:tcW w:w="6521" w:type="dxa"/>
          </w:tcPr>
          <w:p w:rsidR="001C35BD" w:rsidRDefault="001856D0" w14:paraId="4169AB8D" w14:textId="77777777">
            <w:r>
              <w:t>Hoeveel FTE werkt er aan energiebesparing?</w:t>
            </w:r>
          </w:p>
        </w:tc>
        <w:tc>
          <w:tcPr>
            <w:tcW w:w="850" w:type="dxa"/>
          </w:tcPr>
          <w:p w:rsidR="001C35BD" w:rsidRDefault="001C35BD" w14:paraId="0DE72202" w14:textId="77777777">
            <w:pPr>
              <w:jc w:val="right"/>
            </w:pPr>
          </w:p>
        </w:tc>
        <w:tc>
          <w:tcPr>
            <w:tcW w:w="992" w:type="dxa"/>
          </w:tcPr>
          <w:p w:rsidR="001C35BD" w:rsidRDefault="001856D0" w14:paraId="77105BC6" w14:textId="77777777">
            <w:pPr>
              <w:jc w:val="right"/>
            </w:pPr>
            <w:r>
              <w:t>57</w:t>
            </w:r>
          </w:p>
        </w:tc>
        <w:tc>
          <w:tcPr>
            <w:tcW w:w="567" w:type="dxa"/>
            <w:tcBorders>
              <w:left w:val="nil"/>
            </w:tcBorders>
          </w:tcPr>
          <w:p w:rsidR="001C35BD" w:rsidRDefault="001856D0" w14:paraId="499DABD9" w14:textId="77777777">
            <w:pPr>
              <w:jc w:val="right"/>
            </w:pPr>
            <w:r>
              <w:t xml:space="preserve"> </w:t>
            </w:r>
          </w:p>
        </w:tc>
      </w:tr>
      <w:tr w:rsidR="001C35BD" w:rsidTr="00E7153D" w14:paraId="4183493E" w14:textId="77777777">
        <w:tc>
          <w:tcPr>
            <w:tcW w:w="567" w:type="dxa"/>
          </w:tcPr>
          <w:p w:rsidR="001C35BD" w:rsidRDefault="001856D0" w14:paraId="7E1912BE" w14:textId="77777777">
            <w:r>
              <w:t>89</w:t>
            </w:r>
          </w:p>
        </w:tc>
        <w:tc>
          <w:tcPr>
            <w:tcW w:w="6521" w:type="dxa"/>
          </w:tcPr>
          <w:p w:rsidR="001C35BD" w:rsidRDefault="001856D0" w14:paraId="22F0F3CB" w14:textId="77777777">
            <w:r>
              <w:t>Wat zou het effect zijn van een groter budget voor VEKI, NIKI en DEI+?</w:t>
            </w:r>
          </w:p>
        </w:tc>
        <w:tc>
          <w:tcPr>
            <w:tcW w:w="850" w:type="dxa"/>
          </w:tcPr>
          <w:p w:rsidR="001C35BD" w:rsidRDefault="001C35BD" w14:paraId="10C57476" w14:textId="77777777">
            <w:pPr>
              <w:jc w:val="right"/>
            </w:pPr>
          </w:p>
        </w:tc>
        <w:tc>
          <w:tcPr>
            <w:tcW w:w="992" w:type="dxa"/>
          </w:tcPr>
          <w:p w:rsidR="001C35BD" w:rsidRDefault="001856D0" w14:paraId="021191D0" w14:textId="77777777">
            <w:pPr>
              <w:jc w:val="right"/>
            </w:pPr>
            <w:r>
              <w:t>57</w:t>
            </w:r>
          </w:p>
        </w:tc>
        <w:tc>
          <w:tcPr>
            <w:tcW w:w="567" w:type="dxa"/>
            <w:tcBorders>
              <w:left w:val="nil"/>
            </w:tcBorders>
          </w:tcPr>
          <w:p w:rsidR="001C35BD" w:rsidRDefault="001856D0" w14:paraId="77137BDA" w14:textId="77777777">
            <w:pPr>
              <w:jc w:val="right"/>
            </w:pPr>
            <w:r>
              <w:t xml:space="preserve"> </w:t>
            </w:r>
          </w:p>
        </w:tc>
      </w:tr>
      <w:tr w:rsidR="001C35BD" w:rsidTr="00E7153D" w14:paraId="0B905806" w14:textId="77777777">
        <w:tc>
          <w:tcPr>
            <w:tcW w:w="567" w:type="dxa"/>
          </w:tcPr>
          <w:p w:rsidR="001C35BD" w:rsidRDefault="001856D0" w14:paraId="649DA16B" w14:textId="77777777">
            <w:r>
              <w:t>90</w:t>
            </w:r>
          </w:p>
        </w:tc>
        <w:tc>
          <w:tcPr>
            <w:tcW w:w="6521" w:type="dxa"/>
          </w:tcPr>
          <w:p w:rsidR="001C35BD" w:rsidRDefault="001856D0" w14:paraId="0E46742B" w14:textId="77777777">
            <w:r>
              <w:t>Welk bedrag van de als juridisch verplicht aangemerkte uitgaven berust op daadwerkelijk afgesloten overeenkomsten of afgegeven subsidiebeschikkingen, en welk bedrag is alleen op basis van begrotingsveronderstellingen als juridisch verplicht aangemerkt?</w:t>
            </w:r>
          </w:p>
        </w:tc>
        <w:tc>
          <w:tcPr>
            <w:tcW w:w="850" w:type="dxa"/>
          </w:tcPr>
          <w:p w:rsidR="001C35BD" w:rsidRDefault="001C35BD" w14:paraId="3FE3577C" w14:textId="77777777">
            <w:pPr>
              <w:jc w:val="right"/>
            </w:pPr>
          </w:p>
        </w:tc>
        <w:tc>
          <w:tcPr>
            <w:tcW w:w="992" w:type="dxa"/>
          </w:tcPr>
          <w:p w:rsidR="001C35BD" w:rsidRDefault="001856D0" w14:paraId="0F9FFCED" w14:textId="77777777">
            <w:pPr>
              <w:jc w:val="right"/>
            </w:pPr>
            <w:r>
              <w:t>60</w:t>
            </w:r>
          </w:p>
        </w:tc>
        <w:tc>
          <w:tcPr>
            <w:tcW w:w="567" w:type="dxa"/>
            <w:tcBorders>
              <w:left w:val="nil"/>
            </w:tcBorders>
          </w:tcPr>
          <w:p w:rsidR="001C35BD" w:rsidRDefault="001856D0" w14:paraId="07B6D184" w14:textId="77777777">
            <w:pPr>
              <w:jc w:val="right"/>
            </w:pPr>
            <w:r>
              <w:t xml:space="preserve">61 </w:t>
            </w:r>
          </w:p>
        </w:tc>
      </w:tr>
      <w:tr w:rsidR="001C35BD" w:rsidTr="00E7153D" w14:paraId="402C3929" w14:textId="77777777">
        <w:tc>
          <w:tcPr>
            <w:tcW w:w="567" w:type="dxa"/>
          </w:tcPr>
          <w:p w:rsidR="001C35BD" w:rsidRDefault="001856D0" w14:paraId="3B8D91F5" w14:textId="77777777">
            <w:r>
              <w:t>91</w:t>
            </w:r>
          </w:p>
        </w:tc>
        <w:tc>
          <w:tcPr>
            <w:tcW w:w="6521" w:type="dxa"/>
          </w:tcPr>
          <w:p w:rsidR="001C35BD" w:rsidRDefault="001856D0" w14:paraId="41252B30" w14:textId="77777777">
            <w:r>
              <w:t>Hoeveel van de verwachte CO₂-aanvoer voor Aramis is al vastgelegd in bindende contracten, en welk deel bestaat uit nog onzekere belangstelling van bedrijven?</w:t>
            </w:r>
          </w:p>
        </w:tc>
        <w:tc>
          <w:tcPr>
            <w:tcW w:w="850" w:type="dxa"/>
          </w:tcPr>
          <w:p w:rsidR="001C35BD" w:rsidRDefault="001C35BD" w14:paraId="49F69958" w14:textId="77777777">
            <w:pPr>
              <w:jc w:val="right"/>
            </w:pPr>
          </w:p>
        </w:tc>
        <w:tc>
          <w:tcPr>
            <w:tcW w:w="992" w:type="dxa"/>
          </w:tcPr>
          <w:p w:rsidR="001C35BD" w:rsidRDefault="001856D0" w14:paraId="146594B2" w14:textId="77777777">
            <w:pPr>
              <w:jc w:val="right"/>
            </w:pPr>
            <w:r>
              <w:t>65</w:t>
            </w:r>
          </w:p>
        </w:tc>
        <w:tc>
          <w:tcPr>
            <w:tcW w:w="567" w:type="dxa"/>
            <w:tcBorders>
              <w:left w:val="nil"/>
            </w:tcBorders>
          </w:tcPr>
          <w:p w:rsidR="001C35BD" w:rsidRDefault="001856D0" w14:paraId="18062E55" w14:textId="77777777">
            <w:pPr>
              <w:jc w:val="right"/>
            </w:pPr>
            <w:r>
              <w:t xml:space="preserve"> </w:t>
            </w:r>
          </w:p>
        </w:tc>
      </w:tr>
      <w:tr w:rsidR="001C35BD" w:rsidTr="00E7153D" w14:paraId="6DEC1DE6" w14:textId="77777777">
        <w:tc>
          <w:tcPr>
            <w:tcW w:w="567" w:type="dxa"/>
          </w:tcPr>
          <w:p w:rsidR="001C35BD" w:rsidRDefault="001856D0" w14:paraId="7B99C244" w14:textId="77777777">
            <w:r>
              <w:t>92</w:t>
            </w:r>
          </w:p>
        </w:tc>
        <w:tc>
          <w:tcPr>
            <w:tcW w:w="6521" w:type="dxa"/>
          </w:tcPr>
          <w:p w:rsidR="001C35BD" w:rsidRDefault="001856D0" w14:paraId="54BEABE1" w14:textId="77777777">
            <w:r>
              <w:t>Hoe worden tegenvallers bij een lagere benutting van Aramis verdeeld tussen het Rijk, de aandeelhouders en de gebruikers, en welk financieel risico blijft bij private partijen liggen?</w:t>
            </w:r>
          </w:p>
        </w:tc>
        <w:tc>
          <w:tcPr>
            <w:tcW w:w="850" w:type="dxa"/>
          </w:tcPr>
          <w:p w:rsidR="001C35BD" w:rsidRDefault="001C35BD" w14:paraId="31D4B646" w14:textId="77777777">
            <w:pPr>
              <w:jc w:val="right"/>
            </w:pPr>
          </w:p>
        </w:tc>
        <w:tc>
          <w:tcPr>
            <w:tcW w:w="992" w:type="dxa"/>
          </w:tcPr>
          <w:p w:rsidR="001C35BD" w:rsidRDefault="001856D0" w14:paraId="4861659C" w14:textId="77777777">
            <w:pPr>
              <w:jc w:val="right"/>
            </w:pPr>
            <w:r>
              <w:t>65</w:t>
            </w:r>
          </w:p>
        </w:tc>
        <w:tc>
          <w:tcPr>
            <w:tcW w:w="567" w:type="dxa"/>
            <w:tcBorders>
              <w:left w:val="nil"/>
            </w:tcBorders>
          </w:tcPr>
          <w:p w:rsidR="001C35BD" w:rsidRDefault="001856D0" w14:paraId="5B83E4C4" w14:textId="77777777">
            <w:pPr>
              <w:jc w:val="right"/>
            </w:pPr>
            <w:r>
              <w:t xml:space="preserve"> </w:t>
            </w:r>
          </w:p>
        </w:tc>
      </w:tr>
      <w:tr w:rsidR="001C35BD" w:rsidTr="00E7153D" w14:paraId="710DF870" w14:textId="77777777">
        <w:tc>
          <w:tcPr>
            <w:tcW w:w="567" w:type="dxa"/>
          </w:tcPr>
          <w:p w:rsidR="001C35BD" w:rsidRDefault="001856D0" w14:paraId="1643F393" w14:textId="77777777">
            <w:r>
              <w:t>93</w:t>
            </w:r>
          </w:p>
        </w:tc>
        <w:tc>
          <w:tcPr>
            <w:tcW w:w="6521" w:type="dxa"/>
          </w:tcPr>
          <w:p w:rsidR="001C35BD" w:rsidRDefault="001856D0" w14:paraId="47E3FAFC" w14:textId="77777777">
            <w:r>
              <w:t>Welke afvalverbrandingsinstallaties kunnen volgens de huidige planning vóór de verhoging van hun CO₂-heffing gebruikmaken van CO₂-transport en -opslag, en welke installaties hebben die mogelijkheid dan nog niet?</w:t>
            </w:r>
          </w:p>
        </w:tc>
        <w:tc>
          <w:tcPr>
            <w:tcW w:w="850" w:type="dxa"/>
          </w:tcPr>
          <w:p w:rsidR="001C35BD" w:rsidRDefault="001C35BD" w14:paraId="10207250" w14:textId="77777777">
            <w:pPr>
              <w:jc w:val="right"/>
            </w:pPr>
          </w:p>
        </w:tc>
        <w:tc>
          <w:tcPr>
            <w:tcW w:w="992" w:type="dxa"/>
          </w:tcPr>
          <w:p w:rsidR="001C35BD" w:rsidRDefault="001856D0" w14:paraId="47CE1598" w14:textId="77777777">
            <w:pPr>
              <w:jc w:val="right"/>
            </w:pPr>
            <w:r>
              <w:t>65</w:t>
            </w:r>
          </w:p>
        </w:tc>
        <w:tc>
          <w:tcPr>
            <w:tcW w:w="567" w:type="dxa"/>
            <w:tcBorders>
              <w:left w:val="nil"/>
            </w:tcBorders>
          </w:tcPr>
          <w:p w:rsidR="001C35BD" w:rsidRDefault="001856D0" w14:paraId="481F3A57" w14:textId="77777777">
            <w:pPr>
              <w:jc w:val="right"/>
            </w:pPr>
            <w:r>
              <w:t xml:space="preserve"> </w:t>
            </w:r>
          </w:p>
        </w:tc>
      </w:tr>
      <w:tr w:rsidR="001C35BD" w:rsidTr="00E7153D" w14:paraId="0EE32914" w14:textId="77777777">
        <w:tc>
          <w:tcPr>
            <w:tcW w:w="567" w:type="dxa"/>
          </w:tcPr>
          <w:p w:rsidR="001C35BD" w:rsidRDefault="001856D0" w14:paraId="4000E2EA" w14:textId="77777777">
            <w:r>
              <w:t>94</w:t>
            </w:r>
          </w:p>
        </w:tc>
        <w:tc>
          <w:tcPr>
            <w:tcW w:w="6521" w:type="dxa"/>
          </w:tcPr>
          <w:p w:rsidR="001C35BD" w:rsidRDefault="001856D0" w14:paraId="7D0DF928" w14:textId="77777777">
            <w:r>
              <w:t>Hoeveel CO2-uitstoot gaat gepaard met de import van CO2 uit andere lande voor het Aramis project?</w:t>
            </w:r>
          </w:p>
        </w:tc>
        <w:tc>
          <w:tcPr>
            <w:tcW w:w="850" w:type="dxa"/>
          </w:tcPr>
          <w:p w:rsidR="001C35BD" w:rsidRDefault="001C35BD" w14:paraId="1C1C5EAE" w14:textId="77777777">
            <w:pPr>
              <w:jc w:val="right"/>
            </w:pPr>
          </w:p>
        </w:tc>
        <w:tc>
          <w:tcPr>
            <w:tcW w:w="992" w:type="dxa"/>
          </w:tcPr>
          <w:p w:rsidR="001C35BD" w:rsidRDefault="001856D0" w14:paraId="07690977" w14:textId="77777777">
            <w:pPr>
              <w:jc w:val="right"/>
            </w:pPr>
            <w:r>
              <w:t>65</w:t>
            </w:r>
          </w:p>
        </w:tc>
        <w:tc>
          <w:tcPr>
            <w:tcW w:w="567" w:type="dxa"/>
            <w:tcBorders>
              <w:left w:val="nil"/>
            </w:tcBorders>
          </w:tcPr>
          <w:p w:rsidR="001C35BD" w:rsidRDefault="001856D0" w14:paraId="639CBBF2" w14:textId="77777777">
            <w:pPr>
              <w:jc w:val="right"/>
            </w:pPr>
            <w:r>
              <w:t xml:space="preserve"> </w:t>
            </w:r>
          </w:p>
        </w:tc>
      </w:tr>
      <w:tr w:rsidR="001C35BD" w:rsidTr="00E7153D" w14:paraId="4347B16C" w14:textId="77777777">
        <w:tc>
          <w:tcPr>
            <w:tcW w:w="567" w:type="dxa"/>
          </w:tcPr>
          <w:p w:rsidR="001C35BD" w:rsidRDefault="001856D0" w14:paraId="3BABA8E7" w14:textId="77777777">
            <w:r>
              <w:t>95</w:t>
            </w:r>
          </w:p>
        </w:tc>
        <w:tc>
          <w:tcPr>
            <w:tcW w:w="6521" w:type="dxa"/>
          </w:tcPr>
          <w:p w:rsidR="001C35BD" w:rsidRDefault="001856D0" w14:paraId="437B6814" w14:textId="77777777">
            <w:r>
              <w:t>Hoeveel CO2-heffing bespaart de Nederlandse industrie potentieel met het Aramis project?</w:t>
            </w:r>
          </w:p>
        </w:tc>
        <w:tc>
          <w:tcPr>
            <w:tcW w:w="850" w:type="dxa"/>
          </w:tcPr>
          <w:p w:rsidR="001C35BD" w:rsidRDefault="001C35BD" w14:paraId="7054B003" w14:textId="77777777">
            <w:pPr>
              <w:jc w:val="right"/>
            </w:pPr>
          </w:p>
        </w:tc>
        <w:tc>
          <w:tcPr>
            <w:tcW w:w="992" w:type="dxa"/>
          </w:tcPr>
          <w:p w:rsidR="001C35BD" w:rsidRDefault="001856D0" w14:paraId="7BF160BE" w14:textId="77777777">
            <w:pPr>
              <w:jc w:val="right"/>
            </w:pPr>
            <w:r>
              <w:t>65</w:t>
            </w:r>
          </w:p>
        </w:tc>
        <w:tc>
          <w:tcPr>
            <w:tcW w:w="567" w:type="dxa"/>
            <w:tcBorders>
              <w:left w:val="nil"/>
            </w:tcBorders>
          </w:tcPr>
          <w:p w:rsidR="001C35BD" w:rsidRDefault="001856D0" w14:paraId="76194A63" w14:textId="77777777">
            <w:pPr>
              <w:jc w:val="right"/>
            </w:pPr>
            <w:r>
              <w:t xml:space="preserve"> </w:t>
            </w:r>
          </w:p>
        </w:tc>
      </w:tr>
      <w:tr w:rsidR="001C35BD" w:rsidTr="00E7153D" w14:paraId="78E8A972" w14:textId="77777777">
        <w:tc>
          <w:tcPr>
            <w:tcW w:w="567" w:type="dxa"/>
          </w:tcPr>
          <w:p w:rsidR="001C35BD" w:rsidRDefault="001856D0" w14:paraId="306E6702" w14:textId="77777777">
            <w:r>
              <w:t>96</w:t>
            </w:r>
          </w:p>
        </w:tc>
        <w:tc>
          <w:tcPr>
            <w:tcW w:w="6521" w:type="dxa"/>
          </w:tcPr>
          <w:p w:rsidR="001C35BD" w:rsidRDefault="001856D0" w14:paraId="16728B59" w14:textId="77777777">
            <w:r>
              <w:t>Zijn de netkosten in 2027 in Caribisch Nederland, ondanks subsidie, hoger dan in Europees Nederland? Hoeveel middelen zijn er nodig om in 2027 de netkosten in Caribisch Nederland even hoog te laten zijn als in Europees Nederland?</w:t>
            </w:r>
          </w:p>
        </w:tc>
        <w:tc>
          <w:tcPr>
            <w:tcW w:w="850" w:type="dxa"/>
          </w:tcPr>
          <w:p w:rsidR="001C35BD" w:rsidRDefault="001C35BD" w14:paraId="4358A415" w14:textId="77777777">
            <w:pPr>
              <w:jc w:val="right"/>
            </w:pPr>
          </w:p>
        </w:tc>
        <w:tc>
          <w:tcPr>
            <w:tcW w:w="992" w:type="dxa"/>
          </w:tcPr>
          <w:p w:rsidR="001C35BD" w:rsidRDefault="001856D0" w14:paraId="3A9B8FCC" w14:textId="77777777">
            <w:pPr>
              <w:jc w:val="right"/>
            </w:pPr>
            <w:r>
              <w:t>66</w:t>
            </w:r>
          </w:p>
        </w:tc>
        <w:tc>
          <w:tcPr>
            <w:tcW w:w="567" w:type="dxa"/>
            <w:tcBorders>
              <w:left w:val="nil"/>
            </w:tcBorders>
          </w:tcPr>
          <w:p w:rsidR="001C35BD" w:rsidRDefault="001856D0" w14:paraId="7CE85A99" w14:textId="77777777">
            <w:pPr>
              <w:jc w:val="right"/>
            </w:pPr>
            <w:r>
              <w:t xml:space="preserve"> </w:t>
            </w:r>
          </w:p>
        </w:tc>
      </w:tr>
      <w:tr w:rsidR="001C35BD" w:rsidTr="00E7153D" w14:paraId="37E09E2B" w14:textId="77777777">
        <w:tc>
          <w:tcPr>
            <w:tcW w:w="567" w:type="dxa"/>
          </w:tcPr>
          <w:p w:rsidR="001C35BD" w:rsidRDefault="001856D0" w14:paraId="10B98303" w14:textId="77777777">
            <w:r>
              <w:t>97</w:t>
            </w:r>
          </w:p>
        </w:tc>
        <w:tc>
          <w:tcPr>
            <w:tcW w:w="6521" w:type="dxa"/>
          </w:tcPr>
          <w:p w:rsidR="001C35BD" w:rsidRDefault="001856D0" w14:paraId="37E3C2A9" w14:textId="77777777">
            <w:r>
              <w:t>Welke hoeveelheid gas kan de noodvoorraad per dag leveren, gedurende hoeveel dagen en voor welke groepen afnemers is deze voorraad bedoeld?</w:t>
            </w:r>
          </w:p>
        </w:tc>
        <w:tc>
          <w:tcPr>
            <w:tcW w:w="850" w:type="dxa"/>
          </w:tcPr>
          <w:p w:rsidR="001C35BD" w:rsidRDefault="001C35BD" w14:paraId="37AFAC8E" w14:textId="77777777">
            <w:pPr>
              <w:jc w:val="right"/>
            </w:pPr>
          </w:p>
        </w:tc>
        <w:tc>
          <w:tcPr>
            <w:tcW w:w="992" w:type="dxa"/>
          </w:tcPr>
          <w:p w:rsidR="001C35BD" w:rsidRDefault="001856D0" w14:paraId="697B9149" w14:textId="77777777">
            <w:pPr>
              <w:jc w:val="right"/>
            </w:pPr>
            <w:r>
              <w:t>67</w:t>
            </w:r>
          </w:p>
        </w:tc>
        <w:tc>
          <w:tcPr>
            <w:tcW w:w="567" w:type="dxa"/>
            <w:tcBorders>
              <w:left w:val="nil"/>
            </w:tcBorders>
          </w:tcPr>
          <w:p w:rsidR="001C35BD" w:rsidRDefault="001856D0" w14:paraId="44818538" w14:textId="77777777">
            <w:pPr>
              <w:jc w:val="right"/>
            </w:pPr>
            <w:r>
              <w:t xml:space="preserve"> </w:t>
            </w:r>
          </w:p>
        </w:tc>
      </w:tr>
      <w:tr w:rsidR="001C35BD" w:rsidTr="00E7153D" w14:paraId="14B852BB" w14:textId="77777777">
        <w:tc>
          <w:tcPr>
            <w:tcW w:w="567" w:type="dxa"/>
          </w:tcPr>
          <w:p w:rsidR="001C35BD" w:rsidRDefault="001856D0" w14:paraId="3F20B5E2" w14:textId="77777777">
            <w:r>
              <w:t>98</w:t>
            </w:r>
          </w:p>
        </w:tc>
        <w:tc>
          <w:tcPr>
            <w:tcW w:w="6521" w:type="dxa"/>
          </w:tcPr>
          <w:p w:rsidR="001C35BD" w:rsidRDefault="001856D0" w14:paraId="64EE65E8" w14:textId="77777777">
            <w:r>
              <w:t>Welke waterstofvraag en benodigde opslagcapaciteit zijn gebruikt om de voorgenomen uitbreiding met negen opslagcavernes te onderbouwen, en hoe verandert die behoefte als de waterstofvraag lager uitvalt?</w:t>
            </w:r>
          </w:p>
        </w:tc>
        <w:tc>
          <w:tcPr>
            <w:tcW w:w="850" w:type="dxa"/>
          </w:tcPr>
          <w:p w:rsidR="001C35BD" w:rsidRDefault="001C35BD" w14:paraId="28C86813" w14:textId="77777777">
            <w:pPr>
              <w:jc w:val="right"/>
            </w:pPr>
          </w:p>
        </w:tc>
        <w:tc>
          <w:tcPr>
            <w:tcW w:w="992" w:type="dxa"/>
          </w:tcPr>
          <w:p w:rsidR="001C35BD" w:rsidRDefault="001856D0" w14:paraId="2B4D5EDF" w14:textId="77777777">
            <w:pPr>
              <w:jc w:val="right"/>
            </w:pPr>
            <w:r>
              <w:t>67</w:t>
            </w:r>
          </w:p>
        </w:tc>
        <w:tc>
          <w:tcPr>
            <w:tcW w:w="567" w:type="dxa"/>
            <w:tcBorders>
              <w:left w:val="nil"/>
            </w:tcBorders>
          </w:tcPr>
          <w:p w:rsidR="001C35BD" w:rsidRDefault="001856D0" w14:paraId="523D4CCE" w14:textId="77777777">
            <w:pPr>
              <w:jc w:val="right"/>
            </w:pPr>
            <w:r>
              <w:t xml:space="preserve"> </w:t>
            </w:r>
          </w:p>
        </w:tc>
      </w:tr>
      <w:tr w:rsidR="001C35BD" w:rsidTr="00E7153D" w14:paraId="53B1A953" w14:textId="77777777">
        <w:tc>
          <w:tcPr>
            <w:tcW w:w="567" w:type="dxa"/>
          </w:tcPr>
          <w:p w:rsidR="001C35BD" w:rsidRDefault="001856D0" w14:paraId="7E4A85E1" w14:textId="77777777">
            <w:r>
              <w:t>99</w:t>
            </w:r>
          </w:p>
        </w:tc>
        <w:tc>
          <w:tcPr>
            <w:tcW w:w="6521" w:type="dxa"/>
          </w:tcPr>
          <w:p w:rsidR="001C35BD" w:rsidRDefault="001856D0" w14:paraId="0BFF008D" w14:textId="77777777">
            <w:r>
              <w:t>Welke hoeveelheid waterstof moet de nationale importtender opleveren, tegen welke geraamde publieke kosten per kilogram en met welke zekerheid over de afname door Nederlandse bedrijven?</w:t>
            </w:r>
          </w:p>
        </w:tc>
        <w:tc>
          <w:tcPr>
            <w:tcW w:w="850" w:type="dxa"/>
          </w:tcPr>
          <w:p w:rsidR="001C35BD" w:rsidRDefault="001C35BD" w14:paraId="50C4E5C8" w14:textId="77777777">
            <w:pPr>
              <w:jc w:val="right"/>
            </w:pPr>
          </w:p>
        </w:tc>
        <w:tc>
          <w:tcPr>
            <w:tcW w:w="992" w:type="dxa"/>
          </w:tcPr>
          <w:p w:rsidR="001C35BD" w:rsidRDefault="001856D0" w14:paraId="2CB00B37" w14:textId="77777777">
            <w:pPr>
              <w:jc w:val="right"/>
            </w:pPr>
            <w:r>
              <w:t>67</w:t>
            </w:r>
          </w:p>
        </w:tc>
        <w:tc>
          <w:tcPr>
            <w:tcW w:w="567" w:type="dxa"/>
            <w:tcBorders>
              <w:left w:val="nil"/>
            </w:tcBorders>
          </w:tcPr>
          <w:p w:rsidR="001C35BD" w:rsidRDefault="001856D0" w14:paraId="78AB037C" w14:textId="77777777">
            <w:pPr>
              <w:jc w:val="right"/>
            </w:pPr>
            <w:r>
              <w:t xml:space="preserve"> </w:t>
            </w:r>
          </w:p>
        </w:tc>
      </w:tr>
      <w:tr w:rsidR="001C35BD" w:rsidTr="00E7153D" w14:paraId="71379478" w14:textId="77777777">
        <w:tc>
          <w:tcPr>
            <w:tcW w:w="567" w:type="dxa"/>
          </w:tcPr>
          <w:p w:rsidR="001C35BD" w:rsidRDefault="001856D0" w14:paraId="61B9C9F7" w14:textId="77777777">
            <w:r>
              <w:t>100</w:t>
            </w:r>
          </w:p>
        </w:tc>
        <w:tc>
          <w:tcPr>
            <w:tcW w:w="6521" w:type="dxa"/>
          </w:tcPr>
          <w:p w:rsidR="001C35BD" w:rsidRDefault="001856D0" w14:paraId="2F85E964" w14:textId="77777777">
            <w:r>
              <w:t>Welke gesubsidieerde waterstofproductieprojecten kunnen volgens de huidige planning eerder gereed zijn dan de benodigde transport- of opslaginfrastructuur, en hoeveel subsidie is met die projecten gemoeid?</w:t>
            </w:r>
          </w:p>
        </w:tc>
        <w:tc>
          <w:tcPr>
            <w:tcW w:w="850" w:type="dxa"/>
          </w:tcPr>
          <w:p w:rsidR="001C35BD" w:rsidRDefault="001C35BD" w14:paraId="3F5760F1" w14:textId="77777777">
            <w:pPr>
              <w:jc w:val="right"/>
            </w:pPr>
          </w:p>
        </w:tc>
        <w:tc>
          <w:tcPr>
            <w:tcW w:w="992" w:type="dxa"/>
          </w:tcPr>
          <w:p w:rsidR="001C35BD" w:rsidRDefault="001856D0" w14:paraId="162EDF8F" w14:textId="77777777">
            <w:pPr>
              <w:jc w:val="right"/>
            </w:pPr>
            <w:r>
              <w:t>67</w:t>
            </w:r>
          </w:p>
        </w:tc>
        <w:tc>
          <w:tcPr>
            <w:tcW w:w="567" w:type="dxa"/>
            <w:tcBorders>
              <w:left w:val="nil"/>
            </w:tcBorders>
          </w:tcPr>
          <w:p w:rsidR="001C35BD" w:rsidRDefault="001856D0" w14:paraId="1F433AE8" w14:textId="77777777">
            <w:pPr>
              <w:jc w:val="right"/>
            </w:pPr>
            <w:r>
              <w:t xml:space="preserve"> </w:t>
            </w:r>
          </w:p>
        </w:tc>
      </w:tr>
      <w:tr w:rsidR="001C35BD" w:rsidTr="00E7153D" w14:paraId="4E7B99D9" w14:textId="77777777">
        <w:tc>
          <w:tcPr>
            <w:tcW w:w="567" w:type="dxa"/>
          </w:tcPr>
          <w:p w:rsidR="001C35BD" w:rsidRDefault="001856D0" w14:paraId="7C47B6A7" w14:textId="77777777">
            <w:r>
              <w:t>101</w:t>
            </w:r>
          </w:p>
        </w:tc>
        <w:tc>
          <w:tcPr>
            <w:tcW w:w="6521" w:type="dxa"/>
          </w:tcPr>
          <w:p w:rsidR="001C35BD" w:rsidRDefault="001856D0" w14:paraId="663716A2" w14:textId="77777777">
            <w:r>
              <w:t>Hoeveel extra woningen worden met de begrote middelen voor de Warmtenetten Investeringssubsidie en NieuweWarmteNu! naar verwachting in 2027 en uiterlijk in 2030 daadwerkelijk aangesloten, zonder aansluitingen dubbel te tellen?</w:t>
            </w:r>
          </w:p>
        </w:tc>
        <w:tc>
          <w:tcPr>
            <w:tcW w:w="850" w:type="dxa"/>
          </w:tcPr>
          <w:p w:rsidR="001C35BD" w:rsidRDefault="001C35BD" w14:paraId="6A6C2954" w14:textId="77777777">
            <w:pPr>
              <w:jc w:val="right"/>
            </w:pPr>
          </w:p>
        </w:tc>
        <w:tc>
          <w:tcPr>
            <w:tcW w:w="992" w:type="dxa"/>
          </w:tcPr>
          <w:p w:rsidR="001C35BD" w:rsidRDefault="001856D0" w14:paraId="527A6B9C" w14:textId="77777777">
            <w:pPr>
              <w:jc w:val="right"/>
            </w:pPr>
            <w:r>
              <w:t>68</w:t>
            </w:r>
          </w:p>
        </w:tc>
        <w:tc>
          <w:tcPr>
            <w:tcW w:w="567" w:type="dxa"/>
            <w:tcBorders>
              <w:left w:val="nil"/>
            </w:tcBorders>
          </w:tcPr>
          <w:p w:rsidR="001C35BD" w:rsidRDefault="001856D0" w14:paraId="3D7F0F52" w14:textId="77777777">
            <w:pPr>
              <w:jc w:val="right"/>
            </w:pPr>
            <w:r>
              <w:t xml:space="preserve"> </w:t>
            </w:r>
          </w:p>
        </w:tc>
      </w:tr>
      <w:tr w:rsidR="001C35BD" w:rsidTr="00E7153D" w14:paraId="7A68D49B" w14:textId="77777777">
        <w:tc>
          <w:tcPr>
            <w:tcW w:w="567" w:type="dxa"/>
          </w:tcPr>
          <w:p w:rsidR="001C35BD" w:rsidRDefault="001856D0" w14:paraId="76CA0A99" w14:textId="77777777">
            <w:r>
              <w:t>102</w:t>
            </w:r>
          </w:p>
        </w:tc>
        <w:tc>
          <w:tcPr>
            <w:tcW w:w="6521" w:type="dxa"/>
          </w:tcPr>
          <w:p w:rsidR="001C35BD" w:rsidRDefault="001856D0" w14:paraId="40057795" w14:textId="77777777">
            <w:r>
              <w:t>Welke voorwaarden bij de ondersteuning van warmtenetten zorgen ervoor dat publieke steun ook leidt tot lagere aansluitkosten of gebruikskosten voor bewoners, en hoe wordt dit gecontroleerd? Welke vervolgstappen is het kabinet bereid te nemen als deze kosten niet dalen?</w:t>
            </w:r>
          </w:p>
        </w:tc>
        <w:tc>
          <w:tcPr>
            <w:tcW w:w="850" w:type="dxa"/>
          </w:tcPr>
          <w:p w:rsidR="001C35BD" w:rsidRDefault="001C35BD" w14:paraId="2CC96D77" w14:textId="77777777">
            <w:pPr>
              <w:jc w:val="right"/>
            </w:pPr>
          </w:p>
        </w:tc>
        <w:tc>
          <w:tcPr>
            <w:tcW w:w="992" w:type="dxa"/>
          </w:tcPr>
          <w:p w:rsidR="001C35BD" w:rsidRDefault="001856D0" w14:paraId="46793C02" w14:textId="77777777">
            <w:pPr>
              <w:jc w:val="right"/>
            </w:pPr>
            <w:r>
              <w:t>68</w:t>
            </w:r>
          </w:p>
        </w:tc>
        <w:tc>
          <w:tcPr>
            <w:tcW w:w="567" w:type="dxa"/>
            <w:tcBorders>
              <w:left w:val="nil"/>
            </w:tcBorders>
          </w:tcPr>
          <w:p w:rsidR="001C35BD" w:rsidRDefault="001856D0" w14:paraId="33FFE109" w14:textId="77777777">
            <w:pPr>
              <w:jc w:val="right"/>
            </w:pPr>
            <w:r>
              <w:t xml:space="preserve"> </w:t>
            </w:r>
          </w:p>
        </w:tc>
      </w:tr>
      <w:tr w:rsidR="001C35BD" w:rsidTr="00E7153D" w14:paraId="059699AB" w14:textId="77777777">
        <w:tc>
          <w:tcPr>
            <w:tcW w:w="567" w:type="dxa"/>
          </w:tcPr>
          <w:p w:rsidR="001C35BD" w:rsidRDefault="001856D0" w14:paraId="22B1434F" w14:textId="77777777">
            <w:r>
              <w:lastRenderedPageBreak/>
              <w:t>103</w:t>
            </w:r>
          </w:p>
        </w:tc>
        <w:tc>
          <w:tcPr>
            <w:tcW w:w="6521" w:type="dxa"/>
          </w:tcPr>
          <w:p w:rsidR="001C35BD" w:rsidRDefault="001856D0" w14:paraId="056FF110" w14:textId="77777777">
            <w:r>
              <w:t>Wat is de actuele raming van het bedrag dat nodig is om het landelijke waterstofnetwerk financieel sluitend te maken, en welk deel daarvan is nog niet gedekt?</w:t>
            </w:r>
          </w:p>
        </w:tc>
        <w:tc>
          <w:tcPr>
            <w:tcW w:w="850" w:type="dxa"/>
          </w:tcPr>
          <w:p w:rsidR="001C35BD" w:rsidRDefault="001C35BD" w14:paraId="327FB19B" w14:textId="77777777">
            <w:pPr>
              <w:jc w:val="right"/>
            </w:pPr>
          </w:p>
        </w:tc>
        <w:tc>
          <w:tcPr>
            <w:tcW w:w="992" w:type="dxa"/>
          </w:tcPr>
          <w:p w:rsidR="001C35BD" w:rsidRDefault="001856D0" w14:paraId="67CD4306" w14:textId="77777777">
            <w:pPr>
              <w:jc w:val="right"/>
            </w:pPr>
            <w:r>
              <w:t>69</w:t>
            </w:r>
          </w:p>
        </w:tc>
        <w:tc>
          <w:tcPr>
            <w:tcW w:w="567" w:type="dxa"/>
            <w:tcBorders>
              <w:left w:val="nil"/>
            </w:tcBorders>
          </w:tcPr>
          <w:p w:rsidR="001C35BD" w:rsidRDefault="001856D0" w14:paraId="48913477" w14:textId="77777777">
            <w:pPr>
              <w:jc w:val="right"/>
            </w:pPr>
            <w:r>
              <w:t xml:space="preserve"> </w:t>
            </w:r>
          </w:p>
        </w:tc>
      </w:tr>
      <w:tr w:rsidR="001C35BD" w:rsidTr="00E7153D" w14:paraId="21CE62CD" w14:textId="77777777">
        <w:tc>
          <w:tcPr>
            <w:tcW w:w="567" w:type="dxa"/>
          </w:tcPr>
          <w:p w:rsidR="001C35BD" w:rsidRDefault="001856D0" w14:paraId="7D91DFD4" w14:textId="77777777">
            <w:r>
              <w:t>104</w:t>
            </w:r>
          </w:p>
        </w:tc>
        <w:tc>
          <w:tcPr>
            <w:tcW w:w="6521" w:type="dxa"/>
          </w:tcPr>
          <w:p w:rsidR="001C35BD" w:rsidRDefault="001856D0" w14:paraId="6044B662" w14:textId="77777777">
            <w:r>
              <w:t>Hoe leest u de constatering van de Algemene Rekenkamer dat er onvoldoende middelen beschikbaar zijn voor het volledig realiseren van de Waterstof backbone? Hoe houdt de regering vast aan de realisatie van de waterstofbackbone nu blijkt dat er onvoldoende middelen beschikbaar zijn?</w:t>
            </w:r>
          </w:p>
        </w:tc>
        <w:tc>
          <w:tcPr>
            <w:tcW w:w="850" w:type="dxa"/>
          </w:tcPr>
          <w:p w:rsidR="001C35BD" w:rsidRDefault="001C35BD" w14:paraId="4715BCDF" w14:textId="77777777">
            <w:pPr>
              <w:jc w:val="right"/>
            </w:pPr>
          </w:p>
        </w:tc>
        <w:tc>
          <w:tcPr>
            <w:tcW w:w="992" w:type="dxa"/>
          </w:tcPr>
          <w:p w:rsidR="001C35BD" w:rsidRDefault="001856D0" w14:paraId="27FB86BD" w14:textId="77777777">
            <w:pPr>
              <w:jc w:val="right"/>
            </w:pPr>
            <w:r>
              <w:t>69</w:t>
            </w:r>
          </w:p>
        </w:tc>
        <w:tc>
          <w:tcPr>
            <w:tcW w:w="567" w:type="dxa"/>
            <w:tcBorders>
              <w:left w:val="nil"/>
            </w:tcBorders>
          </w:tcPr>
          <w:p w:rsidR="001C35BD" w:rsidRDefault="001856D0" w14:paraId="776CBE53" w14:textId="77777777">
            <w:pPr>
              <w:jc w:val="right"/>
            </w:pPr>
            <w:r>
              <w:t xml:space="preserve"> </w:t>
            </w:r>
          </w:p>
        </w:tc>
      </w:tr>
      <w:tr w:rsidR="001C35BD" w:rsidTr="00E7153D" w14:paraId="3D588E86" w14:textId="77777777">
        <w:tc>
          <w:tcPr>
            <w:tcW w:w="567" w:type="dxa"/>
          </w:tcPr>
          <w:p w:rsidR="001C35BD" w:rsidRDefault="001856D0" w14:paraId="05B114A3" w14:textId="77777777">
            <w:r>
              <w:t>105</w:t>
            </w:r>
          </w:p>
        </w:tc>
        <w:tc>
          <w:tcPr>
            <w:tcW w:w="6521" w:type="dxa"/>
          </w:tcPr>
          <w:p w:rsidR="001C35BD" w:rsidRDefault="001856D0" w14:paraId="75717399" w14:textId="77777777">
            <w:r>
              <w:t>Hoeveel extra transportcapaciteit op het elektriciteitsnet wordt met de begrote middelen voor Flex-E naar verwachting beschikbaar gemaakt, en hoe wordt gecontroleerd of die capaciteit daadwerkelijk beschikbaar komt?</w:t>
            </w:r>
          </w:p>
        </w:tc>
        <w:tc>
          <w:tcPr>
            <w:tcW w:w="850" w:type="dxa"/>
          </w:tcPr>
          <w:p w:rsidR="001C35BD" w:rsidRDefault="001C35BD" w14:paraId="1C6CB23D" w14:textId="77777777">
            <w:pPr>
              <w:jc w:val="right"/>
            </w:pPr>
          </w:p>
        </w:tc>
        <w:tc>
          <w:tcPr>
            <w:tcW w:w="992" w:type="dxa"/>
          </w:tcPr>
          <w:p w:rsidR="001C35BD" w:rsidRDefault="001856D0" w14:paraId="10FE992B" w14:textId="77777777">
            <w:pPr>
              <w:jc w:val="right"/>
            </w:pPr>
            <w:r>
              <w:t>70</w:t>
            </w:r>
          </w:p>
        </w:tc>
        <w:tc>
          <w:tcPr>
            <w:tcW w:w="567" w:type="dxa"/>
            <w:tcBorders>
              <w:left w:val="nil"/>
            </w:tcBorders>
          </w:tcPr>
          <w:p w:rsidR="001C35BD" w:rsidRDefault="001856D0" w14:paraId="1246B348" w14:textId="77777777">
            <w:pPr>
              <w:jc w:val="right"/>
            </w:pPr>
            <w:r>
              <w:t xml:space="preserve"> </w:t>
            </w:r>
          </w:p>
        </w:tc>
      </w:tr>
      <w:tr w:rsidR="001C35BD" w:rsidTr="00E7153D" w14:paraId="0C18B075" w14:textId="77777777">
        <w:tc>
          <w:tcPr>
            <w:tcW w:w="567" w:type="dxa"/>
          </w:tcPr>
          <w:p w:rsidR="001C35BD" w:rsidRDefault="001856D0" w14:paraId="09607B75" w14:textId="77777777">
            <w:r>
              <w:t>106</w:t>
            </w:r>
          </w:p>
        </w:tc>
        <w:tc>
          <w:tcPr>
            <w:tcW w:w="6521" w:type="dxa"/>
          </w:tcPr>
          <w:p w:rsidR="001C35BD" w:rsidRDefault="001856D0" w14:paraId="556CE3A3" w14:textId="77777777">
            <w:r>
              <w:t>Hoeveel energiehubs zijn inmiddels operationeel, hoeveel worden met de begrote middelen in 2027 operationeel en hoeveel netcapaciteit maken deze hubs daadwerkelijk vrij?</w:t>
            </w:r>
          </w:p>
        </w:tc>
        <w:tc>
          <w:tcPr>
            <w:tcW w:w="850" w:type="dxa"/>
          </w:tcPr>
          <w:p w:rsidR="001C35BD" w:rsidRDefault="001C35BD" w14:paraId="4D65BD87" w14:textId="77777777">
            <w:pPr>
              <w:jc w:val="right"/>
            </w:pPr>
          </w:p>
        </w:tc>
        <w:tc>
          <w:tcPr>
            <w:tcW w:w="992" w:type="dxa"/>
          </w:tcPr>
          <w:p w:rsidR="001C35BD" w:rsidRDefault="001856D0" w14:paraId="5324D1AA" w14:textId="77777777">
            <w:pPr>
              <w:jc w:val="right"/>
            </w:pPr>
            <w:r>
              <w:t>70</w:t>
            </w:r>
          </w:p>
        </w:tc>
        <w:tc>
          <w:tcPr>
            <w:tcW w:w="567" w:type="dxa"/>
            <w:tcBorders>
              <w:left w:val="nil"/>
            </w:tcBorders>
          </w:tcPr>
          <w:p w:rsidR="001C35BD" w:rsidRDefault="001856D0" w14:paraId="468C36A2" w14:textId="77777777">
            <w:pPr>
              <w:jc w:val="right"/>
            </w:pPr>
            <w:r>
              <w:t xml:space="preserve"> </w:t>
            </w:r>
          </w:p>
        </w:tc>
      </w:tr>
      <w:tr w:rsidR="001C35BD" w:rsidTr="00E7153D" w14:paraId="164B8DD7" w14:textId="77777777">
        <w:tc>
          <w:tcPr>
            <w:tcW w:w="567" w:type="dxa"/>
          </w:tcPr>
          <w:p w:rsidR="001C35BD" w:rsidRDefault="001856D0" w14:paraId="2A36368C" w14:textId="77777777">
            <w:r>
              <w:t>107</w:t>
            </w:r>
          </w:p>
        </w:tc>
        <w:tc>
          <w:tcPr>
            <w:tcW w:w="6521" w:type="dxa"/>
          </w:tcPr>
          <w:p w:rsidR="001C35BD" w:rsidRDefault="001856D0" w14:paraId="7CD75B9E" w14:textId="77777777">
            <w:r>
              <w:t>Welke resultaten worden in 2027 verwacht van de middelen voor efficiëntere benutting van elektriciteitsnetten en energiehubs, uitgedrukt in operationele hubs en aantoonbaar extra benutbaar transportvermogen per congestiegebied, met onderscheid tussen vast en flexibel beschikbaar vermogen?</w:t>
            </w:r>
          </w:p>
        </w:tc>
        <w:tc>
          <w:tcPr>
            <w:tcW w:w="850" w:type="dxa"/>
          </w:tcPr>
          <w:p w:rsidR="001C35BD" w:rsidRDefault="001C35BD" w14:paraId="6CE2B687" w14:textId="77777777">
            <w:pPr>
              <w:jc w:val="right"/>
            </w:pPr>
          </w:p>
        </w:tc>
        <w:tc>
          <w:tcPr>
            <w:tcW w:w="992" w:type="dxa"/>
          </w:tcPr>
          <w:p w:rsidR="001C35BD" w:rsidRDefault="001856D0" w14:paraId="50815C3E" w14:textId="77777777">
            <w:pPr>
              <w:jc w:val="right"/>
            </w:pPr>
            <w:r>
              <w:t>70</w:t>
            </w:r>
          </w:p>
        </w:tc>
        <w:tc>
          <w:tcPr>
            <w:tcW w:w="567" w:type="dxa"/>
            <w:tcBorders>
              <w:left w:val="nil"/>
            </w:tcBorders>
          </w:tcPr>
          <w:p w:rsidR="001C35BD" w:rsidRDefault="001856D0" w14:paraId="0DBC9277" w14:textId="77777777">
            <w:pPr>
              <w:jc w:val="right"/>
            </w:pPr>
            <w:r>
              <w:t xml:space="preserve"> </w:t>
            </w:r>
          </w:p>
        </w:tc>
      </w:tr>
      <w:tr w:rsidR="001C35BD" w:rsidTr="00E7153D" w14:paraId="742BA1E1" w14:textId="77777777">
        <w:tc>
          <w:tcPr>
            <w:tcW w:w="567" w:type="dxa"/>
          </w:tcPr>
          <w:p w:rsidR="001C35BD" w:rsidRDefault="001856D0" w14:paraId="6B8D23D4" w14:textId="77777777">
            <w:r>
              <w:t>108</w:t>
            </w:r>
          </w:p>
        </w:tc>
        <w:tc>
          <w:tcPr>
            <w:tcW w:w="6521" w:type="dxa"/>
          </w:tcPr>
          <w:p w:rsidR="001C35BD" w:rsidRDefault="001856D0" w14:paraId="20A47B19" w14:textId="77777777">
            <w:r>
              <w:t>Hoeveel verlaagt de jaarlijkse subsidie aan TenneT voor het net op zee de netkosten voor huishoudens en bedrijven, en hoe ontwikkelt dit effect zich bij verdere uitbreiding van het net op zee?</w:t>
            </w:r>
          </w:p>
        </w:tc>
        <w:tc>
          <w:tcPr>
            <w:tcW w:w="850" w:type="dxa"/>
          </w:tcPr>
          <w:p w:rsidR="001C35BD" w:rsidRDefault="001C35BD" w14:paraId="611323F4" w14:textId="77777777">
            <w:pPr>
              <w:jc w:val="right"/>
            </w:pPr>
          </w:p>
        </w:tc>
        <w:tc>
          <w:tcPr>
            <w:tcW w:w="992" w:type="dxa"/>
          </w:tcPr>
          <w:p w:rsidR="001C35BD" w:rsidRDefault="001856D0" w14:paraId="3657387C" w14:textId="77777777">
            <w:pPr>
              <w:jc w:val="right"/>
            </w:pPr>
            <w:r>
              <w:t>75</w:t>
            </w:r>
          </w:p>
        </w:tc>
        <w:tc>
          <w:tcPr>
            <w:tcW w:w="567" w:type="dxa"/>
            <w:tcBorders>
              <w:left w:val="nil"/>
            </w:tcBorders>
          </w:tcPr>
          <w:p w:rsidR="001C35BD" w:rsidRDefault="001856D0" w14:paraId="4B1EB5A7" w14:textId="77777777">
            <w:pPr>
              <w:jc w:val="right"/>
            </w:pPr>
            <w:r>
              <w:t xml:space="preserve"> </w:t>
            </w:r>
          </w:p>
        </w:tc>
      </w:tr>
      <w:tr w:rsidR="001C35BD" w:rsidTr="00E7153D" w14:paraId="4271B9BC" w14:textId="77777777">
        <w:tc>
          <w:tcPr>
            <w:tcW w:w="567" w:type="dxa"/>
          </w:tcPr>
          <w:p w:rsidR="001C35BD" w:rsidRDefault="001856D0" w14:paraId="48EE2940" w14:textId="77777777">
            <w:r>
              <w:t>109</w:t>
            </w:r>
          </w:p>
        </w:tc>
        <w:tc>
          <w:tcPr>
            <w:tcW w:w="6521" w:type="dxa"/>
          </w:tcPr>
          <w:p w:rsidR="001C35BD" w:rsidRDefault="001856D0" w14:paraId="73B16778" w14:textId="77777777">
            <w:r>
              <w:t>Welke aannames over de hoogte, ingangsdatum en looptijd van een invoedingstarief liggen ten grondslag aan het extra verplichtingenbudget voor wind op zee?</w:t>
            </w:r>
          </w:p>
        </w:tc>
        <w:tc>
          <w:tcPr>
            <w:tcW w:w="850" w:type="dxa"/>
          </w:tcPr>
          <w:p w:rsidR="001C35BD" w:rsidRDefault="001C35BD" w14:paraId="77DB6405" w14:textId="77777777">
            <w:pPr>
              <w:jc w:val="right"/>
            </w:pPr>
          </w:p>
        </w:tc>
        <w:tc>
          <w:tcPr>
            <w:tcW w:w="992" w:type="dxa"/>
          </w:tcPr>
          <w:p w:rsidR="001C35BD" w:rsidRDefault="001856D0" w14:paraId="369916B8" w14:textId="77777777">
            <w:pPr>
              <w:jc w:val="right"/>
            </w:pPr>
            <w:r>
              <w:t>75</w:t>
            </w:r>
          </w:p>
        </w:tc>
        <w:tc>
          <w:tcPr>
            <w:tcW w:w="567" w:type="dxa"/>
            <w:tcBorders>
              <w:left w:val="nil"/>
            </w:tcBorders>
          </w:tcPr>
          <w:p w:rsidR="001C35BD" w:rsidRDefault="001856D0" w14:paraId="2A0950E9" w14:textId="77777777">
            <w:pPr>
              <w:jc w:val="right"/>
            </w:pPr>
            <w:r>
              <w:t xml:space="preserve"> </w:t>
            </w:r>
          </w:p>
        </w:tc>
      </w:tr>
      <w:tr w:rsidR="001C35BD" w:rsidTr="00E7153D" w14:paraId="36119137" w14:textId="77777777">
        <w:tc>
          <w:tcPr>
            <w:tcW w:w="567" w:type="dxa"/>
          </w:tcPr>
          <w:p w:rsidR="001C35BD" w:rsidRDefault="001856D0" w14:paraId="1FEF38E4" w14:textId="77777777">
            <w:r>
              <w:t>110</w:t>
            </w:r>
          </w:p>
        </w:tc>
        <w:tc>
          <w:tcPr>
            <w:tcW w:w="6521" w:type="dxa"/>
          </w:tcPr>
          <w:p w:rsidR="001C35BD" w:rsidRDefault="001856D0" w14:paraId="37664344" w14:textId="77777777">
            <w:r>
              <w:t>Hoeveel subsidie wordt voor de betreffende wind-op-zeetender naar verwachting uitgekeerd met en zonder invoedingstarief, bij dezelfde elektriciteitsprijzen?</w:t>
            </w:r>
          </w:p>
        </w:tc>
        <w:tc>
          <w:tcPr>
            <w:tcW w:w="850" w:type="dxa"/>
          </w:tcPr>
          <w:p w:rsidR="001C35BD" w:rsidRDefault="001C35BD" w14:paraId="692F69A2" w14:textId="77777777">
            <w:pPr>
              <w:jc w:val="right"/>
            </w:pPr>
          </w:p>
        </w:tc>
        <w:tc>
          <w:tcPr>
            <w:tcW w:w="992" w:type="dxa"/>
          </w:tcPr>
          <w:p w:rsidR="001C35BD" w:rsidRDefault="001856D0" w14:paraId="5AF45533" w14:textId="77777777">
            <w:pPr>
              <w:jc w:val="right"/>
            </w:pPr>
            <w:r>
              <w:t>75</w:t>
            </w:r>
          </w:p>
        </w:tc>
        <w:tc>
          <w:tcPr>
            <w:tcW w:w="567" w:type="dxa"/>
            <w:tcBorders>
              <w:left w:val="nil"/>
            </w:tcBorders>
          </w:tcPr>
          <w:p w:rsidR="001C35BD" w:rsidRDefault="001856D0" w14:paraId="6A756E33" w14:textId="77777777">
            <w:pPr>
              <w:jc w:val="right"/>
            </w:pPr>
            <w:r>
              <w:t xml:space="preserve"> </w:t>
            </w:r>
          </w:p>
        </w:tc>
      </w:tr>
      <w:tr w:rsidR="001C35BD" w:rsidTr="00E7153D" w14:paraId="191EC0E5" w14:textId="77777777">
        <w:tc>
          <w:tcPr>
            <w:tcW w:w="567" w:type="dxa"/>
          </w:tcPr>
          <w:p w:rsidR="001C35BD" w:rsidRDefault="001856D0" w14:paraId="5AFCBA07" w14:textId="77777777">
            <w:r>
              <w:t>111</w:t>
            </w:r>
          </w:p>
        </w:tc>
        <w:tc>
          <w:tcPr>
            <w:tcW w:w="6521" w:type="dxa"/>
          </w:tcPr>
          <w:p w:rsidR="001C35BD" w:rsidRDefault="001856D0" w14:paraId="2C799096" w14:textId="77777777">
            <w:r>
              <w:t>Welke voorwaarden gelden voor terugbetaling of vermindering van de subsidie aan WarmtelinQ als het project minder warmte afzet of minder aansluitingen bedient dan voorzien?</w:t>
            </w:r>
          </w:p>
        </w:tc>
        <w:tc>
          <w:tcPr>
            <w:tcW w:w="850" w:type="dxa"/>
          </w:tcPr>
          <w:p w:rsidR="001C35BD" w:rsidRDefault="001C35BD" w14:paraId="4EAC8F80" w14:textId="77777777">
            <w:pPr>
              <w:jc w:val="right"/>
            </w:pPr>
          </w:p>
        </w:tc>
        <w:tc>
          <w:tcPr>
            <w:tcW w:w="992" w:type="dxa"/>
          </w:tcPr>
          <w:p w:rsidR="001C35BD" w:rsidRDefault="001856D0" w14:paraId="4D0A0681" w14:textId="77777777">
            <w:pPr>
              <w:jc w:val="right"/>
            </w:pPr>
            <w:r>
              <w:t>75</w:t>
            </w:r>
          </w:p>
        </w:tc>
        <w:tc>
          <w:tcPr>
            <w:tcW w:w="567" w:type="dxa"/>
            <w:tcBorders>
              <w:left w:val="nil"/>
            </w:tcBorders>
          </w:tcPr>
          <w:p w:rsidR="001C35BD" w:rsidRDefault="001856D0" w14:paraId="14A85703" w14:textId="77777777">
            <w:pPr>
              <w:jc w:val="right"/>
            </w:pPr>
            <w:r>
              <w:t xml:space="preserve"> </w:t>
            </w:r>
          </w:p>
        </w:tc>
      </w:tr>
      <w:tr w:rsidR="001C35BD" w:rsidTr="00E7153D" w14:paraId="65B3FE03" w14:textId="77777777">
        <w:tc>
          <w:tcPr>
            <w:tcW w:w="567" w:type="dxa"/>
          </w:tcPr>
          <w:p w:rsidR="001C35BD" w:rsidRDefault="001856D0" w14:paraId="4BDACA83" w14:textId="77777777">
            <w:r>
              <w:t>112</w:t>
            </w:r>
          </w:p>
        </w:tc>
        <w:tc>
          <w:tcPr>
            <w:tcW w:w="6521" w:type="dxa"/>
          </w:tcPr>
          <w:p w:rsidR="001C35BD" w:rsidRDefault="001856D0" w14:paraId="2397DBB5" w14:textId="77777777">
            <w:r>
              <w:t>Welke concrete resultaten moeten de subsidies voor innovatieve kernenergie en kleine modulaire reactoren opleveren, en op welke momenten wordt besloten om projecten voort te zetten of de steun te beëindigen?</w:t>
            </w:r>
          </w:p>
        </w:tc>
        <w:tc>
          <w:tcPr>
            <w:tcW w:w="850" w:type="dxa"/>
          </w:tcPr>
          <w:p w:rsidR="001C35BD" w:rsidRDefault="001C35BD" w14:paraId="13D4799C" w14:textId="77777777">
            <w:pPr>
              <w:jc w:val="right"/>
            </w:pPr>
          </w:p>
        </w:tc>
        <w:tc>
          <w:tcPr>
            <w:tcW w:w="992" w:type="dxa"/>
          </w:tcPr>
          <w:p w:rsidR="001C35BD" w:rsidRDefault="001856D0" w14:paraId="594A1AC1" w14:textId="77777777">
            <w:pPr>
              <w:jc w:val="right"/>
            </w:pPr>
            <w:r>
              <w:t>75</w:t>
            </w:r>
          </w:p>
        </w:tc>
        <w:tc>
          <w:tcPr>
            <w:tcW w:w="567" w:type="dxa"/>
            <w:tcBorders>
              <w:left w:val="nil"/>
            </w:tcBorders>
          </w:tcPr>
          <w:p w:rsidR="001C35BD" w:rsidRDefault="001856D0" w14:paraId="0AF14A17" w14:textId="77777777">
            <w:pPr>
              <w:jc w:val="right"/>
            </w:pPr>
            <w:r>
              <w:t xml:space="preserve">76 </w:t>
            </w:r>
          </w:p>
        </w:tc>
      </w:tr>
      <w:tr w:rsidR="001C35BD" w:rsidTr="00E7153D" w14:paraId="32CF87D0" w14:textId="77777777">
        <w:tc>
          <w:tcPr>
            <w:tcW w:w="567" w:type="dxa"/>
          </w:tcPr>
          <w:p w:rsidR="001C35BD" w:rsidRDefault="001856D0" w14:paraId="4524B8FE" w14:textId="77777777">
            <w:r>
              <w:t>113</w:t>
            </w:r>
          </w:p>
        </w:tc>
        <w:tc>
          <w:tcPr>
            <w:tcW w:w="6521" w:type="dxa"/>
          </w:tcPr>
          <w:p w:rsidR="001C35BD" w:rsidRDefault="001856D0" w14:paraId="2CD9C470" w14:textId="77777777">
            <w:r>
              <w:t>Welke gasprijzen, opslagvolumes en zekerheidsstortingen liggen ten grondslag aan het middenscenario voor de lening aan EBN, en hoeveel geld is nodig in een scenario met sterk stijgende gasprijzen?</w:t>
            </w:r>
          </w:p>
        </w:tc>
        <w:tc>
          <w:tcPr>
            <w:tcW w:w="850" w:type="dxa"/>
          </w:tcPr>
          <w:p w:rsidR="001C35BD" w:rsidRDefault="001C35BD" w14:paraId="3951C033" w14:textId="77777777">
            <w:pPr>
              <w:jc w:val="right"/>
            </w:pPr>
          </w:p>
        </w:tc>
        <w:tc>
          <w:tcPr>
            <w:tcW w:w="992" w:type="dxa"/>
          </w:tcPr>
          <w:p w:rsidR="001C35BD" w:rsidRDefault="001856D0" w14:paraId="10473142" w14:textId="77777777">
            <w:pPr>
              <w:jc w:val="right"/>
            </w:pPr>
            <w:r>
              <w:t>76</w:t>
            </w:r>
          </w:p>
        </w:tc>
        <w:tc>
          <w:tcPr>
            <w:tcW w:w="567" w:type="dxa"/>
            <w:tcBorders>
              <w:left w:val="nil"/>
            </w:tcBorders>
          </w:tcPr>
          <w:p w:rsidR="001C35BD" w:rsidRDefault="001856D0" w14:paraId="16396475" w14:textId="77777777">
            <w:pPr>
              <w:jc w:val="right"/>
            </w:pPr>
            <w:r>
              <w:t xml:space="preserve"> </w:t>
            </w:r>
          </w:p>
        </w:tc>
      </w:tr>
      <w:tr w:rsidR="001C35BD" w:rsidTr="00E7153D" w14:paraId="30A536EC" w14:textId="77777777">
        <w:tc>
          <w:tcPr>
            <w:tcW w:w="567" w:type="dxa"/>
          </w:tcPr>
          <w:p w:rsidR="001C35BD" w:rsidRDefault="001856D0" w14:paraId="5E9A0FF3" w14:textId="77777777">
            <w:r>
              <w:t>114</w:t>
            </w:r>
          </w:p>
        </w:tc>
        <w:tc>
          <w:tcPr>
            <w:tcW w:w="6521" w:type="dxa"/>
          </w:tcPr>
          <w:p w:rsidR="001C35BD" w:rsidRDefault="001856D0" w14:paraId="5762D1DD" w14:textId="77777777">
            <w:r>
              <w:t>Welke onderdelen van de totale kosten van nieuwe kerncentrales zijn al geraamd, waaronder bouw, financiering, netaansluiting, afvalbeheer en ontmanteling, en voor welke onderdelen ontbreekt nog een raming?</w:t>
            </w:r>
          </w:p>
        </w:tc>
        <w:tc>
          <w:tcPr>
            <w:tcW w:w="850" w:type="dxa"/>
          </w:tcPr>
          <w:p w:rsidR="001C35BD" w:rsidRDefault="001C35BD" w14:paraId="0519FD68" w14:textId="77777777">
            <w:pPr>
              <w:jc w:val="right"/>
            </w:pPr>
          </w:p>
        </w:tc>
        <w:tc>
          <w:tcPr>
            <w:tcW w:w="992" w:type="dxa"/>
          </w:tcPr>
          <w:p w:rsidR="001C35BD" w:rsidRDefault="001856D0" w14:paraId="511B2465" w14:textId="77777777">
            <w:pPr>
              <w:jc w:val="right"/>
            </w:pPr>
            <w:r>
              <w:t>79</w:t>
            </w:r>
          </w:p>
        </w:tc>
        <w:tc>
          <w:tcPr>
            <w:tcW w:w="567" w:type="dxa"/>
            <w:tcBorders>
              <w:left w:val="nil"/>
            </w:tcBorders>
          </w:tcPr>
          <w:p w:rsidR="001C35BD" w:rsidRDefault="001856D0" w14:paraId="19501794" w14:textId="77777777">
            <w:pPr>
              <w:jc w:val="right"/>
            </w:pPr>
            <w:r>
              <w:t xml:space="preserve"> </w:t>
            </w:r>
          </w:p>
        </w:tc>
      </w:tr>
      <w:tr w:rsidR="001C35BD" w:rsidTr="00E7153D" w14:paraId="3E5CFF69" w14:textId="77777777">
        <w:tc>
          <w:tcPr>
            <w:tcW w:w="567" w:type="dxa"/>
          </w:tcPr>
          <w:p w:rsidR="001C35BD" w:rsidRDefault="001856D0" w14:paraId="4D38D160" w14:textId="77777777">
            <w:r>
              <w:t>115</w:t>
            </w:r>
          </w:p>
        </w:tc>
        <w:tc>
          <w:tcPr>
            <w:tcW w:w="6521" w:type="dxa"/>
          </w:tcPr>
          <w:p w:rsidR="001C35BD" w:rsidRDefault="001856D0" w14:paraId="17C54152" w14:textId="77777777">
            <w:r>
              <w:t>Welke technische onderzoeken voor de bedrijfsduurverlenging van Borssele moeten nog worden afgerond, wanneer worden de resultaten verwacht en welke aanvullende investeringen kunnen daaruit volgen?</w:t>
            </w:r>
          </w:p>
        </w:tc>
        <w:tc>
          <w:tcPr>
            <w:tcW w:w="850" w:type="dxa"/>
          </w:tcPr>
          <w:p w:rsidR="001C35BD" w:rsidRDefault="001C35BD" w14:paraId="05679A6B" w14:textId="77777777">
            <w:pPr>
              <w:jc w:val="right"/>
            </w:pPr>
          </w:p>
        </w:tc>
        <w:tc>
          <w:tcPr>
            <w:tcW w:w="992" w:type="dxa"/>
          </w:tcPr>
          <w:p w:rsidR="001C35BD" w:rsidRDefault="001856D0" w14:paraId="729BB41D" w14:textId="77777777">
            <w:pPr>
              <w:jc w:val="right"/>
            </w:pPr>
            <w:r>
              <w:t>79</w:t>
            </w:r>
          </w:p>
        </w:tc>
        <w:tc>
          <w:tcPr>
            <w:tcW w:w="567" w:type="dxa"/>
            <w:tcBorders>
              <w:left w:val="nil"/>
            </w:tcBorders>
          </w:tcPr>
          <w:p w:rsidR="001C35BD" w:rsidRDefault="001856D0" w14:paraId="5A59B40B" w14:textId="77777777">
            <w:pPr>
              <w:jc w:val="right"/>
            </w:pPr>
            <w:r>
              <w:t xml:space="preserve"> </w:t>
            </w:r>
          </w:p>
        </w:tc>
      </w:tr>
      <w:tr w:rsidR="001C35BD" w:rsidTr="00E7153D" w14:paraId="100560FD" w14:textId="77777777">
        <w:tc>
          <w:tcPr>
            <w:tcW w:w="567" w:type="dxa"/>
          </w:tcPr>
          <w:p w:rsidR="001C35BD" w:rsidRDefault="001856D0" w14:paraId="10BF2AD3" w14:textId="77777777">
            <w:r>
              <w:t>116</w:t>
            </w:r>
          </w:p>
        </w:tc>
        <w:tc>
          <w:tcPr>
            <w:tcW w:w="6521" w:type="dxa"/>
          </w:tcPr>
          <w:p w:rsidR="001C35BD" w:rsidRDefault="001856D0" w14:paraId="10DAA5AA" w14:textId="77777777">
            <w:r>
              <w:t>Wat zijn voor de wind-op-zeetenders van 2027 en 2028 de geraamde betalingen en terugontvangsten onder de nieuwe prijscontracten, bij lage, gemiddelde en hoge elektriciteitsprijzen?</w:t>
            </w:r>
          </w:p>
        </w:tc>
        <w:tc>
          <w:tcPr>
            <w:tcW w:w="850" w:type="dxa"/>
          </w:tcPr>
          <w:p w:rsidR="001C35BD" w:rsidRDefault="001C35BD" w14:paraId="2F122966" w14:textId="77777777">
            <w:pPr>
              <w:jc w:val="right"/>
            </w:pPr>
          </w:p>
        </w:tc>
        <w:tc>
          <w:tcPr>
            <w:tcW w:w="992" w:type="dxa"/>
          </w:tcPr>
          <w:p w:rsidR="001C35BD" w:rsidRDefault="001856D0" w14:paraId="66CB0232" w14:textId="77777777">
            <w:pPr>
              <w:jc w:val="right"/>
            </w:pPr>
            <w:r>
              <w:t>79</w:t>
            </w:r>
          </w:p>
        </w:tc>
        <w:tc>
          <w:tcPr>
            <w:tcW w:w="567" w:type="dxa"/>
            <w:tcBorders>
              <w:left w:val="nil"/>
            </w:tcBorders>
          </w:tcPr>
          <w:p w:rsidR="001C35BD" w:rsidRDefault="001856D0" w14:paraId="152037B2" w14:textId="77777777">
            <w:pPr>
              <w:jc w:val="right"/>
            </w:pPr>
            <w:r>
              <w:t xml:space="preserve">80 </w:t>
            </w:r>
          </w:p>
        </w:tc>
      </w:tr>
      <w:tr w:rsidR="001C35BD" w:rsidTr="00E7153D" w14:paraId="206CBAD0" w14:textId="77777777">
        <w:tc>
          <w:tcPr>
            <w:tcW w:w="567" w:type="dxa"/>
          </w:tcPr>
          <w:p w:rsidR="001C35BD" w:rsidRDefault="001856D0" w14:paraId="39667BAA" w14:textId="77777777">
            <w:r>
              <w:t>117</w:t>
            </w:r>
          </w:p>
        </w:tc>
        <w:tc>
          <w:tcPr>
            <w:tcW w:w="6521" w:type="dxa"/>
          </w:tcPr>
          <w:p w:rsidR="001C35BD" w:rsidRDefault="001856D0" w14:paraId="2BA2F39D" w14:textId="77777777">
            <w:r>
              <w:t>Onder welke begrotingsposten staat het geld voor de wind-op-zeetenders met contracts for difference (CfD) in 2027 en 2028? Kan per tender worden aangegeven hoeveel de overheid maximaal aan verplichtingen mag aangaan, hoeveel zij naar verwachting jaarlijks betaalt en ontvangt tot het einde van het contract, en van welke elektriciteitsprijzen daarbij is uitgegaan?</w:t>
            </w:r>
          </w:p>
        </w:tc>
        <w:tc>
          <w:tcPr>
            <w:tcW w:w="850" w:type="dxa"/>
          </w:tcPr>
          <w:p w:rsidR="001C35BD" w:rsidRDefault="001C35BD" w14:paraId="2568931F" w14:textId="77777777">
            <w:pPr>
              <w:jc w:val="right"/>
            </w:pPr>
          </w:p>
        </w:tc>
        <w:tc>
          <w:tcPr>
            <w:tcW w:w="992" w:type="dxa"/>
          </w:tcPr>
          <w:p w:rsidR="001C35BD" w:rsidRDefault="001856D0" w14:paraId="37E0D1DF" w14:textId="77777777">
            <w:pPr>
              <w:jc w:val="right"/>
            </w:pPr>
            <w:r>
              <w:t>80</w:t>
            </w:r>
          </w:p>
        </w:tc>
        <w:tc>
          <w:tcPr>
            <w:tcW w:w="567" w:type="dxa"/>
            <w:tcBorders>
              <w:left w:val="nil"/>
            </w:tcBorders>
          </w:tcPr>
          <w:p w:rsidR="001C35BD" w:rsidRDefault="001856D0" w14:paraId="46E02809" w14:textId="77777777">
            <w:pPr>
              <w:jc w:val="right"/>
            </w:pPr>
            <w:r>
              <w:t xml:space="preserve"> </w:t>
            </w:r>
          </w:p>
        </w:tc>
      </w:tr>
      <w:tr w:rsidR="001C35BD" w:rsidTr="00E7153D" w14:paraId="47B10D5D" w14:textId="77777777">
        <w:tc>
          <w:tcPr>
            <w:tcW w:w="567" w:type="dxa"/>
          </w:tcPr>
          <w:p w:rsidR="001C35BD" w:rsidRDefault="001856D0" w14:paraId="0647735D" w14:textId="77777777">
            <w:r>
              <w:t>118</w:t>
            </w:r>
          </w:p>
        </w:tc>
        <w:tc>
          <w:tcPr>
            <w:tcW w:w="6521" w:type="dxa"/>
          </w:tcPr>
          <w:p w:rsidR="001C35BD" w:rsidRDefault="001856D0" w14:paraId="7E217A4B" w14:textId="77777777">
            <w:r>
              <w:t>Hoeveel investeert u nog in circulaire ambachtscentra?</w:t>
            </w:r>
          </w:p>
        </w:tc>
        <w:tc>
          <w:tcPr>
            <w:tcW w:w="850" w:type="dxa"/>
          </w:tcPr>
          <w:p w:rsidR="001C35BD" w:rsidRDefault="001C35BD" w14:paraId="655D8256" w14:textId="77777777">
            <w:pPr>
              <w:jc w:val="right"/>
            </w:pPr>
          </w:p>
        </w:tc>
        <w:tc>
          <w:tcPr>
            <w:tcW w:w="992" w:type="dxa"/>
          </w:tcPr>
          <w:p w:rsidR="001C35BD" w:rsidRDefault="001856D0" w14:paraId="4F5DF715" w14:textId="77777777">
            <w:pPr>
              <w:jc w:val="right"/>
            </w:pPr>
            <w:r>
              <w:t>82</w:t>
            </w:r>
          </w:p>
        </w:tc>
        <w:tc>
          <w:tcPr>
            <w:tcW w:w="567" w:type="dxa"/>
            <w:tcBorders>
              <w:left w:val="nil"/>
            </w:tcBorders>
          </w:tcPr>
          <w:p w:rsidR="001C35BD" w:rsidRDefault="001856D0" w14:paraId="62DCB24D" w14:textId="77777777">
            <w:pPr>
              <w:jc w:val="right"/>
            </w:pPr>
            <w:r>
              <w:t xml:space="preserve"> </w:t>
            </w:r>
          </w:p>
        </w:tc>
      </w:tr>
      <w:tr w:rsidR="001C35BD" w:rsidTr="00E7153D" w14:paraId="153630D6" w14:textId="77777777">
        <w:tc>
          <w:tcPr>
            <w:tcW w:w="567" w:type="dxa"/>
          </w:tcPr>
          <w:p w:rsidR="001C35BD" w:rsidRDefault="001856D0" w14:paraId="6E5A7702" w14:textId="77777777">
            <w:r>
              <w:t>119</w:t>
            </w:r>
          </w:p>
        </w:tc>
        <w:tc>
          <w:tcPr>
            <w:tcW w:w="6521" w:type="dxa"/>
          </w:tcPr>
          <w:p w:rsidR="001C35BD" w:rsidRDefault="001856D0" w14:paraId="1F9479D8" w14:textId="77777777">
            <w:r>
              <w:t xml:space="preserve">Bent u nog steeds voornemens een in 2030 landelijk dekkend netwerk circulaire ambachtscentra te hebben? Wat is daarbij de definitie van een circulaire </w:t>
            </w:r>
            <w:r>
              <w:lastRenderedPageBreak/>
              <w:t>ambachtscentrum en wat van landelijk dekkend?</w:t>
            </w:r>
          </w:p>
        </w:tc>
        <w:tc>
          <w:tcPr>
            <w:tcW w:w="850" w:type="dxa"/>
          </w:tcPr>
          <w:p w:rsidR="001C35BD" w:rsidRDefault="001C35BD" w14:paraId="1E131F86" w14:textId="77777777">
            <w:pPr>
              <w:jc w:val="right"/>
            </w:pPr>
          </w:p>
        </w:tc>
        <w:tc>
          <w:tcPr>
            <w:tcW w:w="992" w:type="dxa"/>
          </w:tcPr>
          <w:p w:rsidR="001C35BD" w:rsidRDefault="001856D0" w14:paraId="5EAD192A" w14:textId="77777777">
            <w:pPr>
              <w:jc w:val="right"/>
            </w:pPr>
            <w:r>
              <w:t>82</w:t>
            </w:r>
          </w:p>
        </w:tc>
        <w:tc>
          <w:tcPr>
            <w:tcW w:w="567" w:type="dxa"/>
            <w:tcBorders>
              <w:left w:val="nil"/>
            </w:tcBorders>
          </w:tcPr>
          <w:p w:rsidR="001C35BD" w:rsidRDefault="001856D0" w14:paraId="31AB5705" w14:textId="77777777">
            <w:pPr>
              <w:jc w:val="right"/>
            </w:pPr>
            <w:r>
              <w:t xml:space="preserve"> </w:t>
            </w:r>
          </w:p>
        </w:tc>
      </w:tr>
      <w:tr w:rsidR="001C35BD" w:rsidTr="00E7153D" w14:paraId="7F0C64C5" w14:textId="77777777">
        <w:tc>
          <w:tcPr>
            <w:tcW w:w="567" w:type="dxa"/>
          </w:tcPr>
          <w:p w:rsidR="001C35BD" w:rsidRDefault="001856D0" w14:paraId="5AFC494C" w14:textId="77777777">
            <w:r>
              <w:t>120</w:t>
            </w:r>
          </w:p>
        </w:tc>
        <w:tc>
          <w:tcPr>
            <w:tcW w:w="6521" w:type="dxa"/>
          </w:tcPr>
          <w:p w:rsidR="001C35BD" w:rsidRDefault="001856D0" w14:paraId="1B94D45C" w14:textId="77777777">
            <w:r>
              <w:t>Hoe worden de inkomsten vanuit ETS2 besteed?</w:t>
            </w:r>
          </w:p>
        </w:tc>
        <w:tc>
          <w:tcPr>
            <w:tcW w:w="850" w:type="dxa"/>
          </w:tcPr>
          <w:p w:rsidR="001C35BD" w:rsidRDefault="001C35BD" w14:paraId="37A3888B" w14:textId="77777777">
            <w:pPr>
              <w:jc w:val="right"/>
            </w:pPr>
          </w:p>
        </w:tc>
        <w:tc>
          <w:tcPr>
            <w:tcW w:w="992" w:type="dxa"/>
          </w:tcPr>
          <w:p w:rsidR="001C35BD" w:rsidRDefault="001856D0" w14:paraId="17B9FC0A" w14:textId="77777777">
            <w:pPr>
              <w:jc w:val="right"/>
            </w:pPr>
            <w:r>
              <w:t>86</w:t>
            </w:r>
          </w:p>
        </w:tc>
        <w:tc>
          <w:tcPr>
            <w:tcW w:w="567" w:type="dxa"/>
            <w:tcBorders>
              <w:left w:val="nil"/>
            </w:tcBorders>
          </w:tcPr>
          <w:p w:rsidR="001C35BD" w:rsidRDefault="001856D0" w14:paraId="5506C04E" w14:textId="77777777">
            <w:pPr>
              <w:jc w:val="right"/>
            </w:pPr>
            <w:r>
              <w:t xml:space="preserve"> </w:t>
            </w:r>
          </w:p>
        </w:tc>
      </w:tr>
      <w:tr w:rsidR="001C35BD" w:rsidTr="00E7153D" w14:paraId="2A1324FE" w14:textId="77777777">
        <w:tc>
          <w:tcPr>
            <w:tcW w:w="567" w:type="dxa"/>
          </w:tcPr>
          <w:p w:rsidR="001C35BD" w:rsidRDefault="001856D0" w14:paraId="1982E41D" w14:textId="77777777">
            <w:r>
              <w:t>121</w:t>
            </w:r>
          </w:p>
        </w:tc>
        <w:tc>
          <w:tcPr>
            <w:tcW w:w="6521" w:type="dxa"/>
          </w:tcPr>
          <w:p w:rsidR="001C35BD" w:rsidRDefault="001856D0" w14:paraId="4D75DA77" w14:textId="77777777">
            <w:r>
              <w:t>Hoe worden de inkomsten vanuit ETS1 besteed?</w:t>
            </w:r>
          </w:p>
        </w:tc>
        <w:tc>
          <w:tcPr>
            <w:tcW w:w="850" w:type="dxa"/>
          </w:tcPr>
          <w:p w:rsidR="001C35BD" w:rsidRDefault="001C35BD" w14:paraId="3D4AEE55" w14:textId="77777777">
            <w:pPr>
              <w:jc w:val="right"/>
            </w:pPr>
          </w:p>
        </w:tc>
        <w:tc>
          <w:tcPr>
            <w:tcW w:w="992" w:type="dxa"/>
          </w:tcPr>
          <w:p w:rsidR="001C35BD" w:rsidRDefault="001856D0" w14:paraId="7EA60A51" w14:textId="77777777">
            <w:pPr>
              <w:jc w:val="right"/>
            </w:pPr>
            <w:r>
              <w:t>86</w:t>
            </w:r>
          </w:p>
        </w:tc>
        <w:tc>
          <w:tcPr>
            <w:tcW w:w="567" w:type="dxa"/>
            <w:tcBorders>
              <w:left w:val="nil"/>
            </w:tcBorders>
          </w:tcPr>
          <w:p w:rsidR="001C35BD" w:rsidRDefault="001856D0" w14:paraId="42E6C4A7" w14:textId="77777777">
            <w:pPr>
              <w:jc w:val="right"/>
            </w:pPr>
            <w:r>
              <w:t xml:space="preserve"> </w:t>
            </w:r>
          </w:p>
        </w:tc>
      </w:tr>
      <w:tr w:rsidR="001C35BD" w:rsidTr="00E7153D" w14:paraId="4DB8CAEC" w14:textId="77777777">
        <w:tc>
          <w:tcPr>
            <w:tcW w:w="567" w:type="dxa"/>
          </w:tcPr>
          <w:p w:rsidR="001C35BD" w:rsidRDefault="001856D0" w14:paraId="3B7EF473" w14:textId="77777777">
            <w:r>
              <w:t>122</w:t>
            </w:r>
          </w:p>
        </w:tc>
        <w:tc>
          <w:tcPr>
            <w:tcW w:w="6521" w:type="dxa"/>
          </w:tcPr>
          <w:p w:rsidR="001C35BD" w:rsidRDefault="001856D0" w14:paraId="1074A0E5" w14:textId="77777777">
            <w:r>
              <w:t>Kunt u een inschatting maken van de gederfde ETS inkomsten van het voorstel van de Europese Commissie?</w:t>
            </w:r>
          </w:p>
        </w:tc>
        <w:tc>
          <w:tcPr>
            <w:tcW w:w="850" w:type="dxa"/>
          </w:tcPr>
          <w:p w:rsidR="001C35BD" w:rsidRDefault="001C35BD" w14:paraId="654D1EBF" w14:textId="77777777">
            <w:pPr>
              <w:jc w:val="right"/>
            </w:pPr>
          </w:p>
        </w:tc>
        <w:tc>
          <w:tcPr>
            <w:tcW w:w="992" w:type="dxa"/>
          </w:tcPr>
          <w:p w:rsidR="001C35BD" w:rsidRDefault="001856D0" w14:paraId="5AA17002" w14:textId="77777777">
            <w:pPr>
              <w:jc w:val="right"/>
            </w:pPr>
            <w:r>
              <w:t>86</w:t>
            </w:r>
          </w:p>
        </w:tc>
        <w:tc>
          <w:tcPr>
            <w:tcW w:w="567" w:type="dxa"/>
            <w:tcBorders>
              <w:left w:val="nil"/>
            </w:tcBorders>
          </w:tcPr>
          <w:p w:rsidR="001C35BD" w:rsidRDefault="001856D0" w14:paraId="7E52E8C5" w14:textId="77777777">
            <w:pPr>
              <w:jc w:val="right"/>
            </w:pPr>
            <w:r>
              <w:t xml:space="preserve"> </w:t>
            </w:r>
          </w:p>
        </w:tc>
      </w:tr>
      <w:tr w:rsidR="001C35BD" w:rsidTr="00E7153D" w14:paraId="50BA0484" w14:textId="77777777">
        <w:tc>
          <w:tcPr>
            <w:tcW w:w="567" w:type="dxa"/>
          </w:tcPr>
          <w:p w:rsidR="001C35BD" w:rsidRDefault="001856D0" w14:paraId="454D953A" w14:textId="77777777">
            <w:r>
              <w:t>123</w:t>
            </w:r>
          </w:p>
        </w:tc>
        <w:tc>
          <w:tcPr>
            <w:tcW w:w="6521" w:type="dxa"/>
          </w:tcPr>
          <w:p w:rsidR="001C35BD" w:rsidRDefault="001856D0" w14:paraId="4C62B593" w14:textId="77777777">
            <w:r>
              <w:t>Welke bandbreedte hebben de ETS2-ontvangsten voor 2028–2031 bij afwijkingen van de in tabel 13 gebruikte veilingvolumes en CO₂-prijzen, met afzonderlijke verwerking van de werking van de Europese prijsstabiliteitsmechanismen?</w:t>
            </w:r>
          </w:p>
        </w:tc>
        <w:tc>
          <w:tcPr>
            <w:tcW w:w="850" w:type="dxa"/>
          </w:tcPr>
          <w:p w:rsidR="001C35BD" w:rsidRDefault="001C35BD" w14:paraId="01DCAAA3" w14:textId="77777777">
            <w:pPr>
              <w:jc w:val="right"/>
            </w:pPr>
          </w:p>
        </w:tc>
        <w:tc>
          <w:tcPr>
            <w:tcW w:w="992" w:type="dxa"/>
          </w:tcPr>
          <w:p w:rsidR="001C35BD" w:rsidRDefault="001856D0" w14:paraId="098AE7B7" w14:textId="77777777">
            <w:pPr>
              <w:jc w:val="right"/>
            </w:pPr>
            <w:r>
              <w:t>86</w:t>
            </w:r>
          </w:p>
        </w:tc>
        <w:tc>
          <w:tcPr>
            <w:tcW w:w="567" w:type="dxa"/>
            <w:tcBorders>
              <w:left w:val="nil"/>
            </w:tcBorders>
          </w:tcPr>
          <w:p w:rsidR="001C35BD" w:rsidRDefault="001856D0" w14:paraId="30E80950" w14:textId="77777777">
            <w:pPr>
              <w:jc w:val="right"/>
            </w:pPr>
            <w:r>
              <w:t xml:space="preserve"> </w:t>
            </w:r>
          </w:p>
        </w:tc>
      </w:tr>
      <w:tr w:rsidR="001C35BD" w:rsidTr="00E7153D" w14:paraId="21A54789" w14:textId="77777777">
        <w:tc>
          <w:tcPr>
            <w:tcW w:w="567" w:type="dxa"/>
          </w:tcPr>
          <w:p w:rsidR="001C35BD" w:rsidRDefault="001856D0" w14:paraId="0B4C0AF8" w14:textId="77777777">
            <w:r>
              <w:t>124</w:t>
            </w:r>
          </w:p>
        </w:tc>
        <w:tc>
          <w:tcPr>
            <w:tcW w:w="6521" w:type="dxa"/>
          </w:tcPr>
          <w:p w:rsidR="001C35BD" w:rsidRDefault="001856D0" w14:paraId="7F4D8124" w14:textId="77777777">
            <w:r>
              <w:t>Kunt u een overzicht geven hoe het financiële equivalent van de ETS-inkomsten wordt besteed aan de verduurzaming van de industrie? Kan de regering daarbij een percentage aangeven van de hoeveelheid die terugvloeit vanuit de ETS-inkomsten naar de verduurzaming van de industrie?</w:t>
            </w:r>
          </w:p>
        </w:tc>
        <w:tc>
          <w:tcPr>
            <w:tcW w:w="850" w:type="dxa"/>
          </w:tcPr>
          <w:p w:rsidR="001C35BD" w:rsidRDefault="001C35BD" w14:paraId="5B6032FE" w14:textId="77777777">
            <w:pPr>
              <w:jc w:val="right"/>
            </w:pPr>
          </w:p>
        </w:tc>
        <w:tc>
          <w:tcPr>
            <w:tcW w:w="992" w:type="dxa"/>
          </w:tcPr>
          <w:p w:rsidR="001C35BD" w:rsidRDefault="001856D0" w14:paraId="1491304A" w14:textId="77777777">
            <w:pPr>
              <w:jc w:val="right"/>
            </w:pPr>
            <w:r>
              <w:t>86</w:t>
            </w:r>
          </w:p>
        </w:tc>
        <w:tc>
          <w:tcPr>
            <w:tcW w:w="567" w:type="dxa"/>
            <w:tcBorders>
              <w:left w:val="nil"/>
            </w:tcBorders>
          </w:tcPr>
          <w:p w:rsidR="001C35BD" w:rsidRDefault="001856D0" w14:paraId="20F63D95" w14:textId="77777777">
            <w:pPr>
              <w:jc w:val="right"/>
            </w:pPr>
            <w:r>
              <w:t xml:space="preserve"> </w:t>
            </w:r>
          </w:p>
        </w:tc>
      </w:tr>
      <w:tr w:rsidR="001C35BD" w:rsidTr="00E7153D" w14:paraId="0FC766A6" w14:textId="77777777">
        <w:tc>
          <w:tcPr>
            <w:tcW w:w="567" w:type="dxa"/>
          </w:tcPr>
          <w:p w:rsidR="001C35BD" w:rsidRDefault="001856D0" w14:paraId="5CB61468" w14:textId="77777777">
            <w:r>
              <w:t>125</w:t>
            </w:r>
          </w:p>
        </w:tc>
        <w:tc>
          <w:tcPr>
            <w:tcW w:w="6521" w:type="dxa"/>
          </w:tcPr>
          <w:p w:rsidR="001C35BD" w:rsidRDefault="001856D0" w14:paraId="5039B81E" w14:textId="77777777">
            <w:r>
              <w:t>Welk totaalbedrag aan leningen kan met de beschikbare reserve voor de Garantieregeling Warmtenetten worden gegarandeerd, en welke aannames over verliezen liggen hieraan ten grondslag?</w:t>
            </w:r>
          </w:p>
        </w:tc>
        <w:tc>
          <w:tcPr>
            <w:tcW w:w="850" w:type="dxa"/>
          </w:tcPr>
          <w:p w:rsidR="001C35BD" w:rsidRDefault="001C35BD" w14:paraId="515924AC" w14:textId="77777777">
            <w:pPr>
              <w:jc w:val="right"/>
            </w:pPr>
          </w:p>
        </w:tc>
        <w:tc>
          <w:tcPr>
            <w:tcW w:w="992" w:type="dxa"/>
          </w:tcPr>
          <w:p w:rsidR="001C35BD" w:rsidRDefault="001856D0" w14:paraId="63E0C927" w14:textId="77777777">
            <w:pPr>
              <w:jc w:val="right"/>
            </w:pPr>
            <w:r>
              <w:t>90</w:t>
            </w:r>
          </w:p>
        </w:tc>
        <w:tc>
          <w:tcPr>
            <w:tcW w:w="567" w:type="dxa"/>
            <w:tcBorders>
              <w:left w:val="nil"/>
            </w:tcBorders>
          </w:tcPr>
          <w:p w:rsidR="001C35BD" w:rsidRDefault="001856D0" w14:paraId="4191C1DF" w14:textId="77777777">
            <w:pPr>
              <w:jc w:val="right"/>
            </w:pPr>
            <w:r>
              <w:t xml:space="preserve"> </w:t>
            </w:r>
          </w:p>
        </w:tc>
      </w:tr>
      <w:tr w:rsidR="001C35BD" w:rsidTr="00E7153D" w14:paraId="0C8B10B3" w14:textId="77777777">
        <w:tc>
          <w:tcPr>
            <w:tcW w:w="567" w:type="dxa"/>
          </w:tcPr>
          <w:p w:rsidR="001C35BD" w:rsidRDefault="001856D0" w14:paraId="6FB9B196" w14:textId="77777777">
            <w:r>
              <w:t>126</w:t>
            </w:r>
          </w:p>
        </w:tc>
        <w:tc>
          <w:tcPr>
            <w:tcW w:w="6521" w:type="dxa"/>
          </w:tcPr>
          <w:p w:rsidR="001C35BD" w:rsidRDefault="001856D0" w14:paraId="41DECC0A" w14:textId="77777777">
            <w:r>
              <w:t>Kunt u aangeven in welke schrijven (en hoeveel) de belasting op elektriciteit hoger is dan op die van gas (per energie-eenheid), in miljoenen per jaar?</w:t>
            </w:r>
          </w:p>
        </w:tc>
        <w:tc>
          <w:tcPr>
            <w:tcW w:w="850" w:type="dxa"/>
          </w:tcPr>
          <w:p w:rsidR="001C35BD" w:rsidRDefault="001C35BD" w14:paraId="1B4681EA" w14:textId="77777777">
            <w:pPr>
              <w:jc w:val="right"/>
            </w:pPr>
          </w:p>
        </w:tc>
        <w:tc>
          <w:tcPr>
            <w:tcW w:w="992" w:type="dxa"/>
          </w:tcPr>
          <w:p w:rsidR="001C35BD" w:rsidRDefault="001856D0" w14:paraId="7AF29F28" w14:textId="77777777">
            <w:pPr>
              <w:jc w:val="right"/>
            </w:pPr>
            <w:r>
              <w:t>91</w:t>
            </w:r>
          </w:p>
        </w:tc>
        <w:tc>
          <w:tcPr>
            <w:tcW w:w="567" w:type="dxa"/>
            <w:tcBorders>
              <w:left w:val="nil"/>
            </w:tcBorders>
          </w:tcPr>
          <w:p w:rsidR="001C35BD" w:rsidRDefault="001856D0" w14:paraId="48D0C7BA" w14:textId="77777777">
            <w:pPr>
              <w:jc w:val="right"/>
            </w:pPr>
            <w:r>
              <w:t xml:space="preserve"> </w:t>
            </w:r>
          </w:p>
        </w:tc>
      </w:tr>
      <w:tr w:rsidR="001C35BD" w:rsidTr="00E7153D" w14:paraId="28D3DFD5" w14:textId="77777777">
        <w:tc>
          <w:tcPr>
            <w:tcW w:w="567" w:type="dxa"/>
          </w:tcPr>
          <w:p w:rsidR="001C35BD" w:rsidRDefault="001856D0" w14:paraId="4E0C6C9B" w14:textId="77777777">
            <w:r>
              <w:t>127</w:t>
            </w:r>
          </w:p>
        </w:tc>
        <w:tc>
          <w:tcPr>
            <w:tcW w:w="6521" w:type="dxa"/>
          </w:tcPr>
          <w:p w:rsidR="001C35BD" w:rsidRDefault="001856D0" w14:paraId="4DAF5E62" w14:textId="77777777">
            <w:r>
              <w:t>Kunt u aangeven wat het effect (financieel en in termen van klimaat) is van het overnemen van de voorgenomen Europese regel om elektriciteit lager te belasten dan gas?</w:t>
            </w:r>
          </w:p>
        </w:tc>
        <w:tc>
          <w:tcPr>
            <w:tcW w:w="850" w:type="dxa"/>
          </w:tcPr>
          <w:p w:rsidR="001C35BD" w:rsidRDefault="001C35BD" w14:paraId="5BC4BAE7" w14:textId="77777777">
            <w:pPr>
              <w:jc w:val="right"/>
            </w:pPr>
          </w:p>
        </w:tc>
        <w:tc>
          <w:tcPr>
            <w:tcW w:w="992" w:type="dxa"/>
          </w:tcPr>
          <w:p w:rsidR="001C35BD" w:rsidRDefault="001856D0" w14:paraId="25431FF0" w14:textId="77777777">
            <w:pPr>
              <w:jc w:val="right"/>
            </w:pPr>
            <w:r>
              <w:t>91</w:t>
            </w:r>
          </w:p>
        </w:tc>
        <w:tc>
          <w:tcPr>
            <w:tcW w:w="567" w:type="dxa"/>
            <w:tcBorders>
              <w:left w:val="nil"/>
            </w:tcBorders>
          </w:tcPr>
          <w:p w:rsidR="001C35BD" w:rsidRDefault="001856D0" w14:paraId="1B2D02DF" w14:textId="77777777">
            <w:pPr>
              <w:jc w:val="right"/>
            </w:pPr>
            <w:r>
              <w:t xml:space="preserve"> </w:t>
            </w:r>
          </w:p>
        </w:tc>
      </w:tr>
      <w:tr w:rsidR="001C35BD" w:rsidTr="00E7153D" w14:paraId="57D81F5F" w14:textId="77777777">
        <w:tc>
          <w:tcPr>
            <w:tcW w:w="567" w:type="dxa"/>
          </w:tcPr>
          <w:p w:rsidR="001C35BD" w:rsidRDefault="001856D0" w14:paraId="633EB868" w14:textId="77777777">
            <w:r>
              <w:t>128</w:t>
            </w:r>
          </w:p>
        </w:tc>
        <w:tc>
          <w:tcPr>
            <w:tcW w:w="6521" w:type="dxa"/>
          </w:tcPr>
          <w:p w:rsidR="001C35BD" w:rsidRDefault="001856D0" w14:paraId="7835594D" w14:textId="77777777">
            <w:r>
              <w:t>Op welke emissies is de aanname gebaseerd dat bio-energie klimaatneutraal is? Wat zou het beprijzingstekort zijn als de daadwerkelijke levenscyclusemissies van de gebruikte biomassastromen in de berekening worden meegenomen?</w:t>
            </w:r>
          </w:p>
        </w:tc>
        <w:tc>
          <w:tcPr>
            <w:tcW w:w="850" w:type="dxa"/>
          </w:tcPr>
          <w:p w:rsidR="001C35BD" w:rsidRDefault="001C35BD" w14:paraId="31AFD1EA" w14:textId="77777777">
            <w:pPr>
              <w:jc w:val="right"/>
            </w:pPr>
          </w:p>
        </w:tc>
        <w:tc>
          <w:tcPr>
            <w:tcW w:w="992" w:type="dxa"/>
          </w:tcPr>
          <w:p w:rsidR="001C35BD" w:rsidRDefault="001856D0" w14:paraId="4114CA0F" w14:textId="77777777">
            <w:pPr>
              <w:jc w:val="right"/>
            </w:pPr>
            <w:r>
              <w:t>380</w:t>
            </w:r>
          </w:p>
        </w:tc>
        <w:tc>
          <w:tcPr>
            <w:tcW w:w="567" w:type="dxa"/>
            <w:tcBorders>
              <w:left w:val="nil"/>
            </w:tcBorders>
          </w:tcPr>
          <w:p w:rsidR="001C35BD" w:rsidRDefault="001856D0" w14:paraId="5598894D" w14:textId="77777777">
            <w:pPr>
              <w:jc w:val="right"/>
            </w:pPr>
            <w:r>
              <w:t xml:space="preserve">381 </w:t>
            </w:r>
          </w:p>
        </w:tc>
      </w:tr>
    </w:tbl>
    <w:p w:rsidR="001C35BD" w:rsidRDefault="001C35BD" w14:paraId="19385588" w14:textId="77777777"/>
    <w:sectPr w:rsidR="001C35BD" w:rsidSect="00D92BC8">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729D7" w14:textId="77777777" w:rsidR="0066024B" w:rsidRDefault="0066024B">
      <w:pPr>
        <w:spacing w:before="0" w:after="0"/>
      </w:pPr>
      <w:r>
        <w:separator/>
      </w:r>
    </w:p>
  </w:endnote>
  <w:endnote w:type="continuationSeparator" w:id="0">
    <w:p w14:paraId="324C03AE" w14:textId="77777777" w:rsidR="0066024B" w:rsidRDefault="0066024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226F4" w14:textId="77777777" w:rsidR="001C35BD" w:rsidRDefault="001C35B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986F9" w14:textId="77777777" w:rsidR="001C35BD" w:rsidRDefault="001856D0">
    <w:pPr>
      <w:pStyle w:val="Voettekst"/>
    </w:pPr>
    <w:r>
      <w:t xml:space="preserve">Totaallijst feitelijke vragen Vaststelling van de begrotingsstaten van Klimaat en Groene Groei (XXIII) voor het jaar 2027 (37020-XXIII-2)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A2E8F" w14:textId="77777777" w:rsidR="001C35BD" w:rsidRDefault="001C35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2A56" w14:textId="77777777" w:rsidR="0066024B" w:rsidRDefault="0066024B">
      <w:pPr>
        <w:spacing w:before="0" w:after="0"/>
      </w:pPr>
      <w:r>
        <w:separator/>
      </w:r>
    </w:p>
  </w:footnote>
  <w:footnote w:type="continuationSeparator" w:id="0">
    <w:p w14:paraId="72979235" w14:textId="77777777" w:rsidR="0066024B" w:rsidRDefault="0066024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5A383" w14:textId="77777777" w:rsidR="001C35BD" w:rsidRDefault="001C35B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78DF0" w14:textId="77777777" w:rsidR="001C35BD" w:rsidRDefault="001C35B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93F99" w14:textId="77777777" w:rsidR="001C35BD" w:rsidRDefault="001C35B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7C3E"/>
    <w:rsid w:val="000352D2"/>
    <w:rsid w:val="001856D0"/>
    <w:rsid w:val="001A47AF"/>
    <w:rsid w:val="001A56AB"/>
    <w:rsid w:val="001C35BD"/>
    <w:rsid w:val="002A6138"/>
    <w:rsid w:val="003D44DD"/>
    <w:rsid w:val="005543A7"/>
    <w:rsid w:val="00624916"/>
    <w:rsid w:val="0066024B"/>
    <w:rsid w:val="00894624"/>
    <w:rsid w:val="00A77C3E"/>
    <w:rsid w:val="00B915EC"/>
    <w:rsid w:val="00BC6C57"/>
    <w:rsid w:val="00CA4A7A"/>
    <w:rsid w:val="00D92BC8"/>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376E86"/>
  <w15:docId w15:val="{6DC6D193-7E2E-4447-AA7A-FBCF2072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8</ap:Pages>
  <ap:Words>3850</ap:Words>
  <ap:Characters>21176</ap:Characters>
  <ap:DocSecurity>4</ap:DocSecurity>
  <ap:Lines>176</ap:Lines>
  <ap:Paragraphs>49</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24977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2026-10-07T13:47:00.0000000Z</dcterms:created>
  <dcterms:modified xsi:type="dcterms:W3CDTF">2026-10-07T13:47:00.0000000Z</dcterms:modified>
  <dc:description>------------------------</dc:description>
  <dc:subject/>
  <dc:title/>
  <keywords/>
  <version/>
  <category/>
</coreProperties>
</file>