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2026Z21339</w:t>
        <w:br/>
      </w:r>
      <w:proofErr w:type="spellEnd"/>
    </w:p>
    <w:p>
      <w:pPr>
        <w:pStyle w:val="Normal"/>
        <w:rPr>
          <w:b w:val="1"/>
          <w:bCs w:val="1"/>
        </w:rPr>
      </w:pPr>
      <w:r w:rsidR="250AE766">
        <w:rPr>
          <w:b w:val="0"/>
          <w:bCs w:val="0"/>
        </w:rPr>
        <w:t>(ingezonden 7 oktober 2026)</w:t>
        <w:br/>
      </w:r>
    </w:p>
    <w:p>
      <w:r>
        <w:t xml:space="preserve">Vragen van het lid Jimmy Dijk (SP) aan de minister van Sociale Zaken en Werkgelegenheid over het bericht ‘Discriminatie en racisme binnen afdeling handhaving bij UWV'</w:t>
      </w:r>
      <w:r>
        <w:br/>
      </w:r>
    </w:p>
    <w:p>
      <w:r>
        <w:t xml:space="preserve"> </w:t>
      </w:r>
      <w:r>
        <w:br/>
      </w:r>
    </w:p>
    <w:p>
      <w:pPr>
        <w:pStyle w:val="ListParagraph"/>
        <w:numPr>
          <w:ilvl w:val="0"/>
          <w:numId w:val="100521540"/>
        </w:numPr>
        <w:ind w:left="360"/>
      </w:pPr>
      <w:r>
        <w:t xml:space="preserve">Bent u bekend met het bericht ‘Racisme en discriminatie bij afdeling handhaving UWV, nieuwe hoogste baas biedt excuses aan’? 1)</w:t>
      </w:r>
      <w:r>
        <w:br/>
      </w:r>
    </w:p>
    <w:p>
      <w:pPr>
        <w:pStyle w:val="ListParagraph"/>
        <w:numPr>
          <w:ilvl w:val="0"/>
          <w:numId w:val="100521540"/>
        </w:numPr>
        <w:ind w:left="360"/>
      </w:pPr>
      <w:r>
        <w:t xml:space="preserve">Hoeveel mensen met een migratieachtergrond hebben vanwege hun migratieachtergrond te maken gekregen met een strenger controleregime bij het UWV dan mensen zonder migratieachtergrond?</w:t>
      </w:r>
      <w:r>
        <w:br/>
      </w:r>
    </w:p>
    <w:p>
      <w:pPr>
        <w:pStyle w:val="ListParagraph"/>
        <w:numPr>
          <w:ilvl w:val="0"/>
          <w:numId w:val="100521540"/>
        </w:numPr>
        <w:ind w:left="360"/>
      </w:pPr>
      <w:r>
        <w:t xml:space="preserve">Bent u bereid de beslissingen binnen de afgelopen vijf jaar opnieuw te controleren om zo vast te kunnen stellen of mensen met een migratieachtergrond in bepaalde regio’s inderdaad te maken hebben gekregen met een strenger controleregime vanwege hun achtergrond en waar nodig beslissingen opnieuw tegen het licht te houden? Zo nee, waarom niet?</w:t>
      </w:r>
      <w:r>
        <w:br/>
      </w:r>
    </w:p>
    <w:p>
      <w:pPr>
        <w:pStyle w:val="ListParagraph"/>
        <w:numPr>
          <w:ilvl w:val="0"/>
          <w:numId w:val="100521540"/>
        </w:numPr>
        <w:ind w:left="360"/>
      </w:pPr>
      <w:r>
        <w:t xml:space="preserve">Klopt het dat u pas na vragen van het Algemeen Dagblad (AD) over het onderzoek hoorde terwijl deze informatie al in januari bij uw ministerie bekend was? Zo ja, waarom zit hier zoveel tijd tussen?</w:t>
      </w:r>
      <w:r>
        <w:br/>
      </w:r>
    </w:p>
    <w:p>
      <w:pPr>
        <w:pStyle w:val="ListParagraph"/>
        <w:numPr>
          <w:ilvl w:val="0"/>
          <w:numId w:val="100521540"/>
        </w:numPr>
        <w:ind w:left="360"/>
      </w:pPr>
      <w:r>
        <w:t xml:space="preserve">Hoe ziet de tijdlijn tussen de start van het onderzoek en bekendmaking bij u eruit? Welke stappen werden wanneer gezet, en wie werd wanneer geïnformeerd?</w:t>
      </w:r>
      <w:r>
        <w:br/>
      </w:r>
    </w:p>
    <w:p>
      <w:pPr>
        <w:pStyle w:val="ListParagraph"/>
        <w:numPr>
          <w:ilvl w:val="0"/>
          <w:numId w:val="100521540"/>
        </w:numPr>
        <w:ind w:left="360"/>
      </w:pPr>
      <w:r>
        <w:t xml:space="preserve">Waarom is het advies om op basis van de uitkomsten van het eerdere interne onderzoek een nader specifiek onderzoek te doen naar mogelijk racisme en discriminatie bij het uitdelen van boetes eerder niet opgevolgd, waardoor de uitkomsten van dit onderzoek al bijna een jaar op de plank liggen?</w:t>
      </w:r>
      <w:r>
        <w:br/>
      </w:r>
    </w:p>
    <w:p>
      <w:pPr>
        <w:pStyle w:val="ListParagraph"/>
        <w:numPr>
          <w:ilvl w:val="0"/>
          <w:numId w:val="100521540"/>
        </w:numPr>
        <w:ind w:left="360"/>
      </w:pPr>
      <w:r>
        <w:t xml:space="preserve">Welke stappen heeft u genomen toen u bekend werd met de uitkomsten van het interne onderzoek bij het UWV?</w:t>
      </w:r>
      <w:r>
        <w:br/>
      </w:r>
    </w:p>
    <w:p>
      <w:pPr>
        <w:pStyle w:val="ListParagraph"/>
        <w:numPr>
          <w:ilvl w:val="0"/>
          <w:numId w:val="100521540"/>
        </w:numPr>
        <w:ind w:left="360"/>
      </w:pPr>
      <w:r>
        <w:t xml:space="preserve">Klopt het dat er een extern onderzoek loopt naar het UWV? Klopt het dat er in dit onderzoek vooral gekeken wordt naar verschillen per kantoor van het UWV?</w:t>
      </w:r>
      <w:r>
        <w:br/>
      </w:r>
    </w:p>
    <w:p>
      <w:pPr>
        <w:pStyle w:val="ListParagraph"/>
        <w:numPr>
          <w:ilvl w:val="0"/>
          <w:numId w:val="100521540"/>
        </w:numPr>
        <w:ind w:left="360"/>
      </w:pPr>
      <w:r>
        <w:t xml:space="preserve">Welke andere aspecten binnen het UWV worden in dit externe onderzoek meegenomen?</w:t>
      </w:r>
      <w:r>
        <w:br/>
      </w:r>
    </w:p>
    <w:p>
      <w:pPr>
        <w:pStyle w:val="ListParagraph"/>
        <w:numPr>
          <w:ilvl w:val="0"/>
          <w:numId w:val="100521540"/>
        </w:numPr>
        <w:ind w:left="360"/>
      </w:pPr>
      <w:r>
        <w:t xml:space="preserve">Welke afdelingen binnen het UWV vallen onder dit externe onderzoek?</w:t>
      </w:r>
      <w:r>
        <w:br/>
      </w:r>
    </w:p>
    <w:p>
      <w:pPr>
        <w:pStyle w:val="ListParagraph"/>
        <w:numPr>
          <w:ilvl w:val="0"/>
          <w:numId w:val="100521540"/>
        </w:numPr>
        <w:ind w:left="360"/>
      </w:pPr>
      <w:r>
        <w:t xml:space="preserve">Worden de verschillen in het controleregime bij verschillende regio’s en eventuele racistische of discriminerende aspecten bij de controle ook meegenomen binnen dit onderzoek? Zo nee, bent u bereid dit alsnog te onderzoeken?</w:t>
      </w:r>
      <w:r>
        <w:br/>
      </w:r>
    </w:p>
    <w:p>
      <w:pPr>
        <w:pStyle w:val="ListParagraph"/>
        <w:numPr>
          <w:ilvl w:val="0"/>
          <w:numId w:val="100521540"/>
        </w:numPr>
        <w:ind w:left="360"/>
      </w:pPr>
      <w:r>
        <w:t xml:space="preserve">Worden discriminerende en racistische uitingen bij de werving, selectie en het behoud van personeel ook meegenomen in dit onderzoek? Zo nee, bent u bereid dit alsnog te onderzoeken?</w:t>
      </w:r>
      <w:r>
        <w:br/>
      </w:r>
    </w:p>
    <w:p>
      <w:pPr>
        <w:pStyle w:val="ListParagraph"/>
        <w:numPr>
          <w:ilvl w:val="0"/>
          <w:numId w:val="100521540"/>
        </w:numPr>
        <w:ind w:left="360"/>
      </w:pPr>
      <w:r>
        <w:t xml:space="preserve">Kunt u de onderzoeksopzet met de Kamer delen?</w:t>
      </w:r>
      <w:r>
        <w:br/>
      </w:r>
    </w:p>
    <w:p>
      <w:pPr>
        <w:pStyle w:val="ListParagraph"/>
        <w:numPr>
          <w:ilvl w:val="0"/>
          <w:numId w:val="100521540"/>
        </w:numPr>
        <w:ind w:left="360"/>
      </w:pPr>
      <w:r>
        <w:t xml:space="preserve">Wanneer kan de Kamer de uitkomsten van dit onderzoek verwachten?</w:t>
      </w:r>
      <w:r>
        <w:br/>
      </w:r>
    </w:p>
    <w:p>
      <w:pPr>
        <w:pStyle w:val="ListParagraph"/>
        <w:numPr>
          <w:ilvl w:val="0"/>
          <w:numId w:val="100521540"/>
        </w:numPr>
        <w:ind w:left="360"/>
      </w:pPr>
      <w:r>
        <w:t xml:space="preserve">Wat vindt u van het verhaal van Minke van den Berg bij EenVandaag? Wat vindt u ervan dat zij intern werd aangepakt toen ze de vermeende discriminatie aankaartte bij haar manager?</w:t>
      </w:r>
      <w:r>
        <w:br/>
      </w:r>
    </w:p>
    <w:p>
      <w:pPr>
        <w:pStyle w:val="ListParagraph"/>
        <w:numPr>
          <w:ilvl w:val="0"/>
          <w:numId w:val="100521540"/>
        </w:numPr>
        <w:ind w:left="360"/>
      </w:pPr>
      <w:r>
        <w:t xml:space="preserve">Welke maatregelen worden er binnen het UWV genomen om te voorkomen dat niet de melder, maar de dader in het vervolg wordt aangepakt?</w:t>
      </w:r>
      <w:r>
        <w:br/>
      </w:r>
    </w:p>
    <w:p>
      <w:pPr>
        <w:pStyle w:val="ListParagraph"/>
        <w:numPr>
          <w:ilvl w:val="0"/>
          <w:numId w:val="100521540"/>
        </w:numPr>
        <w:ind w:left="360"/>
      </w:pPr>
      <w:r>
        <w:t xml:space="preserve">Kunt u reflecteren op de in de media geschetste voorbeelden en daarbij in elk geval meenemen of u racisme en discriminatie binnen het UWV ziet als een probleem van individuen of als een cultureel en organisatie breed probleem binnen de werkorganisatie van het UWV?</w:t>
      </w:r>
      <w:r>
        <w:br/>
      </w:r>
    </w:p>
    <w:p>
      <w:pPr>
        <w:pStyle w:val="ListParagraph"/>
        <w:numPr>
          <w:ilvl w:val="0"/>
          <w:numId w:val="100521540"/>
        </w:numPr>
        <w:ind w:left="360"/>
      </w:pPr>
      <w:r>
        <w:t xml:space="preserve">Welke andere stappen neemt u om ervoor te zorgen dat racisme en discriminatie in de organisatie en bij handhaving direct worden aangepakt zolang het onderzoek loopt?</w:t>
      </w:r>
      <w:r>
        <w:br/>
      </w:r>
    </w:p>
    <w:p>
      <w:pPr>
        <w:pStyle w:val="ListParagraph"/>
        <w:numPr>
          <w:ilvl w:val="0"/>
          <w:numId w:val="100521540"/>
        </w:numPr>
        <w:ind w:left="360"/>
      </w:pPr>
      <w:r>
        <w:t xml:space="preserve">Welke stappen neemt het UWV tegen de in het artikel genoemde medewerkers die personeel bewust afwijzen gebaseerd op afkomst?  </w:t>
      </w:r>
      <w:r>
        <w:br/>
      </w:r>
    </w:p>
    <w:p>
      <w:pPr>
        <w:pStyle w:val="ListParagraph"/>
        <w:numPr>
          <w:ilvl w:val="0"/>
          <w:numId w:val="100521540"/>
        </w:numPr>
        <w:ind w:left="360"/>
      </w:pPr>
      <w:r>
        <w:t xml:space="preserve"> Kunt u deze vragen één voor één beantwoorden?</w:t>
      </w:r>
      <w:r>
        <w:br/>
      </w:r>
    </w:p>
    <w:p>
      <w:r>
        <w:t xml:space="preserve">1) EenVandaag, 5 oktober 2026, 'Racisme en discriminatie bij afdeling handhaving UWV, nieuwe hoogste baas biedt excuses aan', https://eenvandaag.avrotros.nl/artikelen/racisme-en-discriminatie-bij-afdeling-handhaving-uwv-nieuwe-hoogste-baas-biedt-excuses-aan-164970</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14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1490">
    <w:abstractNumId w:val="1005214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