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2026Z21332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7 oktober 2026)</w:t>
        <w:br/>
      </w:r>
    </w:p>
    <w:p>
      <w:r>
        <w:t xml:space="preserve">Vragen van het lid Dobbe (SP) aan de ministers van Buitenlandse Zaken en van Justitie en Veiligheid over het bericht ‘Hoge paramilitair uit Sudan was met valse naam in Nederland’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1520"/>
        </w:numPr>
        <w:ind w:left="360"/>
      </w:pPr>
      <w:r>
        <w:t xml:space="preserve">Wat is de reactie van het kabinet op dit bericht? 1)</w:t>
      </w:r>
      <w:r>
        <w:br/>
      </w:r>
    </w:p>
    <w:p>
      <w:pPr>
        <w:pStyle w:val="ListParagraph"/>
        <w:numPr>
          <w:ilvl w:val="0"/>
          <w:numId w:val="100521520"/>
        </w:numPr>
        <w:ind w:left="360"/>
      </w:pPr>
      <w:r>
        <w:t xml:space="preserve">Waarom deelde het ministerie van Buitenlandse Zaken de informatie dat Dagalo in Nederland was niet met politie of justitie?</w:t>
      </w:r>
      <w:r>
        <w:br/>
      </w:r>
    </w:p>
    <w:p>
      <w:pPr>
        <w:pStyle w:val="ListParagraph"/>
        <w:numPr>
          <w:ilvl w:val="0"/>
          <w:numId w:val="100521520"/>
        </w:numPr>
        <w:ind w:left="360"/>
      </w:pPr>
      <w:r>
        <w:t xml:space="preserve">Welke mogelijkheden waren er op dat moment om Dagalo in Nederland op te pakken en te vervolgen? Waarom is hier niet voor gekozen?</w:t>
      </w:r>
      <w:r>
        <w:br/>
      </w:r>
    </w:p>
    <w:p>
      <w:r>
        <w:t xml:space="preserve"> </w:t>
      </w:r>
      <w:r>
        <w:br/>
      </w:r>
    </w:p>
    <w:p>
      <w:r>
        <w:t xml:space="preserve">1) Schallenberg, L., &amp; Pols, G. (2026, 5 oktober). </w:t>
      </w:r>
      <w:r>
        <w:rPr>
          <w:i w:val="1"/>
          <w:iCs w:val="1"/>
        </w:rPr>
        <w:t xml:space="preserve">Hoge paramilitair uit Sudan was met valse naam in Nederland</w:t>
      </w:r>
      <w:r>
        <w:rPr/>
        <w:t xml:space="preserve">. NOS. https://nos.nl/artikel/2633735-hoge-paramilitair-uit-sudan-was-met-valse-naam-in-nederland.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4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490">
    <w:abstractNumId w:val="1005214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