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F14" w:rsidP="001F2F14" w:rsidRDefault="001F2F14" w14:paraId="1E740308" w14:textId="77777777">
      <w:bookmarkStart w:name="_GoBack" w:id="0"/>
      <w:bookmarkEnd w:id="0"/>
    </w:p>
    <w:p w:rsidR="001F2F14" w:rsidP="001F2F14" w:rsidRDefault="001F2F14" w14:paraId="6CF719F2" w14:textId="77777777">
      <w:r>
        <w:t>Geachte voorzitter,</w:t>
      </w:r>
    </w:p>
    <w:p w:rsidR="001F2F14" w:rsidP="001F2F14" w:rsidRDefault="001F2F14" w14:paraId="5EAB5A17" w14:textId="77777777"/>
    <w:p w:rsidR="001F2F14" w:rsidP="001F2F14" w:rsidRDefault="001F2F14" w14:paraId="6EAC03E3" w14:textId="77777777">
      <w:r w:rsidRPr="0098378D">
        <w:t xml:space="preserve">De vaste commissie voor Infrastructuur en Waterstaat heeft op </w:t>
      </w:r>
      <w:r>
        <w:t xml:space="preserve">4 juni 2026 </w:t>
      </w:r>
      <w:r w:rsidRPr="0098378D">
        <w:t xml:space="preserve">verzocht om </w:t>
      </w:r>
      <w:r>
        <w:t xml:space="preserve">een reactie op </w:t>
      </w:r>
      <w:r w:rsidRPr="0098378D">
        <w:t>de aangenomen motie 'Leefbaarheid en lokale zeggenschap Waddeneilanden' van de Gemeente Schiermonnikoog</w:t>
      </w:r>
      <w:r>
        <w:t xml:space="preserve"> d.d. 19 mei 2026. In deze brief kom ik ook terug op het gevraagde overleg met de betrokkenen in de Wadden in de Kamermotie 36-915-XII, nr. 13 van lid Wiersma, waarmee ik deze als afgedaan beschouw. </w:t>
      </w:r>
    </w:p>
    <w:p w:rsidR="001F2F14" w:rsidP="001F2F14" w:rsidRDefault="001F2F14" w14:paraId="581E0C02" w14:textId="77777777"/>
    <w:p w:rsidRPr="00F62A35" w:rsidR="001F2F14" w:rsidP="001F2F14" w:rsidRDefault="001F2F14" w14:paraId="13BF7BFA" w14:textId="77777777">
      <w:pPr>
        <w:rPr>
          <w:b/>
          <w:bCs/>
        </w:rPr>
      </w:pPr>
      <w:r w:rsidRPr="00F62A35">
        <w:rPr>
          <w:b/>
          <w:bCs/>
        </w:rPr>
        <w:t>Aanleiding</w:t>
      </w:r>
    </w:p>
    <w:p w:rsidR="001F2F14" w:rsidP="001F2F14" w:rsidRDefault="001F2F14" w14:paraId="3403D1BB" w14:textId="77777777">
      <w:r>
        <w:t>In het kader van het actualiseren van de N2000-beheerplannen Waddenzee en Noordzeekustzone zijn in het voorjaar een aantal bijeenkomsten gehouden op de Waddeneilanden. Rijkswaterstaat heeft, als voortouwnemer verantwoordelijk voor het actualiseren van de beheerplannen, deze bijeenkomsten georganiseerd. Het opstellen van de beheerplannen doet Rijkswaterstaat gezamenlijk met de Bevoegde Gezagen (ministeries van IenW, LVVN en Defensie en de provincies Noord-Holland, Fryslân en Groningen) volgens een voorgeschreven proces. Meerdere bijeenkomsten met verschillende doelgroepen voorafgaand en tijdens het totstandkomingsproces maken daar deel van uit. In 2025 hebben de eerste sessies plaatsgevonden.</w:t>
      </w:r>
    </w:p>
    <w:p w:rsidR="001F2F14" w:rsidP="001F2F14" w:rsidRDefault="001F2F14" w14:paraId="1191B759" w14:textId="77777777"/>
    <w:p w:rsidR="001F2F14" w:rsidP="001F2F14" w:rsidRDefault="001F2F14" w14:paraId="1E337E97" w14:textId="77777777">
      <w:r>
        <w:t xml:space="preserve">Naar aanleiding van sessies in het voorjaar van 2026 met bewoners, ondernemers, ambtenaren en belangenorganisaties is bij sommigen de indruk ontstaan dat Rijkswaterstaat van plan is om grote delen van de eilanden af te sluiten voor publiek vanwege het behoud van natuurkwaliteit. Dit is nadrukkelijk </w:t>
      </w:r>
      <w:r w:rsidRPr="00187084">
        <w:t>niet</w:t>
      </w:r>
      <w:r w:rsidRPr="003D4730">
        <w:t xml:space="preserve"> </w:t>
      </w:r>
      <w:r>
        <w:t>het geval. Deze indruk heeft echter wel gezorgd voor discussie op de eilanden en dat heeft in de gemeenteraad van Schiermonnikoog geleid tot het aannemen van de motie.</w:t>
      </w:r>
    </w:p>
    <w:p w:rsidR="001F2F14" w:rsidP="001F2F14" w:rsidRDefault="001F2F14" w14:paraId="388C359B" w14:textId="77777777"/>
    <w:p w:rsidRPr="000252B3" w:rsidR="001F2F14" w:rsidP="001F2F14" w:rsidRDefault="001F2F14" w14:paraId="45CF8AD0" w14:textId="77777777">
      <w:pPr>
        <w:rPr>
          <w:b/>
          <w:bCs/>
        </w:rPr>
      </w:pPr>
      <w:r w:rsidRPr="000252B3">
        <w:rPr>
          <w:b/>
          <w:bCs/>
        </w:rPr>
        <w:t xml:space="preserve">Motie </w:t>
      </w:r>
    </w:p>
    <w:p w:rsidRPr="00DA21EF" w:rsidR="001F2F14" w:rsidP="001F2F14" w:rsidRDefault="001F2F14" w14:paraId="460D3124" w14:textId="77777777">
      <w:r w:rsidRPr="00DA21EF">
        <w:t xml:space="preserve">De motie van </w:t>
      </w:r>
      <w:r>
        <w:t xml:space="preserve">de gemeenteraad van </w:t>
      </w:r>
      <w:r w:rsidRPr="00DA21EF">
        <w:t xml:space="preserve">Schiermonnikoog stelt dat plannen voor natuur, bereikbaarheid en inrichting leiden tot toenemende beperkingen voor bewoners en ondernemers. </w:t>
      </w:r>
      <w:r>
        <w:t xml:space="preserve">De gemeente pleit </w:t>
      </w:r>
      <w:r w:rsidRPr="00DA21EF">
        <w:t xml:space="preserve">voor een betere balans </w:t>
      </w:r>
      <w:r>
        <w:t xml:space="preserve">tussen </w:t>
      </w:r>
      <w:r w:rsidRPr="002C3F4A">
        <w:t>bescherming van natuur en bescherming van leefbare eilandgemeenschappen</w:t>
      </w:r>
      <w:r>
        <w:t xml:space="preserve">. Ook vraagt de gemeente om </w:t>
      </w:r>
      <w:r w:rsidRPr="00DA21EF">
        <w:t xml:space="preserve">meer lokale zeggenschap en betrokkenheid bij </w:t>
      </w:r>
      <w:r w:rsidRPr="00DA21EF">
        <w:lastRenderedPageBreak/>
        <w:t xml:space="preserve">besluitvorming. Tot slot </w:t>
      </w:r>
      <w:r>
        <w:t>raadt zij aan om a</w:t>
      </w:r>
      <w:r w:rsidRPr="002C3F4A">
        <w:t>ctief contact te zoeken met Europarlementariërs, Europese eilandennetwerken en andere relevante Europese bestuursorganen om aandacht te vragen voor de positie van kleine eilandgemeenschappen binnen de uitvoering van Natura 2000-beleid.</w:t>
      </w:r>
      <w:r w:rsidRPr="00DA21EF">
        <w:t xml:space="preserve"> </w:t>
      </w:r>
    </w:p>
    <w:p w:rsidR="001F2F14" w:rsidP="001F2F14" w:rsidRDefault="001F2F14" w14:paraId="03231B48" w14:textId="77777777"/>
    <w:p w:rsidRPr="000252B3" w:rsidR="001F2F14" w:rsidP="001F2F14" w:rsidRDefault="001F2F14" w14:paraId="74DA4D87" w14:textId="77777777">
      <w:pPr>
        <w:rPr>
          <w:b/>
          <w:bCs/>
        </w:rPr>
      </w:pPr>
      <w:r>
        <w:rPr>
          <w:b/>
          <w:bCs/>
        </w:rPr>
        <w:t>Betrokkenheid Waddeneilanden</w:t>
      </w:r>
    </w:p>
    <w:p w:rsidR="001F2F14" w:rsidP="001F2F14" w:rsidRDefault="001F2F14" w14:paraId="75DD32F9" w14:textId="77777777">
      <w:r>
        <w:t>Betrokkenheid van de Waddeneilanden bij het totstandkomingsproces van het beheerplan is cruciaal. Voordat de bijeenkomsten in het voorjaar plaatsvonden, is de presentatie die tijdens de bijeenkomst is getoond, bijvoorbeeld gedeeld met ambtelijke en bestuurlijke vertegenwoordigers van de Waddeneilanden. Op 21 mei 2026 heeft vervolgens een gesprek plaatsgevonden met de burgemeesters van de Waddeneilanden en Rijkswaterstaat Noord-Nederland</w:t>
      </w:r>
      <w:r>
        <w:rPr>
          <w:rStyle w:val="FootnoteReference"/>
        </w:rPr>
        <w:footnoteReference w:id="1"/>
      </w:r>
      <w:r>
        <w:t>. In dat gesprek zijn de zorgen die leven op de eilanden overgebracht én is het belang van zowel natuurmaatregelen als de leefbaarheid op de eilanden benadrukt. Ook is nog eens geconstateerd dat het essentieel is om de bewoners van de eilanden goed mee te nemen in het totstandkomingsproces en de informatievoorziening over de actualisatie van de Natura2000-beheerpannen actueel te houden.</w:t>
      </w:r>
    </w:p>
    <w:p w:rsidR="001F2F14" w:rsidP="001F2F14" w:rsidRDefault="001F2F14" w14:paraId="41F95FD6" w14:textId="77777777"/>
    <w:p w:rsidRPr="00F62A35" w:rsidR="001F2F14" w:rsidP="001F2F14" w:rsidRDefault="001F2F14" w14:paraId="16DE6571" w14:textId="77777777">
      <w:pPr>
        <w:rPr>
          <w:b/>
          <w:bCs/>
        </w:rPr>
      </w:pPr>
      <w:r>
        <w:rPr>
          <w:b/>
          <w:bCs/>
        </w:rPr>
        <w:t>Beperkingen en m</w:t>
      </w:r>
      <w:r w:rsidRPr="00F62A35">
        <w:rPr>
          <w:b/>
          <w:bCs/>
        </w:rPr>
        <w:t>aatregelen Natura 2000</w:t>
      </w:r>
    </w:p>
    <w:p w:rsidR="001F2F14" w:rsidP="001F2F14" w:rsidRDefault="001F2F14" w14:paraId="6CE66B93" w14:textId="75DD1583">
      <w:r>
        <w:t xml:space="preserve">Het doel van het beheerplan is voorkomen dat de natuurkwaliteit niet achteruitgaat. </w:t>
      </w:r>
      <w:r w:rsidRPr="00DA21EF">
        <w:t>In de huidige fase van het Natura 2000</w:t>
      </w:r>
      <w:r w:rsidRPr="00DA21EF">
        <w:noBreakHyphen/>
        <w:t>beheerplan worden</w:t>
      </w:r>
      <w:r>
        <w:t xml:space="preserve"> nog</w:t>
      </w:r>
      <w:r w:rsidRPr="00DA21EF">
        <w:t xml:space="preserve"> geen besluiten genomen</w:t>
      </w:r>
      <w:r>
        <w:t xml:space="preserve">. Er wordt in deze fase </w:t>
      </w:r>
      <w:r w:rsidRPr="00DA21EF">
        <w:t xml:space="preserve">informatie verzameld en </w:t>
      </w:r>
      <w:r>
        <w:t xml:space="preserve">er wordt </w:t>
      </w:r>
      <w:r w:rsidRPr="00DA21EF">
        <w:t xml:space="preserve">verkend welke maatregelen mogelijk </w:t>
      </w:r>
      <w:r>
        <w:t xml:space="preserve">c.q. noodzakelijk zijn om de natuurkwaliteit niet achteruit te laten gaan. Het eventueel afsluiten van </w:t>
      </w:r>
      <w:r w:rsidRPr="00DA21EF">
        <w:t>grote delen van de eilanden voor publiek</w:t>
      </w:r>
      <w:r>
        <w:t xml:space="preserve"> gedurende het hele jaar is daarbij niet aan de orde.</w:t>
      </w:r>
    </w:p>
    <w:p w:rsidRPr="00DA21EF" w:rsidR="001F2F14" w:rsidP="001F2F14" w:rsidRDefault="001F2F14" w14:paraId="5EB9EA33" w14:textId="77777777"/>
    <w:p w:rsidR="001F2F14" w:rsidP="001F2F14" w:rsidRDefault="001F2F14" w14:paraId="1D5A93DA" w14:textId="77777777">
      <w:r>
        <w:t>Overigens</w:t>
      </w:r>
      <w:r w:rsidRPr="00DA21EF">
        <w:t xml:space="preserve"> geldt dat </w:t>
      </w:r>
      <w:r>
        <w:t xml:space="preserve">een </w:t>
      </w:r>
      <w:r w:rsidRPr="00DA21EF">
        <w:t xml:space="preserve">eventuele afsluiting van gebieden niet via het beheerplan plaatsvindt, maar via een aparte </w:t>
      </w:r>
      <w:r>
        <w:t>besluit</w:t>
      </w:r>
      <w:r w:rsidRPr="00DA21EF">
        <w:t>procedure (</w:t>
      </w:r>
      <w:r>
        <w:t xml:space="preserve">een </w:t>
      </w:r>
      <w:r w:rsidRPr="00DA21EF">
        <w:t>Toegangsbeperkend Besluit</w:t>
      </w:r>
      <w:r>
        <w:t xml:space="preserve"> van de minister van LVVN</w:t>
      </w:r>
      <w:r w:rsidRPr="00DA21EF">
        <w:t>)</w:t>
      </w:r>
      <w:r>
        <w:t>. In die procedure is ook formele inspraak onderdeel van het afwegingsproces.</w:t>
      </w:r>
    </w:p>
    <w:p w:rsidR="001F2F14" w:rsidP="001F2F14" w:rsidRDefault="001F2F14" w14:paraId="36E6C632" w14:textId="77777777"/>
    <w:p w:rsidRPr="00F62A35" w:rsidR="001F2F14" w:rsidP="001F2F14" w:rsidRDefault="001F2F14" w14:paraId="4E4E4840" w14:textId="77777777">
      <w:pPr>
        <w:rPr>
          <w:b/>
          <w:bCs/>
        </w:rPr>
      </w:pPr>
      <w:r>
        <w:rPr>
          <w:b/>
          <w:bCs/>
        </w:rPr>
        <w:t>Vervolgproces beheerplan</w:t>
      </w:r>
    </w:p>
    <w:p w:rsidR="001F2F14" w:rsidP="001F2F14" w:rsidRDefault="001F2F14" w14:paraId="2C36A228" w14:textId="77777777">
      <w:r w:rsidRPr="0098378D">
        <w:t xml:space="preserve">Rijkswaterstaat heeft </w:t>
      </w:r>
      <w:r w:rsidRPr="00F62A35">
        <w:t xml:space="preserve">de informatievoorziening </w:t>
      </w:r>
      <w:r>
        <w:t xml:space="preserve">rondom het beheerplanproces geactualiseerd </w:t>
      </w:r>
      <w:r w:rsidRPr="0098378D">
        <w:t xml:space="preserve">en </w:t>
      </w:r>
      <w:r>
        <w:t>belanghebbenden zullen</w:t>
      </w:r>
      <w:r w:rsidRPr="0098378D">
        <w:t xml:space="preserve"> actief </w:t>
      </w:r>
      <w:r>
        <w:t xml:space="preserve">bij het vervolgproces worden </w:t>
      </w:r>
      <w:r w:rsidRPr="0098378D">
        <w:t>betr</w:t>
      </w:r>
      <w:r>
        <w:t>o</w:t>
      </w:r>
      <w:r w:rsidRPr="0098378D">
        <w:t>kken.</w:t>
      </w:r>
      <w:r>
        <w:t xml:space="preserve"> Daarbij heeft Rijkswaterstaat ook kritisch gekeken naar eerdere communicatie en hier lering uit getrokken. Rijkswaterstaat gaat door met het plannen van bijeenkomsten, maatwerkgesprekken met b</w:t>
      </w:r>
      <w:r w:rsidRPr="0098378D">
        <w:t>ewoners, ondernemers en lokale overheden</w:t>
      </w:r>
      <w:r>
        <w:t>. Deze bijeenkomsten/gesprekken zullen in ieder geval in Q3 en 4 2026</w:t>
      </w:r>
      <w:r w:rsidRPr="00F91184">
        <w:t xml:space="preserve"> plaatsvinden</w:t>
      </w:r>
      <w:r>
        <w:t xml:space="preserve"> en bijdragen aan  het ontwikkelen/uitwerken van allerlei mogelijke maatregelen. Ook in de latere fasen van het actualiseren van de beheerplannen vindt consultatie plaats. Daarnaast worden ook de reguliere gremia in de Waddengovernance zoals het Omgevingsberaad Waddengebied (OBW), het BeheerdersCollectief Waddenzee (BCW) en het Samenwerkingsverband van de Waddeneilanden betrokken, waarvan de gemeente Schiermonnikoog ook deel uitmaakt. </w:t>
      </w:r>
    </w:p>
    <w:p w:rsidR="001F2F14" w:rsidP="001F2F14" w:rsidRDefault="001F2F14" w14:paraId="46F7A961" w14:textId="77777777"/>
    <w:p w:rsidR="001F2F14" w:rsidP="001F2F14" w:rsidRDefault="001F2F14" w14:paraId="2629C7B4" w14:textId="77777777">
      <w:r>
        <w:t>Uiteindelijk heeft iedereen ook de mogelijkheid om bij de formele inspraakmomenten rond het Ontwerp-Beheerplan en bijbehorende Ontwerp Plan-MER gebruik te maken van het indienen van zienswijzen. Deze formele momenten vinden plaats in 2028.</w:t>
      </w:r>
    </w:p>
    <w:p w:rsidR="001F2F14" w:rsidP="001F2F14" w:rsidRDefault="001F2F14" w14:paraId="2BDF1996" w14:textId="77777777"/>
    <w:p w:rsidRPr="00F62A35" w:rsidR="001F2F14" w:rsidP="001F2F14" w:rsidRDefault="001F2F14" w14:paraId="28E55720" w14:textId="77777777">
      <w:pPr>
        <w:rPr>
          <w:b/>
          <w:bCs/>
        </w:rPr>
      </w:pPr>
      <w:r w:rsidRPr="00F62A35">
        <w:rPr>
          <w:b/>
          <w:bCs/>
        </w:rPr>
        <w:t>Positie van kleine eilandgemeenschappen in relatie tot Europees beleid</w:t>
      </w:r>
    </w:p>
    <w:p w:rsidR="001F2F14" w:rsidP="001F2F14" w:rsidRDefault="001F2F14" w14:paraId="014C32FB" w14:textId="77777777">
      <w:r>
        <w:t>De gemeente Schiermonnikoog is van mening dat d</w:t>
      </w:r>
      <w:r w:rsidRPr="00F62A35">
        <w:t>e positie van kleine eilandgemeenschappen nadrukkelijk aandacht</w:t>
      </w:r>
      <w:r>
        <w:t xml:space="preserve"> verdient </w:t>
      </w:r>
      <w:r w:rsidRPr="00F62A35">
        <w:t>binnen nationale en Europese besluitvorming over natuurbeheer.</w:t>
      </w:r>
      <w:r>
        <w:t xml:space="preserve"> </w:t>
      </w:r>
      <w:r w:rsidRPr="00EA0D02">
        <w:t>Nationale en Europese besluitvorming volgt de geijkte procedures, waarin ook eilandgemeenschappen hun inbreng kunnen leveren en de mogelijkheid hebben hun belangen en aandachtspunten onder de aandacht te brengen.</w:t>
      </w:r>
    </w:p>
    <w:p w:rsidR="001F2F14" w:rsidP="001F2F14" w:rsidRDefault="001F2F14" w14:paraId="634C7E2E" w14:textId="77777777">
      <w:r>
        <w:br/>
      </w:r>
      <w:r w:rsidRPr="002D6A13">
        <w:t xml:space="preserve">Hoogachtend, </w:t>
      </w:r>
    </w:p>
    <w:p w:rsidR="001F2F14" w:rsidP="001F2F14" w:rsidRDefault="001F2F14" w14:paraId="089190FE" w14:textId="77777777"/>
    <w:p w:rsidR="001F2F14" w:rsidP="001F2F14" w:rsidRDefault="001F2F14" w14:paraId="53741CE4" w14:textId="77777777">
      <w:r w:rsidRPr="002D6A13">
        <w:t xml:space="preserve">DE MINISTER VAN INFRASTRUCTUUR EN WATERSTAAT, </w:t>
      </w:r>
    </w:p>
    <w:p w:rsidR="001F2F14" w:rsidP="001F2F14" w:rsidRDefault="001F2F14" w14:paraId="28852EA5" w14:textId="77777777"/>
    <w:p w:rsidR="00AD5B29" w:rsidP="001F2F14" w:rsidRDefault="00AD5B29" w14:paraId="0D13B509" w14:textId="77777777"/>
    <w:p w:rsidR="001F2F14" w:rsidP="001F2F14" w:rsidRDefault="001F2F14" w14:paraId="185B454A" w14:textId="77777777"/>
    <w:p w:rsidR="001F2F14" w:rsidP="001F2F14" w:rsidRDefault="001F2F14" w14:paraId="007DD718" w14:textId="77777777"/>
    <w:p w:rsidR="001F2F14" w:rsidP="001F2F14" w:rsidRDefault="001F2F14" w14:paraId="76B15176" w14:textId="77777777">
      <w:r w:rsidRPr="002D6A13">
        <w:t>Vincent Karremans</w:t>
      </w:r>
    </w:p>
    <w:p w:rsidR="001F2F14" w:rsidP="001F2F14" w:rsidRDefault="001F2F14" w14:paraId="0B8F2058" w14:textId="77777777"/>
    <w:p w:rsidR="001F2F14" w:rsidP="001F2F14" w:rsidRDefault="001F2F14" w14:paraId="0CD89462" w14:textId="77777777"/>
    <w:p w:rsidR="001F2F14" w:rsidP="001F2F14" w:rsidRDefault="001F2F14" w14:paraId="6BC120DB" w14:textId="77777777"/>
    <w:p w:rsidRPr="001F2F14" w:rsidR="00DD49F8" w:rsidP="001F2F14" w:rsidRDefault="00DD49F8" w14:paraId="344CE17E" w14:textId="538C8F57"/>
    <w:sectPr w:rsidRPr="001F2F14" w:rsidR="00DD49F8">
      <w:headerReference w:type="even" r:id="rId9"/>
      <w:headerReference w:type="default" r:id="rId10"/>
      <w:footerReference w:type="even" r:id="rId11"/>
      <w:footerReference w:type="default" r:id="rId12"/>
      <w:headerReference w:type="first" r:id="rId13"/>
      <w:footerReference w:type="first" r:id="rId14"/>
      <w:pgSz w:w="11905" w:h="16837"/>
      <w:pgMar w:top="3730"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616670" w14:textId="77777777" w:rsidR="00F33A6B" w:rsidRDefault="00F33A6B">
      <w:pPr>
        <w:spacing w:line="240" w:lineRule="auto"/>
      </w:pPr>
      <w:r>
        <w:separator/>
      </w:r>
    </w:p>
  </w:endnote>
  <w:endnote w:type="continuationSeparator" w:id="0">
    <w:p w14:paraId="12682E61" w14:textId="77777777" w:rsidR="00F33A6B" w:rsidRDefault="00F33A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941E8" w14:textId="77777777" w:rsidR="005A194C" w:rsidRDefault="005A1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0EA04" w14:textId="77777777" w:rsidR="005A194C" w:rsidRDefault="005A1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A32A3" w14:textId="77777777" w:rsidR="005A194C" w:rsidRDefault="005A1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C90FB8" w14:textId="77777777" w:rsidR="00F33A6B" w:rsidRDefault="00F33A6B">
      <w:pPr>
        <w:spacing w:line="240" w:lineRule="auto"/>
      </w:pPr>
      <w:r>
        <w:separator/>
      </w:r>
    </w:p>
  </w:footnote>
  <w:footnote w:type="continuationSeparator" w:id="0">
    <w:p w14:paraId="09B60A4D" w14:textId="77777777" w:rsidR="00F33A6B" w:rsidRDefault="00F33A6B">
      <w:pPr>
        <w:spacing w:line="240" w:lineRule="auto"/>
      </w:pPr>
      <w:r>
        <w:continuationSeparator/>
      </w:r>
    </w:p>
  </w:footnote>
  <w:footnote w:id="1">
    <w:p w14:paraId="6B1666AB" w14:textId="77777777" w:rsidR="001F2F14" w:rsidRPr="00435DA4" w:rsidRDefault="001F2F14" w:rsidP="001F2F14">
      <w:pPr>
        <w:pStyle w:val="FootnoteText"/>
        <w:rPr>
          <w:sz w:val="16"/>
          <w:szCs w:val="16"/>
        </w:rPr>
      </w:pPr>
      <w:r>
        <w:rPr>
          <w:rStyle w:val="FootnoteReference"/>
        </w:rPr>
        <w:footnoteRef/>
      </w:r>
      <w:r>
        <w:t xml:space="preserve"> </w:t>
      </w:r>
      <w:r w:rsidRPr="00435DA4">
        <w:rPr>
          <w:sz w:val="16"/>
          <w:szCs w:val="16"/>
        </w:rPr>
        <w:t>Dit gesprek heeft geleid tot een gezamenlijke verklaring</w:t>
      </w:r>
      <w:r>
        <w:rPr>
          <w:sz w:val="16"/>
          <w:szCs w:val="16"/>
        </w:rPr>
        <w:t xml:space="preserve"> op 22 mei 2026</w:t>
      </w:r>
      <w:r w:rsidRPr="00435DA4">
        <w:rPr>
          <w:sz w:val="16"/>
          <w:szCs w:val="16"/>
        </w:rPr>
        <w:t xml:space="preserve"> </w:t>
      </w:r>
      <w:r w:rsidRPr="00624E98">
        <w:rPr>
          <w:sz w:val="16"/>
          <w:szCs w:val="16"/>
        </w:rPr>
        <w:t>https://www.rijkswaterstaat.nl/nieuws/archief/2026/05/burgemeesters-waddeneilanden-en-rijkswaterstaat-spreken-over-zorgen-rondom-nieuwe-natura2000-beheerplannen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46B83" w14:textId="77777777" w:rsidR="005A194C" w:rsidRDefault="005A1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78A0B" w14:textId="77777777" w:rsidR="00C16F24" w:rsidRDefault="008E7B9A">
    <w:r>
      <w:rPr>
        <w:noProof/>
        <w:lang w:val="en-GB" w:eastAsia="en-GB"/>
      </w:rPr>
      <mc:AlternateContent>
        <mc:Choice Requires="wps">
          <w:drawing>
            <wp:anchor distT="0" distB="0" distL="0" distR="0" simplePos="0" relativeHeight="251652096" behindDoc="0" locked="1" layoutInCell="1" allowOverlap="1" wp14:anchorId="19AD79EC" wp14:editId="2F2B072F">
              <wp:simplePos x="0" y="0"/>
              <wp:positionH relativeFrom="page">
                <wp:posOffset>1007744</wp:posOffset>
              </wp:positionH>
              <wp:positionV relativeFrom="page">
                <wp:posOffset>10223500</wp:posOffset>
              </wp:positionV>
              <wp:extent cx="4524375" cy="219075"/>
              <wp:effectExtent l="0" t="0" r="0" b="0"/>
              <wp:wrapNone/>
              <wp:docPr id="1" name="800ae268-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2F11AF79" w14:textId="06C8848C" w:rsidR="00C16F24" w:rsidRDefault="00C16F24">
                          <w:pPr>
                            <w:pStyle w:val="Vertrouwelijkheidsniveau"/>
                          </w:pPr>
                        </w:p>
                      </w:txbxContent>
                    </wps:txbx>
                    <wps:bodyPr vert="horz" wrap="square" lIns="0" tIns="0" rIns="0" bIns="0" anchor="t" anchorCtr="0"/>
                  </wps:wsp>
                </a:graphicData>
              </a:graphic>
            </wp:anchor>
          </w:drawing>
        </mc:Choice>
        <mc:Fallback>
          <w:pict>
            <v:shapetype w14:anchorId="19AD79EC" id="_x0000_t202" coordsize="21600,21600" o:spt="202" path="m,l,21600r21600,l21600,xe">
              <v:stroke joinstyle="miter"/>
              <v:path gradientshapeok="t" o:connecttype="rect"/>
            </v:shapetype>
            <v:shape id="800ae268-aa27-11ea-9460-02420a000003" o:spid="_x0000_s1026" type="#_x0000_t202" style="position:absolute;margin-left:79.35pt;margin-top:805pt;width:356.25pt;height:17.2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" filled="f" stroked="f">
              <v:textbox inset="0,0,0,0">
                <w:txbxContent>
                  <w:p w14:paraId="2F11AF79" w14:textId="06C8848C" w:rsidR="00C16F24" w:rsidRDefault="00C16F24">
                    <w:pPr>
                      <w:pStyle w:val="Vertrouwelijkheidsniveau"/>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20BF759C" wp14:editId="6C0FABD9">
              <wp:simplePos x="0" y="0"/>
              <wp:positionH relativeFrom="page">
                <wp:posOffset>5921375</wp:posOffset>
              </wp:positionH>
              <wp:positionV relativeFrom="page">
                <wp:posOffset>1936750</wp:posOffset>
              </wp:positionV>
              <wp:extent cx="1259840" cy="8009890"/>
              <wp:effectExtent l="0" t="0" r="0" b="0"/>
              <wp:wrapNone/>
              <wp:docPr id="2" name="800b6f45-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875377F" w14:textId="77777777" w:rsidR="00AD5B29" w:rsidRDefault="00AD5B29">
                          <w:pPr>
                            <w:pStyle w:val="Referentiegegevensvet65"/>
                          </w:pPr>
                        </w:p>
                        <w:p w14:paraId="4C22E2B4" w14:textId="77777777" w:rsidR="00AD5B29" w:rsidRDefault="00AD5B29">
                          <w:pPr>
                            <w:pStyle w:val="Referentiegegevensvet65"/>
                          </w:pPr>
                        </w:p>
                        <w:p w14:paraId="06005A6C" w14:textId="77777777" w:rsidR="00AD5B29" w:rsidRDefault="00AD5B29">
                          <w:pPr>
                            <w:pStyle w:val="Referentiegegevensvet65"/>
                          </w:pPr>
                        </w:p>
                        <w:p w14:paraId="5DFECF5F" w14:textId="77777777" w:rsidR="00AD5B29" w:rsidRDefault="00AD5B29">
                          <w:pPr>
                            <w:pStyle w:val="Referentiegegevensvet65"/>
                          </w:pPr>
                        </w:p>
                        <w:p w14:paraId="59FB669F" w14:textId="77777777" w:rsidR="00AD5B29" w:rsidRPr="00AD5B29" w:rsidRDefault="00AD5B29" w:rsidP="00AD5B29">
                          <w:pPr>
                            <w:pStyle w:val="AfzendgegevensKop"/>
                            <w:spacing w:line="276" w:lineRule="auto"/>
                          </w:pPr>
                          <w:r w:rsidRPr="00AD5B29">
                            <w:t>Ministerie van Infrastructuur en Waterstaat</w:t>
                          </w:r>
                        </w:p>
                        <w:p w14:paraId="78E64C17" w14:textId="77777777" w:rsidR="00C16F24" w:rsidRPr="00AD5B29" w:rsidRDefault="00C16F24" w:rsidP="00AD5B29">
                          <w:pPr>
                            <w:pStyle w:val="WitregelW1"/>
                            <w:spacing w:line="276" w:lineRule="auto"/>
                            <w:rPr>
                              <w:sz w:val="13"/>
                              <w:szCs w:val="13"/>
                            </w:rPr>
                          </w:pPr>
                        </w:p>
                        <w:p w14:paraId="3602020C" w14:textId="77777777" w:rsidR="00C16F24" w:rsidRPr="00AD5B29" w:rsidRDefault="008E7B9A" w:rsidP="00AD5B29">
                          <w:pPr>
                            <w:pStyle w:val="Referentiegegevensvet65"/>
                            <w:spacing w:line="276" w:lineRule="auto"/>
                          </w:pPr>
                          <w:r w:rsidRPr="00AD5B29">
                            <w:t>Ons kenmerk</w:t>
                          </w:r>
                        </w:p>
                        <w:p w14:paraId="09DCC841" w14:textId="7A1AB8AC" w:rsidR="008C07F4" w:rsidRPr="00AD5B29" w:rsidRDefault="005A194C" w:rsidP="00AD5B29">
                          <w:pPr>
                            <w:pStyle w:val="ReferentiegegevensVerdana65"/>
                            <w:spacing w:line="276" w:lineRule="auto"/>
                          </w:pPr>
                          <w:r w:rsidRPr="005A194C">
                            <w:t>RWS-2026/24308</w:t>
                          </w:r>
                        </w:p>
                        <w:p w14:paraId="06154B39" w14:textId="7FD78380" w:rsidR="00C16F24" w:rsidRDefault="00C16F24" w:rsidP="00AD5B29">
                          <w:pPr>
                            <w:pStyle w:val="ReferentiegegevensVerdana65"/>
                            <w:spacing w:line="276" w:lineRule="auto"/>
                          </w:pPr>
                        </w:p>
                        <w:p w14:paraId="3FFCAA1B" w14:textId="77777777" w:rsidR="00AD5B29" w:rsidRPr="00AD5B29" w:rsidRDefault="00AD5B29" w:rsidP="00AD5B29"/>
                      </w:txbxContent>
                    </wps:txbx>
                    <wps:bodyPr vert="horz" wrap="square" lIns="0" tIns="0" rIns="0" bIns="0" anchor="t" anchorCtr="0"/>
                  </wps:wsp>
                </a:graphicData>
              </a:graphic>
            </wp:anchor>
          </w:drawing>
        </mc:Choice>
        <mc:Fallback>
          <w:pict>
            <v:shape w14:anchorId="20BF759C" id="800b6f45-aa27-11ea-9460-02420a000003" o:spid="_x0000_s1027" type="#_x0000_t202" style="position:absolute;margin-left:466.25pt;margin-top:152.5pt;width:99.2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" filled="f" stroked="f">
              <v:textbox inset="0,0,0,0">
                <w:txbxContent>
                  <w:p w14:paraId="6875377F" w14:textId="77777777" w:rsidR="00AD5B29" w:rsidRDefault="00AD5B29">
                    <w:pPr>
                      <w:pStyle w:val="Referentiegegevensvet65"/>
                    </w:pPr>
                  </w:p>
                  <w:p w14:paraId="4C22E2B4" w14:textId="77777777" w:rsidR="00AD5B29" w:rsidRDefault="00AD5B29">
                    <w:pPr>
                      <w:pStyle w:val="Referentiegegevensvet65"/>
                    </w:pPr>
                  </w:p>
                  <w:p w14:paraId="06005A6C" w14:textId="77777777" w:rsidR="00AD5B29" w:rsidRDefault="00AD5B29">
                    <w:pPr>
                      <w:pStyle w:val="Referentiegegevensvet65"/>
                    </w:pPr>
                  </w:p>
                  <w:p w14:paraId="5DFECF5F" w14:textId="77777777" w:rsidR="00AD5B29" w:rsidRDefault="00AD5B29">
                    <w:pPr>
                      <w:pStyle w:val="Referentiegegevensvet65"/>
                    </w:pPr>
                  </w:p>
                  <w:p w14:paraId="59FB669F" w14:textId="77777777" w:rsidR="00AD5B29" w:rsidRPr="00AD5B29" w:rsidRDefault="00AD5B29" w:rsidP="00AD5B29">
                    <w:pPr>
                      <w:pStyle w:val="AfzendgegevensKop"/>
                      <w:spacing w:line="276" w:lineRule="auto"/>
                    </w:pPr>
                    <w:r w:rsidRPr="00AD5B29">
                      <w:t>Ministerie van Infrastructuur en Waterstaat</w:t>
                    </w:r>
                  </w:p>
                  <w:p w14:paraId="78E64C17" w14:textId="77777777" w:rsidR="00C16F24" w:rsidRPr="00AD5B29" w:rsidRDefault="00C16F24" w:rsidP="00AD5B29">
                    <w:pPr>
                      <w:pStyle w:val="WitregelW1"/>
                      <w:spacing w:line="276" w:lineRule="auto"/>
                      <w:rPr>
                        <w:sz w:val="13"/>
                        <w:szCs w:val="13"/>
                      </w:rPr>
                    </w:pPr>
                  </w:p>
                  <w:p w14:paraId="3602020C" w14:textId="77777777" w:rsidR="00C16F24" w:rsidRPr="00AD5B29" w:rsidRDefault="008E7B9A" w:rsidP="00AD5B29">
                    <w:pPr>
                      <w:pStyle w:val="Referentiegegevensvet65"/>
                      <w:spacing w:line="276" w:lineRule="auto"/>
                    </w:pPr>
                    <w:r w:rsidRPr="00AD5B29">
                      <w:t>Ons kenmerk</w:t>
                    </w:r>
                  </w:p>
                  <w:p w14:paraId="09DCC841" w14:textId="7A1AB8AC" w:rsidR="008C07F4" w:rsidRPr="00AD5B29" w:rsidRDefault="005A194C" w:rsidP="00AD5B29">
                    <w:pPr>
                      <w:pStyle w:val="ReferentiegegevensVerdana65"/>
                      <w:spacing w:line="276" w:lineRule="auto"/>
                    </w:pPr>
                    <w:r w:rsidRPr="005A194C">
                      <w:t>RWS-2026/24308</w:t>
                    </w:r>
                  </w:p>
                  <w:p w14:paraId="06154B39" w14:textId="7FD78380" w:rsidR="00C16F24" w:rsidRDefault="00C16F24" w:rsidP="00AD5B29">
                    <w:pPr>
                      <w:pStyle w:val="ReferentiegegevensVerdana65"/>
                      <w:spacing w:line="276" w:lineRule="auto"/>
                    </w:pPr>
                  </w:p>
                  <w:p w14:paraId="3FFCAA1B" w14:textId="77777777" w:rsidR="00AD5B29" w:rsidRPr="00AD5B29" w:rsidRDefault="00AD5B29" w:rsidP="00AD5B29"/>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30409D4B" wp14:editId="39DF0AA8">
              <wp:simplePos x="0" y="0"/>
              <wp:positionH relativeFrom="page">
                <wp:posOffset>1007744</wp:posOffset>
              </wp:positionH>
              <wp:positionV relativeFrom="page">
                <wp:posOffset>1922145</wp:posOffset>
              </wp:positionV>
              <wp:extent cx="4752975" cy="215900"/>
              <wp:effectExtent l="0" t="0" r="0" b="0"/>
              <wp:wrapNone/>
              <wp:docPr id="3" name="800b6f98-aa27-11ea-9460-02420a000003"/>
              <wp:cNvGraphicFramePr/>
              <a:graphic xmlns:a="http://schemas.openxmlformats.org/drawingml/2006/main">
                <a:graphicData uri="http://schemas.microsoft.com/office/word/2010/wordprocessingShape">
                  <wps:wsp>
                    <wps:cNvSpPr txBox="1"/>
                    <wps:spPr>
                      <a:xfrm>
                        <a:off x="0" y="0"/>
                        <a:ext cx="4752975" cy="215900"/>
                      </a:xfrm>
                      <a:prstGeom prst="rect">
                        <a:avLst/>
                      </a:prstGeom>
                      <a:noFill/>
                    </wps:spPr>
                    <wps:txbx>
                      <w:txbxContent>
                        <w:p w14:paraId="0CABEA89" w14:textId="77777777" w:rsidR="008E7B9A" w:rsidRDefault="008E7B9A"/>
                      </w:txbxContent>
                    </wps:txbx>
                    <wps:bodyPr vert="horz" wrap="square" lIns="0" tIns="0" rIns="0" bIns="0" anchor="t" anchorCtr="0"/>
                  </wps:wsp>
                </a:graphicData>
              </a:graphic>
            </wp:anchor>
          </w:drawing>
        </mc:Choice>
        <mc:Fallback>
          <w:pict>
            <v:shape w14:anchorId="30409D4B" id="800b6f98-aa27-11ea-9460-02420a000003" o:spid="_x0000_s1028" type="#_x0000_t202" style="position:absolute;margin-left:79.35pt;margin-top:151.35pt;width:374.25pt;height:17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" filled="f" stroked="f">
              <v:textbox inset="0,0,0,0">
                <w:txbxContent>
                  <w:p w14:paraId="0CABEA89" w14:textId="77777777" w:rsidR="008E7B9A" w:rsidRDefault="008E7B9A"/>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3CA8A2A7" wp14:editId="2C74AF6B">
              <wp:simplePos x="0" y="0"/>
              <wp:positionH relativeFrom="page">
                <wp:posOffset>5921375</wp:posOffset>
              </wp:positionH>
              <wp:positionV relativeFrom="page">
                <wp:posOffset>10223500</wp:posOffset>
              </wp:positionV>
              <wp:extent cx="1259840" cy="237490"/>
              <wp:effectExtent l="0" t="0" r="0" b="0"/>
              <wp:wrapNone/>
              <wp:docPr id="4" name="800b6fdc-aa27-11ea-9460-02420a000003"/>
              <wp:cNvGraphicFramePr/>
              <a:graphic xmlns:a="http://schemas.openxmlformats.org/drawingml/2006/main">
                <a:graphicData uri="http://schemas.microsoft.com/office/word/2010/wordprocessingShape">
                  <wps:wsp>
                    <wps:cNvSpPr txBox="1"/>
                    <wps:spPr>
                      <a:xfrm>
                        <a:off x="0" y="0"/>
                        <a:ext cx="1259840" cy="237490"/>
                      </a:xfrm>
                      <a:prstGeom prst="rect">
                        <a:avLst/>
                      </a:prstGeom>
                      <a:noFill/>
                    </wps:spPr>
                    <wps:txbx>
                      <w:txbxContent>
                        <w:p w14:paraId="5973ADE3" w14:textId="1886C651" w:rsidR="00C16F24" w:rsidRDefault="008E7B9A">
                          <w:pPr>
                            <w:pStyle w:val="ReferentiegegevensVerdana65"/>
                          </w:pPr>
                          <w:r>
                            <w:t xml:space="preserve">Pagina </w:t>
                          </w:r>
                          <w:r>
                            <w:fldChar w:fldCharType="begin"/>
                          </w:r>
                          <w:r>
                            <w:instrText>PAGE</w:instrText>
                          </w:r>
                          <w:r>
                            <w:fldChar w:fldCharType="separate"/>
                          </w:r>
                          <w:r w:rsidR="0098378D">
                            <w:rPr>
                              <w:noProof/>
                            </w:rPr>
                            <w:t>2</w:t>
                          </w:r>
                          <w:r>
                            <w:fldChar w:fldCharType="end"/>
                          </w:r>
                          <w:r>
                            <w:t xml:space="preserve"> van </w:t>
                          </w:r>
                          <w:r>
                            <w:fldChar w:fldCharType="begin"/>
                          </w:r>
                          <w:r>
                            <w:instrText>NUMPAGES</w:instrText>
                          </w:r>
                          <w:r>
                            <w:fldChar w:fldCharType="separate"/>
                          </w:r>
                          <w:r w:rsidR="0098378D">
                            <w:rPr>
                              <w:noProof/>
                            </w:rPr>
                            <w:t>1</w:t>
                          </w:r>
                          <w:r>
                            <w:fldChar w:fldCharType="end"/>
                          </w:r>
                        </w:p>
                      </w:txbxContent>
                    </wps:txbx>
                    <wps:bodyPr vert="horz" wrap="square" lIns="0" tIns="0" rIns="0" bIns="0" anchor="t" anchorCtr="0"/>
                  </wps:wsp>
                </a:graphicData>
              </a:graphic>
            </wp:anchor>
          </w:drawing>
        </mc:Choice>
        <mc:Fallback>
          <w:pict>
            <v:shape w14:anchorId="3CA8A2A7" id="800b6fdc-aa27-11ea-9460-02420a000003" o:spid="_x0000_s1029" type="#_x0000_t202" style="position:absolute;margin-left:466.25pt;margin-top:805pt;width:99.2pt;height:18.7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" filled="f" stroked="f">
              <v:textbox inset="0,0,0,0">
                <w:txbxContent>
                  <w:p w14:paraId="5973ADE3" w14:textId="1886C651" w:rsidR="00C16F24" w:rsidRDefault="008E7B9A">
                    <w:pPr>
                      <w:pStyle w:val="ReferentiegegevensVerdana65"/>
                    </w:pPr>
                    <w:r>
                      <w:t xml:space="preserve">Pagina </w:t>
                    </w:r>
                    <w:r>
                      <w:fldChar w:fldCharType="begin"/>
                    </w:r>
                    <w:r>
                      <w:instrText>PAGE</w:instrText>
                    </w:r>
                    <w:r>
                      <w:fldChar w:fldCharType="separate"/>
                    </w:r>
                    <w:r w:rsidR="0098378D">
                      <w:rPr>
                        <w:noProof/>
                      </w:rPr>
                      <w:t>2</w:t>
                    </w:r>
                    <w:r>
                      <w:fldChar w:fldCharType="end"/>
                    </w:r>
                    <w:r>
                      <w:t xml:space="preserve"> van </w:t>
                    </w:r>
                    <w:r>
                      <w:fldChar w:fldCharType="begin"/>
                    </w:r>
                    <w:r>
                      <w:instrText>NUMPAGES</w:instrText>
                    </w:r>
                    <w:r>
                      <w:fldChar w:fldCharType="separate"/>
                    </w:r>
                    <w:r w:rsidR="0098378D">
                      <w:rPr>
                        <w:noProof/>
                      </w:rPr>
                      <w:t>1</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672AE" w14:textId="77777777" w:rsidR="00C16F24" w:rsidRDefault="008E7B9A">
    <w:pPr>
      <w:spacing w:after="7029" w:line="14" w:lineRule="exact"/>
    </w:pPr>
    <w:r>
      <w:rPr>
        <w:noProof/>
        <w:lang w:val="en-GB" w:eastAsia="en-GB"/>
      </w:rPr>
      <mc:AlternateContent>
        <mc:Choice Requires="wps">
          <w:drawing>
            <wp:anchor distT="0" distB="0" distL="0" distR="0" simplePos="0" relativeHeight="251656192" behindDoc="0" locked="1" layoutInCell="1" allowOverlap="1" wp14:anchorId="137A720B" wp14:editId="5B75BF20">
              <wp:simplePos x="0" y="0"/>
              <wp:positionH relativeFrom="page">
                <wp:posOffset>5921375</wp:posOffset>
              </wp:positionH>
              <wp:positionV relativeFrom="page">
                <wp:posOffset>1936750</wp:posOffset>
              </wp:positionV>
              <wp:extent cx="1259840" cy="8009890"/>
              <wp:effectExtent l="0" t="0" r="0" b="0"/>
              <wp:wrapNone/>
              <wp:docPr id="5" name="800a7804-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BFDF63E" w14:textId="77777777" w:rsidR="00AD5B29" w:rsidRDefault="00AD5B29" w:rsidP="00AD5B29">
                          <w:pPr>
                            <w:pStyle w:val="AfzendgegevensKop"/>
                          </w:pPr>
                          <w:r>
                            <w:t>Ministerie van Infrastructuur en Waterstaat</w:t>
                          </w:r>
                        </w:p>
                        <w:p w14:paraId="68DC83EF" w14:textId="77777777" w:rsidR="00AD5B29" w:rsidRDefault="00AD5B29" w:rsidP="00AD5B29">
                          <w:pPr>
                            <w:pStyle w:val="WitregelW1"/>
                          </w:pPr>
                        </w:p>
                        <w:p w14:paraId="6EBE58BD" w14:textId="77777777" w:rsidR="00AD5B29" w:rsidRDefault="00AD5B29" w:rsidP="00AD5B29">
                          <w:pPr>
                            <w:pStyle w:val="Afzendgegevens"/>
                          </w:pPr>
                          <w:r>
                            <w:t>Rijnstraat 8</w:t>
                          </w:r>
                        </w:p>
                        <w:p w14:paraId="175F409A" w14:textId="77777777" w:rsidR="00AD5B29" w:rsidRPr="00174A86" w:rsidRDefault="00AD5B29" w:rsidP="00AD5B29">
                          <w:pPr>
                            <w:pStyle w:val="Afzendgegevens"/>
                            <w:rPr>
                              <w:lang w:val="de-DE"/>
                            </w:rPr>
                          </w:pPr>
                          <w:r w:rsidRPr="00174A86">
                            <w:rPr>
                              <w:lang w:val="de-DE"/>
                            </w:rPr>
                            <w:t>2515 XP Den Haag</w:t>
                          </w:r>
                        </w:p>
                        <w:p w14:paraId="3C3E03D3" w14:textId="77777777" w:rsidR="00AD5B29" w:rsidRPr="00174A86" w:rsidRDefault="00AD5B29" w:rsidP="00AD5B29">
                          <w:pPr>
                            <w:pStyle w:val="Afzendgegevens"/>
                            <w:rPr>
                              <w:lang w:val="de-DE"/>
                            </w:rPr>
                          </w:pPr>
                          <w:r w:rsidRPr="00174A86">
                            <w:rPr>
                              <w:lang w:val="de-DE"/>
                            </w:rPr>
                            <w:t>Postbus 20901</w:t>
                          </w:r>
                        </w:p>
                        <w:p w14:paraId="3225921D" w14:textId="77777777" w:rsidR="00AD5B29" w:rsidRPr="00174A86" w:rsidRDefault="00AD5B29" w:rsidP="00AD5B29">
                          <w:pPr>
                            <w:pStyle w:val="Afzendgegevens"/>
                            <w:rPr>
                              <w:lang w:val="de-DE"/>
                            </w:rPr>
                          </w:pPr>
                          <w:r w:rsidRPr="00174A86">
                            <w:rPr>
                              <w:lang w:val="de-DE"/>
                            </w:rPr>
                            <w:t>2500 EX Den Haag</w:t>
                          </w:r>
                        </w:p>
                        <w:p w14:paraId="666341EB" w14:textId="77777777" w:rsidR="00AD5B29" w:rsidRPr="00174A86" w:rsidRDefault="00AD5B29" w:rsidP="00AD5B29">
                          <w:pPr>
                            <w:pStyle w:val="WitregelW1"/>
                            <w:rPr>
                              <w:lang w:val="de-DE"/>
                            </w:rPr>
                          </w:pPr>
                        </w:p>
                        <w:p w14:paraId="08E4B6FB" w14:textId="77777777" w:rsidR="00AD5B29" w:rsidRPr="00174A86" w:rsidRDefault="00AD5B29" w:rsidP="00AD5B29">
                          <w:pPr>
                            <w:pStyle w:val="Afzendgegevens"/>
                            <w:rPr>
                              <w:lang w:val="de-DE"/>
                            </w:rPr>
                          </w:pPr>
                          <w:r w:rsidRPr="00174A86">
                            <w:rPr>
                              <w:lang w:val="de-DE"/>
                            </w:rPr>
                            <w:t>T   070-456 0000</w:t>
                          </w:r>
                        </w:p>
                        <w:p w14:paraId="494C7028" w14:textId="77777777" w:rsidR="00AD5B29" w:rsidRDefault="00AD5B29" w:rsidP="00AD5B29">
                          <w:pPr>
                            <w:pStyle w:val="Afzendgegevens"/>
                          </w:pPr>
                          <w:r>
                            <w:t>F   070-456 1111</w:t>
                          </w:r>
                        </w:p>
                        <w:p w14:paraId="3F303614" w14:textId="77777777" w:rsidR="00C16F24" w:rsidRPr="00AD5B29" w:rsidRDefault="00C16F24" w:rsidP="00AD5B29">
                          <w:pPr>
                            <w:pStyle w:val="WitregelW2"/>
                            <w:spacing w:line="276" w:lineRule="auto"/>
                            <w:rPr>
                              <w:sz w:val="13"/>
                              <w:szCs w:val="13"/>
                            </w:rPr>
                          </w:pPr>
                        </w:p>
                        <w:p w14:paraId="379776CE" w14:textId="77777777" w:rsidR="00C16F24" w:rsidRPr="00AD5B29" w:rsidRDefault="008E7B9A" w:rsidP="00AD5B29">
                          <w:pPr>
                            <w:pStyle w:val="Referentiegegevensvet65"/>
                            <w:spacing w:line="276" w:lineRule="auto"/>
                          </w:pPr>
                          <w:r w:rsidRPr="00AD5B29">
                            <w:t>Ons kenmerk</w:t>
                          </w:r>
                        </w:p>
                        <w:p w14:paraId="48B598FF" w14:textId="1D5EA566" w:rsidR="00C16F24" w:rsidRPr="00AD5B29" w:rsidRDefault="005A194C" w:rsidP="00AD5B29">
                          <w:pPr>
                            <w:pStyle w:val="ReferentiegegevensVerdana65"/>
                            <w:spacing w:line="276" w:lineRule="auto"/>
                          </w:pPr>
                          <w:r w:rsidRPr="005A194C">
                            <w:t>RWS-2026/24308</w:t>
                          </w:r>
                        </w:p>
                        <w:p w14:paraId="79BB5882" w14:textId="77777777" w:rsidR="00C16F24" w:rsidRPr="00AD5B29" w:rsidRDefault="00C16F24" w:rsidP="00AD5B29">
                          <w:pPr>
                            <w:pStyle w:val="WitregelW1"/>
                            <w:spacing w:line="276" w:lineRule="auto"/>
                            <w:rPr>
                              <w:sz w:val="13"/>
                              <w:szCs w:val="13"/>
                            </w:rPr>
                          </w:pPr>
                        </w:p>
                        <w:p w14:paraId="233F6652" w14:textId="77777777" w:rsidR="00C16F24" w:rsidRPr="00AD5B29" w:rsidRDefault="008E7B9A" w:rsidP="00AD5B29">
                          <w:pPr>
                            <w:pStyle w:val="Referentiegegevensvet65"/>
                            <w:spacing w:line="276" w:lineRule="auto"/>
                          </w:pPr>
                          <w:r w:rsidRPr="00AD5B29">
                            <w:t>Uw kenmerk</w:t>
                          </w:r>
                        </w:p>
                        <w:p w14:paraId="52450B44" w14:textId="5753B3C9" w:rsidR="00C16F24" w:rsidRPr="00AD5B29" w:rsidRDefault="0098378D" w:rsidP="00AD5B29">
                          <w:pPr>
                            <w:pStyle w:val="ReferentiegegevensVerdana65"/>
                            <w:spacing w:line="276" w:lineRule="auto"/>
                          </w:pPr>
                          <w:r w:rsidRPr="00AD5B29">
                            <w:t>2026Z10699/2026D27288</w:t>
                          </w:r>
                        </w:p>
                        <w:p w14:paraId="3DCE0160" w14:textId="77777777" w:rsidR="00C16F24" w:rsidRPr="00AD5B29" w:rsidRDefault="00C16F24" w:rsidP="00AD5B29">
                          <w:pPr>
                            <w:pStyle w:val="WitregelW1"/>
                            <w:spacing w:line="276" w:lineRule="auto"/>
                            <w:rPr>
                              <w:sz w:val="13"/>
                              <w:szCs w:val="13"/>
                            </w:rPr>
                          </w:pPr>
                        </w:p>
                        <w:p w14:paraId="23179944" w14:textId="77777777" w:rsidR="00C16F24" w:rsidRPr="00AD5B29" w:rsidRDefault="008E7B9A" w:rsidP="00AD5B29">
                          <w:pPr>
                            <w:pStyle w:val="Referentiegegevensvet65"/>
                            <w:spacing w:line="276" w:lineRule="auto"/>
                          </w:pPr>
                          <w:r w:rsidRPr="00AD5B29">
                            <w:t>Bijlage(n)</w:t>
                          </w:r>
                        </w:p>
                        <w:p w14:paraId="5B5F93ED" w14:textId="16D32162" w:rsidR="00C16F24" w:rsidRPr="00AD5B29" w:rsidRDefault="005A194C" w:rsidP="00AD5B29">
                          <w:pPr>
                            <w:pStyle w:val="ReferentiegegevensVerdana65"/>
                            <w:spacing w:line="276" w:lineRule="auto"/>
                          </w:pPr>
                          <w:r>
                            <w:t>1</w:t>
                          </w:r>
                        </w:p>
                      </w:txbxContent>
                    </wps:txbx>
                    <wps:bodyPr vert="horz" wrap="square" lIns="0" tIns="0" rIns="0" bIns="0" anchor="t" anchorCtr="0"/>
                  </wps:wsp>
                </a:graphicData>
              </a:graphic>
            </wp:anchor>
          </w:drawing>
        </mc:Choice>
        <mc:Fallback>
          <w:pict>
            <v:shapetype w14:anchorId="137A720B" id="_x0000_t202" coordsize="21600,21600" o:spt="202" path="m,l,21600r21600,l21600,xe">
              <v:stroke joinstyle="miter"/>
              <v:path gradientshapeok="t" o:connecttype="rect"/>
            </v:shapetype>
            <v:shape id="800a7804-aa27-11ea-9460-02420a000003" o:spid="_x0000_s1030" type="#_x0000_t202" style="position:absolute;margin-left:466.25pt;margin-top:152.5pt;width:99.2pt;height:630.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" filled="f" stroked="f">
              <v:textbox inset="0,0,0,0">
                <w:txbxContent>
                  <w:p w14:paraId="4BFDF63E" w14:textId="77777777" w:rsidR="00AD5B29" w:rsidRDefault="00AD5B29" w:rsidP="00AD5B29">
                    <w:pPr>
                      <w:pStyle w:val="AfzendgegevensKop"/>
                    </w:pPr>
                    <w:r>
                      <w:t>Ministerie van Infrastructuur en Waterstaat</w:t>
                    </w:r>
                  </w:p>
                  <w:p w14:paraId="68DC83EF" w14:textId="77777777" w:rsidR="00AD5B29" w:rsidRDefault="00AD5B29" w:rsidP="00AD5B29">
                    <w:pPr>
                      <w:pStyle w:val="WitregelW1"/>
                    </w:pPr>
                  </w:p>
                  <w:p w14:paraId="6EBE58BD" w14:textId="77777777" w:rsidR="00AD5B29" w:rsidRDefault="00AD5B29" w:rsidP="00AD5B29">
                    <w:pPr>
                      <w:pStyle w:val="Afzendgegevens"/>
                    </w:pPr>
                    <w:r>
                      <w:t>Rijnstraat 8</w:t>
                    </w:r>
                  </w:p>
                  <w:p w14:paraId="175F409A" w14:textId="77777777" w:rsidR="00AD5B29" w:rsidRPr="00174A86" w:rsidRDefault="00AD5B29" w:rsidP="00AD5B29">
                    <w:pPr>
                      <w:pStyle w:val="Afzendgegevens"/>
                      <w:rPr>
                        <w:lang w:val="de-DE"/>
                      </w:rPr>
                    </w:pPr>
                    <w:r w:rsidRPr="00174A86">
                      <w:rPr>
                        <w:lang w:val="de-DE"/>
                      </w:rPr>
                      <w:t>2515 XP Den Haag</w:t>
                    </w:r>
                  </w:p>
                  <w:p w14:paraId="3C3E03D3" w14:textId="77777777" w:rsidR="00AD5B29" w:rsidRPr="00174A86" w:rsidRDefault="00AD5B29" w:rsidP="00AD5B29">
                    <w:pPr>
                      <w:pStyle w:val="Afzendgegevens"/>
                      <w:rPr>
                        <w:lang w:val="de-DE"/>
                      </w:rPr>
                    </w:pPr>
                    <w:r w:rsidRPr="00174A86">
                      <w:rPr>
                        <w:lang w:val="de-DE"/>
                      </w:rPr>
                      <w:t>Postbus 20901</w:t>
                    </w:r>
                  </w:p>
                  <w:p w14:paraId="3225921D" w14:textId="77777777" w:rsidR="00AD5B29" w:rsidRPr="00174A86" w:rsidRDefault="00AD5B29" w:rsidP="00AD5B29">
                    <w:pPr>
                      <w:pStyle w:val="Afzendgegevens"/>
                      <w:rPr>
                        <w:lang w:val="de-DE"/>
                      </w:rPr>
                    </w:pPr>
                    <w:r w:rsidRPr="00174A86">
                      <w:rPr>
                        <w:lang w:val="de-DE"/>
                      </w:rPr>
                      <w:t>2500 EX Den Haag</w:t>
                    </w:r>
                  </w:p>
                  <w:p w14:paraId="666341EB" w14:textId="77777777" w:rsidR="00AD5B29" w:rsidRPr="00174A86" w:rsidRDefault="00AD5B29" w:rsidP="00AD5B29">
                    <w:pPr>
                      <w:pStyle w:val="WitregelW1"/>
                      <w:rPr>
                        <w:lang w:val="de-DE"/>
                      </w:rPr>
                    </w:pPr>
                  </w:p>
                  <w:p w14:paraId="08E4B6FB" w14:textId="77777777" w:rsidR="00AD5B29" w:rsidRPr="00174A86" w:rsidRDefault="00AD5B29" w:rsidP="00AD5B29">
                    <w:pPr>
                      <w:pStyle w:val="Afzendgegevens"/>
                      <w:rPr>
                        <w:lang w:val="de-DE"/>
                      </w:rPr>
                    </w:pPr>
                    <w:r w:rsidRPr="00174A86">
                      <w:rPr>
                        <w:lang w:val="de-DE"/>
                      </w:rPr>
                      <w:t>T   070-456 0000</w:t>
                    </w:r>
                  </w:p>
                  <w:p w14:paraId="494C7028" w14:textId="77777777" w:rsidR="00AD5B29" w:rsidRDefault="00AD5B29" w:rsidP="00AD5B29">
                    <w:pPr>
                      <w:pStyle w:val="Afzendgegevens"/>
                    </w:pPr>
                    <w:r>
                      <w:t>F   070-456 1111</w:t>
                    </w:r>
                  </w:p>
                  <w:p w14:paraId="3F303614" w14:textId="77777777" w:rsidR="00C16F24" w:rsidRPr="00AD5B29" w:rsidRDefault="00C16F24" w:rsidP="00AD5B29">
                    <w:pPr>
                      <w:pStyle w:val="WitregelW2"/>
                      <w:spacing w:line="276" w:lineRule="auto"/>
                      <w:rPr>
                        <w:sz w:val="13"/>
                        <w:szCs w:val="13"/>
                      </w:rPr>
                    </w:pPr>
                  </w:p>
                  <w:p w14:paraId="379776CE" w14:textId="77777777" w:rsidR="00C16F24" w:rsidRPr="00AD5B29" w:rsidRDefault="008E7B9A" w:rsidP="00AD5B29">
                    <w:pPr>
                      <w:pStyle w:val="Referentiegegevensvet65"/>
                      <w:spacing w:line="276" w:lineRule="auto"/>
                    </w:pPr>
                    <w:r w:rsidRPr="00AD5B29">
                      <w:t>Ons kenmerk</w:t>
                    </w:r>
                  </w:p>
                  <w:p w14:paraId="48B598FF" w14:textId="1D5EA566" w:rsidR="00C16F24" w:rsidRPr="00AD5B29" w:rsidRDefault="005A194C" w:rsidP="00AD5B29">
                    <w:pPr>
                      <w:pStyle w:val="ReferentiegegevensVerdana65"/>
                      <w:spacing w:line="276" w:lineRule="auto"/>
                    </w:pPr>
                    <w:r w:rsidRPr="005A194C">
                      <w:t>RWS-2026/24308</w:t>
                    </w:r>
                  </w:p>
                  <w:p w14:paraId="79BB5882" w14:textId="77777777" w:rsidR="00C16F24" w:rsidRPr="00AD5B29" w:rsidRDefault="00C16F24" w:rsidP="00AD5B29">
                    <w:pPr>
                      <w:pStyle w:val="WitregelW1"/>
                      <w:spacing w:line="276" w:lineRule="auto"/>
                      <w:rPr>
                        <w:sz w:val="13"/>
                        <w:szCs w:val="13"/>
                      </w:rPr>
                    </w:pPr>
                  </w:p>
                  <w:p w14:paraId="233F6652" w14:textId="77777777" w:rsidR="00C16F24" w:rsidRPr="00AD5B29" w:rsidRDefault="008E7B9A" w:rsidP="00AD5B29">
                    <w:pPr>
                      <w:pStyle w:val="Referentiegegevensvet65"/>
                      <w:spacing w:line="276" w:lineRule="auto"/>
                    </w:pPr>
                    <w:r w:rsidRPr="00AD5B29">
                      <w:t>Uw kenmerk</w:t>
                    </w:r>
                  </w:p>
                  <w:p w14:paraId="52450B44" w14:textId="5753B3C9" w:rsidR="00C16F24" w:rsidRPr="00AD5B29" w:rsidRDefault="0098378D" w:rsidP="00AD5B29">
                    <w:pPr>
                      <w:pStyle w:val="ReferentiegegevensVerdana65"/>
                      <w:spacing w:line="276" w:lineRule="auto"/>
                    </w:pPr>
                    <w:r w:rsidRPr="00AD5B29">
                      <w:t>2026Z10699/2026D27288</w:t>
                    </w:r>
                  </w:p>
                  <w:p w14:paraId="3DCE0160" w14:textId="77777777" w:rsidR="00C16F24" w:rsidRPr="00AD5B29" w:rsidRDefault="00C16F24" w:rsidP="00AD5B29">
                    <w:pPr>
                      <w:pStyle w:val="WitregelW1"/>
                      <w:spacing w:line="276" w:lineRule="auto"/>
                      <w:rPr>
                        <w:sz w:val="13"/>
                        <w:szCs w:val="13"/>
                      </w:rPr>
                    </w:pPr>
                  </w:p>
                  <w:p w14:paraId="23179944" w14:textId="77777777" w:rsidR="00C16F24" w:rsidRPr="00AD5B29" w:rsidRDefault="008E7B9A" w:rsidP="00AD5B29">
                    <w:pPr>
                      <w:pStyle w:val="Referentiegegevensvet65"/>
                      <w:spacing w:line="276" w:lineRule="auto"/>
                    </w:pPr>
                    <w:r w:rsidRPr="00AD5B29">
                      <w:t>Bijlage(n)</w:t>
                    </w:r>
                  </w:p>
                  <w:p w14:paraId="5B5F93ED" w14:textId="16D32162" w:rsidR="00C16F24" w:rsidRPr="00AD5B29" w:rsidRDefault="005A194C" w:rsidP="00AD5B29">
                    <w:pPr>
                      <w:pStyle w:val="ReferentiegegevensVerdana65"/>
                      <w:spacing w:line="276" w:lineRule="auto"/>
                    </w:pPr>
                    <w:r>
                      <w:t>1</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4F321221" wp14:editId="4EEE5E38">
              <wp:simplePos x="0" y="0"/>
              <wp:positionH relativeFrom="page">
                <wp:posOffset>1007744</wp:posOffset>
              </wp:positionH>
              <wp:positionV relativeFrom="page">
                <wp:posOffset>10223500</wp:posOffset>
              </wp:positionV>
              <wp:extent cx="4524375" cy="219075"/>
              <wp:effectExtent l="0" t="0" r="0" b="0"/>
              <wp:wrapNone/>
              <wp:docPr id="6" name="800a782f-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27C552F6" w14:textId="77777777" w:rsidR="008E7B9A" w:rsidRDefault="008E7B9A"/>
                      </w:txbxContent>
                    </wps:txbx>
                    <wps:bodyPr vert="horz" wrap="square" lIns="0" tIns="0" rIns="0" bIns="0" anchor="t" anchorCtr="0"/>
                  </wps:wsp>
                </a:graphicData>
              </a:graphic>
            </wp:anchor>
          </w:drawing>
        </mc:Choice>
        <mc:Fallback>
          <w:pict>
            <v:shape w14:anchorId="4F321221" id="800a782f-aa27-11ea-9460-02420a000003" o:spid="_x0000_s1031" type="#_x0000_t202" style="position:absolute;margin-left:79.35pt;margin-top:805pt;width:356.25pt;height:17.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AdVWJUvwEAAFMDAAAOAAAAAAAAAAAAAAAA&#10;AC4CAABkcnMvZTJvRG9jLnhtbFBLAQItABQABgAIAAAAIQCABx0X4QAAAA0BAAAPAAAAAAAAAAAA&#10;AAAAABkEAABkcnMvZG93bnJldi54bWxQSwUGAAAAAAQABADzAAAAJwUAAAAA&#10;" filled="f" stroked="f">
              <v:textbox inset="0,0,0,0">
                <w:txbxContent>
                  <w:p w14:paraId="27C552F6" w14:textId="77777777" w:rsidR="008E7B9A" w:rsidRDefault="008E7B9A"/>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29A16934" wp14:editId="304DC815">
              <wp:simplePos x="0" y="0"/>
              <wp:positionH relativeFrom="page">
                <wp:posOffset>5921375</wp:posOffset>
              </wp:positionH>
              <wp:positionV relativeFrom="page">
                <wp:posOffset>10223500</wp:posOffset>
              </wp:positionV>
              <wp:extent cx="1257300" cy="237490"/>
              <wp:effectExtent l="0" t="0" r="0" b="0"/>
              <wp:wrapNone/>
              <wp:docPr id="7" name="800a785a-aa27-11ea-9460-02420a000003"/>
              <wp:cNvGraphicFramePr/>
              <a:graphic xmlns:a="http://schemas.openxmlformats.org/drawingml/2006/main">
                <a:graphicData uri="http://schemas.microsoft.com/office/word/2010/wordprocessingShape">
                  <wps:wsp>
                    <wps:cNvSpPr txBox="1"/>
                    <wps:spPr>
                      <a:xfrm>
                        <a:off x="0" y="0"/>
                        <a:ext cx="1257300" cy="237490"/>
                      </a:xfrm>
                      <a:prstGeom prst="rect">
                        <a:avLst/>
                      </a:prstGeom>
                      <a:noFill/>
                    </wps:spPr>
                    <wps:txbx>
                      <w:txbxContent>
                        <w:p w14:paraId="6E19D5B9" w14:textId="3F4861C3" w:rsidR="00C16F24" w:rsidRDefault="008E7B9A">
                          <w:pPr>
                            <w:pStyle w:val="ReferentiegegevensVerdana65"/>
                          </w:pPr>
                          <w:r>
                            <w:t xml:space="preserve">Pagina </w:t>
                          </w:r>
                          <w:r>
                            <w:fldChar w:fldCharType="begin"/>
                          </w:r>
                          <w:r>
                            <w:instrText>PAGE</w:instrText>
                          </w:r>
                          <w:r>
                            <w:fldChar w:fldCharType="separate"/>
                          </w:r>
                          <w:r w:rsidR="00DC0372">
                            <w:rPr>
                              <w:noProof/>
                            </w:rPr>
                            <w:t>1</w:t>
                          </w:r>
                          <w:r>
                            <w:fldChar w:fldCharType="end"/>
                          </w:r>
                          <w:r>
                            <w:t xml:space="preserve"> van </w:t>
                          </w:r>
                          <w:r>
                            <w:fldChar w:fldCharType="begin"/>
                          </w:r>
                          <w:r>
                            <w:instrText>NUMPAGES</w:instrText>
                          </w:r>
                          <w:r>
                            <w:fldChar w:fldCharType="separate"/>
                          </w:r>
                          <w:r w:rsidR="00DC0372">
                            <w:rPr>
                              <w:noProof/>
                            </w:rPr>
                            <w:t>1</w:t>
                          </w:r>
                          <w:r>
                            <w:fldChar w:fldCharType="end"/>
                          </w:r>
                        </w:p>
                      </w:txbxContent>
                    </wps:txbx>
                    <wps:bodyPr vert="horz" wrap="square" lIns="0" tIns="0" rIns="0" bIns="0" anchor="t" anchorCtr="0"/>
                  </wps:wsp>
                </a:graphicData>
              </a:graphic>
            </wp:anchor>
          </w:drawing>
        </mc:Choice>
        <mc:Fallback>
          <w:pict>
            <v:shape w14:anchorId="29A16934" id="800a785a-aa27-11ea-9460-02420a000003" o:spid="_x0000_s1032" type="#_x0000_t202" style="position:absolute;margin-left:466.25pt;margin-top:805pt;width:99pt;height:18.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" filled="f" stroked="f">
              <v:textbox inset="0,0,0,0">
                <w:txbxContent>
                  <w:p w14:paraId="6E19D5B9" w14:textId="3F4861C3" w:rsidR="00C16F24" w:rsidRDefault="008E7B9A">
                    <w:pPr>
                      <w:pStyle w:val="ReferentiegegevensVerdana65"/>
                    </w:pPr>
                    <w:r>
                      <w:t xml:space="preserve">Pagina </w:t>
                    </w:r>
                    <w:r>
                      <w:fldChar w:fldCharType="begin"/>
                    </w:r>
                    <w:r>
                      <w:instrText>PAGE</w:instrText>
                    </w:r>
                    <w:r>
                      <w:fldChar w:fldCharType="separate"/>
                    </w:r>
                    <w:r w:rsidR="00DC0372">
                      <w:rPr>
                        <w:noProof/>
                      </w:rPr>
                      <w:t>1</w:t>
                    </w:r>
                    <w:r>
                      <w:fldChar w:fldCharType="end"/>
                    </w:r>
                    <w:r>
                      <w:t xml:space="preserve"> van </w:t>
                    </w:r>
                    <w:r>
                      <w:fldChar w:fldCharType="begin"/>
                    </w:r>
                    <w:r>
                      <w:instrText>NUMPAGES</w:instrText>
                    </w:r>
                    <w:r>
                      <w:fldChar w:fldCharType="separate"/>
                    </w:r>
                    <w:r w:rsidR="00DC0372">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33019F74" wp14:editId="11A4F7CD">
              <wp:simplePos x="0" y="0"/>
              <wp:positionH relativeFrom="page">
                <wp:posOffset>1007744</wp:posOffset>
              </wp:positionH>
              <wp:positionV relativeFrom="page">
                <wp:posOffset>1713230</wp:posOffset>
              </wp:positionV>
              <wp:extent cx="3590925" cy="132715"/>
              <wp:effectExtent l="0" t="0" r="0" b="0"/>
              <wp:wrapNone/>
              <wp:docPr id="8" name="800a7ed2-aa27-11ea-9460-02420a000003"/>
              <wp:cNvGraphicFramePr/>
              <a:graphic xmlns:a="http://schemas.openxmlformats.org/drawingml/2006/main">
                <a:graphicData uri="http://schemas.microsoft.com/office/word/2010/wordprocessingShape">
                  <wps:wsp>
                    <wps:cNvSpPr txBox="1"/>
                    <wps:spPr>
                      <a:xfrm>
                        <a:off x="0" y="0"/>
                        <a:ext cx="3590925" cy="132715"/>
                      </a:xfrm>
                      <a:prstGeom prst="rect">
                        <a:avLst/>
                      </a:prstGeom>
                      <a:noFill/>
                    </wps:spPr>
                    <wps:txbx>
                      <w:txbxContent>
                        <w:p w14:paraId="581EFC71" w14:textId="77777777" w:rsidR="00AD5B29" w:rsidRDefault="00AD5B29" w:rsidP="00AD5B29">
                          <w:pPr>
                            <w:pStyle w:val="Referentiegegevens"/>
                          </w:pPr>
                          <w:r>
                            <w:t>&gt; Retouradres Postbus 20901 2500 EX  Den Haag</w:t>
                          </w:r>
                        </w:p>
                        <w:p w14:paraId="7209D55B" w14:textId="00C31C3D" w:rsidR="00C16F24" w:rsidRDefault="00C16F24">
                          <w:pPr>
                            <w:pStyle w:val="ReferentiegegevensVerdana65"/>
                          </w:pPr>
                        </w:p>
                      </w:txbxContent>
                    </wps:txbx>
                    <wps:bodyPr vert="horz" wrap="square" lIns="0" tIns="0" rIns="0" bIns="0" anchor="t" anchorCtr="0"/>
                  </wps:wsp>
                </a:graphicData>
              </a:graphic>
            </wp:anchor>
          </w:drawing>
        </mc:Choice>
        <mc:Fallback>
          <w:pict>
            <v:shape w14:anchorId="33019F74" id="800a7ed2-aa27-11ea-9460-02420a000003" o:spid="_x0000_s1033" type="#_x0000_t202" style="position:absolute;margin-left:79.35pt;margin-top:134.9pt;width:282.75pt;height:10.4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" filled="f" stroked="f">
              <v:textbox inset="0,0,0,0">
                <w:txbxContent>
                  <w:p w14:paraId="581EFC71" w14:textId="77777777" w:rsidR="00AD5B29" w:rsidRDefault="00AD5B29" w:rsidP="00AD5B29">
                    <w:pPr>
                      <w:pStyle w:val="Referentiegegevens"/>
                    </w:pPr>
                    <w:r>
                      <w:t>&gt; Retouradres Postbus 20901 2500 EX  Den Haag</w:t>
                    </w:r>
                  </w:p>
                  <w:p w14:paraId="7209D55B" w14:textId="00C31C3D" w:rsidR="00C16F24" w:rsidRDefault="00C16F24">
                    <w:pPr>
                      <w:pStyle w:val="ReferentiegegevensVerdana65"/>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4DDE5FCB" wp14:editId="670DBB3F">
              <wp:simplePos x="0" y="0"/>
              <wp:positionH relativeFrom="page">
                <wp:posOffset>1007744</wp:posOffset>
              </wp:positionH>
              <wp:positionV relativeFrom="page">
                <wp:posOffset>1907539</wp:posOffset>
              </wp:positionV>
              <wp:extent cx="3381375" cy="1418590"/>
              <wp:effectExtent l="0" t="0" r="0" b="0"/>
              <wp:wrapNone/>
              <wp:docPr id="9" name="800b6ad0-aa27-11ea-9460-02420a000003"/>
              <wp:cNvGraphicFramePr/>
              <a:graphic xmlns:a="http://schemas.openxmlformats.org/drawingml/2006/main">
                <a:graphicData uri="http://schemas.microsoft.com/office/word/2010/wordprocessingShape">
                  <wps:wsp>
                    <wps:cNvSpPr txBox="1"/>
                    <wps:spPr>
                      <a:xfrm>
                        <a:off x="0" y="0"/>
                        <a:ext cx="3381375" cy="1418590"/>
                      </a:xfrm>
                      <a:prstGeom prst="rect">
                        <a:avLst/>
                      </a:prstGeom>
                      <a:noFill/>
                    </wps:spPr>
                    <wps:txbx>
                      <w:txbxContent>
                        <w:p w14:paraId="3A6D1035" w14:textId="330AA0C7" w:rsidR="00C16F24" w:rsidRDefault="00C16F24" w:rsidP="00AD5B29">
                          <w:pPr>
                            <w:pStyle w:val="Vertrouwelijkheidsniveau"/>
                          </w:pPr>
                        </w:p>
                        <w:p w14:paraId="1B249F6E" w14:textId="77777777" w:rsidR="00AD5B29" w:rsidRDefault="0098378D" w:rsidP="0098378D">
                          <w:r w:rsidRPr="0098378D">
                            <w:t xml:space="preserve">De voorzitter van de Tweede Kamer </w:t>
                          </w:r>
                        </w:p>
                        <w:p w14:paraId="36B86B24" w14:textId="77777777" w:rsidR="00AD5B29" w:rsidRDefault="0098378D" w:rsidP="0098378D">
                          <w:r w:rsidRPr="0098378D">
                            <w:t xml:space="preserve">der Staten-Generaal </w:t>
                          </w:r>
                        </w:p>
                        <w:p w14:paraId="4487F963" w14:textId="324FB3FB" w:rsidR="0098378D" w:rsidRDefault="0098378D" w:rsidP="0098378D">
                          <w:r w:rsidRPr="0098378D">
                            <w:t xml:space="preserve">Postbus 20018 </w:t>
                          </w:r>
                        </w:p>
                        <w:p w14:paraId="52C5DF2A" w14:textId="3A1EA40A" w:rsidR="0098378D" w:rsidRDefault="0098378D" w:rsidP="0098378D">
                          <w:r w:rsidRPr="0098378D">
                            <w:t>2500 EA DEN HAAG</w:t>
                          </w:r>
                        </w:p>
                      </w:txbxContent>
                    </wps:txbx>
                    <wps:bodyPr vert="horz" wrap="square" lIns="0" tIns="0" rIns="0" bIns="0" anchor="t" anchorCtr="0"/>
                  </wps:wsp>
                </a:graphicData>
              </a:graphic>
            </wp:anchor>
          </w:drawing>
        </mc:Choice>
        <mc:Fallback>
          <w:pict>
            <v:shape w14:anchorId="4DDE5FCB" id="800b6ad0-aa27-11ea-9460-02420a000003" o:spid="_x0000_s1034" type="#_x0000_t202" style="position:absolute;margin-left:79.35pt;margin-top:150.2pt;width:266.25pt;height:111.7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" filled="f" stroked="f">
              <v:textbox inset="0,0,0,0">
                <w:txbxContent>
                  <w:p w14:paraId="3A6D1035" w14:textId="330AA0C7" w:rsidR="00C16F24" w:rsidRDefault="00C16F24" w:rsidP="00AD5B29">
                    <w:pPr>
                      <w:pStyle w:val="Vertrouwelijkheidsniveau"/>
                    </w:pPr>
                  </w:p>
                  <w:p w14:paraId="1B249F6E" w14:textId="77777777" w:rsidR="00AD5B29" w:rsidRDefault="0098378D" w:rsidP="0098378D">
                    <w:r w:rsidRPr="0098378D">
                      <w:t xml:space="preserve">De voorzitter van de Tweede Kamer </w:t>
                    </w:r>
                  </w:p>
                  <w:p w14:paraId="36B86B24" w14:textId="77777777" w:rsidR="00AD5B29" w:rsidRDefault="0098378D" w:rsidP="0098378D">
                    <w:r w:rsidRPr="0098378D">
                      <w:t xml:space="preserve">der Staten-Generaal </w:t>
                    </w:r>
                  </w:p>
                  <w:p w14:paraId="4487F963" w14:textId="324FB3FB" w:rsidR="0098378D" w:rsidRDefault="0098378D" w:rsidP="0098378D">
                    <w:r w:rsidRPr="0098378D">
                      <w:t xml:space="preserve">Postbus 20018 </w:t>
                    </w:r>
                  </w:p>
                  <w:p w14:paraId="52C5DF2A" w14:textId="3A1EA40A" w:rsidR="0098378D" w:rsidRDefault="0098378D" w:rsidP="0098378D">
                    <w:r w:rsidRPr="0098378D">
                      <w:t>2500 EA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14D54B30" wp14:editId="55B2281C">
              <wp:simplePos x="0" y="0"/>
              <wp:positionH relativeFrom="page">
                <wp:posOffset>4013835</wp:posOffset>
              </wp:positionH>
              <wp:positionV relativeFrom="page">
                <wp:posOffset>0</wp:posOffset>
              </wp:positionV>
              <wp:extent cx="2339975" cy="1439545"/>
              <wp:effectExtent l="0" t="0" r="0" b="0"/>
              <wp:wrapNone/>
              <wp:docPr id="10" name="800b6afc-aa27-11ea-9460-02420a000003"/>
              <wp:cNvGraphicFramePr/>
              <a:graphic xmlns:a="http://schemas.openxmlformats.org/drawingml/2006/main">
                <a:graphicData uri="http://schemas.microsoft.com/office/word/2010/wordprocessingShape">
                  <wps:wsp>
                    <wps:cNvSpPr txBox="1"/>
                    <wps:spPr>
                      <a:xfrm>
                        <a:off x="0" y="0"/>
                        <a:ext cx="2339975" cy="1439545"/>
                      </a:xfrm>
                      <a:prstGeom prst="rect">
                        <a:avLst/>
                      </a:prstGeom>
                      <a:noFill/>
                    </wps:spPr>
                    <wps:txbx>
                      <w:txbxContent>
                        <w:p w14:paraId="5AFE273A" w14:textId="2E3FD102" w:rsidR="00C16F24" w:rsidRDefault="00AD5B29">
                          <w:pPr>
                            <w:spacing w:line="240" w:lineRule="auto"/>
                          </w:pPr>
                          <w:r>
                            <w:rPr>
                              <w:noProof/>
                              <w:lang w:val="en-GB" w:eastAsia="en-GB"/>
                            </w:rPr>
                            <w:drawing>
                              <wp:inline distT="0" distB="0" distL="0" distR="0" wp14:anchorId="61421536" wp14:editId="2B31C021">
                                <wp:extent cx="2339975" cy="1582420"/>
                                <wp:effectExtent l="0" t="0" r="3175" b="0"/>
                                <wp:docPr id="520336818"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1"/>
                                        <a:stretch>
                                          <a:fillRect/>
                                        </a:stretch>
                                      </pic:blipFill>
                                      <pic:spPr bwMode="auto">
                                        <a:xfrm>
                                          <a:off x="0" y="0"/>
                                          <a:ext cx="2339975" cy="1582420"/>
                                        </a:xfrm>
                                        <a:prstGeom prst="rect">
                                          <a:avLst/>
                                        </a:prstGeom>
                                      </pic:spPr>
                                    </pic:pic>
                                  </a:graphicData>
                                </a:graphic>
                              </wp:inline>
                            </w:drawing>
                          </w:r>
                          <w:r w:rsidR="008E7B9A">
                            <w:rPr>
                              <w:noProof/>
                              <w:lang w:val="en-GB" w:eastAsia="en-GB"/>
                            </w:rPr>
                            <w:drawing>
                              <wp:inline distT="0" distB="0" distL="0" distR="0" wp14:anchorId="1F0E3685" wp14:editId="7F4E6088">
                                <wp:extent cx="2339975" cy="1582834"/>
                                <wp:effectExtent l="0" t="0" r="0" b="0"/>
                                <wp:docPr id="11" name="RWS_Woordmerk"/>
                                <wp:cNvGraphicFramePr/>
                                <a:graphic xmlns:a="http://schemas.openxmlformats.org/drawingml/2006/main">
                                  <a:graphicData uri="http://schemas.openxmlformats.org/drawingml/2006/picture">
                                    <pic:pic xmlns:pic="http://schemas.openxmlformats.org/drawingml/2006/picture">
                                      <pic:nvPicPr>
                                        <pic:cNvPr id="11" name="RWS_Woordmerk"/>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4D54B30" id="800b6afc-aa27-11ea-9460-02420a000003" o:spid="_x0000_s1035" type="#_x0000_t202" style="position:absolute;margin-left:316.05pt;margin-top:0;width:184.25pt;height:113.3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" filled="f" stroked="f">
              <v:textbox inset="0,0,0,0">
                <w:txbxContent>
                  <w:p w14:paraId="5AFE273A" w14:textId="2E3FD102" w:rsidR="00C16F24" w:rsidRDefault="00AD5B29">
                    <w:pPr>
                      <w:spacing w:line="240" w:lineRule="auto"/>
                    </w:pPr>
                    <w:r>
                      <w:rPr>
                        <w:noProof/>
                        <w:lang w:val="en-GB" w:eastAsia="en-GB"/>
                      </w:rPr>
                      <w:drawing>
                        <wp:inline distT="0" distB="0" distL="0" distR="0" wp14:anchorId="61421536" wp14:editId="2B31C021">
                          <wp:extent cx="2339975" cy="1582420"/>
                          <wp:effectExtent l="0" t="0" r="3175" b="0"/>
                          <wp:docPr id="520336818"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1"/>
                                  <a:stretch>
                                    <a:fillRect/>
                                  </a:stretch>
                                </pic:blipFill>
                                <pic:spPr bwMode="auto">
                                  <a:xfrm>
                                    <a:off x="0" y="0"/>
                                    <a:ext cx="2339975" cy="1582420"/>
                                  </a:xfrm>
                                  <a:prstGeom prst="rect">
                                    <a:avLst/>
                                  </a:prstGeom>
                                </pic:spPr>
                              </pic:pic>
                            </a:graphicData>
                          </a:graphic>
                        </wp:inline>
                      </w:drawing>
                    </w:r>
                    <w:r w:rsidR="008E7B9A">
                      <w:rPr>
                        <w:noProof/>
                        <w:lang w:val="en-GB" w:eastAsia="en-GB"/>
                      </w:rPr>
                      <w:drawing>
                        <wp:inline distT="0" distB="0" distL="0" distR="0" wp14:anchorId="1F0E3685" wp14:editId="7F4E6088">
                          <wp:extent cx="2339975" cy="1582834"/>
                          <wp:effectExtent l="0" t="0" r="0" b="0"/>
                          <wp:docPr id="11" name="RWS_Woordmerk"/>
                          <wp:cNvGraphicFramePr/>
                          <a:graphic xmlns:a="http://schemas.openxmlformats.org/drawingml/2006/main">
                            <a:graphicData uri="http://schemas.openxmlformats.org/drawingml/2006/picture">
                              <pic:pic xmlns:pic="http://schemas.openxmlformats.org/drawingml/2006/picture">
                                <pic:nvPicPr>
                                  <pic:cNvPr id="11" name="RWS_Woordmerk"/>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2EB99270" wp14:editId="2033AB7B">
              <wp:simplePos x="0" y="0"/>
              <wp:positionH relativeFrom="page">
                <wp:posOffset>3545840</wp:posOffset>
              </wp:positionH>
              <wp:positionV relativeFrom="page">
                <wp:posOffset>0</wp:posOffset>
              </wp:positionV>
              <wp:extent cx="467995" cy="1336675"/>
              <wp:effectExtent l="0" t="0" r="0" b="0"/>
              <wp:wrapNone/>
              <wp:docPr id="12" name="800b6b28-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549C7D5F" w14:textId="77777777" w:rsidR="00C16F24" w:rsidRDefault="008E7B9A">
                          <w:pPr>
                            <w:spacing w:line="240" w:lineRule="auto"/>
                          </w:pPr>
                          <w:r>
                            <w:rPr>
                              <w:noProof/>
                              <w:lang w:val="en-GB" w:eastAsia="en-GB"/>
                            </w:rPr>
                            <w:drawing>
                              <wp:inline distT="0" distB="0" distL="0" distR="0" wp14:anchorId="7CDA47E6" wp14:editId="5D05448E">
                                <wp:extent cx="467995" cy="1583865"/>
                                <wp:effectExtent l="0" t="0" r="0" b="0"/>
                                <wp:docPr id="13" name="Rijkslint"/>
                                <wp:cNvGraphicFramePr/>
                                <a:graphic xmlns:a="http://schemas.openxmlformats.org/drawingml/2006/main">
                                  <a:graphicData uri="http://schemas.openxmlformats.org/drawingml/2006/picture">
                                    <pic:pic xmlns:pic="http://schemas.openxmlformats.org/drawingml/2006/picture">
                                      <pic:nvPicPr>
                                        <pic:cNvPr id="13" name="Rijkslint"/>
                                        <pic:cNvPicPr/>
                                      </pic:nvPicPr>
                                      <pic:blipFill>
                                        <a:blip r:embed="rId3"/>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EB99270" id="800b6b28-aa27-11ea-9460-02420a000003" o:spid="_x0000_s1036" type="#_x0000_t202" style="position:absolute;margin-left:279.2pt;margin-top:0;width:36.85pt;height:105.2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" filled="f" stroked="f">
              <v:textbox inset="0,0,0,0">
                <w:txbxContent>
                  <w:p w14:paraId="549C7D5F" w14:textId="77777777" w:rsidR="00C16F24" w:rsidRDefault="008E7B9A">
                    <w:pPr>
                      <w:spacing w:line="240" w:lineRule="auto"/>
                    </w:pPr>
                    <w:r>
                      <w:rPr>
                        <w:noProof/>
                        <w:lang w:val="en-GB" w:eastAsia="en-GB"/>
                      </w:rPr>
                      <w:drawing>
                        <wp:inline distT="0" distB="0" distL="0" distR="0" wp14:anchorId="7CDA47E6" wp14:editId="5D05448E">
                          <wp:extent cx="467995" cy="1583865"/>
                          <wp:effectExtent l="0" t="0" r="0" b="0"/>
                          <wp:docPr id="13" name="Rijkslint"/>
                          <wp:cNvGraphicFramePr/>
                          <a:graphic xmlns:a="http://schemas.openxmlformats.org/drawingml/2006/main">
                            <a:graphicData uri="http://schemas.openxmlformats.org/drawingml/2006/picture">
                              <pic:pic xmlns:pic="http://schemas.openxmlformats.org/drawingml/2006/picture">
                                <pic:nvPicPr>
                                  <pic:cNvPr id="13" name="Rijkslint"/>
                                  <pic:cNvPicPr/>
                                </pic:nvPicPr>
                                <pic:blipFill>
                                  <a:blip r:embed="rId3"/>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79464A86" wp14:editId="18A5E367">
              <wp:simplePos x="0" y="0"/>
              <wp:positionH relativeFrom="page">
                <wp:posOffset>1007744</wp:posOffset>
              </wp:positionH>
              <wp:positionV relativeFrom="page">
                <wp:posOffset>3635375</wp:posOffset>
              </wp:positionV>
              <wp:extent cx="4105275" cy="629920"/>
              <wp:effectExtent l="0" t="0" r="0" b="0"/>
              <wp:wrapNone/>
              <wp:docPr id="14" name="800b6b55-aa27-11ea-9460-02420a00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Style w:val="Tabelstandaardlinks"/>
                            <w:tblW w:w="6465" w:type="dxa"/>
                            <w:tblInd w:w="0" w:type="dxa"/>
                            <w:tblLayout w:type="fixed"/>
                            <w:tblLook w:val="07E0" w:firstRow="1" w:lastRow="1" w:firstColumn="1" w:lastColumn="1" w:noHBand="1" w:noVBand="1"/>
                          </w:tblPr>
                          <w:tblGrid>
                            <w:gridCol w:w="1153"/>
                            <w:gridCol w:w="5312"/>
                          </w:tblGrid>
                          <w:tr w:rsidR="00C16F24" w14:paraId="55DB079A" w14:textId="77777777">
                            <w:tc>
                              <w:tcPr>
                                <w:tcW w:w="1099" w:type="dxa"/>
                              </w:tcPr>
                              <w:p w14:paraId="35FA333C" w14:textId="77777777" w:rsidR="00C16F24" w:rsidRDefault="00C16F24"/>
                            </w:tc>
                            <w:tc>
                              <w:tcPr>
                                <w:tcW w:w="5366" w:type="dxa"/>
                              </w:tcPr>
                              <w:p w14:paraId="5A8C5D10" w14:textId="77777777" w:rsidR="00C16F24" w:rsidRDefault="00C16F24"/>
                            </w:tc>
                          </w:tr>
                          <w:tr w:rsidR="00C16F24" w14:paraId="69AF7C05" w14:textId="77777777">
                            <w:tc>
                              <w:tcPr>
                                <w:tcW w:w="1164" w:type="dxa"/>
                              </w:tcPr>
                              <w:p w14:paraId="4EBF8226" w14:textId="77777777" w:rsidR="00C16F24" w:rsidRDefault="008E7B9A">
                                <w:r>
                                  <w:t>Datum</w:t>
                                </w:r>
                              </w:p>
                            </w:tc>
                            <w:tc>
                              <w:tcPr>
                                <w:tcW w:w="5301" w:type="dxa"/>
                              </w:tcPr>
                              <w:p w14:paraId="23F0D887" w14:textId="321B59C7" w:rsidR="00C16F24" w:rsidRDefault="005A194C">
                                <w:r>
                                  <w:t>7 oktober 2026</w:t>
                                </w:r>
                              </w:p>
                            </w:tc>
                          </w:tr>
                          <w:tr w:rsidR="00C16F24" w14:paraId="5CDF0E64" w14:textId="77777777">
                            <w:tc>
                              <w:tcPr>
                                <w:tcW w:w="1164" w:type="dxa"/>
                              </w:tcPr>
                              <w:p w14:paraId="0C35C8E0" w14:textId="77777777" w:rsidR="00C16F24" w:rsidRDefault="008E7B9A">
                                <w:r>
                                  <w:t>Onderwerp</w:t>
                                </w:r>
                              </w:p>
                            </w:tc>
                            <w:tc>
                              <w:tcPr>
                                <w:tcW w:w="5301" w:type="dxa"/>
                              </w:tcPr>
                              <w:p w14:paraId="0667F2EC" w14:textId="5C2C3951" w:rsidR="00C16F24" w:rsidRDefault="00516DF1">
                                <w:r>
                                  <w:t>Natura2000 Wadden consultatie bewoners en stakeholders</w:t>
                                </w:r>
                              </w:p>
                            </w:tc>
                          </w:tr>
                          <w:tr w:rsidR="00C16F24" w14:paraId="3C9C87A3" w14:textId="77777777">
                            <w:tc>
                              <w:tcPr>
                                <w:tcW w:w="1164" w:type="dxa"/>
                              </w:tcPr>
                              <w:p w14:paraId="7437F72E" w14:textId="77777777" w:rsidR="00C16F24" w:rsidRDefault="00C16F24"/>
                            </w:tc>
                            <w:tc>
                              <w:tcPr>
                                <w:tcW w:w="5301" w:type="dxa"/>
                              </w:tcPr>
                              <w:p w14:paraId="22128C49" w14:textId="77777777" w:rsidR="00C16F24" w:rsidRDefault="00C16F24"/>
                            </w:tc>
                          </w:tr>
                        </w:tbl>
                        <w:p w14:paraId="5C0C5E1E" w14:textId="77777777" w:rsidR="00C16F24" w:rsidRDefault="00C16F24"/>
                      </w:txbxContent>
                    </wps:txbx>
                    <wps:bodyPr vert="horz" wrap="square" lIns="0" tIns="0" rIns="0" bIns="0" anchor="t" anchorCtr="0"/>
                  </wps:wsp>
                </a:graphicData>
              </a:graphic>
            </wp:anchor>
          </w:drawing>
        </mc:Choice>
        <mc:Fallback>
          <w:pict>
            <v:shape w14:anchorId="79464A86" id="800b6b55-aa27-11ea-9460-02420a000003" o:spid="_x0000_s1037" type="#_x0000_t202" style="position:absolute;margin-left:79.35pt;margin-top:286.25pt;width:323.25pt;height:49.6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" filled="f" stroked="f">
              <v:textbox inset="0,0,0,0">
                <w:txbxContent>
                  <w:tbl>
                    <w:tblPr>
                      <w:tblStyle w:val="Tabelstandaardlinks"/>
                      <w:tblW w:w="6465" w:type="dxa"/>
                      <w:tblInd w:w="0" w:type="dxa"/>
                      <w:tblLayout w:type="fixed"/>
                      <w:tblLook w:val="07E0" w:firstRow="1" w:lastRow="1" w:firstColumn="1" w:lastColumn="1" w:noHBand="1" w:noVBand="1"/>
                    </w:tblPr>
                    <w:tblGrid>
                      <w:gridCol w:w="1153"/>
                      <w:gridCol w:w="5312"/>
                    </w:tblGrid>
                    <w:tr w:rsidR="00C16F24" w14:paraId="55DB079A" w14:textId="77777777">
                      <w:tc>
                        <w:tcPr>
                          <w:tcW w:w="1099" w:type="dxa"/>
                        </w:tcPr>
                        <w:p w14:paraId="35FA333C" w14:textId="77777777" w:rsidR="00C16F24" w:rsidRDefault="00C16F24"/>
                      </w:tc>
                      <w:tc>
                        <w:tcPr>
                          <w:tcW w:w="5366" w:type="dxa"/>
                        </w:tcPr>
                        <w:p w14:paraId="5A8C5D10" w14:textId="77777777" w:rsidR="00C16F24" w:rsidRDefault="00C16F24"/>
                      </w:tc>
                    </w:tr>
                    <w:tr w:rsidR="00C16F24" w14:paraId="69AF7C05" w14:textId="77777777">
                      <w:tc>
                        <w:tcPr>
                          <w:tcW w:w="1164" w:type="dxa"/>
                        </w:tcPr>
                        <w:p w14:paraId="4EBF8226" w14:textId="77777777" w:rsidR="00C16F24" w:rsidRDefault="008E7B9A">
                          <w:r>
                            <w:t>Datum</w:t>
                          </w:r>
                        </w:p>
                      </w:tc>
                      <w:tc>
                        <w:tcPr>
                          <w:tcW w:w="5301" w:type="dxa"/>
                        </w:tcPr>
                        <w:p w14:paraId="23F0D887" w14:textId="321B59C7" w:rsidR="00C16F24" w:rsidRDefault="005A194C">
                          <w:r>
                            <w:t>7 oktober 2026</w:t>
                          </w:r>
                        </w:p>
                      </w:tc>
                    </w:tr>
                    <w:tr w:rsidR="00C16F24" w14:paraId="5CDF0E64" w14:textId="77777777">
                      <w:tc>
                        <w:tcPr>
                          <w:tcW w:w="1164" w:type="dxa"/>
                        </w:tcPr>
                        <w:p w14:paraId="0C35C8E0" w14:textId="77777777" w:rsidR="00C16F24" w:rsidRDefault="008E7B9A">
                          <w:r>
                            <w:t>Onderwerp</w:t>
                          </w:r>
                        </w:p>
                      </w:tc>
                      <w:tc>
                        <w:tcPr>
                          <w:tcW w:w="5301" w:type="dxa"/>
                        </w:tcPr>
                        <w:p w14:paraId="0667F2EC" w14:textId="5C2C3951" w:rsidR="00C16F24" w:rsidRDefault="00516DF1">
                          <w:r>
                            <w:t>Natura2000 Wadden consultatie bewoners en stakeholders</w:t>
                          </w:r>
                        </w:p>
                      </w:tc>
                    </w:tr>
                    <w:tr w:rsidR="00C16F24" w14:paraId="3C9C87A3" w14:textId="77777777">
                      <w:tc>
                        <w:tcPr>
                          <w:tcW w:w="1164" w:type="dxa"/>
                        </w:tcPr>
                        <w:p w14:paraId="7437F72E" w14:textId="77777777" w:rsidR="00C16F24" w:rsidRDefault="00C16F24"/>
                      </w:tc>
                      <w:tc>
                        <w:tcPr>
                          <w:tcW w:w="5301" w:type="dxa"/>
                        </w:tcPr>
                        <w:p w14:paraId="22128C49" w14:textId="77777777" w:rsidR="00C16F24" w:rsidRDefault="00C16F24"/>
                      </w:tc>
                    </w:tr>
                  </w:tbl>
                  <w:p w14:paraId="5C0C5E1E" w14:textId="77777777" w:rsidR="00C16F24" w:rsidRDefault="00C16F24"/>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03CBD35"/>
    <w:multiLevelType w:val="multilevel"/>
    <w:tmpl w:val="E7B98E6F"/>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FB06F507"/>
    <w:multiLevelType w:val="multilevel"/>
    <w:tmpl w:val="F3D3A250"/>
    <w:name w:val="Kopnummering"/>
    <w:lvl w:ilvl="0">
      <w:start w:val="1"/>
      <w:numFmt w:val="decimal"/>
      <w:pStyle w:val="Heading1"/>
      <w:lvlText w:val="%1"/>
      <w:lvlJc w:val="left"/>
      <w:pPr>
        <w:ind w:left="0" w:firstLine="0"/>
      </w:pPr>
    </w:lvl>
    <w:lvl w:ilvl="1">
      <w:start w:val="1"/>
      <w:numFmt w:val="decimal"/>
      <w:pStyle w:val="Heading2"/>
      <w:lvlText w:val="%1.%2."/>
      <w:lvlJc w:val="left"/>
      <w:pPr>
        <w:ind w:left="0" w:firstLine="0"/>
      </w:pPr>
    </w:lvl>
    <w:lvl w:ilvl="2">
      <w:start w:val="1"/>
      <w:numFmt w:val="decimal"/>
      <w:pStyle w:val="Heading3"/>
      <w:lvlText w:val="%1.%2.%3."/>
      <w:lvlJc w:val="left"/>
      <w:pPr>
        <w:ind w:left="0" w:firstLine="0"/>
      </w:pPr>
    </w:lvl>
    <w:lvl w:ilvl="3">
      <w:start w:val="1"/>
      <w:numFmt w:val="decimal"/>
      <w:pStyle w:val="Heading4"/>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0B8E6DC7"/>
    <w:multiLevelType w:val="multilevel"/>
    <w:tmpl w:val="71DEC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735F89"/>
    <w:multiLevelType w:val="hybridMultilevel"/>
    <w:tmpl w:val="569AE578"/>
    <w:lvl w:ilvl="0" w:tplc="67640586">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E04A3F2"/>
    <w:multiLevelType w:val="multilevel"/>
    <w:tmpl w:val="D6799B8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58A3199F"/>
    <w:multiLevelType w:val="multilevel"/>
    <w:tmpl w:val="067FD117"/>
    <w:name w:val="Opsomming"/>
    <w:lvl w:ilvl="0">
      <w:start w:val="1"/>
      <w:numFmt w:val="bullet"/>
      <w:pStyle w:val="Opsommingniveau1"/>
      <w:lvlText w:val="·"/>
      <w:lvlJc w:val="left"/>
      <w:pPr>
        <w:ind w:left="447" w:hanging="447"/>
      </w:pPr>
      <w:rPr>
        <w:rFonts w:ascii="Symbol" w:hAnsi="Symbol"/>
      </w:rPr>
    </w:lvl>
    <w:lvl w:ilvl="1">
      <w:start w:val="1"/>
      <w:numFmt w:val="decimal"/>
      <w:pStyle w:val="Opsommingniveau2"/>
      <w:lvlText w:val="-"/>
      <w:lvlJc w:val="left"/>
      <w:pPr>
        <w:ind w:left="907" w:hanging="45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D9D085A"/>
    <w:multiLevelType w:val="multilevel"/>
    <w:tmpl w:val="4440C029"/>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E611676"/>
    <w:multiLevelType w:val="multilevel"/>
    <w:tmpl w:val="D501490B"/>
    <w:name w:val="Kopnummering zonder nummer"/>
    <w:lvl w:ilvl="0">
      <w:start w:val="1"/>
      <w:numFmt w:val="bullet"/>
      <w:pStyle w:val="Kopzondernummering"/>
      <w:lvlText w:val="·"/>
      <w:lvlJc w:val="left"/>
      <w:pPr>
        <w:ind w:left="0" w:firstLine="0"/>
      </w:pPr>
      <w:rPr>
        <w:rFonts w:ascii="Symbol" w:hAnsi="Symbol"/>
        <w:color w:val="FFFFFF"/>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8" w15:restartNumberingAfterBreak="0">
    <w:nsid w:val="7725158B"/>
    <w:multiLevelType w:val="multilevel"/>
    <w:tmpl w:val="6FCC7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7"/>
  </w:num>
  <w:num w:numId="4">
    <w:abstractNumId w:val="0"/>
  </w:num>
  <w:num w:numId="5">
    <w:abstractNumId w:val="5"/>
  </w:num>
  <w:num w:numId="6">
    <w:abstractNumId w:val="6"/>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78D"/>
    <w:rsid w:val="00003882"/>
    <w:rsid w:val="00012D89"/>
    <w:rsid w:val="000252B3"/>
    <w:rsid w:val="00056BDA"/>
    <w:rsid w:val="000631D1"/>
    <w:rsid w:val="00067528"/>
    <w:rsid w:val="0008171F"/>
    <w:rsid w:val="000923ED"/>
    <w:rsid w:val="00132638"/>
    <w:rsid w:val="00156996"/>
    <w:rsid w:val="00160BD5"/>
    <w:rsid w:val="001620EB"/>
    <w:rsid w:val="001838F2"/>
    <w:rsid w:val="001905A0"/>
    <w:rsid w:val="00196446"/>
    <w:rsid w:val="001A5DBD"/>
    <w:rsid w:val="001A5EAE"/>
    <w:rsid w:val="001F2F14"/>
    <w:rsid w:val="002041F9"/>
    <w:rsid w:val="002212E8"/>
    <w:rsid w:val="002C3F4A"/>
    <w:rsid w:val="002D6A13"/>
    <w:rsid w:val="002F141C"/>
    <w:rsid w:val="002F6A9B"/>
    <w:rsid w:val="00320A64"/>
    <w:rsid w:val="00366F50"/>
    <w:rsid w:val="003C1C77"/>
    <w:rsid w:val="003E4712"/>
    <w:rsid w:val="003F07CA"/>
    <w:rsid w:val="003F27E9"/>
    <w:rsid w:val="003F7606"/>
    <w:rsid w:val="00426C30"/>
    <w:rsid w:val="00435DA4"/>
    <w:rsid w:val="004575C3"/>
    <w:rsid w:val="004A6321"/>
    <w:rsid w:val="004B63A1"/>
    <w:rsid w:val="00503E04"/>
    <w:rsid w:val="00516DF1"/>
    <w:rsid w:val="00540ABD"/>
    <w:rsid w:val="005679AF"/>
    <w:rsid w:val="0058658A"/>
    <w:rsid w:val="00596801"/>
    <w:rsid w:val="005A194C"/>
    <w:rsid w:val="005B22A7"/>
    <w:rsid w:val="005B2BAD"/>
    <w:rsid w:val="005C62BB"/>
    <w:rsid w:val="005D3C38"/>
    <w:rsid w:val="005D565B"/>
    <w:rsid w:val="005E7C94"/>
    <w:rsid w:val="00606B9D"/>
    <w:rsid w:val="00624E98"/>
    <w:rsid w:val="00691303"/>
    <w:rsid w:val="006D309E"/>
    <w:rsid w:val="006F787F"/>
    <w:rsid w:val="0075121D"/>
    <w:rsid w:val="007A0C4E"/>
    <w:rsid w:val="007B73C6"/>
    <w:rsid w:val="007F27FF"/>
    <w:rsid w:val="00802D37"/>
    <w:rsid w:val="00856406"/>
    <w:rsid w:val="00876E83"/>
    <w:rsid w:val="008927C4"/>
    <w:rsid w:val="008A73FB"/>
    <w:rsid w:val="008C07F4"/>
    <w:rsid w:val="008C467D"/>
    <w:rsid w:val="008E7B9A"/>
    <w:rsid w:val="008F044B"/>
    <w:rsid w:val="008F6CC0"/>
    <w:rsid w:val="00911F49"/>
    <w:rsid w:val="00966CED"/>
    <w:rsid w:val="009716A9"/>
    <w:rsid w:val="009740B6"/>
    <w:rsid w:val="00980405"/>
    <w:rsid w:val="0098378D"/>
    <w:rsid w:val="009D7594"/>
    <w:rsid w:val="009E04B8"/>
    <w:rsid w:val="00A5524C"/>
    <w:rsid w:val="00A96143"/>
    <w:rsid w:val="00AA5E34"/>
    <w:rsid w:val="00AB7B49"/>
    <w:rsid w:val="00AD5B29"/>
    <w:rsid w:val="00AF7C13"/>
    <w:rsid w:val="00B27FF5"/>
    <w:rsid w:val="00B43B31"/>
    <w:rsid w:val="00B45623"/>
    <w:rsid w:val="00B82C75"/>
    <w:rsid w:val="00BB2B4F"/>
    <w:rsid w:val="00BB31CF"/>
    <w:rsid w:val="00BC44F7"/>
    <w:rsid w:val="00BE2D88"/>
    <w:rsid w:val="00C12D17"/>
    <w:rsid w:val="00C16F24"/>
    <w:rsid w:val="00C61CAB"/>
    <w:rsid w:val="00D22601"/>
    <w:rsid w:val="00D55883"/>
    <w:rsid w:val="00D666D9"/>
    <w:rsid w:val="00D87440"/>
    <w:rsid w:val="00DA21EF"/>
    <w:rsid w:val="00DA643E"/>
    <w:rsid w:val="00DC0372"/>
    <w:rsid w:val="00DC18C7"/>
    <w:rsid w:val="00DD49F8"/>
    <w:rsid w:val="00DE71B3"/>
    <w:rsid w:val="00E31FFA"/>
    <w:rsid w:val="00E81178"/>
    <w:rsid w:val="00EA058E"/>
    <w:rsid w:val="00EA0D02"/>
    <w:rsid w:val="00EA3D8C"/>
    <w:rsid w:val="00EC3A48"/>
    <w:rsid w:val="00EC5D2E"/>
    <w:rsid w:val="00ED18EA"/>
    <w:rsid w:val="00EF7AFD"/>
    <w:rsid w:val="00F17B76"/>
    <w:rsid w:val="00F222B3"/>
    <w:rsid w:val="00F33A6B"/>
    <w:rsid w:val="00F546D3"/>
    <w:rsid w:val="00F5734A"/>
    <w:rsid w:val="00F62A35"/>
    <w:rsid w:val="00F73C3C"/>
    <w:rsid w:val="00F7595F"/>
    <w:rsid w:val="00F77BDB"/>
    <w:rsid w:val="00F91184"/>
    <w:rsid w:val="00FB44B9"/>
    <w:rsid w:val="00FB5BE4"/>
    <w:rsid w:val="00FE3A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9F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2F14"/>
    <w:pPr>
      <w:spacing w:line="240" w:lineRule="exact"/>
    </w:pPr>
    <w:rPr>
      <w:rFonts w:ascii="Verdana" w:hAnsi="Verdana"/>
      <w:color w:val="000000"/>
      <w:sz w:val="18"/>
      <w:szCs w:val="18"/>
    </w:rPr>
  </w:style>
  <w:style w:type="paragraph" w:styleId="Heading1">
    <w:name w:val="heading 1"/>
    <w:basedOn w:val="Normal"/>
    <w:next w:val="Normal"/>
    <w:uiPriority w:val="1"/>
    <w:qFormat/>
    <w:pPr>
      <w:pageBreakBefore/>
      <w:numPr>
        <w:numId w:val="2"/>
      </w:numPr>
      <w:tabs>
        <w:tab w:val="left" w:pos="0"/>
      </w:tabs>
      <w:spacing w:after="720" w:line="300" w:lineRule="exact"/>
      <w:ind w:hanging="1120"/>
      <w:outlineLvl w:val="0"/>
    </w:pPr>
    <w:rPr>
      <w:sz w:val="24"/>
      <w:szCs w:val="24"/>
    </w:rPr>
  </w:style>
  <w:style w:type="paragraph" w:styleId="Heading2">
    <w:name w:val="heading 2"/>
    <w:basedOn w:val="Normal"/>
    <w:next w:val="Normal"/>
    <w:uiPriority w:val="1"/>
    <w:qFormat/>
    <w:pPr>
      <w:numPr>
        <w:ilvl w:val="1"/>
        <w:numId w:val="2"/>
      </w:numPr>
      <w:tabs>
        <w:tab w:val="left" w:pos="0"/>
      </w:tabs>
      <w:spacing w:before="240"/>
      <w:ind w:hanging="1120"/>
      <w:outlineLvl w:val="1"/>
    </w:pPr>
    <w:rPr>
      <w:b/>
    </w:rPr>
  </w:style>
  <w:style w:type="paragraph" w:styleId="Heading3">
    <w:name w:val="heading 3"/>
    <w:basedOn w:val="Normal"/>
    <w:next w:val="Normal"/>
    <w:uiPriority w:val="1"/>
    <w:qFormat/>
    <w:pPr>
      <w:numPr>
        <w:ilvl w:val="2"/>
        <w:numId w:val="2"/>
      </w:numPr>
      <w:tabs>
        <w:tab w:val="left" w:pos="0"/>
      </w:tabs>
      <w:spacing w:before="240"/>
      <w:ind w:hanging="1120"/>
      <w:outlineLvl w:val="2"/>
    </w:pPr>
    <w:rPr>
      <w:i/>
    </w:rPr>
  </w:style>
  <w:style w:type="paragraph" w:styleId="Heading4">
    <w:name w:val="heading 4"/>
    <w:basedOn w:val="Normal"/>
    <w:next w:val="Normal"/>
    <w:uiPriority w:val="1"/>
    <w:qFormat/>
    <w:pPr>
      <w:numPr>
        <w:ilvl w:val="3"/>
        <w:numId w:val="2"/>
      </w:numPr>
      <w:tabs>
        <w:tab w:val="left" w:pos="0"/>
      </w:tabs>
      <w:spacing w:before="240"/>
      <w:ind w:hanging="112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styleId="Salutation">
    <w:name w:val="Salutation"/>
    <w:basedOn w:val="Normal"/>
    <w:next w:val="Normal"/>
    <w:uiPriority w:val="4"/>
    <w:qFormat/>
    <w:pPr>
      <w:spacing w:before="260" w:after="240"/>
    </w:pPr>
  </w:style>
  <w:style w:type="paragraph" w:styleId="Caption">
    <w:name w:val="caption"/>
    <w:basedOn w:val="Normal"/>
    <w:next w:val="Normal"/>
    <w:uiPriority w:val="3"/>
    <w:qFormat/>
    <w:pPr>
      <w:spacing w:after="220" w:line="160" w:lineRule="exact"/>
    </w:pPr>
    <w:rPr>
      <w:i/>
      <w:color w:val="4F81BD"/>
      <w:sz w:val="16"/>
      <w:szCs w:val="16"/>
    </w:rPr>
  </w:style>
  <w:style w:type="paragraph" w:customStyle="1" w:styleId="Colofon">
    <w:name w:val="Colofon"/>
    <w:basedOn w:val="Normal"/>
    <w:next w:val="Normal"/>
    <w:pPr>
      <w:spacing w:before="240" w:after="660"/>
    </w:pPr>
    <w:rPr>
      <w:sz w:val="24"/>
      <w:szCs w:val="24"/>
    </w:rPr>
  </w:style>
  <w:style w:type="paragraph" w:customStyle="1" w:styleId="DatumLocatie">
    <w:name w:val="Datum Locatie"/>
    <w:basedOn w:val="Normal"/>
    <w:next w:val="Normal"/>
    <w:pPr>
      <w:spacing w:before="40" w:line="320" w:lineRule="exact"/>
    </w:pPr>
    <w:rPr>
      <w:sz w:val="28"/>
      <w:szCs w:val="28"/>
    </w:rPr>
  </w:style>
  <w:style w:type="paragraph" w:customStyle="1" w:styleId="DatumLocatieA3">
    <w:name w:val="Datum Locatie A3"/>
    <w:basedOn w:val="Normal"/>
    <w:next w:val="Normal"/>
    <w:pPr>
      <w:spacing w:line="624" w:lineRule="exact"/>
    </w:pPr>
    <w:rPr>
      <w:sz w:val="40"/>
      <w:szCs w:val="40"/>
    </w:rPr>
  </w:style>
  <w:style w:type="paragraph" w:customStyle="1" w:styleId="fotobijschrift">
    <w:name w:val="foto bijschrift"/>
    <w:basedOn w:val="Normal"/>
    <w:next w:val="Normal"/>
    <w:uiPriority w:val="4"/>
    <w:qFormat/>
    <w:pPr>
      <w:spacing w:line="320" w:lineRule="exact"/>
    </w:pPr>
    <w:rPr>
      <w:i/>
      <w:sz w:val="14"/>
      <w:szCs w:val="14"/>
    </w:rPr>
  </w:style>
  <w:style w:type="numbering" w:customStyle="1" w:styleId="Genummerdelijst">
    <w:name w:val="Genummerde lijst"/>
    <w:pPr>
      <w:numPr>
        <w:numId w:val="1"/>
      </w:numPr>
    </w:pPr>
  </w:style>
  <w:style w:type="paragraph" w:customStyle="1" w:styleId="Groetregel">
    <w:name w:val="Groetregel"/>
    <w:basedOn w:val="Normal"/>
    <w:next w:val="Normal"/>
    <w:pPr>
      <w:spacing w:before="240"/>
    </w:pPr>
  </w:style>
  <w:style w:type="paragraph" w:customStyle="1" w:styleId="Huisstijl-Inhoud">
    <w:name w:val="Huisstijl - Inhoud"/>
    <w:basedOn w:val="Normal"/>
    <w:next w:val="Normal"/>
    <w:uiPriority w:val="3"/>
    <w:qFormat/>
    <w:pPr>
      <w:spacing w:after="720" w:line="300" w:lineRule="exact"/>
    </w:pPr>
    <w:rPr>
      <w:sz w:val="24"/>
      <w:szCs w:val="24"/>
    </w:rPr>
  </w:style>
  <w:style w:type="paragraph" w:styleId="TOC1">
    <w:name w:val="toc 1"/>
    <w:basedOn w:val="Normal"/>
    <w:next w:val="Normal"/>
    <w:pPr>
      <w:tabs>
        <w:tab w:val="left" w:pos="0"/>
      </w:tabs>
      <w:spacing w:before="240"/>
      <w:ind w:hanging="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opzondernummering">
    <w:name w:val="Kop zonder nummering"/>
    <w:basedOn w:val="Normal"/>
    <w:next w:val="Normal"/>
    <w:uiPriority w:val="2"/>
    <w:qFormat/>
    <w:pPr>
      <w:numPr>
        <w:numId w:val="3"/>
      </w:numPr>
      <w:tabs>
        <w:tab w:val="left" w:pos="0"/>
      </w:tabs>
      <w:spacing w:after="720" w:line="300" w:lineRule="exact"/>
      <w:ind w:hanging="1120"/>
      <w:outlineLvl w:val="0"/>
    </w:pPr>
    <w:rPr>
      <w:sz w:val="24"/>
      <w:szCs w:val="24"/>
    </w:rPr>
  </w:style>
  <w:style w:type="numbering" w:customStyle="1" w:styleId="Lijstmetopsommingstekens">
    <w:name w:val="Lijst met opsommingstekens"/>
    <w:pPr>
      <w:numPr>
        <w:numId w:val="4"/>
      </w:numPr>
    </w:pPr>
  </w:style>
  <w:style w:type="paragraph" w:customStyle="1" w:styleId="Lijstniveau1">
    <w:name w:val="Lijst niveau 1"/>
    <w:basedOn w:val="Normal"/>
    <w:pPr>
      <w:numPr>
        <w:numId w:val="6"/>
      </w:numPr>
    </w:pPr>
  </w:style>
  <w:style w:type="paragraph" w:customStyle="1" w:styleId="Lijstniveau2">
    <w:name w:val="Lijst niveau 2"/>
    <w:basedOn w:val="Normal"/>
    <w:pPr>
      <w:numPr>
        <w:ilvl w:val="1"/>
        <w:numId w:val="6"/>
      </w:numPr>
    </w:pPr>
  </w:style>
  <w:style w:type="paragraph" w:customStyle="1" w:styleId="Lijstniveau3">
    <w:name w:val="Lijst niveau 3"/>
    <w:basedOn w:val="Normal"/>
    <w:pPr>
      <w:numPr>
        <w:ilvl w:val="2"/>
        <w:numId w:val="6"/>
      </w:numPr>
    </w:pPr>
  </w:style>
  <w:style w:type="paragraph" w:customStyle="1" w:styleId="MinuutKoptabel">
    <w:name w:val="Minuut_Kop_tabel"/>
    <w:basedOn w:val="Normal"/>
    <w:next w:val="Normal"/>
    <w:rPr>
      <w:b/>
      <w:caps/>
      <w:sz w:val="13"/>
      <w:szCs w:val="13"/>
    </w:rPr>
  </w:style>
  <w:style w:type="paragraph" w:customStyle="1" w:styleId="Opsommingniveau1">
    <w:name w:val="Opsomming niveau 1"/>
    <w:basedOn w:val="Normal"/>
    <w:next w:val="Normal"/>
    <w:uiPriority w:val="2"/>
    <w:qFormat/>
    <w:pPr>
      <w:numPr>
        <w:numId w:val="5"/>
      </w:numPr>
    </w:pPr>
  </w:style>
  <w:style w:type="paragraph" w:customStyle="1" w:styleId="Opsommingniveau2">
    <w:name w:val="Opsomming niveau 2"/>
    <w:basedOn w:val="Normal"/>
    <w:next w:val="Normal"/>
    <w:uiPriority w:val="2"/>
    <w:qFormat/>
    <w:pPr>
      <w:numPr>
        <w:ilvl w:val="1"/>
        <w:numId w:val="5"/>
      </w:numPr>
    </w:pPr>
  </w:style>
  <w:style w:type="paragraph" w:customStyle="1" w:styleId="Paginanummeringrechtsuitlijnend">
    <w:name w:val="Paginanummering rechtsuitlijnend"/>
    <w:basedOn w:val="Normal"/>
    <w:next w:val="Normal"/>
    <w:pPr>
      <w:spacing w:line="180" w:lineRule="exact"/>
      <w:jc w:val="right"/>
    </w:pPr>
    <w:rPr>
      <w:sz w:val="13"/>
      <w:szCs w:val="13"/>
    </w:rPr>
  </w:style>
  <w:style w:type="paragraph" w:customStyle="1" w:styleId="RapportKoptekst">
    <w:name w:val="Rapport Koptekst"/>
    <w:basedOn w:val="Normal"/>
    <w:next w:val="Normal"/>
    <w:pPr>
      <w:spacing w:line="180" w:lineRule="exact"/>
    </w:pPr>
    <w:rPr>
      <w:sz w:val="13"/>
      <w:szCs w:val="13"/>
    </w:rPr>
  </w:style>
  <w:style w:type="paragraph" w:customStyle="1" w:styleId="RapportTitel">
    <w:name w:val="Rapport Titel"/>
    <w:basedOn w:val="Normal"/>
    <w:next w:val="Normal"/>
    <w:pPr>
      <w:spacing w:before="60" w:after="320"/>
    </w:pPr>
    <w:rPr>
      <w:b/>
      <w:sz w:val="24"/>
      <w:szCs w:val="24"/>
    </w:rPr>
  </w:style>
  <w:style w:type="paragraph" w:customStyle="1" w:styleId="referentiegegetenscursiefverdana65">
    <w:name w:val="referentiegegetens cursief verdana 6.5"/>
    <w:basedOn w:val="Normal"/>
    <w:next w:val="Normal"/>
    <w:rPr>
      <w:i/>
      <w:sz w:val="13"/>
      <w:szCs w:val="13"/>
    </w:rPr>
  </w:style>
  <w:style w:type="paragraph" w:customStyle="1" w:styleId="Referentiegegevenstabel">
    <w:name w:val="Referentiegegevens tabel"/>
    <w:basedOn w:val="Normal"/>
    <w:next w:val="Normal"/>
    <w:pPr>
      <w:ind w:left="-100"/>
    </w:pPr>
  </w:style>
  <w:style w:type="paragraph" w:customStyle="1" w:styleId="Referentiegegevenstabelbold">
    <w:name w:val="Referentiegegevens tabel bold"/>
    <w:basedOn w:val="Normal"/>
    <w:next w:val="Normal"/>
    <w:pPr>
      <w:ind w:left="-100"/>
    </w:pPr>
    <w:rPr>
      <w:b/>
    </w:rPr>
  </w:style>
  <w:style w:type="paragraph" w:customStyle="1" w:styleId="ReferentiegegevensVerdana65">
    <w:name w:val="Referentiegegevens Verdana 6.5"/>
    <w:basedOn w:val="Normal"/>
    <w:next w:val="Normal"/>
    <w:uiPriority w:val="4"/>
    <w:qFormat/>
    <w:rPr>
      <w:sz w:val="13"/>
      <w:szCs w:val="13"/>
    </w:rPr>
  </w:style>
  <w:style w:type="paragraph" w:customStyle="1" w:styleId="Referentiegegevensvet65">
    <w:name w:val="Referentiegegevens vet 6.5"/>
    <w:basedOn w:val="Normal"/>
    <w:next w:val="Normal"/>
    <w:uiPriority w:val="5"/>
    <w:qFormat/>
    <w:pPr>
      <w:spacing w:line="180" w:lineRule="exact"/>
    </w:pPr>
    <w:rPr>
      <w:b/>
      <w:sz w:val="13"/>
      <w:szCs w:val="13"/>
    </w:rPr>
  </w:style>
  <w:style w:type="paragraph" w:customStyle="1" w:styleId="RWS-Flyer47pt">
    <w:name w:val="RWS-Flyer 47 pt"/>
    <w:basedOn w:val="Normal"/>
    <w:next w:val="Normal"/>
    <w:pPr>
      <w:spacing w:line="940" w:lineRule="exact"/>
    </w:pPr>
  </w:style>
  <w:style w:type="paragraph" w:customStyle="1" w:styleId="RWS-FlyerPlattetekst">
    <w:name w:val="RWS-Flyer Platte tekst"/>
    <w:basedOn w:val="Normal"/>
    <w:next w:val="Normal"/>
    <w:pPr>
      <w:spacing w:line="320" w:lineRule="exact"/>
    </w:pPr>
  </w:style>
  <w:style w:type="paragraph" w:customStyle="1" w:styleId="RWS-KoptekstAangepastekleurRGB0123199">
    <w:name w:val="RWS-Koptekst + Aangepaste kleur (RGB(0;123;199))"/>
    <w:basedOn w:val="Normal"/>
    <w:next w:val="Normal"/>
    <w:pPr>
      <w:spacing w:line="320" w:lineRule="exact"/>
    </w:pPr>
    <w:rPr>
      <w:color w:val="007BC7"/>
      <w:sz w:val="22"/>
      <w:szCs w:val="22"/>
    </w:rPr>
  </w:style>
  <w:style w:type="paragraph" w:customStyle="1" w:styleId="RWS-KoptekstA3">
    <w:name w:val="RWS-Koptekst A3"/>
    <w:basedOn w:val="Normal"/>
    <w:next w:val="Normal"/>
    <w:pPr>
      <w:spacing w:before="20" w:line="320" w:lineRule="exact"/>
    </w:pPr>
    <w:rPr>
      <w:color w:val="007BC7"/>
      <w:sz w:val="32"/>
      <w:szCs w:val="32"/>
    </w:rPr>
  </w:style>
  <w:style w:type="paragraph" w:customStyle="1" w:styleId="RWS-KoptekstFlyer">
    <w:name w:val="RWS-Koptekst Flyer"/>
    <w:basedOn w:val="Normal"/>
    <w:next w:val="Normal"/>
    <w:pPr>
      <w:spacing w:line="320" w:lineRule="exact"/>
    </w:pPr>
    <w:rPr>
      <w:color w:val="007BC7"/>
    </w:rPr>
  </w:style>
  <w:style w:type="paragraph" w:customStyle="1" w:styleId="RWS-Plattetekst">
    <w:name w:val="RWS-Platte tekst"/>
    <w:basedOn w:val="Normal"/>
    <w:next w:val="Normal"/>
    <w:pPr>
      <w:spacing w:line="320" w:lineRule="exact"/>
    </w:pPr>
    <w:rPr>
      <w:sz w:val="22"/>
      <w:szCs w:val="22"/>
    </w:rPr>
  </w:style>
  <w:style w:type="paragraph" w:customStyle="1" w:styleId="RWS-PlattetekstVoor4pt">
    <w:name w:val="RWS-Platte tekst + Voor:  4 pt"/>
    <w:basedOn w:val="RWS-Plattetekst"/>
    <w:next w:val="Normal"/>
    <w:pPr>
      <w:spacing w:before="80"/>
    </w:pPr>
  </w:style>
  <w:style w:type="paragraph" w:customStyle="1" w:styleId="RWS-PlattetekstA3">
    <w:name w:val="RWS-Platte tekst A3"/>
    <w:basedOn w:val="Normal"/>
    <w:next w:val="Normal"/>
    <w:pPr>
      <w:spacing w:before="40" w:line="440" w:lineRule="exact"/>
    </w:pPr>
    <w:rPr>
      <w:sz w:val="32"/>
      <w:szCs w:val="32"/>
    </w:rPr>
  </w:style>
  <w:style w:type="paragraph" w:customStyle="1" w:styleId="RWS-SubtitelAangepastekleurRGB0123199">
    <w:name w:val="RWS-Subtitel + Aangepaste kleur (RGB(0;123;199))"/>
    <w:basedOn w:val="Normal"/>
    <w:next w:val="Normal"/>
    <w:pPr>
      <w:spacing w:line="624" w:lineRule="exact"/>
    </w:pPr>
    <w:rPr>
      <w:color w:val="007BC7"/>
      <w:sz w:val="40"/>
      <w:szCs w:val="40"/>
    </w:rPr>
  </w:style>
  <w:style w:type="paragraph" w:customStyle="1" w:styleId="RWS-SubtitelA3">
    <w:name w:val="RWS-Subtitel A3"/>
    <w:basedOn w:val="Normal"/>
    <w:next w:val="Normal"/>
    <w:pPr>
      <w:spacing w:before="240" w:line="440" w:lineRule="exact"/>
    </w:pPr>
    <w:rPr>
      <w:color w:val="007BC7"/>
      <w:sz w:val="56"/>
      <w:szCs w:val="56"/>
    </w:rPr>
  </w:style>
  <w:style w:type="paragraph" w:customStyle="1" w:styleId="RWS-TitelVoor14pt">
    <w:name w:val="RWS-Titel + Voor: 14 pt"/>
    <w:basedOn w:val="Normal"/>
    <w:next w:val="Normal"/>
    <w:pPr>
      <w:spacing w:before="280" w:line="1056" w:lineRule="exact"/>
    </w:pPr>
    <w:rPr>
      <w:sz w:val="80"/>
      <w:szCs w:val="80"/>
    </w:rPr>
  </w:style>
  <w:style w:type="paragraph" w:customStyle="1" w:styleId="RWS-TitelA3">
    <w:name w:val="RWS-Titel A3"/>
    <w:basedOn w:val="Normal"/>
    <w:next w:val="Normal"/>
    <w:pPr>
      <w:spacing w:before="360" w:line="1100" w:lineRule="exact"/>
    </w:pPr>
    <w:rPr>
      <w:sz w:val="114"/>
      <w:szCs w:val="114"/>
    </w:rPr>
  </w:style>
  <w:style w:type="paragraph" w:customStyle="1" w:styleId="RWS-TitelA4">
    <w:name w:val="RWS-Titel A4"/>
    <w:basedOn w:val="Normal"/>
    <w:next w:val="Normal"/>
    <w:pPr>
      <w:spacing w:line="1056" w:lineRule="exact"/>
    </w:pPr>
    <w:rPr>
      <w:sz w:val="80"/>
      <w:szCs w:val="80"/>
    </w:rPr>
  </w:style>
  <w:style w:type="paragraph" w:customStyle="1" w:styleId="SpeechV12v23ra16Bold">
    <w:name w:val="Speech V12 v23 ra16 Bold"/>
    <w:basedOn w:val="Normal"/>
    <w:next w:val="Normal"/>
    <w:pPr>
      <w:spacing w:before="460" w:line="320" w:lineRule="exact"/>
    </w:pPr>
    <w:rPr>
      <w:b/>
      <w:sz w:val="24"/>
      <w:szCs w:val="24"/>
    </w:rPr>
  </w:style>
  <w:style w:type="paragraph" w:customStyle="1" w:styleId="StandaardV9Italic">
    <w:name w:val="Standaard V9 Italic"/>
    <w:basedOn w:val="Normal"/>
    <w:next w:val="Normal"/>
    <w:rPr>
      <w:i/>
    </w:rPr>
  </w:style>
  <w:style w:type="paragraph" w:customStyle="1" w:styleId="StandaardVet">
    <w:name w:val="Standaard Vet"/>
    <w:basedOn w:val="Normal"/>
    <w:next w:val="Normal"/>
    <w:rPr>
      <w:b/>
    </w:rPr>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Normal"/>
    <w:next w:val="Normal"/>
    <w:pPr>
      <w:spacing w:before="180"/>
    </w:pPr>
  </w:style>
  <w:style w:type="paragraph" w:customStyle="1" w:styleId="Vertrouwelijkheidsniveau">
    <w:name w:val="Vertrouwelijkheidsniveau"/>
    <w:basedOn w:val="Normal"/>
    <w:next w:val="Normal"/>
    <w:pPr>
      <w:spacing w:line="180" w:lineRule="exact"/>
    </w:pPr>
    <w:rPr>
      <w:b/>
      <w:caps/>
      <w:sz w:val="13"/>
      <w:szCs w:val="13"/>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styleId="Header">
    <w:name w:val="header"/>
    <w:basedOn w:val="Normal"/>
    <w:link w:val="HeaderChar"/>
    <w:uiPriority w:val="99"/>
    <w:unhideWhenUsed/>
    <w:rsid w:val="0098378D"/>
    <w:pPr>
      <w:tabs>
        <w:tab w:val="center" w:pos="4536"/>
        <w:tab w:val="right" w:pos="9072"/>
      </w:tabs>
      <w:spacing w:line="240" w:lineRule="auto"/>
    </w:pPr>
  </w:style>
  <w:style w:type="character" w:customStyle="1" w:styleId="HeaderChar">
    <w:name w:val="Header Char"/>
    <w:basedOn w:val="DefaultParagraphFont"/>
    <w:link w:val="Header"/>
    <w:uiPriority w:val="99"/>
    <w:rsid w:val="0098378D"/>
    <w:rPr>
      <w:rFonts w:ascii="Verdana" w:hAnsi="Verdana"/>
      <w:color w:val="000000"/>
      <w:sz w:val="18"/>
      <w:szCs w:val="18"/>
    </w:rPr>
  </w:style>
  <w:style w:type="paragraph" w:styleId="Footer">
    <w:name w:val="footer"/>
    <w:basedOn w:val="Normal"/>
    <w:link w:val="FooterChar"/>
    <w:uiPriority w:val="99"/>
    <w:unhideWhenUsed/>
    <w:rsid w:val="0098378D"/>
    <w:pPr>
      <w:tabs>
        <w:tab w:val="center" w:pos="4536"/>
        <w:tab w:val="right" w:pos="9072"/>
      </w:tabs>
      <w:spacing w:line="240" w:lineRule="auto"/>
    </w:pPr>
  </w:style>
  <w:style w:type="character" w:customStyle="1" w:styleId="FooterChar">
    <w:name w:val="Footer Char"/>
    <w:basedOn w:val="DefaultParagraphFont"/>
    <w:link w:val="Footer"/>
    <w:uiPriority w:val="99"/>
    <w:rsid w:val="0098378D"/>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98378D"/>
    <w:rPr>
      <w:color w:val="605E5C"/>
      <w:shd w:val="clear" w:color="auto" w:fill="E1DFDD"/>
    </w:rPr>
  </w:style>
  <w:style w:type="paragraph" w:styleId="ListParagraph">
    <w:name w:val="List Paragraph"/>
    <w:basedOn w:val="Normal"/>
    <w:uiPriority w:val="34"/>
    <w:semiHidden/>
    <w:rsid w:val="00C61CAB"/>
    <w:pPr>
      <w:ind w:left="720"/>
      <w:contextualSpacing/>
    </w:pPr>
  </w:style>
  <w:style w:type="paragraph" w:styleId="Revision">
    <w:name w:val="Revision"/>
    <w:hidden/>
    <w:uiPriority w:val="99"/>
    <w:semiHidden/>
    <w:rsid w:val="001620EB"/>
    <w:pPr>
      <w:autoSpaceDN/>
      <w:textAlignment w:val="auto"/>
    </w:pPr>
    <w:rPr>
      <w:rFonts w:ascii="Verdana" w:hAnsi="Verdana"/>
      <w:color w:val="000000"/>
      <w:sz w:val="18"/>
      <w:szCs w:val="18"/>
    </w:rPr>
  </w:style>
  <w:style w:type="character" w:styleId="FollowedHyperlink">
    <w:name w:val="FollowedHyperlink"/>
    <w:basedOn w:val="DefaultParagraphFont"/>
    <w:uiPriority w:val="99"/>
    <w:semiHidden/>
    <w:unhideWhenUsed/>
    <w:rsid w:val="001620EB"/>
    <w:rPr>
      <w:color w:val="96607D" w:themeColor="followedHyperlink"/>
      <w:u w:val="single"/>
    </w:rPr>
  </w:style>
  <w:style w:type="character" w:styleId="CommentReference">
    <w:name w:val="annotation reference"/>
    <w:basedOn w:val="DefaultParagraphFont"/>
    <w:uiPriority w:val="99"/>
    <w:semiHidden/>
    <w:unhideWhenUsed/>
    <w:rsid w:val="009740B6"/>
    <w:rPr>
      <w:sz w:val="16"/>
      <w:szCs w:val="16"/>
    </w:rPr>
  </w:style>
  <w:style w:type="paragraph" w:styleId="CommentText">
    <w:name w:val="annotation text"/>
    <w:basedOn w:val="Normal"/>
    <w:link w:val="CommentTextChar"/>
    <w:uiPriority w:val="99"/>
    <w:unhideWhenUsed/>
    <w:rsid w:val="009740B6"/>
    <w:pPr>
      <w:spacing w:line="240" w:lineRule="auto"/>
    </w:pPr>
    <w:rPr>
      <w:sz w:val="20"/>
      <w:szCs w:val="20"/>
    </w:rPr>
  </w:style>
  <w:style w:type="character" w:customStyle="1" w:styleId="CommentTextChar">
    <w:name w:val="Comment Text Char"/>
    <w:basedOn w:val="DefaultParagraphFont"/>
    <w:link w:val="CommentText"/>
    <w:uiPriority w:val="99"/>
    <w:rsid w:val="009740B6"/>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9740B6"/>
    <w:rPr>
      <w:b/>
      <w:bCs/>
    </w:rPr>
  </w:style>
  <w:style w:type="character" w:customStyle="1" w:styleId="CommentSubjectChar">
    <w:name w:val="Comment Subject Char"/>
    <w:basedOn w:val="CommentTextChar"/>
    <w:link w:val="CommentSubject"/>
    <w:uiPriority w:val="99"/>
    <w:semiHidden/>
    <w:rsid w:val="009740B6"/>
    <w:rPr>
      <w:rFonts w:ascii="Verdana" w:hAnsi="Verdana"/>
      <w:b/>
      <w:bCs/>
      <w:color w:val="000000"/>
    </w:rPr>
  </w:style>
  <w:style w:type="paragraph" w:styleId="FootnoteText">
    <w:name w:val="footnote text"/>
    <w:basedOn w:val="Normal"/>
    <w:link w:val="FootnoteTextChar"/>
    <w:uiPriority w:val="99"/>
    <w:semiHidden/>
    <w:unhideWhenUsed/>
    <w:rsid w:val="00435DA4"/>
    <w:pPr>
      <w:spacing w:line="240" w:lineRule="auto"/>
    </w:pPr>
    <w:rPr>
      <w:sz w:val="20"/>
      <w:szCs w:val="20"/>
    </w:rPr>
  </w:style>
  <w:style w:type="character" w:customStyle="1" w:styleId="FootnoteTextChar">
    <w:name w:val="Footnote Text Char"/>
    <w:basedOn w:val="DefaultParagraphFont"/>
    <w:link w:val="FootnoteText"/>
    <w:uiPriority w:val="99"/>
    <w:semiHidden/>
    <w:rsid w:val="00435DA4"/>
    <w:rPr>
      <w:rFonts w:ascii="Verdana" w:hAnsi="Verdana"/>
      <w:color w:val="000000"/>
    </w:rPr>
  </w:style>
  <w:style w:type="character" w:styleId="FootnoteReference">
    <w:name w:val="footnote reference"/>
    <w:basedOn w:val="DefaultParagraphFont"/>
    <w:uiPriority w:val="99"/>
    <w:semiHidden/>
    <w:unhideWhenUsed/>
    <w:rsid w:val="00435DA4"/>
    <w:rPr>
      <w:vertAlign w:val="superscript"/>
    </w:rPr>
  </w:style>
  <w:style w:type="paragraph" w:customStyle="1" w:styleId="Afzendgegevens">
    <w:name w:val="Afzendgegevens"/>
    <w:basedOn w:val="Normal"/>
    <w:next w:val="Normal"/>
    <w:rsid w:val="00AD5B29"/>
    <w:pPr>
      <w:tabs>
        <w:tab w:val="left" w:pos="2267"/>
      </w:tabs>
      <w:spacing w:line="180" w:lineRule="exact"/>
    </w:pPr>
    <w:rPr>
      <w:sz w:val="13"/>
      <w:szCs w:val="13"/>
    </w:rPr>
  </w:style>
  <w:style w:type="paragraph" w:customStyle="1" w:styleId="AfzendgegevensKop">
    <w:name w:val="Afzendgegevens_Kop"/>
    <w:basedOn w:val="Afzendgegevens"/>
    <w:next w:val="Normal"/>
    <w:rsid w:val="00AD5B29"/>
    <w:rPr>
      <w:b/>
    </w:rPr>
  </w:style>
  <w:style w:type="paragraph" w:customStyle="1" w:styleId="Referentiegegevens">
    <w:name w:val="Referentiegegevens"/>
    <w:next w:val="Normal"/>
    <w:rsid w:val="00AD5B29"/>
    <w:pPr>
      <w:tabs>
        <w:tab w:val="left" w:pos="170"/>
      </w:tabs>
      <w:spacing w:line="180" w:lineRule="exact"/>
    </w:pPr>
    <w:rPr>
      <w:rFonts w:ascii="Verdana" w:hAnsi="Verdana"/>
      <w:color w:val="00000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webSetting" Target="webSettings0.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bbersm01\Downloads\Brief.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276b06-72c2-4081-996b-9af57fe26b63}" enabled="1" method="Standard" siteId="{ac843cea-7a2b-4dc6-9f37-919c3e210fed}" removed="0"/>
</clbl:labelList>
</file>

<file path=docProps/app.xml><?xml version="1.0" encoding="utf-8"?>
<ap:Properties xmlns:vt="http://schemas.openxmlformats.org/officeDocument/2006/docPropsVTypes" xmlns:ap="http://schemas.openxmlformats.org/officeDocument/2006/extended-properties">
  <ap:Pages>2</ap:Pages>
  <ap:Words>840</ap:Words>
  <ap:Characters>4791</ap:Characters>
  <ap:DocSecurity>0</ap:DocSecurity>
  <ap:Lines>39</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5620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2026-10-07T09:16:00.0000000Z</dcterms:created>
  <dcterms:modified xsi:type="dcterms:W3CDTF">2026-10-07T09:16:00.0000000Z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INFORMATIE</vt:lpwstr>
  </property>
</Properties>
</file>