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2397" w:rsidP="00FA41B6" w:rsidRDefault="03BD1153" w14:paraId="22956D3B" w14:textId="602D5E40">
      <w:pPr>
        <w:spacing w:line="276" w:lineRule="auto"/>
      </w:pPr>
      <w:r>
        <w:t>Geachte voorzitter</w:t>
      </w:r>
      <w:r w:rsidR="00FA41B6">
        <w:t>,</w:t>
      </w:r>
      <w:r w:rsidR="00101703">
        <w:br/>
      </w:r>
      <w:r w:rsidR="00101703">
        <w:br/>
      </w:r>
      <w:r>
        <w:t xml:space="preserve">Hierbij bied ik u de antwoorden aan op de schriftelijke vragen gesteld door de </w:t>
      </w:r>
      <w:bookmarkStart w:name="_Hlk241608633" w:id="0"/>
      <w:r>
        <w:t xml:space="preserve">leden Van Dijk (SGP) en Stoffer (SGP) over het bericht dat twaalf Algerijnse christenen opgepakt zijn. Deze vragen werden ingezonden op 21 september </w:t>
      </w:r>
      <w:bookmarkEnd w:id="0"/>
      <w:r>
        <w:t>2026 met kenmerk 2026Z19358.</w:t>
      </w:r>
    </w:p>
    <w:p w:rsidR="009E2397" w:rsidP="00FA41B6" w:rsidRDefault="009E2397" w14:paraId="22956D3F" w14:textId="77777777">
      <w:pPr>
        <w:spacing w:line="276" w:lineRule="auto"/>
      </w:pPr>
    </w:p>
    <w:p w:rsidR="009E2397" w:rsidP="00FA41B6" w:rsidRDefault="009E2397" w14:paraId="22956D40" w14:textId="77777777">
      <w:pPr>
        <w:spacing w:line="276" w:lineRule="auto"/>
      </w:pPr>
    </w:p>
    <w:p w:rsidR="009E2397" w:rsidP="00FA41B6" w:rsidRDefault="03BD1153" w14:paraId="22956D41" w14:textId="77777777">
      <w:pPr>
        <w:spacing w:line="276" w:lineRule="auto"/>
      </w:pPr>
      <w:r>
        <w:t>De minister van Buitenlandse Zaken,</w:t>
      </w:r>
      <w:r w:rsidR="00101703">
        <w:br/>
      </w:r>
      <w:r w:rsidR="00101703">
        <w:br/>
      </w:r>
      <w:r w:rsidR="00101703">
        <w:br/>
      </w:r>
      <w:r w:rsidR="00101703">
        <w:br/>
      </w:r>
      <w:r w:rsidR="00101703">
        <w:br/>
      </w:r>
      <w:r w:rsidR="00101703">
        <w:br/>
      </w:r>
      <w:r>
        <w:t>T.B.W. Berendsen</w:t>
      </w:r>
    </w:p>
    <w:p w:rsidR="009E2397" w:rsidP="00FA41B6" w:rsidRDefault="00101703" w14:paraId="22956D42" w14:textId="77777777">
      <w:pPr>
        <w:pStyle w:val="WitregelW1bodytekst"/>
        <w:spacing w:line="276" w:lineRule="auto"/>
      </w:pPr>
      <w:r>
        <w:br w:type="page"/>
      </w:r>
    </w:p>
    <w:p w:rsidR="009E2397" w:rsidP="00FA41B6" w:rsidRDefault="03BD1153" w14:paraId="22956D43" w14:textId="5013ACAD">
      <w:pPr>
        <w:spacing w:line="276" w:lineRule="auto"/>
      </w:pPr>
      <w:r w:rsidRPr="03BD1153">
        <w:rPr>
          <w:b/>
          <w:bCs/>
        </w:rPr>
        <w:lastRenderedPageBreak/>
        <w:t xml:space="preserve">Antwoorden van de </w:t>
      </w:r>
      <w:r w:rsidR="00B358C3">
        <w:rPr>
          <w:b/>
          <w:bCs/>
        </w:rPr>
        <w:t>m</w:t>
      </w:r>
      <w:r w:rsidRPr="03BD1153">
        <w:rPr>
          <w:b/>
          <w:bCs/>
        </w:rPr>
        <w:t>inister van Buitenlandse Zaken op vragen van de leden Van Dijk (SGP) en Stoffer (SGP) over het bericht dat twaalf Algerijnse christenen opgepakt zijn</w:t>
      </w:r>
    </w:p>
    <w:p w:rsidR="009E2397" w:rsidP="00FA41B6" w:rsidRDefault="009E2397" w14:paraId="22956D44" w14:textId="77777777">
      <w:pPr>
        <w:spacing w:line="276" w:lineRule="auto"/>
      </w:pPr>
    </w:p>
    <w:p w:rsidR="009E2397" w:rsidP="00FA41B6" w:rsidRDefault="03BD1153" w14:paraId="22956D45" w14:textId="77777777">
      <w:pPr>
        <w:spacing w:line="276" w:lineRule="auto"/>
      </w:pPr>
      <w:r w:rsidRPr="03BD1153">
        <w:rPr>
          <w:b/>
          <w:bCs/>
        </w:rPr>
        <w:t>Vraag 1</w:t>
      </w:r>
    </w:p>
    <w:p w:rsidR="009E2397" w:rsidP="00FA41B6" w:rsidRDefault="2E1E89C1" w14:paraId="22956D46" w14:textId="35656D6D">
      <w:pPr>
        <w:spacing w:line="276" w:lineRule="auto"/>
      </w:pPr>
      <w:r>
        <w:t xml:space="preserve">Bent u bekend met het artikel uit het Reformatorisch Dagblad (17 september 2026) waarin gesteld wordt dat de Algerijnse politie een humanitaire opvanglocatie in </w:t>
      </w:r>
      <w:proofErr w:type="spellStart"/>
      <w:r>
        <w:t>L’Ayaida</w:t>
      </w:r>
      <w:proofErr w:type="spellEnd"/>
      <w:r>
        <w:t xml:space="preserve"> is binnengevallen en twaalf christenen heeft opgepakt vanwege het organiseren van een kerkdienst?</w:t>
      </w:r>
    </w:p>
    <w:p w:rsidRPr="0060195C" w:rsidR="009E2397" w:rsidP="00FA41B6" w:rsidRDefault="009E2397" w14:paraId="22956D47" w14:textId="534CBE8C">
      <w:pPr>
        <w:spacing w:line="276" w:lineRule="auto"/>
      </w:pPr>
    </w:p>
    <w:p w:rsidR="009E2397" w:rsidP="00FA41B6" w:rsidRDefault="03BD1153" w14:paraId="22956D48" w14:textId="77777777">
      <w:pPr>
        <w:spacing w:line="276" w:lineRule="auto"/>
      </w:pPr>
      <w:r w:rsidRPr="03BD1153">
        <w:rPr>
          <w:b/>
          <w:bCs/>
        </w:rPr>
        <w:t>Antwoord</w:t>
      </w:r>
    </w:p>
    <w:p w:rsidR="009E2397" w:rsidP="00FA41B6" w:rsidRDefault="03BD1153" w14:paraId="22956D49" w14:textId="2D1A3C1E">
      <w:pPr>
        <w:spacing w:line="276" w:lineRule="auto"/>
      </w:pPr>
      <w:r>
        <w:t>Ja.</w:t>
      </w:r>
    </w:p>
    <w:p w:rsidR="009E2397" w:rsidP="00FA41B6" w:rsidRDefault="009E2397" w14:paraId="22956D4A" w14:textId="77777777">
      <w:pPr>
        <w:spacing w:line="276" w:lineRule="auto"/>
      </w:pPr>
    </w:p>
    <w:p w:rsidRPr="0060195C" w:rsidR="009E2397" w:rsidP="00FA41B6" w:rsidRDefault="03BD1153" w14:paraId="22956D4B" w14:textId="5675E571">
      <w:pPr>
        <w:spacing w:line="276" w:lineRule="auto"/>
        <w:rPr>
          <w:b/>
          <w:bCs/>
          <w:color w:val="FF0000"/>
        </w:rPr>
      </w:pPr>
      <w:r w:rsidRPr="03BD1153">
        <w:rPr>
          <w:b/>
          <w:bCs/>
        </w:rPr>
        <w:t>Vraag 2</w:t>
      </w:r>
    </w:p>
    <w:p w:rsidR="009E2397" w:rsidP="00FA41B6" w:rsidRDefault="03BD1153" w14:paraId="22956D4D" w14:textId="74AA49B2">
      <w:pPr>
        <w:spacing w:line="276" w:lineRule="auto"/>
      </w:pPr>
      <w:r>
        <w:t>In de beantwoording van eerdere Kamervragen over de sluiting van de laatste kerk in Algerije stelde de minister dat Nederland zich ‘waar mogelijk’, ‘waar opportuun’ en ‘voor zover mogelijk’ inzet voor de positie van christenen ter plaatse. Kan de minister concreet maken wat ‘waar mogelijk’ betekent in de context van deze recente gebeurtenis? Welke mogelijkheden ziet de minister om de Algerijnse autoriteiten aan te spreken op hun verantwoordelijkheid en wanneer wordt daarvan daadwerkelijk gebruikgemaakt?</w:t>
      </w:r>
    </w:p>
    <w:p w:rsidR="0060195C" w:rsidP="00FA41B6" w:rsidRDefault="0060195C" w14:paraId="00B2FE00" w14:textId="77777777">
      <w:pPr>
        <w:spacing w:line="276" w:lineRule="auto"/>
      </w:pPr>
    </w:p>
    <w:p w:rsidR="009E2397" w:rsidP="00FA41B6" w:rsidRDefault="03BD1153" w14:paraId="22956D4E" w14:textId="77777777">
      <w:pPr>
        <w:spacing w:line="276" w:lineRule="auto"/>
      </w:pPr>
      <w:r w:rsidRPr="03BD1153">
        <w:rPr>
          <w:b/>
          <w:bCs/>
        </w:rPr>
        <w:t>Antwoord</w:t>
      </w:r>
    </w:p>
    <w:p w:rsidR="002F00DA" w:rsidP="00FA41B6" w:rsidRDefault="00154F6A" w14:paraId="430F695B" w14:textId="7E7E2762">
      <w:pPr>
        <w:spacing w:line="276" w:lineRule="auto"/>
      </w:pPr>
      <w:r>
        <w:t xml:space="preserve">Nederland </w:t>
      </w:r>
      <w:r w:rsidR="00D75D0F">
        <w:t>voert</w:t>
      </w:r>
      <w:r w:rsidR="007E059A">
        <w:t xml:space="preserve"> bilateraal </w:t>
      </w:r>
      <w:r w:rsidR="00983C35">
        <w:t xml:space="preserve">een dialoog met de Algerijnse autoriteiten, waaronder het ministerie van Religieuze Zaken in Algiers, en staat in contact met vertegenwoordigers van diverse religieuze groepen in Algerije. </w:t>
      </w:r>
      <w:r w:rsidR="03BD1153">
        <w:t xml:space="preserve">In de gesprekken die Nederland voert wordt aandacht gevraagd voor de positie van religieuze minderheden, waaronder christelijke gemeenschappen in Algerije. </w:t>
      </w:r>
      <w:r w:rsidR="00983C35">
        <w:t>Tevens vraagt Nederland in multilaterale fora aandacht voor het belang van de vrijheid van levensovertuiging.</w:t>
      </w:r>
    </w:p>
    <w:p w:rsidR="002F00DA" w:rsidP="00FA41B6" w:rsidRDefault="002F00DA" w14:paraId="564C3428" w14:textId="77777777">
      <w:pPr>
        <w:spacing w:line="276" w:lineRule="auto"/>
      </w:pPr>
    </w:p>
    <w:p w:rsidR="00154F6A" w:rsidP="00FA41B6" w:rsidRDefault="2E1E89C1" w14:paraId="258BA366" w14:textId="765ECD3D">
      <w:pPr>
        <w:spacing w:line="276" w:lineRule="auto"/>
      </w:pPr>
      <w:r>
        <w:t xml:space="preserve">Ontwikkelingen, zoals de recente arrestatie in </w:t>
      </w:r>
      <w:proofErr w:type="spellStart"/>
      <w:r>
        <w:t>L’Ayaida</w:t>
      </w:r>
      <w:proofErr w:type="spellEnd"/>
      <w:r w:rsidR="00612C01">
        <w:t xml:space="preserve">, dragen bij aan de zorgen die Nederland heeft </w:t>
      </w:r>
      <w:r>
        <w:t xml:space="preserve">over de beperkingen die gemeenschappen ervaren in de uitoefening van hun geloof. Om te voorkomen dat de Nederlandse </w:t>
      </w:r>
      <w:r w:rsidRPr="00612C01" w:rsidR="00612C01">
        <w:t>inspanningen om deze zorgen kenbaar te maken</w:t>
      </w:r>
      <w:r w:rsidR="00612C01">
        <w:t xml:space="preserve"> </w:t>
      </w:r>
      <w:r>
        <w:t>een tegenovergesteld effect hebben en</w:t>
      </w:r>
      <w:r w:rsidR="00471AA6">
        <w:t xml:space="preserve"> </w:t>
      </w:r>
      <w:r>
        <w:t xml:space="preserve">religieuze minderheden juist in een kwetsbaardere positie brengen, is </w:t>
      </w:r>
      <w:r w:rsidR="00D75D0F">
        <w:t xml:space="preserve">een zorgvuldige </w:t>
      </w:r>
      <w:r>
        <w:t xml:space="preserve">dialoog van belang. </w:t>
      </w:r>
      <w:r w:rsidR="00D75D0F">
        <w:t xml:space="preserve">Om deze reden voert </w:t>
      </w:r>
      <w:r>
        <w:t xml:space="preserve">Nederland </w:t>
      </w:r>
      <w:r w:rsidR="00D75D0F">
        <w:t>gesprekken waar</w:t>
      </w:r>
      <w:r w:rsidR="00471AA6">
        <w:t xml:space="preserve"> en wanneer</w:t>
      </w:r>
      <w:r w:rsidR="00D75D0F">
        <w:t xml:space="preserve"> opportuun. Nederland zal</w:t>
      </w:r>
      <w:r>
        <w:t xml:space="preserve"> op </w:t>
      </w:r>
      <w:r w:rsidR="00D75D0F">
        <w:t>deze dialoog blijven inzetten.</w:t>
      </w:r>
      <w:r>
        <w:t xml:space="preserve"> In relatie tot deze specifieke zaak zijn alle twaalf gearresteerden zover bekend na verhoor weer vrijgelaten door de Algerijnse autoriteiten.</w:t>
      </w:r>
    </w:p>
    <w:p w:rsidR="00530ED4" w:rsidP="00FA41B6" w:rsidRDefault="00530ED4" w14:paraId="294F4403" w14:textId="77777777">
      <w:pPr>
        <w:spacing w:line="276" w:lineRule="auto"/>
      </w:pPr>
    </w:p>
    <w:p w:rsidRPr="0060195C" w:rsidR="009E2397" w:rsidP="00FA41B6" w:rsidRDefault="03BD1153" w14:paraId="22956D51" w14:textId="743DA085">
      <w:pPr>
        <w:spacing w:line="276" w:lineRule="auto"/>
        <w:rPr>
          <w:b/>
          <w:bCs/>
          <w:color w:val="FF0000"/>
        </w:rPr>
      </w:pPr>
      <w:r w:rsidRPr="03BD1153">
        <w:rPr>
          <w:b/>
          <w:bCs/>
        </w:rPr>
        <w:t>Vraag 3</w:t>
      </w:r>
      <w:r>
        <w:t xml:space="preserve"> </w:t>
      </w:r>
    </w:p>
    <w:p w:rsidR="009E2397" w:rsidP="00FA41B6" w:rsidRDefault="03BD1153" w14:paraId="22956D53" w14:textId="547FCBE1">
      <w:pPr>
        <w:spacing w:line="276" w:lineRule="auto"/>
      </w:pPr>
      <w:r>
        <w:t>Het jongste Rijksjaarverslag vermeldt dat in 2025 politiek contact met Algerije plaatsvond over veiligheid, energie en migratie. Is daarbij ook de verslechterende positie van christenen en de sluiting van protestantse kerken aan de orde gesteld? Zo ja, op welk niveau en met welke boodschap? Zo nee, waarom was dit naar uw oordeel niet opportuun?</w:t>
      </w:r>
    </w:p>
    <w:p w:rsidR="0060195C" w:rsidP="00FA41B6" w:rsidRDefault="0060195C" w14:paraId="66BE46DC" w14:textId="77777777">
      <w:pPr>
        <w:spacing w:line="276" w:lineRule="auto"/>
      </w:pPr>
    </w:p>
    <w:p w:rsidR="00776BC7" w:rsidP="00FA41B6" w:rsidRDefault="00776BC7" w14:paraId="79E209C0" w14:textId="77777777">
      <w:pPr>
        <w:spacing w:line="276" w:lineRule="auto"/>
      </w:pPr>
    </w:p>
    <w:p w:rsidR="00776BC7" w:rsidP="00FA41B6" w:rsidRDefault="00776BC7" w14:paraId="2BBB1585" w14:textId="77777777">
      <w:pPr>
        <w:spacing w:line="276" w:lineRule="auto"/>
      </w:pPr>
    </w:p>
    <w:p w:rsidR="00FA3C02" w:rsidP="00FA41B6" w:rsidRDefault="03BD1153" w14:paraId="074BB23E" w14:textId="77777777">
      <w:pPr>
        <w:spacing w:line="276" w:lineRule="auto"/>
        <w:rPr>
          <w:b/>
          <w:bCs/>
        </w:rPr>
      </w:pPr>
      <w:r w:rsidRPr="03BD1153">
        <w:rPr>
          <w:b/>
          <w:bCs/>
        </w:rPr>
        <w:lastRenderedPageBreak/>
        <w:t>Antwoord</w:t>
      </w:r>
    </w:p>
    <w:p w:rsidRPr="00FA3C02" w:rsidR="00FA3C02" w:rsidP="00FA41B6" w:rsidRDefault="00FA3C02" w14:paraId="5CADDE4A" w14:textId="21463398">
      <w:pPr>
        <w:spacing w:line="276" w:lineRule="auto"/>
        <w:rPr>
          <w:b/>
          <w:bCs/>
        </w:rPr>
      </w:pPr>
      <w:r>
        <w:t>In 2025</w:t>
      </w:r>
      <w:r w:rsidRPr="00FA3C02">
        <w:t xml:space="preserve"> is door de Nederlandse ambassadeur met Algerije gesproken over religie, waarbij de positie van christelijke gemeenschappen ter sprake is gebracht. Nederland heeft in het contact hierover met Algerije zijn positie m.b.t. het belang van godsdienstvrijheid toegelicht.</w:t>
      </w:r>
    </w:p>
    <w:p w:rsidR="009E2397" w:rsidP="00FA41B6" w:rsidRDefault="009E2397" w14:paraId="22956D56" w14:textId="77777777">
      <w:pPr>
        <w:spacing w:line="276" w:lineRule="auto"/>
      </w:pPr>
    </w:p>
    <w:p w:rsidRPr="0060195C" w:rsidR="009E2397" w:rsidP="00FA41B6" w:rsidRDefault="00101703" w14:paraId="22956D57" w14:textId="4CC62D02">
      <w:pPr>
        <w:spacing w:line="276" w:lineRule="auto"/>
        <w:rPr>
          <w:b/>
          <w:bCs/>
          <w:color w:val="FF0000"/>
        </w:rPr>
      </w:pPr>
      <w:r>
        <w:rPr>
          <w:b/>
        </w:rPr>
        <w:t>Vraag 4</w:t>
      </w:r>
      <w:r w:rsidR="0060195C">
        <w:rPr>
          <w:b/>
        </w:rPr>
        <w:t xml:space="preserve"> </w:t>
      </w:r>
    </w:p>
    <w:p w:rsidR="009E2397" w:rsidP="00FA41B6" w:rsidRDefault="03BD1153" w14:paraId="22956D59" w14:textId="6AFB906A">
      <w:pPr>
        <w:spacing w:line="276" w:lineRule="auto"/>
      </w:pPr>
      <w:r>
        <w:t>Draagt Nederland of de EU, al dan niet in multilateraal verband, bij aan de opvang van vluchtelingen in Algerije? Zo ja, wordt daarbij de vrijheid van godsdienst, waaronder de mogelijkheid om erediensten te organiseren, gewaarborgd en hoe wordt hierop toegezien?</w:t>
      </w:r>
    </w:p>
    <w:p w:rsidR="0060195C" w:rsidP="00FA41B6" w:rsidRDefault="0060195C" w14:paraId="0CB3C176" w14:textId="7AEF5BA4">
      <w:pPr>
        <w:spacing w:line="276" w:lineRule="auto"/>
      </w:pPr>
    </w:p>
    <w:p w:rsidR="009E2397" w:rsidP="00FA41B6" w:rsidRDefault="03BD1153" w14:paraId="22956D5A" w14:textId="77777777">
      <w:pPr>
        <w:spacing w:line="276" w:lineRule="auto"/>
        <w:rPr>
          <w:b/>
        </w:rPr>
      </w:pPr>
      <w:r w:rsidRPr="03BD1153">
        <w:rPr>
          <w:b/>
          <w:bCs/>
        </w:rPr>
        <w:t>Antwoord</w:t>
      </w:r>
    </w:p>
    <w:p w:rsidR="009E2397" w:rsidP="00FA41B6" w:rsidRDefault="007576DD" w14:paraId="22956D5C" w14:textId="5E6EB992">
      <w:pPr>
        <w:spacing w:line="276" w:lineRule="auto"/>
      </w:pPr>
      <w:r>
        <w:t>N</w:t>
      </w:r>
      <w:r w:rsidR="00471AA6">
        <w:t>ederland</w:t>
      </w:r>
      <w:r>
        <w:t xml:space="preserve"> </w:t>
      </w:r>
      <w:r w:rsidR="00A10398">
        <w:t>en de EU dragen beide</w:t>
      </w:r>
      <w:r>
        <w:t xml:space="preserve"> bij aan </w:t>
      </w:r>
      <w:r w:rsidR="003927B1">
        <w:t xml:space="preserve">de </w:t>
      </w:r>
      <w:r>
        <w:t>registratie, identificatie en ondersteuning van vluchtelingen door het Bureau van de Hoge Commissaris van de Verenigde Naties voor de Vluchtelingen (UNHCR)</w:t>
      </w:r>
      <w:r w:rsidR="00E96464">
        <w:t xml:space="preserve"> financieel te ondersteunen</w:t>
      </w:r>
      <w:r w:rsidR="003927B1">
        <w:t>. Vluchtelingen moeten zich verhouden tot lokale wetgeving, waaronder wetgeving rondom religieuze bijeenkomsten. UNHCR kan vluchtelingen op aanvraag van juridische bijstand voorzien.</w:t>
      </w:r>
    </w:p>
    <w:p w:rsidR="00A31DC0" w:rsidP="00FA41B6" w:rsidRDefault="00A31DC0" w14:paraId="7F35177E" w14:textId="3224E9B2">
      <w:pPr>
        <w:spacing w:line="276" w:lineRule="auto"/>
      </w:pPr>
    </w:p>
    <w:p w:rsidRPr="0060195C" w:rsidR="009E2397" w:rsidP="00FA41B6" w:rsidRDefault="496FC9F0" w14:paraId="22956D5D" w14:textId="54B05348">
      <w:pPr>
        <w:spacing w:line="276" w:lineRule="auto"/>
        <w:rPr>
          <w:color w:val="FF0000"/>
        </w:rPr>
      </w:pPr>
      <w:r w:rsidRPr="496FC9F0">
        <w:rPr>
          <w:b/>
          <w:bCs/>
        </w:rPr>
        <w:t xml:space="preserve">Vraag 5 </w:t>
      </w:r>
    </w:p>
    <w:p w:rsidR="009E2397" w:rsidP="00FA41B6" w:rsidRDefault="03BD1153" w14:paraId="22956D5F" w14:textId="216980BC">
      <w:pPr>
        <w:spacing w:line="276" w:lineRule="auto"/>
      </w:pPr>
      <w:r>
        <w:t>Hebben de Nederlandse Speciaal Gezant voor Religie en Levensovertuiging en de EU-gezant voor vrijheid van religie en levensovertuiging een eigenstandig mandaat om autoriteiten, zoals die van Algerije, aan te spreken op schendingen van godsdienstvrijheid, of zijn zij daarvoor afhankelijk van een uitnodiging of opdracht vanuit de Nederlandse ambassade respectievelijk de EU-delegatie?</w:t>
      </w:r>
    </w:p>
    <w:p w:rsidR="0060195C" w:rsidP="00FA41B6" w:rsidRDefault="0060195C" w14:paraId="70E6EE93" w14:textId="77777777">
      <w:pPr>
        <w:spacing w:line="276" w:lineRule="auto"/>
      </w:pPr>
    </w:p>
    <w:p w:rsidR="009E2397" w:rsidP="00FA41B6" w:rsidRDefault="03BD1153" w14:paraId="22956D60" w14:textId="77777777">
      <w:pPr>
        <w:spacing w:line="276" w:lineRule="auto"/>
      </w:pPr>
      <w:r w:rsidRPr="03BD1153">
        <w:rPr>
          <w:b/>
          <w:bCs/>
        </w:rPr>
        <w:t>Antwoord</w:t>
      </w:r>
    </w:p>
    <w:p w:rsidR="008078E5" w:rsidP="00FA41B6" w:rsidRDefault="008078E5" w14:paraId="726EC177" w14:textId="7004DD2B">
      <w:pPr>
        <w:spacing w:line="276" w:lineRule="auto"/>
      </w:pPr>
      <w:r w:rsidRPr="002C0A04">
        <w:t xml:space="preserve">De Nederlandse Speciaal Gezant voor Religie en Levensovertuiging opereert binnen het Nederlandse respectievelijk Europese buitenlandbeleid. De </w:t>
      </w:r>
      <w:r>
        <w:t xml:space="preserve">inzet van de </w:t>
      </w:r>
      <w:r w:rsidRPr="002C0A04">
        <w:t xml:space="preserve">Nederlandse Speciaal Gezant </w:t>
      </w:r>
      <w:r>
        <w:t>is daarmee een instrument in het bredere buitenlandbeleid. In dat licht werkt de Speciaal Gezant nauw samen met relevante directies en ambassades die ook de bezoeken van de Speciaal Gezant ondersteunen.</w:t>
      </w:r>
      <w:r w:rsidRPr="002C0A04">
        <w:t xml:space="preserve"> De EU-gezant werkt binnen het Europese buitenlandbeleid en in nauwe samenwerking met EU-instellingen en EU-delegaties.</w:t>
      </w:r>
    </w:p>
    <w:p w:rsidRPr="00135769" w:rsidR="0060195C" w:rsidP="00FA41B6" w:rsidRDefault="0060195C" w14:paraId="7876D32B" w14:textId="7A78F2E7">
      <w:pPr>
        <w:spacing w:line="276" w:lineRule="auto"/>
      </w:pPr>
    </w:p>
    <w:p w:rsidRPr="0060195C" w:rsidR="0060195C" w:rsidP="00FA41B6" w:rsidRDefault="03BD1153" w14:paraId="35F778A9" w14:textId="799EA217">
      <w:pPr>
        <w:spacing w:line="276" w:lineRule="auto"/>
        <w:rPr>
          <w:b/>
          <w:bCs/>
          <w:color w:val="FF0000"/>
        </w:rPr>
      </w:pPr>
      <w:r w:rsidRPr="03BD1153">
        <w:rPr>
          <w:b/>
          <w:bCs/>
        </w:rPr>
        <w:t>Vraag 6</w:t>
      </w:r>
      <w:r>
        <w:t xml:space="preserve"> </w:t>
      </w:r>
    </w:p>
    <w:p w:rsidR="0060195C" w:rsidP="00FA41B6" w:rsidRDefault="03BD1153" w14:paraId="71DCC408" w14:textId="6B8A36E8">
      <w:pPr>
        <w:spacing w:line="276" w:lineRule="auto"/>
      </w:pPr>
      <w:r>
        <w:t>Welke mogelijkheden biedt het internationaal recht om Algerije aan te spreken op de naleving van de vrijheid van godsdienst?</w:t>
      </w:r>
    </w:p>
    <w:p w:rsidR="0060195C" w:rsidP="00FA41B6" w:rsidRDefault="0060195C" w14:paraId="3D59628A" w14:textId="77777777">
      <w:pPr>
        <w:spacing w:line="276" w:lineRule="auto"/>
      </w:pPr>
    </w:p>
    <w:p w:rsidR="0060195C" w:rsidP="00FA41B6" w:rsidRDefault="03BD1153" w14:paraId="292616E2" w14:textId="77777777">
      <w:pPr>
        <w:spacing w:line="276" w:lineRule="auto"/>
      </w:pPr>
      <w:r w:rsidRPr="03BD1153">
        <w:rPr>
          <w:b/>
          <w:bCs/>
        </w:rPr>
        <w:t>Antwoord</w:t>
      </w:r>
    </w:p>
    <w:p w:rsidR="00F55568" w:rsidP="00FA41B6" w:rsidRDefault="03BD1153" w14:paraId="2EAE9310" w14:textId="53E25991">
      <w:pPr>
        <w:spacing w:line="276" w:lineRule="auto"/>
      </w:pPr>
      <w:r>
        <w:t xml:space="preserve">Algerije is partij bij het Internationaal Verdrag inzake burgerrechten en politieke rechten (IVBPR). Artikel 18 van dit verdrag ziet toe op de bescherming van de vrijheid van gedachte, geweten en godsdienst. Beperkingen op de uitoefening van dit recht zijn op grond van artikel 18 van het IVBPR slechts onder bepaalde voorwaarden toegestaan. De naleving van het IVBPR wordt gecontroleerd door het VN-Comité voor de Rechten van de Mens, waaraan partijen </w:t>
      </w:r>
      <w:r w:rsidR="010BC2EA">
        <w:t xml:space="preserve">periodiek </w:t>
      </w:r>
      <w:r w:rsidR="1D9A5DE5">
        <w:t>verslag moeten uitbrengen</w:t>
      </w:r>
      <w:r w:rsidR="010BC2EA">
        <w:t xml:space="preserve"> over de mensenrechtensituatie i</w:t>
      </w:r>
      <w:r w:rsidR="7CB02554">
        <w:t>n het land</w:t>
      </w:r>
      <w:r w:rsidR="1D9A5DE5">
        <w:t>.</w:t>
      </w:r>
      <w:r>
        <w:t xml:space="preserve"> Het Comité onderzoekt de rapportages en deelt opmerkingen en aanbevelingen met de betreffende </w:t>
      </w:r>
      <w:r w:rsidR="7CB02554">
        <w:t>lid</w:t>
      </w:r>
      <w:r w:rsidR="1D9A5DE5">
        <w:t>staat.</w:t>
      </w:r>
    </w:p>
    <w:p w:rsidR="0060195C" w:rsidP="00FA41B6" w:rsidRDefault="03BD1153" w14:paraId="3548B245" w14:textId="729A697B">
      <w:pPr>
        <w:spacing w:line="276" w:lineRule="auto"/>
      </w:pPr>
      <w:r>
        <w:lastRenderedPageBreak/>
        <w:t xml:space="preserve">Algerije is tevens </w:t>
      </w:r>
      <w:r w:rsidR="7CB02554">
        <w:t>partij bij</w:t>
      </w:r>
      <w:r>
        <w:t xml:space="preserve"> het zogenaamde “eerste facultatieve protocol” bij het IVBPR, wat voorziet in een individueel klachtenmechanisme. Algerijnse burgers hebben het recht om het Comité om een </w:t>
      </w:r>
      <w:r w:rsidR="7CB02554">
        <w:t>oordeel</w:t>
      </w:r>
      <w:r>
        <w:t xml:space="preserve"> te vragen wanneer zij menen </w:t>
      </w:r>
      <w:r w:rsidR="4B3007E6">
        <w:t>slachtoffer te zijn van een verdragsschending door</w:t>
      </w:r>
      <w:r>
        <w:t xml:space="preserve"> hun land en wanneer de nationale rechtsmiddelen zijn uitgeput. </w:t>
      </w:r>
      <w:r w:rsidR="2BF8B13A">
        <w:t>Uitspraken van het Comité zijn</w:t>
      </w:r>
      <w:r w:rsidR="009E0B0E">
        <w:t xml:space="preserve"> niet</w:t>
      </w:r>
      <w:r w:rsidR="2BF8B13A">
        <w:t xml:space="preserve"> juridisch bindend, maar dragen wel groot internationaal gezag.</w:t>
      </w:r>
    </w:p>
    <w:p w:rsidR="0C289B4C" w:rsidP="00FA41B6" w:rsidRDefault="0C289B4C" w14:paraId="2F4E3B90" w14:textId="4C3AF9FD">
      <w:pPr>
        <w:spacing w:line="276" w:lineRule="auto"/>
      </w:pPr>
    </w:p>
    <w:p w:rsidR="0C289B4C" w:rsidP="00FA41B6" w:rsidRDefault="0C289B4C" w14:paraId="437A0A6B" w14:textId="431F07F4">
      <w:pPr>
        <w:spacing w:line="276" w:lineRule="auto"/>
      </w:pPr>
      <w:r>
        <w:t xml:space="preserve">Ten slotte wordt de mensenrechtensituatie in Algerije periodiek beoordeeld via de Universal </w:t>
      </w:r>
      <w:proofErr w:type="spellStart"/>
      <w:r>
        <w:t>Periodic</w:t>
      </w:r>
      <w:proofErr w:type="spellEnd"/>
      <w:r>
        <w:t xml:space="preserve"> Review (UPR) van de VN-Mensenrechtenraad. VN-lidstaten kunne</w:t>
      </w:r>
      <w:r w:rsidR="57A32242">
        <w:t>n Algerije dan vragen stellen en aanbevelingen doen, waarbij Algerije zelf verantwoordelijk is voor de uitvoering van de</w:t>
      </w:r>
      <w:r w:rsidR="008078E5">
        <w:t xml:space="preserve"> door Algerije</w:t>
      </w:r>
      <w:r w:rsidR="57A32242">
        <w:t xml:space="preserve"> geaccepteerde aanbevelingen. De start van de volgende UPR van Algerije staat in november 2027 gepland.</w:t>
      </w:r>
    </w:p>
    <w:p w:rsidR="0060195C" w:rsidP="00FA41B6" w:rsidRDefault="0060195C" w14:paraId="205786C0" w14:textId="77777777">
      <w:pPr>
        <w:spacing w:line="276" w:lineRule="auto"/>
      </w:pPr>
    </w:p>
    <w:p w:rsidRPr="0060195C" w:rsidR="0060195C" w:rsidP="00FA41B6" w:rsidRDefault="03BD1153" w14:paraId="70D579F0" w14:textId="5C7FF59F">
      <w:pPr>
        <w:spacing w:line="276" w:lineRule="auto"/>
        <w:rPr>
          <w:color w:val="FF0000"/>
        </w:rPr>
      </w:pPr>
      <w:r w:rsidRPr="03BD1153">
        <w:rPr>
          <w:b/>
          <w:bCs/>
        </w:rPr>
        <w:t xml:space="preserve">Vraag 7 </w:t>
      </w:r>
    </w:p>
    <w:p w:rsidR="0060195C" w:rsidP="00FA41B6" w:rsidRDefault="03BD1153" w14:paraId="387DD5B7" w14:textId="67A27D14">
      <w:pPr>
        <w:spacing w:line="276" w:lineRule="auto"/>
      </w:pPr>
      <w:r>
        <w:t>Is de minister bereid te bezien of Nederland of de EU ondersteuning kan bieden aan de rechtsbijstand van de opgepakte vluchtelingen, indien zij worden vervolgd of veroordeeld?</w:t>
      </w:r>
    </w:p>
    <w:p w:rsidR="0060195C" w:rsidP="00FA41B6" w:rsidRDefault="0060195C" w14:paraId="1220CE6B" w14:textId="77777777">
      <w:pPr>
        <w:spacing w:line="276" w:lineRule="auto"/>
      </w:pPr>
    </w:p>
    <w:p w:rsidR="0060195C" w:rsidP="00FA41B6" w:rsidRDefault="03BD1153" w14:paraId="4E7CA11A" w14:textId="77777777">
      <w:pPr>
        <w:spacing w:line="276" w:lineRule="auto"/>
      </w:pPr>
      <w:r w:rsidRPr="03BD1153">
        <w:rPr>
          <w:b/>
          <w:bCs/>
        </w:rPr>
        <w:t>Antwoord</w:t>
      </w:r>
    </w:p>
    <w:p w:rsidR="009E0B0E" w:rsidP="00FA41B6" w:rsidRDefault="00665656" w14:paraId="1001B19E" w14:textId="12947D57">
      <w:pPr>
        <w:spacing w:line="276" w:lineRule="auto"/>
      </w:pPr>
      <w:r>
        <w:t xml:space="preserve">Rechtsbijstand aan vluchtelingen </w:t>
      </w:r>
      <w:r w:rsidR="009E0B0E">
        <w:t xml:space="preserve">wordt </w:t>
      </w:r>
      <w:r w:rsidR="007576DD">
        <w:t>verleend</w:t>
      </w:r>
      <w:r>
        <w:t xml:space="preserve"> door partners van het </w:t>
      </w:r>
      <w:r w:rsidRPr="00665656">
        <w:t>Bureau van de Hoge Commissaris van de Verenigde Naties voor de Vluchtelingen</w:t>
      </w:r>
      <w:r>
        <w:t xml:space="preserve"> (UNHCR). Gearresteerde vluchtelingen kunnen via UNHCR gratis juridische ondersteuning aanvragen. Nederland en de EU ondersteunen UNHCR financieel. </w:t>
      </w:r>
    </w:p>
    <w:p w:rsidR="00665656" w:rsidP="00FA41B6" w:rsidRDefault="00665656" w14:paraId="6F227C64" w14:textId="77777777">
      <w:pPr>
        <w:spacing w:line="276" w:lineRule="auto"/>
      </w:pPr>
    </w:p>
    <w:p w:rsidRPr="0060195C" w:rsidR="0060195C" w:rsidP="00FA41B6" w:rsidRDefault="5526F626" w14:paraId="3F1A61D2" w14:textId="580A7BCD">
      <w:pPr>
        <w:spacing w:line="276" w:lineRule="auto"/>
        <w:rPr>
          <w:b/>
          <w:bCs/>
          <w:color w:val="FF0000"/>
        </w:rPr>
      </w:pPr>
      <w:r w:rsidRPr="5526F626">
        <w:rPr>
          <w:b/>
          <w:bCs/>
        </w:rPr>
        <w:t>Vraag 8</w:t>
      </w:r>
      <w:r>
        <w:t xml:space="preserve"> </w:t>
      </w:r>
    </w:p>
    <w:p w:rsidRPr="0060195C" w:rsidR="0060195C" w:rsidP="00FA41B6" w:rsidRDefault="03BD1153" w14:paraId="384CC449" w14:textId="662C76A8">
      <w:pPr>
        <w:pStyle w:val="NoSpacing"/>
        <w:spacing w:line="276" w:lineRule="auto"/>
        <w:rPr>
          <w:rFonts w:ascii="Verdana" w:hAnsi="Verdana"/>
          <w:sz w:val="18"/>
          <w:szCs w:val="18"/>
        </w:rPr>
      </w:pPr>
      <w:r w:rsidRPr="03BD1153">
        <w:rPr>
          <w:rFonts w:ascii="Verdana" w:hAnsi="Verdana"/>
          <w:sz w:val="18"/>
          <w:szCs w:val="18"/>
        </w:rPr>
        <w:t>Op welke wijze stemt Nederland met de Verenigde Staten af over het aanspreken van de Algerijnse autoriteiten op de vrijheid van godsdienst, en hoe wordt daarbij de invloed van beide landen zo effectief mogelijk ingezet om bestaande beperkingen terug te dringen?</w:t>
      </w:r>
      <w:r w:rsidR="0060195C">
        <w:br/>
      </w:r>
    </w:p>
    <w:p w:rsidR="0060195C" w:rsidP="00FA41B6" w:rsidRDefault="03BD1153" w14:paraId="29A3A583" w14:textId="77777777">
      <w:pPr>
        <w:spacing w:line="276" w:lineRule="auto"/>
      </w:pPr>
      <w:r w:rsidRPr="03BD1153">
        <w:rPr>
          <w:b/>
          <w:bCs/>
        </w:rPr>
        <w:t>Antwoord</w:t>
      </w:r>
    </w:p>
    <w:p w:rsidR="0086381F" w:rsidP="00FA41B6" w:rsidRDefault="03BD1153" w14:paraId="19B2B11E" w14:textId="3DD76EF2">
      <w:pPr>
        <w:spacing w:line="276" w:lineRule="auto"/>
      </w:pPr>
      <w:r>
        <w:t>Nederland kiest in haar aanpak bewust voor een dialoog met Algerije, in bilateraal, Europees en multilateraal verband. Een onderdeel hiervan is uitwisseling en samenwerking met derde landen zoals de Verenigde Staten</w:t>
      </w:r>
      <w:r w:rsidR="00E72743">
        <w:t>, op vrijheid van religie en levensovertuiging</w:t>
      </w:r>
      <w:r w:rsidR="0086381F">
        <w:t>.</w:t>
      </w:r>
      <w:r>
        <w:t xml:space="preserve"> Dit vindt </w:t>
      </w:r>
      <w:r w:rsidR="005D7C3F">
        <w:t xml:space="preserve">plaats binnen multilaterale fora, zoals </w:t>
      </w:r>
      <w:r w:rsidRPr="00E72743" w:rsidR="00E72743">
        <w:t xml:space="preserve">de International </w:t>
      </w:r>
      <w:proofErr w:type="spellStart"/>
      <w:r w:rsidRPr="00E72743" w:rsidR="00E72743">
        <w:t>Religious</w:t>
      </w:r>
      <w:proofErr w:type="spellEnd"/>
      <w:r w:rsidRPr="00E72743" w:rsidR="00E72743">
        <w:t xml:space="preserve"> </w:t>
      </w:r>
      <w:proofErr w:type="spellStart"/>
      <w:r w:rsidRPr="00E72743" w:rsidR="00E72743">
        <w:t>Freedom</w:t>
      </w:r>
      <w:proofErr w:type="spellEnd"/>
      <w:r w:rsidRPr="00E72743" w:rsidR="00E72743">
        <w:t xml:space="preserve"> or Belief Alliance (IRFBA), waarvan Nederland en de VS lid zijn.</w:t>
      </w:r>
    </w:p>
    <w:sectPr w:rsidR="0086381F">
      <w:headerReference w:type="even" r:id="rId13"/>
      <w:headerReference w:type="default" r:id="rId14"/>
      <w:footerReference w:type="even" r:id="rId15"/>
      <w:footerReference w:type="default" r:id="rId16"/>
      <w:headerReference w:type="first" r:id="rId17"/>
      <w:footerReference w:type="first" r:id="rId18"/>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1705" w14:textId="77777777" w:rsidR="00101703" w:rsidRDefault="00101703">
      <w:pPr>
        <w:spacing w:line="240" w:lineRule="auto"/>
      </w:pPr>
      <w:r>
        <w:separator/>
      </w:r>
    </w:p>
  </w:endnote>
  <w:endnote w:type="continuationSeparator" w:id="0">
    <w:p w14:paraId="1C858F1B" w14:textId="77777777" w:rsidR="00101703" w:rsidRDefault="001017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3982" w14:textId="77777777" w:rsidR="00954AB5" w:rsidRDefault="00954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792F" w14:textId="77777777" w:rsidR="00954AB5" w:rsidRDefault="00954A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26290" w14:textId="77777777" w:rsidR="00954AB5" w:rsidRDefault="00954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A124E" w14:textId="77777777" w:rsidR="00101703" w:rsidRDefault="00101703">
      <w:pPr>
        <w:spacing w:line="240" w:lineRule="auto"/>
      </w:pPr>
      <w:r>
        <w:separator/>
      </w:r>
    </w:p>
  </w:footnote>
  <w:footnote w:type="continuationSeparator" w:id="0">
    <w:p w14:paraId="7881895B" w14:textId="77777777" w:rsidR="00101703" w:rsidRDefault="001017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6D041" w14:textId="77777777" w:rsidR="00954AB5" w:rsidRDefault="00954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6D62" w14:textId="6D7D71C2" w:rsidR="009E2397" w:rsidRDefault="00101703">
    <w:r>
      <w:rPr>
        <w:noProof/>
      </w:rPr>
      <mc:AlternateContent>
        <mc:Choice Requires="wps">
          <w:drawing>
            <wp:anchor distT="0" distB="0" distL="0" distR="0" simplePos="0" relativeHeight="251658240" behindDoc="0" locked="1" layoutInCell="1" allowOverlap="1" wp14:anchorId="22956D66" wp14:editId="4B654D2B">
              <wp:simplePos x="0" y="0"/>
              <wp:positionH relativeFrom="page">
                <wp:posOffset>5920740</wp:posOffset>
              </wp:positionH>
              <wp:positionV relativeFrom="page">
                <wp:posOffset>1965960</wp:posOffset>
              </wp:positionV>
              <wp:extent cx="138684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86840" cy="8009890"/>
                      </a:xfrm>
                      <a:prstGeom prst="rect">
                        <a:avLst/>
                      </a:prstGeom>
                      <a:noFill/>
                    </wps:spPr>
                    <wps:txbx>
                      <w:txbxContent>
                        <w:p w14:paraId="22956D98" w14:textId="77777777" w:rsidR="009E2397" w:rsidRDefault="00101703">
                          <w:pPr>
                            <w:pStyle w:val="Referentiegegevensbold"/>
                          </w:pPr>
                          <w:r>
                            <w:t>Ministerie van Buitenlandse Zaken</w:t>
                          </w:r>
                        </w:p>
                        <w:p w14:paraId="22956D99" w14:textId="77777777" w:rsidR="009E2397" w:rsidRDefault="009E2397">
                          <w:pPr>
                            <w:pStyle w:val="WitregelW2"/>
                          </w:pPr>
                        </w:p>
                        <w:p w14:paraId="22956D9A" w14:textId="77777777" w:rsidR="009E2397" w:rsidRDefault="00101703">
                          <w:pPr>
                            <w:pStyle w:val="Referentiegegevensbold"/>
                          </w:pPr>
                          <w:r>
                            <w:t>Onze referentie</w:t>
                          </w:r>
                        </w:p>
                        <w:p w14:paraId="22956D9B" w14:textId="77777777" w:rsidR="009E2397" w:rsidRDefault="00101703">
                          <w:pPr>
                            <w:pStyle w:val="Referentiegegevens"/>
                          </w:pPr>
                          <w:r>
                            <w:t>BZ2632105</w:t>
                          </w:r>
                        </w:p>
                      </w:txbxContent>
                    </wps:txbx>
                    <wps:bodyPr vert="horz" wrap="square" lIns="0" tIns="0" rIns="0" bIns="0" anchor="t" anchorCtr="0"/>
                  </wps:wsp>
                </a:graphicData>
              </a:graphic>
              <wp14:sizeRelH relativeFrom="margin">
                <wp14:pctWidth>0</wp14:pctWidth>
              </wp14:sizeRelH>
            </wp:anchor>
          </w:drawing>
        </mc:Choice>
        <mc:Fallback>
          <w:pict>
            <v:shapetype w14:anchorId="22956D66" id="_x0000_t202" coordsize="21600,21600" o:spt="202" path="m,l,21600r21600,l21600,xe">
              <v:stroke joinstyle="miter"/>
              <v:path gradientshapeok="t" o:connecttype="rect"/>
            </v:shapetype>
            <v:shape id="41b1110a-80a4-11ea-b356-6230a4311406" o:spid="_x0000_s1026" type="#_x0000_t202" style="position:absolute;margin-left:466.2pt;margin-top:154.8pt;width:109.2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" filled="f" stroked="f">
              <v:textbox inset="0,0,0,0">
                <w:txbxContent>
                  <w:p w14:paraId="22956D98" w14:textId="77777777" w:rsidR="009E2397" w:rsidRDefault="00101703">
                    <w:pPr>
                      <w:pStyle w:val="Referentiegegevensbold"/>
                    </w:pPr>
                    <w:r>
                      <w:t>Ministerie van Buitenlandse Zaken</w:t>
                    </w:r>
                  </w:p>
                  <w:p w14:paraId="22956D99" w14:textId="77777777" w:rsidR="009E2397" w:rsidRDefault="009E2397">
                    <w:pPr>
                      <w:pStyle w:val="WitregelW2"/>
                    </w:pPr>
                  </w:p>
                  <w:p w14:paraId="22956D9A" w14:textId="77777777" w:rsidR="009E2397" w:rsidRDefault="00101703">
                    <w:pPr>
                      <w:pStyle w:val="Referentiegegevensbold"/>
                    </w:pPr>
                    <w:r>
                      <w:t>Onze referentie</w:t>
                    </w:r>
                  </w:p>
                  <w:p w14:paraId="22956D9B" w14:textId="77777777" w:rsidR="009E2397" w:rsidRDefault="00101703">
                    <w:pPr>
                      <w:pStyle w:val="Referentiegegevens"/>
                    </w:pPr>
                    <w:r>
                      <w:t>BZ2632105</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22956D6A" wp14:editId="008214BE">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2956D9D" w14:textId="546C1DA8" w:rsidR="009E2397" w:rsidRDefault="00101703">
                          <w:pPr>
                            <w:pStyle w:val="Referentiegegevens"/>
                          </w:pPr>
                          <w:r>
                            <w:t xml:space="preserve">Pagina </w:t>
                          </w:r>
                          <w:r>
                            <w:fldChar w:fldCharType="begin"/>
                          </w:r>
                          <w:r>
                            <w:instrText>=</w:instrText>
                          </w:r>
                          <w:r>
                            <w:fldChar w:fldCharType="begin"/>
                          </w:r>
                          <w:r>
                            <w:instrText>PAGE</w:instrText>
                          </w:r>
                          <w:r>
                            <w:fldChar w:fldCharType="separate"/>
                          </w:r>
                          <w:r w:rsidR="00954AB5">
                            <w:rPr>
                              <w:noProof/>
                            </w:rPr>
                            <w:instrText>4</w:instrText>
                          </w:r>
                          <w:r>
                            <w:fldChar w:fldCharType="end"/>
                          </w:r>
                          <w:r>
                            <w:instrText>-1</w:instrText>
                          </w:r>
                          <w:r>
                            <w:fldChar w:fldCharType="separate"/>
                          </w:r>
                          <w:r w:rsidR="00954AB5">
                            <w:rPr>
                              <w:noProof/>
                            </w:rPr>
                            <w:t>3</w:t>
                          </w:r>
                          <w:r>
                            <w:fldChar w:fldCharType="end"/>
                          </w:r>
                          <w:r>
                            <w:t xml:space="preserve"> van </w:t>
                          </w:r>
                          <w:r>
                            <w:fldChar w:fldCharType="begin"/>
                          </w:r>
                          <w:r>
                            <w:instrText>=</w:instrText>
                          </w:r>
                          <w:r>
                            <w:fldChar w:fldCharType="begin"/>
                          </w:r>
                          <w:r>
                            <w:instrText>NUMPAGES</w:instrText>
                          </w:r>
                          <w:r>
                            <w:fldChar w:fldCharType="separate"/>
                          </w:r>
                          <w:r w:rsidR="00954AB5">
                            <w:rPr>
                              <w:noProof/>
                            </w:rPr>
                            <w:instrText>4</w:instrText>
                          </w:r>
                          <w:r>
                            <w:fldChar w:fldCharType="end"/>
                          </w:r>
                          <w:r>
                            <w:instrText>-1</w:instrText>
                          </w:r>
                          <w:r>
                            <w:fldChar w:fldCharType="separate"/>
                          </w:r>
                          <w:r w:rsidR="00954AB5">
                            <w:rPr>
                              <w:noProof/>
                            </w:rPr>
                            <w:t>3</w:t>
                          </w:r>
                          <w:r>
                            <w:fldChar w:fldCharType="end"/>
                          </w:r>
                        </w:p>
                      </w:txbxContent>
                    </wps:txbx>
                    <wps:bodyPr vert="horz" wrap="square" lIns="0" tIns="0" rIns="0" bIns="0" anchor="t" anchorCtr="0"/>
                  </wps:wsp>
                </a:graphicData>
              </a:graphic>
            </wp:anchor>
          </w:drawing>
        </mc:Choice>
        <mc:Fallback>
          <w:pict>
            <v:shape w14:anchorId="22956D6A"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22956D9D" w14:textId="546C1DA8" w:rsidR="009E2397" w:rsidRDefault="00101703">
                    <w:pPr>
                      <w:pStyle w:val="Referentiegegevens"/>
                    </w:pPr>
                    <w:r>
                      <w:t xml:space="preserve">Pagina </w:t>
                    </w:r>
                    <w:r>
                      <w:fldChar w:fldCharType="begin"/>
                    </w:r>
                    <w:r>
                      <w:instrText>=</w:instrText>
                    </w:r>
                    <w:r>
                      <w:fldChar w:fldCharType="begin"/>
                    </w:r>
                    <w:r>
                      <w:instrText>PAGE</w:instrText>
                    </w:r>
                    <w:r>
                      <w:fldChar w:fldCharType="separate"/>
                    </w:r>
                    <w:r w:rsidR="00954AB5">
                      <w:rPr>
                        <w:noProof/>
                      </w:rPr>
                      <w:instrText>4</w:instrText>
                    </w:r>
                    <w:r>
                      <w:fldChar w:fldCharType="end"/>
                    </w:r>
                    <w:r>
                      <w:instrText>-1</w:instrText>
                    </w:r>
                    <w:r>
                      <w:fldChar w:fldCharType="separate"/>
                    </w:r>
                    <w:r w:rsidR="00954AB5">
                      <w:rPr>
                        <w:noProof/>
                      </w:rPr>
                      <w:t>3</w:t>
                    </w:r>
                    <w:r>
                      <w:fldChar w:fldCharType="end"/>
                    </w:r>
                    <w:r>
                      <w:t xml:space="preserve"> van </w:t>
                    </w:r>
                    <w:r>
                      <w:fldChar w:fldCharType="begin"/>
                    </w:r>
                    <w:r>
                      <w:instrText>=</w:instrText>
                    </w:r>
                    <w:r>
                      <w:fldChar w:fldCharType="begin"/>
                    </w:r>
                    <w:r>
                      <w:instrText>NUMPAGES</w:instrText>
                    </w:r>
                    <w:r>
                      <w:fldChar w:fldCharType="separate"/>
                    </w:r>
                    <w:r w:rsidR="00954AB5">
                      <w:rPr>
                        <w:noProof/>
                      </w:rPr>
                      <w:instrText>4</w:instrText>
                    </w:r>
                    <w:r>
                      <w:fldChar w:fldCharType="end"/>
                    </w:r>
                    <w:r>
                      <w:instrText>-1</w:instrText>
                    </w:r>
                    <w:r>
                      <w:fldChar w:fldCharType="separate"/>
                    </w:r>
                    <w:r w:rsidR="00954AB5">
                      <w:rPr>
                        <w:noProof/>
                      </w:rPr>
                      <w:t>3</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6D64" w14:textId="4AD66A93" w:rsidR="009E2397" w:rsidRDefault="00101703">
    <w:pPr>
      <w:spacing w:after="7131" w:line="14" w:lineRule="exact"/>
    </w:pPr>
    <w:r>
      <w:rPr>
        <w:noProof/>
      </w:rPr>
      <mc:AlternateContent>
        <mc:Choice Requires="wps">
          <w:drawing>
            <wp:anchor distT="0" distB="0" distL="0" distR="0" simplePos="0" relativeHeight="251658243" behindDoc="0" locked="1" layoutInCell="1" allowOverlap="1" wp14:anchorId="22956D6C" wp14:editId="22956D6D">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22956D9E" w14:textId="77777777" w:rsidR="00101703" w:rsidRDefault="00101703"/>
                      </w:txbxContent>
                    </wps:txbx>
                    <wps:bodyPr vert="horz" wrap="square" lIns="0" tIns="0" rIns="0" bIns="0" anchor="t" anchorCtr="0"/>
                  </wps:wsp>
                </a:graphicData>
              </a:graphic>
            </wp:anchor>
          </w:drawing>
        </mc:Choice>
        <mc:Fallback>
          <w:pict>
            <v:shapetype w14:anchorId="22956D6C"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22956D9E" w14:textId="77777777" w:rsidR="00101703" w:rsidRDefault="00101703"/>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22956D6E" wp14:editId="22956D6F">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2956D7D" w14:textId="77777777" w:rsidR="009E2397" w:rsidRDefault="00101703">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22956D6E"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2956D7D" w14:textId="77777777" w:rsidR="009E2397" w:rsidRDefault="00101703">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22956D70" wp14:editId="22956D71">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2C69DDE3" w14:textId="0B2C8C37" w:rsidR="00B358C3" w:rsidRDefault="00B358C3" w:rsidP="00B358C3">
                          <w:r>
                            <w:t>Datum</w:t>
                          </w:r>
                          <w:r>
                            <w:tab/>
                          </w:r>
                          <w:r w:rsidR="00954AB5">
                            <w:t xml:space="preserve">7 </w:t>
                          </w:r>
                          <w:r>
                            <w:t>oktober 2026</w:t>
                          </w:r>
                        </w:p>
                        <w:p w14:paraId="5691F897" w14:textId="75670802" w:rsidR="00B358C3" w:rsidRDefault="00B358C3" w:rsidP="00B358C3">
                          <w:r>
                            <w:t>Betref</w:t>
                          </w:r>
                          <w:r w:rsidR="00D84A48">
                            <w:t>t</w:t>
                          </w:r>
                          <w:r w:rsidR="00776BC7">
                            <w:t xml:space="preserve"> </w:t>
                          </w:r>
                          <w:r>
                            <w:t>Beantwoording vragen van de leden Van Dijk (SGP) en Stoffer (SGP) over het bericht dat twaalf Algerijnse christenen opgepakt zijn</w:t>
                          </w:r>
                        </w:p>
                        <w:p w14:paraId="22956D86" w14:textId="77777777" w:rsidR="009E2397" w:rsidRDefault="009E2397"/>
                      </w:txbxContent>
                    </wps:txbx>
                    <wps:bodyPr vert="horz" wrap="square" lIns="0" tIns="0" rIns="0" bIns="0" anchor="t" anchorCtr="0"/>
                  </wps:wsp>
                </a:graphicData>
              </a:graphic>
            </wp:anchor>
          </w:drawing>
        </mc:Choice>
        <mc:Fallback>
          <w:pict>
            <v:shape w14:anchorId="22956D70" id="41b10c7e-80a4-11ea-b356-6230a4311406" o:spid="_x0000_s1030"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p w14:paraId="2C69DDE3" w14:textId="0B2C8C37" w:rsidR="00B358C3" w:rsidRDefault="00B358C3" w:rsidP="00B358C3">
                    <w:r>
                      <w:t>Datum</w:t>
                    </w:r>
                    <w:r>
                      <w:tab/>
                    </w:r>
                    <w:r w:rsidR="00954AB5">
                      <w:t xml:space="preserve">7 </w:t>
                    </w:r>
                    <w:r>
                      <w:t>oktober 2026</w:t>
                    </w:r>
                  </w:p>
                  <w:p w14:paraId="5691F897" w14:textId="75670802" w:rsidR="00B358C3" w:rsidRDefault="00B358C3" w:rsidP="00B358C3">
                    <w:r>
                      <w:t>Betref</w:t>
                    </w:r>
                    <w:r w:rsidR="00D84A48">
                      <w:t>t</w:t>
                    </w:r>
                    <w:r w:rsidR="00776BC7">
                      <w:t xml:space="preserve"> </w:t>
                    </w:r>
                    <w:r>
                      <w:t>Beantwoording vragen van de leden Van Dijk (SGP) en Stoffer (SGP) over het bericht dat twaalf Algerijnse christenen opgepakt zijn</w:t>
                    </w:r>
                  </w:p>
                  <w:p w14:paraId="22956D86" w14:textId="77777777" w:rsidR="009E2397" w:rsidRDefault="009E2397"/>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22956D72" wp14:editId="6612DB16">
              <wp:simplePos x="0" y="0"/>
              <wp:positionH relativeFrom="page">
                <wp:posOffset>5920740</wp:posOffset>
              </wp:positionH>
              <wp:positionV relativeFrom="page">
                <wp:posOffset>1965960</wp:posOffset>
              </wp:positionV>
              <wp:extent cx="136398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63980" cy="8009890"/>
                      </a:xfrm>
                      <a:prstGeom prst="rect">
                        <a:avLst/>
                      </a:prstGeom>
                      <a:noFill/>
                    </wps:spPr>
                    <wps:txbx>
                      <w:txbxContent>
                        <w:sdt>
                          <w:sdtPr>
                            <w:rPr>
                              <w:b/>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12AE9DCB" w14:textId="77777777" w:rsidR="00B358C3" w:rsidRPr="00B358C3" w:rsidRDefault="00B358C3" w:rsidP="00B358C3">
                              <w:pPr>
                                <w:pStyle w:val="Referentiegegevens"/>
                                <w:rPr>
                                  <w:b/>
                                </w:rPr>
                              </w:pPr>
                              <w:r w:rsidRPr="00B358C3">
                                <w:rPr>
                                  <w:b/>
                                </w:rPr>
                                <w:t>Ministerie van Buitenlandse Zaken</w:t>
                              </w:r>
                            </w:p>
                          </w:sdtContent>
                        </w:sdt>
                        <w:p w14:paraId="4FE82958" w14:textId="77777777" w:rsidR="00B358C3" w:rsidRPr="00B358C3" w:rsidRDefault="00B358C3" w:rsidP="00B358C3">
                          <w:pPr>
                            <w:pStyle w:val="Referentiegegevens"/>
                            <w:rPr>
                              <w:bCs/>
                            </w:rPr>
                          </w:pPr>
                          <w:r w:rsidRPr="00B358C3">
                            <w:rPr>
                              <w:bCs/>
                            </w:rPr>
                            <w:t>Rijnstraat 8</w:t>
                          </w:r>
                        </w:p>
                        <w:p w14:paraId="18870271" w14:textId="77777777" w:rsidR="00B358C3" w:rsidRPr="00B358C3" w:rsidRDefault="00B358C3" w:rsidP="00B358C3">
                          <w:pPr>
                            <w:pStyle w:val="Referentiegegevens"/>
                            <w:rPr>
                              <w:bCs/>
                              <w:lang w:val="da-DK"/>
                            </w:rPr>
                          </w:pPr>
                          <w:r w:rsidRPr="00B358C3">
                            <w:rPr>
                              <w:bCs/>
                              <w:lang w:val="da-DK"/>
                            </w:rPr>
                            <w:t>2515 XP Den Haag</w:t>
                          </w:r>
                        </w:p>
                        <w:p w14:paraId="0E756AFE" w14:textId="77777777" w:rsidR="00B358C3" w:rsidRPr="00B358C3" w:rsidRDefault="00B358C3" w:rsidP="00B358C3">
                          <w:pPr>
                            <w:pStyle w:val="Referentiegegevens"/>
                            <w:rPr>
                              <w:bCs/>
                              <w:lang w:val="da-DK"/>
                            </w:rPr>
                          </w:pPr>
                          <w:proofErr w:type="spellStart"/>
                          <w:r w:rsidRPr="00B358C3">
                            <w:rPr>
                              <w:bCs/>
                              <w:lang w:val="da-DK"/>
                            </w:rPr>
                            <w:t>Postbus</w:t>
                          </w:r>
                          <w:proofErr w:type="spellEnd"/>
                          <w:r w:rsidRPr="00B358C3">
                            <w:rPr>
                              <w:bCs/>
                              <w:lang w:val="da-DK"/>
                            </w:rPr>
                            <w:t xml:space="preserve"> 20061</w:t>
                          </w:r>
                        </w:p>
                        <w:p w14:paraId="49963FC1" w14:textId="77777777" w:rsidR="00B358C3" w:rsidRPr="00B358C3" w:rsidRDefault="00B358C3" w:rsidP="00B358C3">
                          <w:pPr>
                            <w:pStyle w:val="Referentiegegevens"/>
                            <w:rPr>
                              <w:bCs/>
                              <w:lang w:val="da-DK"/>
                            </w:rPr>
                          </w:pPr>
                          <w:r w:rsidRPr="00B358C3">
                            <w:rPr>
                              <w:bCs/>
                              <w:lang w:val="da-DK"/>
                            </w:rPr>
                            <w:t>Nederland</w:t>
                          </w:r>
                        </w:p>
                        <w:p w14:paraId="22956D8B" w14:textId="77777777" w:rsidR="009E2397" w:rsidRPr="0033647A" w:rsidRDefault="00101703">
                          <w:pPr>
                            <w:pStyle w:val="Referentiegegevens"/>
                            <w:rPr>
                              <w:lang w:val="da-DK"/>
                            </w:rPr>
                          </w:pPr>
                          <w:r w:rsidRPr="0033647A">
                            <w:rPr>
                              <w:lang w:val="da-DK"/>
                            </w:rPr>
                            <w:t>www.minbuza.nl</w:t>
                          </w:r>
                        </w:p>
                        <w:p w14:paraId="22956D8C" w14:textId="77777777" w:rsidR="009E2397" w:rsidRPr="0033647A" w:rsidRDefault="009E2397">
                          <w:pPr>
                            <w:pStyle w:val="WitregelW2"/>
                            <w:rPr>
                              <w:lang w:val="da-DK"/>
                            </w:rPr>
                          </w:pPr>
                        </w:p>
                        <w:p w14:paraId="22956D8D" w14:textId="77777777" w:rsidR="009E2397" w:rsidRDefault="00101703">
                          <w:pPr>
                            <w:pStyle w:val="Referentiegegevensbold"/>
                          </w:pPr>
                          <w:r>
                            <w:t>Onze referentie</w:t>
                          </w:r>
                        </w:p>
                        <w:p w14:paraId="22956D8E" w14:textId="77777777" w:rsidR="009E2397" w:rsidRDefault="00101703">
                          <w:pPr>
                            <w:pStyle w:val="Referentiegegevens"/>
                          </w:pPr>
                          <w:r>
                            <w:t>BZ2632105</w:t>
                          </w:r>
                        </w:p>
                        <w:p w14:paraId="22956D8F" w14:textId="77777777" w:rsidR="009E2397" w:rsidRDefault="009E2397">
                          <w:pPr>
                            <w:pStyle w:val="WitregelW1"/>
                          </w:pPr>
                        </w:p>
                        <w:p w14:paraId="22956D90" w14:textId="77777777" w:rsidR="009E2397" w:rsidRDefault="00101703">
                          <w:pPr>
                            <w:pStyle w:val="Referentiegegevensbold"/>
                          </w:pPr>
                          <w:r>
                            <w:t>Uw referentie</w:t>
                          </w:r>
                        </w:p>
                        <w:p w14:paraId="22956D91" w14:textId="77777777" w:rsidR="009E2397" w:rsidRDefault="00101703">
                          <w:pPr>
                            <w:pStyle w:val="Referentiegegevens"/>
                          </w:pPr>
                          <w:r>
                            <w:t>2026Z19358</w:t>
                          </w:r>
                        </w:p>
                        <w:p w14:paraId="22956D92" w14:textId="77777777" w:rsidR="009E2397" w:rsidRDefault="009E2397">
                          <w:pPr>
                            <w:pStyle w:val="WitregelW1"/>
                          </w:pPr>
                        </w:p>
                        <w:p w14:paraId="22956D93" w14:textId="77777777" w:rsidR="009E2397" w:rsidRDefault="00101703">
                          <w:pPr>
                            <w:pStyle w:val="Referentiegegevensbold"/>
                          </w:pPr>
                          <w:r>
                            <w:t>Bijlage(n)</w:t>
                          </w:r>
                        </w:p>
                        <w:p w14:paraId="22956D94" w14:textId="77777777" w:rsidR="009E2397" w:rsidRDefault="00101703">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22956D72" id="41b10cd4-80a4-11ea-b356-6230a4311406" o:spid="_x0000_s1031" type="#_x0000_t202" style="position:absolute;margin-left:466.2pt;margin-top:154.8pt;width:107.4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" filled="f" stroked="f">
              <v:textbox inset="0,0,0,0">
                <w:txbxContent>
                  <w:sdt>
                    <w:sdtPr>
                      <w:rPr>
                        <w:b/>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12AE9DCB" w14:textId="77777777" w:rsidR="00B358C3" w:rsidRPr="00B358C3" w:rsidRDefault="00B358C3" w:rsidP="00B358C3">
                        <w:pPr>
                          <w:pStyle w:val="Referentiegegevens"/>
                          <w:rPr>
                            <w:b/>
                          </w:rPr>
                        </w:pPr>
                        <w:r w:rsidRPr="00B358C3">
                          <w:rPr>
                            <w:b/>
                          </w:rPr>
                          <w:t>Ministerie van Buitenlandse Zaken</w:t>
                        </w:r>
                      </w:p>
                    </w:sdtContent>
                  </w:sdt>
                  <w:p w14:paraId="4FE82958" w14:textId="77777777" w:rsidR="00B358C3" w:rsidRPr="00B358C3" w:rsidRDefault="00B358C3" w:rsidP="00B358C3">
                    <w:pPr>
                      <w:pStyle w:val="Referentiegegevens"/>
                      <w:rPr>
                        <w:bCs/>
                      </w:rPr>
                    </w:pPr>
                    <w:r w:rsidRPr="00B358C3">
                      <w:rPr>
                        <w:bCs/>
                      </w:rPr>
                      <w:t>Rijnstraat 8</w:t>
                    </w:r>
                  </w:p>
                  <w:p w14:paraId="18870271" w14:textId="77777777" w:rsidR="00B358C3" w:rsidRPr="00B358C3" w:rsidRDefault="00B358C3" w:rsidP="00B358C3">
                    <w:pPr>
                      <w:pStyle w:val="Referentiegegevens"/>
                      <w:rPr>
                        <w:bCs/>
                        <w:lang w:val="da-DK"/>
                      </w:rPr>
                    </w:pPr>
                    <w:r w:rsidRPr="00B358C3">
                      <w:rPr>
                        <w:bCs/>
                        <w:lang w:val="da-DK"/>
                      </w:rPr>
                      <w:t>2515 XP Den Haag</w:t>
                    </w:r>
                  </w:p>
                  <w:p w14:paraId="0E756AFE" w14:textId="77777777" w:rsidR="00B358C3" w:rsidRPr="00B358C3" w:rsidRDefault="00B358C3" w:rsidP="00B358C3">
                    <w:pPr>
                      <w:pStyle w:val="Referentiegegevens"/>
                      <w:rPr>
                        <w:bCs/>
                        <w:lang w:val="da-DK"/>
                      </w:rPr>
                    </w:pPr>
                    <w:proofErr w:type="spellStart"/>
                    <w:r w:rsidRPr="00B358C3">
                      <w:rPr>
                        <w:bCs/>
                        <w:lang w:val="da-DK"/>
                      </w:rPr>
                      <w:t>Postbus</w:t>
                    </w:r>
                    <w:proofErr w:type="spellEnd"/>
                    <w:r w:rsidRPr="00B358C3">
                      <w:rPr>
                        <w:bCs/>
                        <w:lang w:val="da-DK"/>
                      </w:rPr>
                      <w:t xml:space="preserve"> 20061</w:t>
                    </w:r>
                  </w:p>
                  <w:p w14:paraId="49963FC1" w14:textId="77777777" w:rsidR="00B358C3" w:rsidRPr="00B358C3" w:rsidRDefault="00B358C3" w:rsidP="00B358C3">
                    <w:pPr>
                      <w:pStyle w:val="Referentiegegevens"/>
                      <w:rPr>
                        <w:bCs/>
                        <w:lang w:val="da-DK"/>
                      </w:rPr>
                    </w:pPr>
                    <w:r w:rsidRPr="00B358C3">
                      <w:rPr>
                        <w:bCs/>
                        <w:lang w:val="da-DK"/>
                      </w:rPr>
                      <w:t>Nederland</w:t>
                    </w:r>
                  </w:p>
                  <w:p w14:paraId="22956D8B" w14:textId="77777777" w:rsidR="009E2397" w:rsidRPr="0033647A" w:rsidRDefault="00101703">
                    <w:pPr>
                      <w:pStyle w:val="Referentiegegevens"/>
                      <w:rPr>
                        <w:lang w:val="da-DK"/>
                      </w:rPr>
                    </w:pPr>
                    <w:r w:rsidRPr="0033647A">
                      <w:rPr>
                        <w:lang w:val="da-DK"/>
                      </w:rPr>
                      <w:t>www.minbuza.nl</w:t>
                    </w:r>
                  </w:p>
                  <w:p w14:paraId="22956D8C" w14:textId="77777777" w:rsidR="009E2397" w:rsidRPr="0033647A" w:rsidRDefault="009E2397">
                    <w:pPr>
                      <w:pStyle w:val="WitregelW2"/>
                      <w:rPr>
                        <w:lang w:val="da-DK"/>
                      </w:rPr>
                    </w:pPr>
                  </w:p>
                  <w:p w14:paraId="22956D8D" w14:textId="77777777" w:rsidR="009E2397" w:rsidRDefault="00101703">
                    <w:pPr>
                      <w:pStyle w:val="Referentiegegevensbold"/>
                    </w:pPr>
                    <w:r>
                      <w:t>Onze referentie</w:t>
                    </w:r>
                  </w:p>
                  <w:p w14:paraId="22956D8E" w14:textId="77777777" w:rsidR="009E2397" w:rsidRDefault="00101703">
                    <w:pPr>
                      <w:pStyle w:val="Referentiegegevens"/>
                    </w:pPr>
                    <w:r>
                      <w:t>BZ2632105</w:t>
                    </w:r>
                  </w:p>
                  <w:p w14:paraId="22956D8F" w14:textId="77777777" w:rsidR="009E2397" w:rsidRDefault="009E2397">
                    <w:pPr>
                      <w:pStyle w:val="WitregelW1"/>
                    </w:pPr>
                  </w:p>
                  <w:p w14:paraId="22956D90" w14:textId="77777777" w:rsidR="009E2397" w:rsidRDefault="00101703">
                    <w:pPr>
                      <w:pStyle w:val="Referentiegegevensbold"/>
                    </w:pPr>
                    <w:r>
                      <w:t>Uw referentie</w:t>
                    </w:r>
                  </w:p>
                  <w:p w14:paraId="22956D91" w14:textId="77777777" w:rsidR="009E2397" w:rsidRDefault="00101703">
                    <w:pPr>
                      <w:pStyle w:val="Referentiegegevens"/>
                    </w:pPr>
                    <w:r>
                      <w:t>2026Z19358</w:t>
                    </w:r>
                  </w:p>
                  <w:p w14:paraId="22956D92" w14:textId="77777777" w:rsidR="009E2397" w:rsidRDefault="009E2397">
                    <w:pPr>
                      <w:pStyle w:val="WitregelW1"/>
                    </w:pPr>
                  </w:p>
                  <w:p w14:paraId="22956D93" w14:textId="77777777" w:rsidR="009E2397" w:rsidRDefault="00101703">
                    <w:pPr>
                      <w:pStyle w:val="Referentiegegevensbold"/>
                    </w:pPr>
                    <w:r>
                      <w:t>Bijlage(n)</w:t>
                    </w:r>
                  </w:p>
                  <w:p w14:paraId="22956D94" w14:textId="77777777" w:rsidR="009E2397" w:rsidRDefault="00101703">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22956D76" wp14:editId="1EC35B9A">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2956DA4" w14:textId="77777777" w:rsidR="00101703" w:rsidRDefault="00101703"/>
                      </w:txbxContent>
                    </wps:txbx>
                    <wps:bodyPr vert="horz" wrap="square" lIns="0" tIns="0" rIns="0" bIns="0" anchor="t" anchorCtr="0"/>
                  </wps:wsp>
                </a:graphicData>
              </a:graphic>
            </wp:anchor>
          </w:drawing>
        </mc:Choice>
        <mc:Fallback>
          <w:pict>
            <v:shape w14:anchorId="22956D76"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22956DA4" w14:textId="77777777" w:rsidR="00101703" w:rsidRDefault="00101703"/>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22956D78" wp14:editId="22956D79">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2956D96" w14:textId="77777777" w:rsidR="009E2397" w:rsidRDefault="00101703">
                          <w:pPr>
                            <w:spacing w:line="240" w:lineRule="auto"/>
                          </w:pPr>
                          <w:r>
                            <w:rPr>
                              <w:noProof/>
                            </w:rPr>
                            <w:drawing>
                              <wp:inline distT="0" distB="0" distL="0" distR="0" wp14:anchorId="470A9E21" wp14:editId="22956D9F">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2956D78"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22956D96" w14:textId="77777777" w:rsidR="009E2397" w:rsidRDefault="00101703">
                    <w:pPr>
                      <w:spacing w:line="240" w:lineRule="auto"/>
                    </w:pPr>
                    <w:r>
                      <w:rPr>
                        <w:noProof/>
                      </w:rPr>
                      <w:drawing>
                        <wp:inline distT="0" distB="0" distL="0" distR="0" wp14:anchorId="470A9E21" wp14:editId="22956D9F">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22956D7A" wp14:editId="22956D7B">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2956D97" w14:textId="77777777" w:rsidR="009E2397" w:rsidRDefault="00101703">
                          <w:pPr>
                            <w:spacing w:line="240" w:lineRule="auto"/>
                          </w:pPr>
                          <w:r>
                            <w:rPr>
                              <w:noProof/>
                            </w:rPr>
                            <w:drawing>
                              <wp:inline distT="0" distB="0" distL="0" distR="0" wp14:anchorId="22956DA0" wp14:editId="22956DA1">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2956D7A"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22956D97" w14:textId="77777777" w:rsidR="009E2397" w:rsidRDefault="00101703">
                    <w:pPr>
                      <w:spacing w:line="240" w:lineRule="auto"/>
                    </w:pPr>
                    <w:r>
                      <w:rPr>
                        <w:noProof/>
                      </w:rPr>
                      <w:drawing>
                        <wp:inline distT="0" distB="0" distL="0" distR="0" wp14:anchorId="22956DA0" wp14:editId="22956DA1">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5DAE65"/>
    <w:multiLevelType w:val="multilevel"/>
    <w:tmpl w:val="C7C1262B"/>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DF14B5BE"/>
    <w:multiLevelType w:val="multilevel"/>
    <w:tmpl w:val="DA39FD33"/>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1DB196"/>
    <w:multiLevelType w:val="multilevel"/>
    <w:tmpl w:val="CA090AC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64A4871"/>
    <w:multiLevelType w:val="hybridMultilevel"/>
    <w:tmpl w:val="D7D45E4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B260AC6"/>
    <w:multiLevelType w:val="multilevel"/>
    <w:tmpl w:val="FF83ECCC"/>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70E37D1D"/>
    <w:multiLevelType w:val="multilevel"/>
    <w:tmpl w:val="3E5CF45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630743858">
    <w:abstractNumId w:val="0"/>
  </w:num>
  <w:num w:numId="2" w16cid:durableId="1831142164">
    <w:abstractNumId w:val="4"/>
  </w:num>
  <w:num w:numId="3" w16cid:durableId="2041974561">
    <w:abstractNumId w:val="2"/>
  </w:num>
  <w:num w:numId="4" w16cid:durableId="1001006284">
    <w:abstractNumId w:val="5"/>
  </w:num>
  <w:num w:numId="5" w16cid:durableId="619461836">
    <w:abstractNumId w:val="1"/>
  </w:num>
  <w:num w:numId="6" w16cid:durableId="95709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97"/>
    <w:rsid w:val="00003295"/>
    <w:rsid w:val="000201AC"/>
    <w:rsid w:val="00044F09"/>
    <w:rsid w:val="00056A1B"/>
    <w:rsid w:val="00060D18"/>
    <w:rsid w:val="000673AD"/>
    <w:rsid w:val="00071DCA"/>
    <w:rsid w:val="00081E92"/>
    <w:rsid w:val="00095B1E"/>
    <w:rsid w:val="000D0CF7"/>
    <w:rsid w:val="000F286D"/>
    <w:rsid w:val="00101703"/>
    <w:rsid w:val="00135769"/>
    <w:rsid w:val="00137E29"/>
    <w:rsid w:val="00142A40"/>
    <w:rsid w:val="00154F6A"/>
    <w:rsid w:val="00160509"/>
    <w:rsid w:val="00161F1C"/>
    <w:rsid w:val="00181871"/>
    <w:rsid w:val="00187D4C"/>
    <w:rsid w:val="001D1A44"/>
    <w:rsid w:val="00281472"/>
    <w:rsid w:val="002927EC"/>
    <w:rsid w:val="00296F67"/>
    <w:rsid w:val="002C0A04"/>
    <w:rsid w:val="002D55B5"/>
    <w:rsid w:val="002E5882"/>
    <w:rsid w:val="002F00DA"/>
    <w:rsid w:val="002F6974"/>
    <w:rsid w:val="00314E85"/>
    <w:rsid w:val="00323DB9"/>
    <w:rsid w:val="0033647A"/>
    <w:rsid w:val="00385B8E"/>
    <w:rsid w:val="003927B1"/>
    <w:rsid w:val="003A3550"/>
    <w:rsid w:val="00444792"/>
    <w:rsid w:val="00452799"/>
    <w:rsid w:val="00452A6F"/>
    <w:rsid w:val="00471AA6"/>
    <w:rsid w:val="004817EA"/>
    <w:rsid w:val="004A50AF"/>
    <w:rsid w:val="004A5767"/>
    <w:rsid w:val="004A68A5"/>
    <w:rsid w:val="004C2823"/>
    <w:rsid w:val="004E1001"/>
    <w:rsid w:val="004E43E5"/>
    <w:rsid w:val="004F06C1"/>
    <w:rsid w:val="004F775B"/>
    <w:rsid w:val="00530ED4"/>
    <w:rsid w:val="00556449"/>
    <w:rsid w:val="005633CF"/>
    <w:rsid w:val="00565357"/>
    <w:rsid w:val="005A5E1A"/>
    <w:rsid w:val="005B061D"/>
    <w:rsid w:val="005D7C3F"/>
    <w:rsid w:val="0060195C"/>
    <w:rsid w:val="006075D4"/>
    <w:rsid w:val="00612C01"/>
    <w:rsid w:val="00622F81"/>
    <w:rsid w:val="006418CA"/>
    <w:rsid w:val="00661974"/>
    <w:rsid w:val="00665656"/>
    <w:rsid w:val="00666C14"/>
    <w:rsid w:val="00692775"/>
    <w:rsid w:val="006A2DB3"/>
    <w:rsid w:val="006C2031"/>
    <w:rsid w:val="006E7898"/>
    <w:rsid w:val="006F06FF"/>
    <w:rsid w:val="006F670A"/>
    <w:rsid w:val="00714655"/>
    <w:rsid w:val="00725629"/>
    <w:rsid w:val="00755224"/>
    <w:rsid w:val="007576DD"/>
    <w:rsid w:val="00776BC7"/>
    <w:rsid w:val="0079188C"/>
    <w:rsid w:val="007C00B8"/>
    <w:rsid w:val="007D6BC5"/>
    <w:rsid w:val="007E059A"/>
    <w:rsid w:val="008078E5"/>
    <w:rsid w:val="008152FF"/>
    <w:rsid w:val="008167CD"/>
    <w:rsid w:val="0086381F"/>
    <w:rsid w:val="0086750A"/>
    <w:rsid w:val="0088446F"/>
    <w:rsid w:val="008A33C9"/>
    <w:rsid w:val="008C3513"/>
    <w:rsid w:val="008D2BB1"/>
    <w:rsid w:val="00905594"/>
    <w:rsid w:val="009077E6"/>
    <w:rsid w:val="009141D4"/>
    <w:rsid w:val="00923AD9"/>
    <w:rsid w:val="00925758"/>
    <w:rsid w:val="009307BE"/>
    <w:rsid w:val="00931BF8"/>
    <w:rsid w:val="00954AB5"/>
    <w:rsid w:val="00983C35"/>
    <w:rsid w:val="00997B90"/>
    <w:rsid w:val="009B58A3"/>
    <w:rsid w:val="009E0B0E"/>
    <w:rsid w:val="009E2397"/>
    <w:rsid w:val="009E7205"/>
    <w:rsid w:val="009F6D87"/>
    <w:rsid w:val="00A10398"/>
    <w:rsid w:val="00A31DC0"/>
    <w:rsid w:val="00A320D4"/>
    <w:rsid w:val="00A32F70"/>
    <w:rsid w:val="00A40E98"/>
    <w:rsid w:val="00A45276"/>
    <w:rsid w:val="00A75964"/>
    <w:rsid w:val="00A96657"/>
    <w:rsid w:val="00AA0FF1"/>
    <w:rsid w:val="00B13513"/>
    <w:rsid w:val="00B250AB"/>
    <w:rsid w:val="00B358C3"/>
    <w:rsid w:val="00B6686F"/>
    <w:rsid w:val="00B670E1"/>
    <w:rsid w:val="00B706DE"/>
    <w:rsid w:val="00B8190B"/>
    <w:rsid w:val="00B822F2"/>
    <w:rsid w:val="00C21AB5"/>
    <w:rsid w:val="00C32882"/>
    <w:rsid w:val="00C45DC1"/>
    <w:rsid w:val="00C75295"/>
    <w:rsid w:val="00CA0954"/>
    <w:rsid w:val="00CB3320"/>
    <w:rsid w:val="00D40C4C"/>
    <w:rsid w:val="00D4427A"/>
    <w:rsid w:val="00D511AB"/>
    <w:rsid w:val="00D513A9"/>
    <w:rsid w:val="00D70761"/>
    <w:rsid w:val="00D7175B"/>
    <w:rsid w:val="00D7230D"/>
    <w:rsid w:val="00D75D0F"/>
    <w:rsid w:val="00D84A48"/>
    <w:rsid w:val="00DA4BFC"/>
    <w:rsid w:val="00DD687E"/>
    <w:rsid w:val="00DF1C29"/>
    <w:rsid w:val="00DF7E98"/>
    <w:rsid w:val="00E02110"/>
    <w:rsid w:val="00E20680"/>
    <w:rsid w:val="00E21831"/>
    <w:rsid w:val="00E2725C"/>
    <w:rsid w:val="00E42B0F"/>
    <w:rsid w:val="00E72743"/>
    <w:rsid w:val="00E77B15"/>
    <w:rsid w:val="00E904A2"/>
    <w:rsid w:val="00E96464"/>
    <w:rsid w:val="00E974BB"/>
    <w:rsid w:val="00EB142D"/>
    <w:rsid w:val="00ED61D5"/>
    <w:rsid w:val="00F55568"/>
    <w:rsid w:val="00F90A3C"/>
    <w:rsid w:val="00F91960"/>
    <w:rsid w:val="00F9234E"/>
    <w:rsid w:val="00FA3C02"/>
    <w:rsid w:val="00FA41B6"/>
    <w:rsid w:val="00FF6263"/>
    <w:rsid w:val="010BC2EA"/>
    <w:rsid w:val="03BD1153"/>
    <w:rsid w:val="0C289B4C"/>
    <w:rsid w:val="1D9A5DE5"/>
    <w:rsid w:val="2BF8B13A"/>
    <w:rsid w:val="2E1E89C1"/>
    <w:rsid w:val="431779D0"/>
    <w:rsid w:val="496FC9F0"/>
    <w:rsid w:val="4B3007E6"/>
    <w:rsid w:val="5526F626"/>
    <w:rsid w:val="57A32242"/>
    <w:rsid w:val="69C453EA"/>
    <w:rsid w:val="7CB0255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22956D3A"/>
  <w15:docId w15:val="{DEB8668C-9C11-49F2-8FD4-65FD3EC6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33647A"/>
    <w:pPr>
      <w:tabs>
        <w:tab w:val="center" w:pos="4513"/>
        <w:tab w:val="right" w:pos="9026"/>
      </w:tabs>
      <w:spacing w:line="240" w:lineRule="auto"/>
    </w:pPr>
  </w:style>
  <w:style w:type="character" w:customStyle="1" w:styleId="HeaderChar">
    <w:name w:val="Header Char"/>
    <w:basedOn w:val="DefaultParagraphFont"/>
    <w:link w:val="Header"/>
    <w:uiPriority w:val="99"/>
    <w:rsid w:val="0033647A"/>
    <w:rPr>
      <w:rFonts w:ascii="Verdana" w:hAnsi="Verdana"/>
      <w:color w:val="000000"/>
      <w:sz w:val="18"/>
      <w:szCs w:val="18"/>
    </w:rPr>
  </w:style>
  <w:style w:type="paragraph" w:styleId="Footer">
    <w:name w:val="footer"/>
    <w:basedOn w:val="Normal"/>
    <w:link w:val="FooterChar"/>
    <w:uiPriority w:val="99"/>
    <w:unhideWhenUsed/>
    <w:rsid w:val="0033647A"/>
    <w:pPr>
      <w:tabs>
        <w:tab w:val="center" w:pos="4513"/>
        <w:tab w:val="right" w:pos="9026"/>
      </w:tabs>
      <w:spacing w:line="240" w:lineRule="auto"/>
    </w:pPr>
  </w:style>
  <w:style w:type="character" w:customStyle="1" w:styleId="FooterChar">
    <w:name w:val="Footer Char"/>
    <w:basedOn w:val="DefaultParagraphFont"/>
    <w:link w:val="Footer"/>
    <w:uiPriority w:val="99"/>
    <w:rsid w:val="0033647A"/>
    <w:rPr>
      <w:rFonts w:ascii="Verdana" w:hAnsi="Verdana"/>
      <w:color w:val="000000"/>
      <w:sz w:val="18"/>
      <w:szCs w:val="18"/>
    </w:rPr>
  </w:style>
  <w:style w:type="paragraph" w:styleId="NoSpacing">
    <w:name w:val="No Spacing"/>
    <w:uiPriority w:val="1"/>
    <w:qFormat/>
    <w:rsid w:val="0060195C"/>
    <w:pPr>
      <w:autoSpaceDN/>
      <w:textAlignment w:val="auto"/>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A75964"/>
    <w:rPr>
      <w:sz w:val="16"/>
      <w:szCs w:val="16"/>
    </w:rPr>
  </w:style>
  <w:style w:type="paragraph" w:styleId="CommentText">
    <w:name w:val="annotation text"/>
    <w:basedOn w:val="Normal"/>
    <w:link w:val="CommentTextChar"/>
    <w:uiPriority w:val="99"/>
    <w:unhideWhenUsed/>
    <w:rsid w:val="00A75964"/>
    <w:pPr>
      <w:spacing w:line="240" w:lineRule="auto"/>
    </w:pPr>
    <w:rPr>
      <w:sz w:val="20"/>
      <w:szCs w:val="20"/>
    </w:rPr>
  </w:style>
  <w:style w:type="character" w:customStyle="1" w:styleId="CommentTextChar">
    <w:name w:val="Comment Text Char"/>
    <w:basedOn w:val="DefaultParagraphFont"/>
    <w:link w:val="CommentText"/>
    <w:uiPriority w:val="99"/>
    <w:rsid w:val="00A7596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75964"/>
    <w:rPr>
      <w:b/>
      <w:bCs/>
    </w:rPr>
  </w:style>
  <w:style w:type="character" w:customStyle="1" w:styleId="CommentSubjectChar">
    <w:name w:val="Comment Subject Char"/>
    <w:basedOn w:val="CommentTextChar"/>
    <w:link w:val="CommentSubject"/>
    <w:uiPriority w:val="99"/>
    <w:semiHidden/>
    <w:rsid w:val="00A75964"/>
    <w:rPr>
      <w:rFonts w:ascii="Verdana" w:hAnsi="Verdana"/>
      <w:b/>
      <w:bCs/>
      <w:color w:val="000000"/>
    </w:rPr>
  </w:style>
  <w:style w:type="paragraph" w:styleId="Revision">
    <w:name w:val="Revision"/>
    <w:hidden/>
    <w:uiPriority w:val="99"/>
    <w:semiHidden/>
    <w:rsid w:val="00666C14"/>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495">
      <w:bodyDiv w:val="1"/>
      <w:marLeft w:val="0"/>
      <w:marRight w:val="0"/>
      <w:marTop w:val="0"/>
      <w:marBottom w:val="0"/>
      <w:divBdr>
        <w:top w:val="none" w:sz="0" w:space="0" w:color="auto"/>
        <w:left w:val="none" w:sz="0" w:space="0" w:color="auto"/>
        <w:bottom w:val="none" w:sz="0" w:space="0" w:color="auto"/>
        <w:right w:val="none" w:sz="0" w:space="0" w:color="auto"/>
      </w:divBdr>
    </w:div>
    <w:div w:id="1002777092">
      <w:bodyDiv w:val="1"/>
      <w:marLeft w:val="0"/>
      <w:marRight w:val="0"/>
      <w:marTop w:val="0"/>
      <w:marBottom w:val="0"/>
      <w:divBdr>
        <w:top w:val="none" w:sz="0" w:space="0" w:color="auto"/>
        <w:left w:val="none" w:sz="0" w:space="0" w:color="auto"/>
        <w:bottom w:val="none" w:sz="0" w:space="0" w:color="auto"/>
        <w:right w:val="none" w:sz="0" w:space="0" w:color="auto"/>
      </w:divBdr>
    </w:div>
    <w:div w:id="1162812945">
      <w:bodyDiv w:val="1"/>
      <w:marLeft w:val="0"/>
      <w:marRight w:val="0"/>
      <w:marTop w:val="0"/>
      <w:marBottom w:val="0"/>
      <w:divBdr>
        <w:top w:val="none" w:sz="0" w:space="0" w:color="auto"/>
        <w:left w:val="none" w:sz="0" w:space="0" w:color="auto"/>
        <w:bottom w:val="none" w:sz="0" w:space="0" w:color="auto"/>
        <w:right w:val="none" w:sz="0" w:space="0" w:color="auto"/>
      </w:divBdr>
    </w:div>
    <w:div w:id="1387097114">
      <w:bodyDiv w:val="1"/>
      <w:marLeft w:val="0"/>
      <w:marRight w:val="0"/>
      <w:marTop w:val="0"/>
      <w:marBottom w:val="0"/>
      <w:divBdr>
        <w:top w:val="none" w:sz="0" w:space="0" w:color="auto"/>
        <w:left w:val="none" w:sz="0" w:space="0" w:color="auto"/>
        <w:bottom w:val="none" w:sz="0" w:space="0" w:color="auto"/>
        <w:right w:val="none" w:sz="0" w:space="0" w:color="auto"/>
      </w:divBdr>
    </w:div>
    <w:div w:id="1487164244">
      <w:bodyDiv w:val="1"/>
      <w:marLeft w:val="0"/>
      <w:marRight w:val="0"/>
      <w:marTop w:val="0"/>
      <w:marBottom w:val="0"/>
      <w:divBdr>
        <w:top w:val="none" w:sz="0" w:space="0" w:color="auto"/>
        <w:left w:val="none" w:sz="0" w:space="0" w:color="auto"/>
        <w:bottom w:val="none" w:sz="0" w:space="0" w:color="auto"/>
        <w:right w:val="none" w:sz="0" w:space="0" w:color="auto"/>
      </w:divBdr>
    </w:div>
    <w:div w:id="151095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1159</ap:Words>
  <ap:Characters>6378</ap:Characters>
  <ap:DocSecurity>0</ap:DocSecurity>
  <ap:Lines>53</ap:Lines>
  <ap:Paragraphs>15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Beantwoording vragen van de leden van Dijk en Stoffer (beiden SGP) over het bericht dat twaalf Algerijnse christenen opgepakt zijn.</vt:lpstr>
      <vt:lpstr>Beantwoording vragen van de leden van Dijk en Stoffer (beiden SGP) over het bericht dat twaalf Algerijnse christenen opgepakt zijn.</vt:lpstr>
    </vt:vector>
  </ap:TitlesOfParts>
  <ap:LinksUpToDate>false</ap:LinksUpToDate>
  <ap:CharactersWithSpaces>7522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2026-10-07T08:42:00.0000000Z</dcterms:created>
  <dcterms:modified xsi:type="dcterms:W3CDTF">2026-10-07T08:42:00.0000000Z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https://247.plaza.buzaservices.nl/subject/PV-SK2026052026/BZ2632105/Antwoord%20kamervraag%20-%20Vragen%20aan%20M%20over%20het%20bericht%20dat%20twaalf%20Algerijnse%20christenen%20opgepakt%20zijn.docx, </vt:lpwstr>
  </property>
  <property fmtid="{D5CDD505-2E9C-101B-9397-08002B2CF9AE}" pid="24" name="_dlc_DocIdItemGuid">
    <vt:lpwstr>977c6294-c33a-47f0-8d5a-3d4458a9ad5c</vt:lpwstr>
  </property>
  <property fmtid="{D5CDD505-2E9C-101B-9397-08002B2CF9AE}" pid="25" name="_docset_NoMedatataSyncRequired">
    <vt:lpwstr>False</vt:lpwstr>
  </property>
</Properties>
</file>