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765938" w:rsidRDefault="00897378" w14:paraId="67DFCF36" w14:textId="77777777">
      <w:pPr>
        <w:suppressAutoHyphens/>
        <w:rPr>
          <w:lang w:val="en-US"/>
        </w:rPr>
      </w:pPr>
      <w:bookmarkStart w:name="bmkOndertekening" w:id="0"/>
      <w:bookmarkStart w:name="bmkMinuut" w:id="1"/>
      <w:bookmarkEnd w:id="0"/>
      <w:bookmarkEnd w:id="1"/>
    </w:p>
    <w:p w:rsidR="00897378" w:rsidP="00765938" w:rsidRDefault="00897378" w14:paraId="101D32B2" w14:textId="77777777">
      <w:pPr>
        <w:suppressAutoHyphens/>
        <w:rPr>
          <w:lang w:val="en-US"/>
        </w:rPr>
      </w:pPr>
    </w:p>
    <w:p w:rsidRPr="00A97BB8" w:rsidR="00897378" w:rsidP="00765938" w:rsidRDefault="00E6212D" w14:paraId="4B2E959A" w14:textId="77777777">
      <w:pPr>
        <w:pStyle w:val="Retouradres"/>
        <w:suppressAutoHyphens/>
      </w:pPr>
      <w:r w:rsidRPr="00A97BB8">
        <w:t>&gt; Ret</w:t>
      </w:r>
      <w:r w:rsidR="00375EAB">
        <w:t xml:space="preserve">ouradres Postbus 20350 2500 EJ </w:t>
      </w:r>
      <w:r w:rsidR="009A0B66">
        <w:t xml:space="preserve"> </w:t>
      </w:r>
      <w:r w:rsidRPr="00A97BB8">
        <w:t>Den Haag</w:t>
      </w:r>
    </w:p>
    <w:p w:rsidRPr="00A97BB8" w:rsidR="00897378" w:rsidP="00765938" w:rsidRDefault="00897378" w14:paraId="552E24F6" w14:textId="77777777">
      <w:pPr>
        <w:pStyle w:val="Retouradres"/>
        <w:suppressAutoHyphens/>
      </w:pPr>
    </w:p>
    <w:p w:rsidRPr="007539FC" w:rsidR="00897378" w:rsidP="00765938" w:rsidRDefault="00E6212D" w14:paraId="664CE069" w14:textId="77777777">
      <w:pPr>
        <w:suppressAutoHyphens/>
        <w:outlineLvl w:val="0"/>
      </w:pPr>
      <w:r w:rsidRPr="007539FC">
        <w:t>De Voorzitter van de Tweede Kamer</w:t>
      </w:r>
    </w:p>
    <w:p w:rsidRPr="00765938" w:rsidR="00897378" w:rsidP="00765938" w:rsidRDefault="00E6212D" w14:paraId="2E49FD54" w14:textId="77777777">
      <w:pPr>
        <w:suppressAutoHyphens/>
        <w:rPr>
          <w:lang w:val="de-DE"/>
        </w:rPr>
      </w:pPr>
      <w:r w:rsidRPr="00765938">
        <w:rPr>
          <w:lang w:val="de-DE"/>
        </w:rPr>
        <w:t xml:space="preserve">der </w:t>
      </w:r>
      <w:proofErr w:type="spellStart"/>
      <w:r w:rsidRPr="00765938">
        <w:rPr>
          <w:lang w:val="de-DE"/>
        </w:rPr>
        <w:t>Staten-Generaal</w:t>
      </w:r>
      <w:proofErr w:type="spellEnd"/>
    </w:p>
    <w:p w:rsidRPr="00765938" w:rsidR="00897378" w:rsidP="00765938" w:rsidRDefault="00E6212D" w14:paraId="6788498B" w14:textId="77777777">
      <w:pPr>
        <w:suppressAutoHyphens/>
        <w:rPr>
          <w:lang w:val="de-DE"/>
        </w:rPr>
      </w:pPr>
      <w:r w:rsidRPr="00765938">
        <w:rPr>
          <w:lang w:val="de-DE"/>
        </w:rPr>
        <w:t>Postbus 20018</w:t>
      </w:r>
    </w:p>
    <w:p w:rsidRPr="00765938" w:rsidR="00897378" w:rsidP="00765938" w:rsidRDefault="00E6212D" w14:paraId="727A4504" w14:textId="77777777">
      <w:pPr>
        <w:suppressAutoHyphens/>
        <w:rPr>
          <w:lang w:val="de-DE"/>
        </w:rPr>
      </w:pPr>
      <w:r w:rsidRPr="00765938">
        <w:rPr>
          <w:lang w:val="de-DE"/>
        </w:rPr>
        <w:t>2500 EA  DEN HAAG</w:t>
      </w:r>
    </w:p>
    <w:p w:rsidRPr="00765938" w:rsidR="00897378" w:rsidP="00765938" w:rsidRDefault="00897378" w14:paraId="57B69D64" w14:textId="77777777">
      <w:pPr>
        <w:suppressAutoHyphens/>
        <w:rPr>
          <w:lang w:val="de-DE"/>
        </w:rPr>
      </w:pPr>
    </w:p>
    <w:p w:rsidRPr="00765938" w:rsidR="00897378" w:rsidP="00765938" w:rsidRDefault="00897378" w14:paraId="13C0F7BF" w14:textId="77777777">
      <w:pPr>
        <w:suppressAutoHyphens/>
        <w:rPr>
          <w:lang w:val="de-DE"/>
        </w:rPr>
      </w:pPr>
    </w:p>
    <w:p w:rsidRPr="00765938" w:rsidR="00897378" w:rsidP="00765938" w:rsidRDefault="00897378" w14:paraId="6CED1BDF" w14:textId="77777777">
      <w:pPr>
        <w:suppressAutoHyphens/>
        <w:rPr>
          <w:lang w:val="de-DE"/>
        </w:rPr>
      </w:pPr>
    </w:p>
    <w:p w:rsidRPr="00765938" w:rsidR="00897378" w:rsidP="00765938" w:rsidRDefault="00897378" w14:paraId="5F5330C5" w14:textId="77777777">
      <w:pPr>
        <w:suppressAutoHyphens/>
        <w:rPr>
          <w:lang w:val="de-DE"/>
        </w:rPr>
      </w:pPr>
    </w:p>
    <w:p w:rsidRPr="00765938" w:rsidR="00897378" w:rsidP="00765938" w:rsidRDefault="00897378" w14:paraId="1582F206" w14:textId="77777777">
      <w:pPr>
        <w:suppressAutoHyphens/>
        <w:rPr>
          <w:lang w:val="de-DE"/>
        </w:rPr>
      </w:pPr>
    </w:p>
    <w:p w:rsidRPr="00765938" w:rsidR="00897378" w:rsidP="00765938" w:rsidRDefault="00897378" w14:paraId="5B8B9EB4" w14:textId="77777777">
      <w:pPr>
        <w:suppressAutoHyphens/>
        <w:rPr>
          <w:lang w:val="de-DE"/>
        </w:rPr>
      </w:pPr>
    </w:p>
    <w:p w:rsidRPr="00765938" w:rsidR="00897378" w:rsidP="00765938" w:rsidRDefault="00E6212D" w14:paraId="16544705" w14:textId="1CF5E6AA">
      <w:pPr>
        <w:tabs>
          <w:tab w:val="left" w:pos="737"/>
        </w:tabs>
        <w:suppressAutoHyphens/>
        <w:outlineLvl w:val="0"/>
        <w:rPr>
          <w:lang w:val="de-DE"/>
        </w:rPr>
      </w:pPr>
      <w:r w:rsidRPr="00765938">
        <w:rPr>
          <w:lang w:val="de-DE"/>
        </w:rPr>
        <w:t>Datum</w:t>
      </w:r>
      <w:r w:rsidRPr="00765938" w:rsidR="00D74EDF">
        <w:rPr>
          <w:lang w:val="de-DE"/>
        </w:rPr>
        <w:tab/>
      </w:r>
      <w:r w:rsidR="00EC04C2">
        <w:rPr>
          <w:lang w:val="de-DE"/>
        </w:rPr>
        <w:t xml:space="preserve">7 </w:t>
      </w:r>
      <w:proofErr w:type="spellStart"/>
      <w:r w:rsidR="00EC04C2">
        <w:rPr>
          <w:lang w:val="de-DE"/>
        </w:rPr>
        <w:t>oktober</w:t>
      </w:r>
      <w:proofErr w:type="spellEnd"/>
      <w:r w:rsidR="00EC04C2">
        <w:rPr>
          <w:lang w:val="de-DE"/>
        </w:rPr>
        <w:t xml:space="preserve"> 2026</w:t>
      </w:r>
    </w:p>
    <w:p w:rsidRPr="007539FC" w:rsidR="00897378" w:rsidP="00765938" w:rsidRDefault="00E6212D" w14:paraId="3A35464F" w14:textId="77777777">
      <w:pPr>
        <w:tabs>
          <w:tab w:val="left" w:pos="737"/>
        </w:tabs>
        <w:suppressAutoHyphens/>
      </w:pPr>
      <w:r w:rsidRPr="007539FC">
        <w:t>Betreft</w:t>
      </w:r>
      <w:r w:rsidRPr="007539FC">
        <w:tab/>
      </w:r>
      <w:r>
        <w:t>Kamervragen</w:t>
      </w:r>
    </w:p>
    <w:p w:rsidR="00897378" w:rsidP="00765938" w:rsidRDefault="00897378" w14:paraId="28D72715" w14:textId="77777777">
      <w:pPr>
        <w:suppressAutoHyphens/>
      </w:pPr>
    </w:p>
    <w:p w:rsidRPr="007539FC" w:rsidR="00897378" w:rsidP="00765938" w:rsidRDefault="00897378" w14:paraId="6103170F" w14:textId="77777777">
      <w:pPr>
        <w:suppressAutoHyphens/>
      </w:pPr>
    </w:p>
    <w:p w:rsidR="00897378" w:rsidP="00765938" w:rsidRDefault="00897378" w14:paraId="4E9890C3" w14:textId="77777777">
      <w:pPr>
        <w:suppressAutoHyphens/>
      </w:pPr>
    </w:p>
    <w:p w:rsidR="00897378" w:rsidP="00765938" w:rsidRDefault="00E6212D" w14:paraId="4DF65B69" w14:textId="77777777">
      <w:pPr>
        <w:suppressAutoHyphens/>
      </w:pPr>
      <w:r>
        <w:t>Geachte voorzitter,</w:t>
      </w:r>
    </w:p>
    <w:p w:rsidRPr="007539FC" w:rsidR="00897378" w:rsidP="00765938" w:rsidRDefault="00897378" w14:paraId="7F1DAB6D" w14:textId="77777777">
      <w:pPr>
        <w:suppressAutoHyphens/>
      </w:pPr>
    </w:p>
    <w:p w:rsidR="00897378" w:rsidP="00765938" w:rsidRDefault="00E6212D" w14:paraId="30465E19" w14:textId="6B09611F">
      <w:pPr>
        <w:suppressAutoHyphens/>
        <w:rPr>
          <w:spacing w:val="-2"/>
        </w:rPr>
      </w:pPr>
      <w:bookmarkStart w:name="bmkBriefTekst" w:id="2"/>
      <w:r w:rsidRPr="00312E83">
        <w:rPr>
          <w:spacing w:val="-2"/>
        </w:rPr>
        <w:t xml:space="preserve">Hierbij zend ik u de antwoorden op de vragen </w:t>
      </w:r>
      <w:bookmarkEnd w:id="2"/>
      <w:r w:rsidRPr="00765938" w:rsidR="00765938">
        <w:rPr>
          <w:spacing w:val="-2"/>
        </w:rPr>
        <w:t xml:space="preserve">van het lid </w:t>
      </w:r>
      <w:proofErr w:type="spellStart"/>
      <w:r w:rsidRPr="00765938" w:rsidR="00765938">
        <w:rPr>
          <w:spacing w:val="-2"/>
        </w:rPr>
        <w:t>Coenradie</w:t>
      </w:r>
      <w:proofErr w:type="spellEnd"/>
      <w:r w:rsidRPr="00765938" w:rsidR="00765938">
        <w:rPr>
          <w:spacing w:val="-2"/>
        </w:rPr>
        <w:t xml:space="preserve"> (JA21)</w:t>
      </w:r>
      <w:r w:rsidR="00674CA6">
        <w:t xml:space="preserve"> </w:t>
      </w:r>
      <w:r>
        <w:rPr>
          <w:spacing w:val="-2"/>
        </w:rPr>
        <w:t xml:space="preserve">over </w:t>
      </w:r>
      <w:r w:rsidR="00B25223">
        <w:t>de spreiding van dure basiszorg vanuit UMC’s naar regionale ziekenhuizen</w:t>
      </w:r>
      <w:r>
        <w:rPr>
          <w:spacing w:val="-2"/>
        </w:rPr>
        <w:t xml:space="preserve"> (</w:t>
      </w:r>
      <w:r w:rsidR="00B25223">
        <w:t>2026Z19523</w:t>
      </w:r>
      <w:r>
        <w:rPr>
          <w:spacing w:val="-2"/>
        </w:rPr>
        <w:t>).</w:t>
      </w:r>
    </w:p>
    <w:p w:rsidR="00765938" w:rsidP="00765938" w:rsidRDefault="00765938" w14:paraId="1E1D6052" w14:textId="77777777">
      <w:pPr>
        <w:widowControl w:val="0"/>
        <w:suppressAutoHyphens/>
        <w:autoSpaceDN w:val="0"/>
        <w:spacing w:line="240" w:lineRule="exact"/>
        <w:textAlignment w:val="baseline"/>
      </w:pPr>
    </w:p>
    <w:p w:rsidR="00765938" w:rsidP="00765938" w:rsidRDefault="00765938" w14:paraId="4A9E8048" w14:textId="6ACEE468">
      <w:pPr>
        <w:widowControl w:val="0"/>
        <w:suppressAutoHyphens/>
        <w:autoSpaceDN w:val="0"/>
        <w:spacing w:line="240" w:lineRule="exact"/>
        <w:textAlignment w:val="baseline"/>
      </w:pPr>
      <w:r>
        <w:t>Hoogachtend,</w:t>
      </w:r>
    </w:p>
    <w:p w:rsidR="00765938" w:rsidP="00765938" w:rsidRDefault="00765938" w14:paraId="3DAC22DF" w14:textId="77777777">
      <w:pPr>
        <w:widowControl w:val="0"/>
        <w:suppressAutoHyphens/>
        <w:autoSpaceDN w:val="0"/>
        <w:spacing w:line="240" w:lineRule="exact"/>
        <w:textAlignment w:val="baseline"/>
      </w:pPr>
    </w:p>
    <w:p w:rsidR="00765938" w:rsidP="00765938" w:rsidRDefault="00765938" w14:paraId="0FC2A140" w14:textId="77777777">
      <w:pPr>
        <w:widowControl w:val="0"/>
        <w:suppressAutoHyphens/>
        <w:autoSpaceDN w:val="0"/>
        <w:spacing w:line="240" w:lineRule="exact"/>
        <w:textAlignment w:val="baseline"/>
      </w:pPr>
      <w:r>
        <w:t>de minister van Volksgezondheid,</w:t>
      </w:r>
    </w:p>
    <w:p w:rsidR="00765938" w:rsidP="00765938" w:rsidRDefault="00765938" w14:paraId="38B0DEBB" w14:textId="77777777">
      <w:pPr>
        <w:widowControl w:val="0"/>
        <w:suppressAutoHyphens/>
        <w:autoSpaceDN w:val="0"/>
        <w:spacing w:line="240" w:lineRule="exact"/>
        <w:textAlignment w:val="baseline"/>
      </w:pPr>
      <w:r>
        <w:t>Welzijn en Sport,</w:t>
      </w:r>
    </w:p>
    <w:p w:rsidR="00765938" w:rsidP="00765938" w:rsidRDefault="00765938" w14:paraId="745D7489" w14:textId="77777777">
      <w:pPr>
        <w:widowControl w:val="0"/>
        <w:suppressAutoHyphens/>
        <w:autoSpaceDN w:val="0"/>
        <w:spacing w:line="240" w:lineRule="exact"/>
        <w:textAlignment w:val="baseline"/>
      </w:pPr>
    </w:p>
    <w:p w:rsidR="00765938" w:rsidP="00765938" w:rsidRDefault="00765938" w14:paraId="404CAC59" w14:textId="77777777">
      <w:pPr>
        <w:widowControl w:val="0"/>
        <w:suppressAutoHyphens/>
        <w:autoSpaceDN w:val="0"/>
        <w:spacing w:line="240" w:lineRule="exact"/>
        <w:textAlignment w:val="baseline"/>
      </w:pPr>
    </w:p>
    <w:p w:rsidR="00765938" w:rsidP="00765938" w:rsidRDefault="00765938" w14:paraId="587CA07B" w14:textId="77777777">
      <w:pPr>
        <w:widowControl w:val="0"/>
        <w:suppressAutoHyphens/>
        <w:autoSpaceDN w:val="0"/>
        <w:spacing w:line="240" w:lineRule="exact"/>
        <w:textAlignment w:val="baseline"/>
      </w:pPr>
    </w:p>
    <w:p w:rsidR="00765938" w:rsidP="00765938" w:rsidRDefault="00765938" w14:paraId="402579D5" w14:textId="77777777">
      <w:pPr>
        <w:widowControl w:val="0"/>
        <w:suppressAutoHyphens/>
        <w:autoSpaceDN w:val="0"/>
        <w:spacing w:line="240" w:lineRule="exact"/>
        <w:textAlignment w:val="baseline"/>
      </w:pPr>
    </w:p>
    <w:p w:rsidR="00765938" w:rsidP="00765938" w:rsidRDefault="00765938" w14:paraId="78BFB079" w14:textId="77777777">
      <w:pPr>
        <w:widowControl w:val="0"/>
        <w:suppressAutoHyphens/>
        <w:autoSpaceDN w:val="0"/>
        <w:spacing w:line="240" w:lineRule="exact"/>
        <w:textAlignment w:val="baseline"/>
      </w:pPr>
    </w:p>
    <w:p w:rsidR="00765938" w:rsidP="00765938" w:rsidRDefault="00765938" w14:paraId="6CE218D3" w14:textId="77777777">
      <w:pPr>
        <w:widowControl w:val="0"/>
        <w:suppressAutoHyphens/>
        <w:autoSpaceDN w:val="0"/>
        <w:spacing w:line="240" w:lineRule="exact"/>
        <w:textAlignment w:val="baseline"/>
      </w:pPr>
    </w:p>
    <w:p w:rsidRPr="00D74EDF" w:rsidR="00D74EDF" w:rsidP="00765938" w:rsidRDefault="00765938" w14:paraId="553834AF" w14:textId="38DF550F">
      <w:pPr>
        <w:widowControl w:val="0"/>
        <w:suppressAutoHyphens/>
        <w:autoSpaceDN w:val="0"/>
        <w:spacing w:line="240" w:lineRule="exact"/>
        <w:textAlignment w:val="baseline"/>
        <w:rPr>
          <w:rFonts w:eastAsia="SimSun" w:cs="Lohit Hindi"/>
          <w:i/>
          <w:kern w:val="3"/>
          <w:szCs w:val="24"/>
          <w:lang w:eastAsia="zh-CN" w:bidi="hi-IN"/>
        </w:rPr>
      </w:pPr>
      <w:r>
        <w:t>Sophie Hermans</w:t>
      </w:r>
    </w:p>
    <w:p w:rsidR="00E703F4" w:rsidP="00765938" w:rsidRDefault="00E703F4" w14:paraId="6849F0AB" w14:textId="77777777">
      <w:pPr>
        <w:suppressAutoHyphens/>
      </w:pPr>
    </w:p>
    <w:p w:rsidR="00180FCE" w:rsidP="00765938" w:rsidRDefault="00180FCE" w14:paraId="77A2BAD1" w14:textId="77777777">
      <w:pPr>
        <w:suppressAutoHyphens/>
      </w:pPr>
    </w:p>
    <w:p w:rsidR="00180FCE" w:rsidP="00765938" w:rsidRDefault="00180FCE" w14:paraId="38E5D6F1" w14:textId="77777777">
      <w:pPr>
        <w:suppressAutoHyphens/>
      </w:pPr>
    </w:p>
    <w:p w:rsidR="00180FCE" w:rsidP="00765938" w:rsidRDefault="00180FCE" w14:paraId="6473AE7F" w14:textId="77777777">
      <w:pPr>
        <w:suppressAutoHyphens/>
      </w:pPr>
    </w:p>
    <w:p w:rsidR="000F2F05" w:rsidP="00765938" w:rsidRDefault="000F2F05" w14:paraId="44FA1AE6" w14:textId="77777777">
      <w:pPr>
        <w:suppressAutoHyphens/>
      </w:pPr>
    </w:p>
    <w:p w:rsidR="00A97BB8" w:rsidP="00765938" w:rsidRDefault="00A97BB8" w14:paraId="49E6BE73"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A97BB8" w:rsidP="00765938" w:rsidRDefault="00E6212D" w14:paraId="342513E6" w14:textId="52007553">
      <w:pPr>
        <w:suppressAutoHyphens/>
      </w:pPr>
      <w:r>
        <w:lastRenderedPageBreak/>
        <w:t xml:space="preserve">Antwoorden op </w:t>
      </w:r>
      <w:r w:rsidR="001E37CA">
        <w:t>K</w:t>
      </w:r>
      <w:r>
        <w:t xml:space="preserve">amervragen </w:t>
      </w:r>
      <w:r w:rsidRPr="00765938" w:rsidR="00765938">
        <w:t xml:space="preserve">van het lid </w:t>
      </w:r>
      <w:proofErr w:type="spellStart"/>
      <w:r w:rsidRPr="00765938" w:rsidR="00765938">
        <w:t>Coenradie</w:t>
      </w:r>
      <w:proofErr w:type="spellEnd"/>
      <w:r w:rsidRPr="00765938" w:rsidR="00765938">
        <w:t xml:space="preserve"> (JA21)</w:t>
      </w:r>
      <w:r w:rsidR="00B54A56">
        <w:t xml:space="preserve"> </w:t>
      </w:r>
      <w:r>
        <w:t>over</w:t>
      </w:r>
      <w:r w:rsidR="00B25223">
        <w:t xml:space="preserve"> de spreiding van dure basiszorg vanuit UMC’s naar regionale ziekenhuizen </w:t>
      </w:r>
      <w:r>
        <w:t>(</w:t>
      </w:r>
      <w:r w:rsidR="00765938">
        <w:t xml:space="preserve">ingezonden d.d. 22 september 2026, </w:t>
      </w:r>
      <w:r w:rsidR="00B25223">
        <w:t>2026Z19523</w:t>
      </w:r>
      <w:r>
        <w:t>)</w:t>
      </w:r>
      <w:r w:rsidR="00B25223">
        <w:t>.</w:t>
      </w:r>
    </w:p>
    <w:p w:rsidR="00432EAA" w:rsidP="00765938" w:rsidRDefault="00432EAA" w14:paraId="0D793B65" w14:textId="77777777">
      <w:pPr>
        <w:suppressAutoHyphens/>
      </w:pPr>
    </w:p>
    <w:p w:rsidR="00765938" w:rsidP="00765938" w:rsidRDefault="00765938" w14:paraId="3A73673C" w14:textId="77777777">
      <w:pPr>
        <w:suppressAutoHyphens/>
      </w:pPr>
    </w:p>
    <w:p w:rsidRPr="007B4996" w:rsidR="00432EAA" w:rsidP="00765938" w:rsidRDefault="00E6212D" w14:paraId="7EE84730" w14:textId="77777777">
      <w:pPr>
        <w:suppressAutoHyphens/>
        <w:autoSpaceDE w:val="0"/>
        <w:autoSpaceDN w:val="0"/>
        <w:adjustRightInd w:val="0"/>
        <w:spacing w:line="240" w:lineRule="auto"/>
        <w:rPr>
          <w:rFonts w:eastAsia="DejaVuSerifCondensed" w:cs="DejaVuSerifCondensed"/>
          <w:szCs w:val="18"/>
        </w:rPr>
      </w:pPr>
      <w:r w:rsidRPr="007B4996">
        <w:rPr>
          <w:rFonts w:eastAsia="DejaVuSerifCondensed" w:cs="DejaVuSerifCondensed"/>
          <w:szCs w:val="18"/>
        </w:rPr>
        <w:t>Vraag 1</w:t>
      </w:r>
    </w:p>
    <w:p w:rsidRPr="007B4996" w:rsidR="00432EAA" w:rsidP="00765938" w:rsidRDefault="00E6212D" w14:paraId="2FFFF0CD" w14:textId="77777777">
      <w:pPr>
        <w:suppressAutoHyphens/>
        <w:autoSpaceDE w:val="0"/>
        <w:autoSpaceDN w:val="0"/>
        <w:adjustRightInd w:val="0"/>
        <w:spacing w:line="240" w:lineRule="auto"/>
        <w:rPr>
          <w:rFonts w:eastAsia="DejaVuSerifCondensed" w:cs="DejaVuSerifCondensed"/>
          <w:sz w:val="14"/>
          <w:szCs w:val="14"/>
        </w:rPr>
      </w:pPr>
      <w:r w:rsidRPr="007B4996">
        <w:rPr>
          <w:szCs w:val="18"/>
        </w:rPr>
        <w:t>Kent u de podcast voorzorg waar VVD-Senator en voormalig NZa-voorzitter Marian Kaljouw aangeeft dat spreiding van dure basiszorg uit UMCs naar regionale ziekenhuizen te langzaam gaat?</w:t>
      </w:r>
    </w:p>
    <w:p w:rsidRPr="007B4996" w:rsidR="00432EAA" w:rsidP="00765938" w:rsidRDefault="00432EAA" w14:paraId="08C5C5C3" w14:textId="77777777">
      <w:pPr>
        <w:suppressAutoHyphens/>
        <w:spacing w:line="240" w:lineRule="auto"/>
        <w:rPr>
          <w:i/>
          <w:iCs/>
          <w:szCs w:val="18"/>
        </w:rPr>
      </w:pPr>
    </w:p>
    <w:p w:rsidRPr="00765938" w:rsidR="00432EAA" w:rsidP="00765938" w:rsidRDefault="00E6212D" w14:paraId="264082CA" w14:textId="77777777">
      <w:pPr>
        <w:suppressAutoHyphens/>
        <w:spacing w:line="240" w:lineRule="auto"/>
        <w:rPr>
          <w:szCs w:val="18"/>
        </w:rPr>
      </w:pPr>
      <w:r w:rsidRPr="00765938">
        <w:rPr>
          <w:szCs w:val="18"/>
        </w:rPr>
        <w:t>Antwoord 1</w:t>
      </w:r>
    </w:p>
    <w:p w:rsidRPr="00DE2A8B" w:rsidR="006F49AE" w:rsidP="00765938" w:rsidRDefault="00E6212D" w14:paraId="13E634A9" w14:textId="77777777">
      <w:pPr>
        <w:suppressAutoHyphens/>
        <w:spacing w:line="240" w:lineRule="auto"/>
        <w:rPr>
          <w:szCs w:val="18"/>
        </w:rPr>
      </w:pPr>
      <w:r w:rsidRPr="00DE2A8B">
        <w:rPr>
          <w:szCs w:val="18"/>
        </w:rPr>
        <w:t>Ja, daar ben ik mee bekend.</w:t>
      </w:r>
      <w:r w:rsidRPr="00DE2A8B" w:rsidR="003110C3">
        <w:rPr>
          <w:szCs w:val="18"/>
        </w:rPr>
        <w:t xml:space="preserve"> </w:t>
      </w:r>
    </w:p>
    <w:p w:rsidRPr="00DE2A8B" w:rsidR="006F49AE" w:rsidP="00765938" w:rsidRDefault="006F49AE" w14:paraId="017EF07E" w14:textId="77777777">
      <w:pPr>
        <w:suppressAutoHyphens/>
        <w:spacing w:line="240" w:lineRule="auto"/>
        <w:rPr>
          <w:szCs w:val="18"/>
        </w:rPr>
      </w:pPr>
    </w:p>
    <w:p w:rsidRPr="00DE2A8B" w:rsidR="001F7B12" w:rsidP="00765938" w:rsidRDefault="00E6212D" w14:paraId="7DDCD4FB" w14:textId="77777777">
      <w:pPr>
        <w:suppressAutoHyphens/>
        <w:spacing w:line="240" w:lineRule="auto"/>
        <w:rPr>
          <w:szCs w:val="18"/>
        </w:rPr>
      </w:pPr>
      <w:r w:rsidRPr="00DE2A8B">
        <w:rPr>
          <w:szCs w:val="18"/>
        </w:rPr>
        <w:t xml:space="preserve">Om precies te zijn, zei dr. Kaljouw het volgende: “De consequenties </w:t>
      </w:r>
      <w:r w:rsidRPr="00DE2A8B" w:rsidR="00ED077A">
        <w:rPr>
          <w:szCs w:val="18"/>
        </w:rPr>
        <w:t xml:space="preserve">van het leveren van passende zorg </w:t>
      </w:r>
      <w:r w:rsidRPr="00DE2A8B">
        <w:rPr>
          <w:szCs w:val="18"/>
        </w:rPr>
        <w:t>zijn enorm. Want als je echt alleen maar zorg gaat leveren, wat daadwerkelijk bijdraagt aan het functioneren van mensen, dan kun je rustig stellen dat je 40% van wat we nu doen, niet meer hoeft te doen. Ja, dat betekent dus dat je zorginstellingen, die worden kleiner, of een aantal kun je afscheid van nemen. Zeven academische ziekenhuizen. Ik weet, ik word er niet populair van, maar zeven academische ziekenhuizen in Nederland hebben we helemaal niet nodig. En als je dan kij</w:t>
      </w:r>
      <w:r w:rsidRPr="00DE2A8B">
        <w:rPr>
          <w:szCs w:val="18"/>
        </w:rPr>
        <w:t>kt waarom zijn ze er dan? En hoe houden ze dan hun bedrijfsvoering intact? Ja, door basiszorg te blijven leveren tegen een academisch tarief. Ja jongens, dat kunnen we ons straks echt niet meer permitteren. Dus ik zou zeggen, neem nou lang de tijd. Zet het mes er nou niet van de ene op de andere dag in, maar neem daar nou gewoon eens 15 jaar voor. En kijk dan eens of je het Nederland om kunt katten.”</w:t>
      </w:r>
    </w:p>
    <w:p w:rsidRPr="00DE2A8B" w:rsidR="009265D1" w:rsidP="00765938" w:rsidRDefault="009265D1" w14:paraId="1BE39EC4" w14:textId="77777777">
      <w:pPr>
        <w:suppressAutoHyphens/>
        <w:autoSpaceDE w:val="0"/>
        <w:autoSpaceDN w:val="0"/>
        <w:adjustRightInd w:val="0"/>
        <w:spacing w:line="240" w:lineRule="auto"/>
        <w:rPr>
          <w:rFonts w:eastAsia="DejaVuSerifCondensed" w:cs="DejaVuSerifCondensed"/>
          <w:szCs w:val="18"/>
        </w:rPr>
      </w:pPr>
    </w:p>
    <w:p w:rsidRPr="007B4996" w:rsidR="00432EAA" w:rsidP="00765938" w:rsidRDefault="00E6212D" w14:paraId="064E94B5" w14:textId="77777777">
      <w:pPr>
        <w:suppressAutoHyphens/>
        <w:autoSpaceDE w:val="0"/>
        <w:autoSpaceDN w:val="0"/>
        <w:adjustRightInd w:val="0"/>
        <w:spacing w:line="240" w:lineRule="auto"/>
        <w:rPr>
          <w:rFonts w:eastAsia="DejaVuSerifCondensed" w:cs="DejaVuSerifCondensed"/>
          <w:szCs w:val="18"/>
        </w:rPr>
      </w:pPr>
      <w:r w:rsidRPr="007B4996">
        <w:rPr>
          <w:rFonts w:eastAsia="DejaVuSerifCondensed" w:cs="DejaVuSerifCondensed"/>
          <w:szCs w:val="18"/>
        </w:rPr>
        <w:t>Vraag 2</w:t>
      </w:r>
    </w:p>
    <w:p w:rsidR="00432EAA" w:rsidP="00765938" w:rsidRDefault="00E6212D" w14:paraId="0FAB8C85" w14:textId="77777777">
      <w:pPr>
        <w:suppressAutoHyphens/>
        <w:autoSpaceDE w:val="0"/>
        <w:autoSpaceDN w:val="0"/>
        <w:adjustRightInd w:val="0"/>
        <w:spacing w:line="240" w:lineRule="auto"/>
        <w:rPr>
          <w:rFonts w:eastAsia="DejaVuSerifCondensed" w:cs="DejaVuSerifCondensed"/>
          <w:szCs w:val="18"/>
        </w:rPr>
      </w:pPr>
      <w:r w:rsidRPr="007B4996">
        <w:rPr>
          <w:rFonts w:eastAsia="DejaVuSerifCondensed" w:cs="DejaVuSerifCondensed"/>
          <w:szCs w:val="18"/>
        </w:rPr>
        <w:t>Onderschrijft u de mening van Kaljouw op dit punt? Zo ja, waarom wel? Zo nee, waarom niet?</w:t>
      </w:r>
    </w:p>
    <w:p w:rsidR="001F7B12" w:rsidP="00765938" w:rsidRDefault="001F7B12" w14:paraId="433A7699" w14:textId="77777777">
      <w:pPr>
        <w:suppressAutoHyphens/>
        <w:autoSpaceDE w:val="0"/>
        <w:autoSpaceDN w:val="0"/>
        <w:adjustRightInd w:val="0"/>
        <w:spacing w:line="240" w:lineRule="auto"/>
        <w:rPr>
          <w:rFonts w:eastAsia="DejaVuSerifCondensed" w:cs="DejaVuSerifCondensed"/>
          <w:szCs w:val="18"/>
        </w:rPr>
      </w:pPr>
    </w:p>
    <w:p w:rsidRPr="007B4996" w:rsidR="001F7B12" w:rsidP="00765938" w:rsidRDefault="00E6212D" w14:paraId="34E4B2D6" w14:textId="77777777">
      <w:pPr>
        <w:suppressAutoHyphens/>
        <w:autoSpaceDE w:val="0"/>
        <w:autoSpaceDN w:val="0"/>
        <w:adjustRightInd w:val="0"/>
        <w:spacing w:line="240" w:lineRule="auto"/>
        <w:rPr>
          <w:rFonts w:eastAsia="DejaVuSerifCondensed" w:cs="DejaVuSerifCondensed"/>
          <w:szCs w:val="18"/>
        </w:rPr>
      </w:pPr>
      <w:r w:rsidRPr="007B4996">
        <w:rPr>
          <w:rFonts w:eastAsia="DejaVuSerifCondensed" w:cs="DejaVuSerifCondensed"/>
          <w:szCs w:val="18"/>
        </w:rPr>
        <w:t>Vraag 3</w:t>
      </w:r>
    </w:p>
    <w:p w:rsidRPr="007B4996" w:rsidR="00432EAA" w:rsidP="00765938" w:rsidRDefault="00E6212D" w14:paraId="44AD7AC2" w14:textId="77777777">
      <w:pPr>
        <w:suppressAutoHyphens/>
        <w:autoSpaceDE w:val="0"/>
        <w:autoSpaceDN w:val="0"/>
        <w:adjustRightInd w:val="0"/>
        <w:spacing w:line="240" w:lineRule="auto"/>
        <w:rPr>
          <w:i/>
          <w:iCs/>
          <w:szCs w:val="18"/>
        </w:rPr>
      </w:pPr>
      <w:r w:rsidRPr="007B4996">
        <w:rPr>
          <w:rFonts w:eastAsia="DejaVuSerifCondensed" w:cs="DejaVuSerifCondensed"/>
          <w:szCs w:val="18"/>
        </w:rPr>
        <w:t>Vindt u dat UMC’s zich voldoende inspannen om patiënten die geen complexe of hoog specialistische zorg nodig hebben te verwijzen naar een regionaal ziekenhuis? Zo ja, hoe dan? Zo nee, waarom niet?</w:t>
      </w:r>
    </w:p>
    <w:p w:rsidR="00665BDE" w:rsidP="00765938" w:rsidRDefault="00665BDE" w14:paraId="4E4B3519" w14:textId="77777777">
      <w:pPr>
        <w:suppressAutoHyphens/>
        <w:autoSpaceDE w:val="0"/>
        <w:autoSpaceDN w:val="0"/>
        <w:adjustRightInd w:val="0"/>
        <w:spacing w:line="240" w:lineRule="auto"/>
        <w:rPr>
          <w:i/>
          <w:iCs/>
          <w:szCs w:val="18"/>
        </w:rPr>
      </w:pPr>
    </w:p>
    <w:p w:rsidRPr="00765938" w:rsidR="00432EAA" w:rsidP="00765938" w:rsidRDefault="00E6212D" w14:paraId="3640EB01" w14:textId="77777777">
      <w:pPr>
        <w:suppressAutoHyphens/>
        <w:autoSpaceDE w:val="0"/>
        <w:autoSpaceDN w:val="0"/>
        <w:adjustRightInd w:val="0"/>
        <w:spacing w:line="240" w:lineRule="auto"/>
        <w:rPr>
          <w:szCs w:val="18"/>
        </w:rPr>
      </w:pPr>
      <w:r w:rsidRPr="00765938">
        <w:rPr>
          <w:szCs w:val="18"/>
        </w:rPr>
        <w:t>Antwoord 2</w:t>
      </w:r>
      <w:r w:rsidRPr="00765938" w:rsidR="001F7B12">
        <w:rPr>
          <w:szCs w:val="18"/>
        </w:rPr>
        <w:t xml:space="preserve"> en 3</w:t>
      </w:r>
    </w:p>
    <w:p w:rsidRPr="00DE2A8B" w:rsidR="00665BDE" w:rsidP="00765938" w:rsidRDefault="00E6212D" w14:paraId="738466EB" w14:textId="77777777">
      <w:pPr>
        <w:suppressAutoHyphens/>
        <w:autoSpaceDE w:val="0"/>
        <w:autoSpaceDN w:val="0"/>
        <w:adjustRightInd w:val="0"/>
        <w:spacing w:line="240" w:lineRule="auto"/>
        <w:rPr>
          <w:szCs w:val="18"/>
        </w:rPr>
      </w:pPr>
      <w:r w:rsidRPr="00DE2A8B">
        <w:rPr>
          <w:szCs w:val="18"/>
        </w:rPr>
        <w:t>Het kabinet vindt het belangrijk dat umc’s passende zorg verlenen.</w:t>
      </w:r>
      <w:r w:rsidRPr="00DE2A8B" w:rsidR="00CD505F">
        <w:rPr>
          <w:szCs w:val="18"/>
        </w:rPr>
        <w:t xml:space="preserve"> </w:t>
      </w:r>
      <w:r w:rsidRPr="00DE2A8B" w:rsidR="001E324C">
        <w:rPr>
          <w:szCs w:val="18"/>
        </w:rPr>
        <w:t>Het ligt daar</w:t>
      </w:r>
      <w:r w:rsidR="00DE2A8B">
        <w:rPr>
          <w:szCs w:val="18"/>
        </w:rPr>
        <w:t xml:space="preserve">bij </w:t>
      </w:r>
      <w:r w:rsidRPr="00DE2A8B" w:rsidR="001E324C">
        <w:rPr>
          <w:szCs w:val="18"/>
        </w:rPr>
        <w:t xml:space="preserve">in de rede dat </w:t>
      </w:r>
      <w:r w:rsidRPr="00DE2A8B" w:rsidR="00A57588">
        <w:rPr>
          <w:szCs w:val="18"/>
        </w:rPr>
        <w:t>umc’s</w:t>
      </w:r>
      <w:r w:rsidRPr="00DE2A8B" w:rsidR="00CD505F">
        <w:rPr>
          <w:szCs w:val="18"/>
        </w:rPr>
        <w:t xml:space="preserve"> </w:t>
      </w:r>
      <w:r w:rsidRPr="00DE2A8B" w:rsidR="00ED077A">
        <w:rPr>
          <w:szCs w:val="18"/>
        </w:rPr>
        <w:t>geen</w:t>
      </w:r>
      <w:r w:rsidRPr="00DE2A8B" w:rsidR="00CD505F">
        <w:rPr>
          <w:szCs w:val="18"/>
        </w:rPr>
        <w:t xml:space="preserve"> basiszorg</w:t>
      </w:r>
      <w:r w:rsidRPr="00DE2A8B" w:rsidR="00ED077A">
        <w:rPr>
          <w:szCs w:val="18"/>
        </w:rPr>
        <w:t xml:space="preserve"> leveren,</w:t>
      </w:r>
      <w:r w:rsidRPr="00DE2A8B" w:rsidR="00CD505F">
        <w:rPr>
          <w:szCs w:val="18"/>
        </w:rPr>
        <w:t xml:space="preserve"> </w:t>
      </w:r>
      <w:r w:rsidRPr="00DE2A8B" w:rsidR="001E324C">
        <w:rPr>
          <w:szCs w:val="18"/>
        </w:rPr>
        <w:t>tenzij dit</w:t>
      </w:r>
      <w:r w:rsidRPr="00DE2A8B" w:rsidR="00CD505F">
        <w:rPr>
          <w:szCs w:val="18"/>
        </w:rPr>
        <w:t xml:space="preserve"> noodzakelijk </w:t>
      </w:r>
      <w:r w:rsidRPr="00DE2A8B" w:rsidR="001E324C">
        <w:rPr>
          <w:szCs w:val="18"/>
        </w:rPr>
        <w:t xml:space="preserve">is </w:t>
      </w:r>
      <w:r w:rsidRPr="00DE2A8B" w:rsidR="00CD505F">
        <w:rPr>
          <w:szCs w:val="18"/>
        </w:rPr>
        <w:t>voor onderzoek en/of opleiding.</w:t>
      </w:r>
      <w:r w:rsidRPr="00DE2A8B">
        <w:rPr>
          <w:szCs w:val="18"/>
        </w:rPr>
        <w:t xml:space="preserve"> </w:t>
      </w:r>
      <w:r w:rsidRPr="00DE2A8B">
        <w:rPr>
          <w:rFonts w:eastAsia="DejaVuSerifCondensed" w:cs="DejaVuSerifCondensed"/>
          <w:color w:val="000000" w:themeColor="text1"/>
          <w:szCs w:val="18"/>
        </w:rPr>
        <w:t xml:space="preserve">In de brief over de stand van zaken </w:t>
      </w:r>
      <w:r w:rsidRPr="00DE2A8B">
        <w:rPr>
          <w:rFonts w:eastAsia="DejaVuSerifCondensed" w:cs="DejaVuSerifCondensed"/>
          <w:color w:val="000000" w:themeColor="text1"/>
          <w:szCs w:val="18"/>
        </w:rPr>
        <w:t>ziekenhuiszorg, verstuurd op 2 oktober 2026, is aangegeven dat het tegen de achtergrond van het veranderende zorglandschap nodig is opnieuw te bezien welke maatschappelijke rollen en taken van de ontvangers van de Beschikbaarheids BBAZ in het toekomstige zorglandschap nodig zijn. De huidige visie daarop dateert uit 2019.</w:t>
      </w:r>
      <w:r>
        <w:rPr>
          <w:rStyle w:val="Voetnootmarkering"/>
          <w:rFonts w:eastAsia="DejaVuSerifCondensed" w:cs="DejaVuSerifCondensed"/>
          <w:color w:val="000000" w:themeColor="text1"/>
          <w:szCs w:val="18"/>
        </w:rPr>
        <w:footnoteReference w:id="1"/>
      </w:r>
      <w:r w:rsidRPr="00DE2A8B">
        <w:rPr>
          <w:rFonts w:eastAsia="DejaVuSerifCondensed" w:cs="DejaVuSerifCondensed"/>
          <w:color w:val="000000" w:themeColor="text1"/>
          <w:szCs w:val="18"/>
        </w:rPr>
        <w:t xml:space="preserve"> Het kabinet werkt daarom aan een hernieuwde visie en streeft ernaar deze medio 2027 aan de Tweede Kamer te sturen. Het kabinet </w:t>
      </w:r>
      <w:r w:rsidR="00DE2A8B">
        <w:rPr>
          <w:rFonts w:eastAsia="DejaVuSerifCondensed" w:cs="DejaVuSerifCondensed"/>
          <w:color w:val="000000" w:themeColor="text1"/>
          <w:szCs w:val="18"/>
        </w:rPr>
        <w:t>zal</w:t>
      </w:r>
      <w:r w:rsidRPr="00DE2A8B">
        <w:rPr>
          <w:rFonts w:eastAsia="DejaVuSerifCondensed" w:cs="DejaVuSerifCondensed"/>
          <w:color w:val="000000" w:themeColor="text1"/>
          <w:szCs w:val="18"/>
        </w:rPr>
        <w:t xml:space="preserve"> de rol van umc</w:t>
      </w:r>
      <w:r w:rsidR="00DE2A8B">
        <w:rPr>
          <w:rFonts w:eastAsia="DejaVuSerifCondensed" w:cs="DejaVuSerifCondensed"/>
          <w:color w:val="000000" w:themeColor="text1"/>
          <w:szCs w:val="18"/>
        </w:rPr>
        <w:t>’</w:t>
      </w:r>
      <w:r w:rsidRPr="00DE2A8B">
        <w:rPr>
          <w:rFonts w:eastAsia="DejaVuSerifCondensed" w:cs="DejaVuSerifCondensed"/>
          <w:color w:val="000000" w:themeColor="text1"/>
          <w:szCs w:val="18"/>
        </w:rPr>
        <w:t xml:space="preserve">s </w:t>
      </w:r>
      <w:r w:rsidR="00DE2A8B">
        <w:rPr>
          <w:rFonts w:eastAsia="DejaVuSerifCondensed" w:cs="DejaVuSerifCondensed"/>
          <w:color w:val="000000" w:themeColor="text1"/>
          <w:szCs w:val="18"/>
        </w:rPr>
        <w:t xml:space="preserve">daarbij bezien </w:t>
      </w:r>
      <w:r w:rsidRPr="00DE2A8B">
        <w:rPr>
          <w:rFonts w:eastAsia="DejaVuSerifCondensed" w:cs="DejaVuSerifCondensed"/>
          <w:color w:val="000000" w:themeColor="text1"/>
          <w:szCs w:val="18"/>
        </w:rPr>
        <w:t xml:space="preserve">in het licht van passende zorg.  </w:t>
      </w:r>
    </w:p>
    <w:p w:rsidRPr="00DE2A8B" w:rsidR="005F2F7B" w:rsidP="00765938" w:rsidRDefault="005F2F7B" w14:paraId="396D323E" w14:textId="77777777">
      <w:pPr>
        <w:suppressAutoHyphens/>
        <w:autoSpaceDE w:val="0"/>
        <w:autoSpaceDN w:val="0"/>
        <w:adjustRightInd w:val="0"/>
        <w:spacing w:line="240" w:lineRule="auto"/>
        <w:rPr>
          <w:rFonts w:eastAsia="DejaVuSerifCondensed" w:cs="DejaVuSerifCondensed"/>
          <w:color w:val="000000" w:themeColor="text1"/>
          <w:szCs w:val="18"/>
        </w:rPr>
      </w:pPr>
    </w:p>
    <w:p w:rsidR="00765938" w:rsidP="00765938" w:rsidRDefault="00E6212D" w14:paraId="2289B921" w14:textId="77777777">
      <w:pPr>
        <w:suppressAutoHyphens/>
        <w:autoSpaceDE w:val="0"/>
        <w:autoSpaceDN w:val="0"/>
        <w:adjustRightInd w:val="0"/>
        <w:spacing w:line="240" w:lineRule="auto"/>
        <w:rPr>
          <w:szCs w:val="18"/>
        </w:rPr>
      </w:pPr>
      <w:r>
        <w:rPr>
          <w:szCs w:val="18"/>
        </w:rPr>
        <w:t>In het</w:t>
      </w:r>
      <w:r w:rsidRPr="00DE2A8B" w:rsidR="00EA6CD1">
        <w:rPr>
          <w:szCs w:val="18"/>
        </w:rPr>
        <w:t xml:space="preserve"> IZA</w:t>
      </w:r>
      <w:r>
        <w:rPr>
          <w:szCs w:val="18"/>
        </w:rPr>
        <w:t xml:space="preserve"> </w:t>
      </w:r>
      <w:r w:rsidRPr="00DE2A8B" w:rsidR="00EA6CD1">
        <w:rPr>
          <w:szCs w:val="18"/>
        </w:rPr>
        <w:t>en AZWA</w:t>
      </w:r>
      <w:r>
        <w:rPr>
          <w:szCs w:val="18"/>
        </w:rPr>
        <w:t xml:space="preserve"> is afgesproken dat</w:t>
      </w:r>
      <w:r w:rsidRPr="00DE2A8B" w:rsidR="00EA6CD1">
        <w:rPr>
          <w:szCs w:val="18"/>
        </w:rPr>
        <w:t xml:space="preserve"> aanbieders in een regio in netwerken samen</w:t>
      </w:r>
      <w:r>
        <w:rPr>
          <w:szCs w:val="18"/>
        </w:rPr>
        <w:t>werken</w:t>
      </w:r>
      <w:r w:rsidRPr="00DE2A8B" w:rsidR="00EA6CD1">
        <w:rPr>
          <w:szCs w:val="18"/>
        </w:rPr>
        <w:t>, waarbij de ziekenhuizen, waaronder umc’s, hun aanbod en hun huidig</w:t>
      </w:r>
      <w:r w:rsidR="00D55E9B">
        <w:rPr>
          <w:szCs w:val="18"/>
        </w:rPr>
        <w:t>e</w:t>
      </w:r>
      <w:r w:rsidRPr="00DE2A8B" w:rsidR="00EA6CD1">
        <w:rPr>
          <w:szCs w:val="18"/>
        </w:rPr>
        <w:t xml:space="preserve"> en toekomstig</w:t>
      </w:r>
      <w:r w:rsidR="00D55E9B">
        <w:rPr>
          <w:szCs w:val="18"/>
        </w:rPr>
        <w:t>e</w:t>
      </w:r>
      <w:r w:rsidRPr="00DE2A8B" w:rsidR="00EA6CD1">
        <w:rPr>
          <w:szCs w:val="18"/>
        </w:rPr>
        <w:t xml:space="preserve"> portfolio op elkaar afstemmen. Daarmee wordt ook in de toekomst aangesloten op de zorgbehoefte in de regio en optimaal gebruik gemaakt van regionaal beschikbare kennis, capaciteit en infrastructuur. In gesprekken hierover aan de Ronde Tafel concentratie en spreiding van zorg gaat </w:t>
      </w:r>
    </w:p>
    <w:p w:rsidR="00765938" w:rsidP="00765938" w:rsidRDefault="00765938" w14:paraId="63F31F6C" w14:textId="77777777">
      <w:pPr>
        <w:suppressAutoHyphens/>
        <w:autoSpaceDE w:val="0"/>
        <w:autoSpaceDN w:val="0"/>
        <w:adjustRightInd w:val="0"/>
        <w:spacing w:line="240" w:lineRule="auto"/>
        <w:rPr>
          <w:szCs w:val="18"/>
        </w:rPr>
      </w:pPr>
    </w:p>
    <w:p w:rsidR="00765938" w:rsidP="00765938" w:rsidRDefault="00765938" w14:paraId="61782FDE" w14:textId="77777777">
      <w:pPr>
        <w:suppressAutoHyphens/>
        <w:autoSpaceDE w:val="0"/>
        <w:autoSpaceDN w:val="0"/>
        <w:adjustRightInd w:val="0"/>
        <w:spacing w:line="240" w:lineRule="auto"/>
        <w:rPr>
          <w:szCs w:val="18"/>
        </w:rPr>
      </w:pPr>
    </w:p>
    <w:p w:rsidR="00DE2A8B" w:rsidP="00765938" w:rsidRDefault="00EA6CD1" w14:paraId="2D2D4B84" w14:textId="01096BC6">
      <w:pPr>
        <w:suppressAutoHyphens/>
        <w:autoSpaceDE w:val="0"/>
        <w:autoSpaceDN w:val="0"/>
        <w:adjustRightInd w:val="0"/>
        <w:spacing w:line="240" w:lineRule="auto"/>
        <w:rPr>
          <w:szCs w:val="18"/>
        </w:rPr>
      </w:pPr>
      <w:r w:rsidRPr="00DE2A8B">
        <w:rPr>
          <w:szCs w:val="18"/>
        </w:rPr>
        <w:t>het ook over de rol die een umc kan vervullen in het leveren van laag volume hoogcomplexe zorg en de positie van regionale ziekenhuizen en de rol die zij hebben in het leveren van zorg</w:t>
      </w:r>
      <w:r w:rsidRPr="007B4996">
        <w:rPr>
          <w:i/>
          <w:iCs/>
          <w:szCs w:val="18"/>
        </w:rPr>
        <w:t xml:space="preserve"> </w:t>
      </w:r>
      <w:r w:rsidRPr="00DE2A8B">
        <w:rPr>
          <w:szCs w:val="18"/>
        </w:rPr>
        <w:t xml:space="preserve">dichtbij. </w:t>
      </w:r>
    </w:p>
    <w:p w:rsidR="001500BB" w:rsidP="00765938" w:rsidRDefault="001500BB" w14:paraId="3DB6DC5F" w14:textId="77777777">
      <w:pPr>
        <w:suppressAutoHyphens/>
        <w:autoSpaceDE w:val="0"/>
        <w:autoSpaceDN w:val="0"/>
        <w:adjustRightInd w:val="0"/>
        <w:spacing w:line="240" w:lineRule="auto"/>
        <w:rPr>
          <w:szCs w:val="18"/>
        </w:rPr>
      </w:pPr>
    </w:p>
    <w:p w:rsidRPr="00DE2A8B" w:rsidR="00EA6CD1" w:rsidP="00765938" w:rsidRDefault="00E6212D" w14:paraId="2B31050D" w14:textId="77777777">
      <w:pPr>
        <w:suppressAutoHyphens/>
        <w:autoSpaceDE w:val="0"/>
        <w:autoSpaceDN w:val="0"/>
        <w:adjustRightInd w:val="0"/>
        <w:spacing w:line="240" w:lineRule="auto"/>
        <w:rPr>
          <w:szCs w:val="18"/>
        </w:rPr>
      </w:pPr>
      <w:r w:rsidRPr="00DE2A8B">
        <w:rPr>
          <w:szCs w:val="18"/>
        </w:rPr>
        <w:t xml:space="preserve">UMCNL denkt als vertegenwoordiger van umc’s aan de Ronde Tafel actief mee over een passende </w:t>
      </w:r>
      <w:r w:rsidRPr="00DE2A8B">
        <w:rPr>
          <w:szCs w:val="18"/>
        </w:rPr>
        <w:t>inrichting van het zorglandschap, en daarmee ook over de rol van umc’s hierin. Dit blijkt ook uit hun strategie 2025-2030.</w:t>
      </w:r>
      <w:r>
        <w:rPr>
          <w:rStyle w:val="Voetnootmarkering"/>
          <w:szCs w:val="18"/>
        </w:rPr>
        <w:footnoteReference w:id="2"/>
      </w:r>
    </w:p>
    <w:p w:rsidRPr="00DE2A8B" w:rsidR="00EA6CD1" w:rsidP="00765938" w:rsidRDefault="00EA6CD1" w14:paraId="129B83B7" w14:textId="77777777">
      <w:pPr>
        <w:suppressAutoHyphens/>
        <w:autoSpaceDE w:val="0"/>
        <w:autoSpaceDN w:val="0"/>
        <w:adjustRightInd w:val="0"/>
        <w:spacing w:line="240" w:lineRule="auto"/>
        <w:rPr>
          <w:szCs w:val="18"/>
        </w:rPr>
      </w:pPr>
    </w:p>
    <w:p w:rsidRPr="00DE2A8B" w:rsidR="00EA6CD1" w:rsidP="00765938" w:rsidRDefault="00E6212D" w14:paraId="7318BB99" w14:textId="77777777">
      <w:pPr>
        <w:suppressAutoHyphens/>
        <w:autoSpaceDE w:val="0"/>
        <w:autoSpaceDN w:val="0"/>
        <w:adjustRightInd w:val="0"/>
        <w:spacing w:line="240" w:lineRule="auto"/>
        <w:rPr>
          <w:szCs w:val="18"/>
        </w:rPr>
      </w:pPr>
      <w:r>
        <w:rPr>
          <w:szCs w:val="18"/>
        </w:rPr>
        <w:t xml:space="preserve">Ook </w:t>
      </w:r>
      <w:r w:rsidRPr="00DE2A8B">
        <w:rPr>
          <w:szCs w:val="18"/>
        </w:rPr>
        <w:t xml:space="preserve">zijn tijdens het BO IZA/AZWA van 28 januari jongstleden </w:t>
      </w:r>
      <w:r>
        <w:rPr>
          <w:szCs w:val="18"/>
        </w:rPr>
        <w:t xml:space="preserve">de </w:t>
      </w:r>
      <w:r w:rsidRPr="00DE2A8B" w:rsidR="007E1DB8">
        <w:rPr>
          <w:szCs w:val="18"/>
        </w:rPr>
        <w:t xml:space="preserve">afspraken </w:t>
      </w:r>
      <w:r w:rsidR="00D55E9B">
        <w:rPr>
          <w:szCs w:val="18"/>
        </w:rPr>
        <w:t xml:space="preserve">gemaakt </w:t>
      </w:r>
      <w:r>
        <w:rPr>
          <w:szCs w:val="18"/>
        </w:rPr>
        <w:t xml:space="preserve">dat </w:t>
      </w:r>
      <w:r w:rsidRPr="00DE2A8B">
        <w:rPr>
          <w:szCs w:val="18"/>
        </w:rPr>
        <w:t xml:space="preserve">partijen zich onverminderd </w:t>
      </w:r>
      <w:r>
        <w:rPr>
          <w:szCs w:val="18"/>
        </w:rPr>
        <w:t>blijven i</w:t>
      </w:r>
      <w:r w:rsidRPr="00DE2A8B">
        <w:rPr>
          <w:szCs w:val="18"/>
        </w:rPr>
        <w:t>nzetten om de spreidingsopgave in de regio te realiseren, aandachtspunt is dat versnippering en fragmentatie voorkomen wordt en dat het belangrijkste doel moet zijn dat instellingen duidelijke portfoliokeuzes maken die aansluiten bij de uitdagingen in de regio.</w:t>
      </w:r>
    </w:p>
    <w:p w:rsidRPr="00DE2A8B" w:rsidR="00EA6CD1" w:rsidP="00765938" w:rsidRDefault="00EA6CD1" w14:paraId="16E1DEA9" w14:textId="77777777">
      <w:pPr>
        <w:suppressAutoHyphens/>
        <w:autoSpaceDE w:val="0"/>
        <w:autoSpaceDN w:val="0"/>
        <w:adjustRightInd w:val="0"/>
        <w:spacing w:line="240" w:lineRule="auto"/>
        <w:rPr>
          <w:szCs w:val="18"/>
        </w:rPr>
      </w:pPr>
    </w:p>
    <w:p w:rsidRPr="00DE2A8B" w:rsidR="006F49AE" w:rsidP="00765938" w:rsidRDefault="00E6212D" w14:paraId="7227B975" w14:textId="77777777">
      <w:pPr>
        <w:suppressAutoHyphens/>
        <w:autoSpaceDE w:val="0"/>
        <w:autoSpaceDN w:val="0"/>
        <w:adjustRightInd w:val="0"/>
        <w:spacing w:line="240" w:lineRule="auto"/>
        <w:rPr>
          <w:bCs/>
          <w:szCs w:val="18"/>
        </w:rPr>
      </w:pPr>
      <w:r w:rsidRPr="00DE2A8B">
        <w:rPr>
          <w:szCs w:val="18"/>
        </w:rPr>
        <w:t xml:space="preserve">Op dit moment wordt aan de Ronde Tafel gesproken over de inrichting van tranche 2. </w:t>
      </w:r>
      <w:r w:rsidRPr="00DE2A8B">
        <w:rPr>
          <w:bCs/>
          <w:szCs w:val="18"/>
        </w:rPr>
        <w:t xml:space="preserve">Het kabinet zal bij de NZa </w:t>
      </w:r>
      <w:r w:rsidR="00DE2A8B">
        <w:rPr>
          <w:bCs/>
          <w:szCs w:val="18"/>
        </w:rPr>
        <w:t xml:space="preserve">aangeven dat het van belang is om </w:t>
      </w:r>
      <w:r w:rsidRPr="00DE2A8B">
        <w:rPr>
          <w:bCs/>
          <w:szCs w:val="18"/>
        </w:rPr>
        <w:t xml:space="preserve">in de volgende monitor - die zij uitvoeren wanneer de scope van tranche 2 bekend is - aandacht te hebben voor de portfoliokeuzes </w:t>
      </w:r>
      <w:r w:rsidR="00DE2A8B">
        <w:rPr>
          <w:bCs/>
          <w:szCs w:val="18"/>
        </w:rPr>
        <w:t>van</w:t>
      </w:r>
      <w:r w:rsidRPr="00DE2A8B">
        <w:rPr>
          <w:bCs/>
          <w:szCs w:val="18"/>
        </w:rPr>
        <w:t xml:space="preserve"> ziekenhuizen.</w:t>
      </w:r>
    </w:p>
    <w:p w:rsidRPr="007B4996" w:rsidR="00432EAA" w:rsidP="00765938" w:rsidRDefault="00432EAA" w14:paraId="7902A2F4" w14:textId="77777777">
      <w:pPr>
        <w:suppressAutoHyphens/>
        <w:autoSpaceDE w:val="0"/>
        <w:autoSpaceDN w:val="0"/>
        <w:adjustRightInd w:val="0"/>
        <w:spacing w:line="240" w:lineRule="auto"/>
        <w:rPr>
          <w:rFonts w:eastAsia="DejaVuSerifCondensed" w:cs="DejaVuSerifCondensed"/>
          <w:szCs w:val="18"/>
        </w:rPr>
      </w:pPr>
    </w:p>
    <w:p w:rsidRPr="007B4996" w:rsidR="00432EAA" w:rsidP="00765938" w:rsidRDefault="00E6212D" w14:paraId="753268BE" w14:textId="77777777">
      <w:pPr>
        <w:suppressAutoHyphens/>
        <w:autoSpaceDE w:val="0"/>
        <w:autoSpaceDN w:val="0"/>
        <w:adjustRightInd w:val="0"/>
        <w:spacing w:line="240" w:lineRule="auto"/>
        <w:rPr>
          <w:rFonts w:eastAsia="DejaVuSerifCondensed" w:cs="DejaVuSerifCondensed"/>
          <w:szCs w:val="18"/>
        </w:rPr>
      </w:pPr>
      <w:r w:rsidRPr="007B4996">
        <w:rPr>
          <w:rFonts w:eastAsia="DejaVuSerifCondensed" w:cs="DejaVuSerifCondensed"/>
          <w:szCs w:val="18"/>
        </w:rPr>
        <w:t>Vraag 4</w:t>
      </w:r>
    </w:p>
    <w:p w:rsidRPr="007B4996" w:rsidR="00432EAA" w:rsidP="00765938" w:rsidRDefault="00E6212D" w14:paraId="29E935D7" w14:textId="77777777">
      <w:pPr>
        <w:suppressAutoHyphens/>
        <w:autoSpaceDE w:val="0"/>
        <w:autoSpaceDN w:val="0"/>
        <w:adjustRightInd w:val="0"/>
        <w:spacing w:line="240" w:lineRule="auto"/>
        <w:rPr>
          <w:rFonts w:eastAsia="DejaVuSerifCondensed" w:cs="DejaVuSerifCondensed"/>
          <w:szCs w:val="18"/>
        </w:rPr>
      </w:pPr>
      <w:r w:rsidRPr="007B4996">
        <w:rPr>
          <w:rFonts w:eastAsia="DejaVuSerifCondensed" w:cs="DejaVuSerifCondensed"/>
          <w:szCs w:val="18"/>
        </w:rPr>
        <w:t>Kunt u aangeven welke van de geplande wetten specifiek gaan over spreiding reguliere of basiszorg naar de regionale ziekenhuizen toe? Zo nee, waarom niet?</w:t>
      </w:r>
    </w:p>
    <w:p w:rsidRPr="007B4996" w:rsidR="00432EAA" w:rsidP="00765938" w:rsidRDefault="00432EAA" w14:paraId="72C33379" w14:textId="77777777">
      <w:pPr>
        <w:suppressAutoHyphens/>
        <w:autoSpaceDE w:val="0"/>
        <w:autoSpaceDN w:val="0"/>
        <w:adjustRightInd w:val="0"/>
        <w:spacing w:line="240" w:lineRule="auto"/>
        <w:rPr>
          <w:i/>
          <w:iCs/>
          <w:szCs w:val="18"/>
        </w:rPr>
      </w:pPr>
    </w:p>
    <w:p w:rsidRPr="00765938" w:rsidR="00432EAA" w:rsidP="00765938" w:rsidRDefault="00E6212D" w14:paraId="459A95E7" w14:textId="77777777">
      <w:pPr>
        <w:suppressAutoHyphens/>
        <w:autoSpaceDE w:val="0"/>
        <w:autoSpaceDN w:val="0"/>
        <w:adjustRightInd w:val="0"/>
        <w:spacing w:line="240" w:lineRule="auto"/>
        <w:rPr>
          <w:szCs w:val="18"/>
        </w:rPr>
      </w:pPr>
      <w:r w:rsidRPr="00765938">
        <w:rPr>
          <w:szCs w:val="18"/>
        </w:rPr>
        <w:t>Antwoord 4</w:t>
      </w:r>
    </w:p>
    <w:p w:rsidRPr="00765938" w:rsidR="00432EAA" w:rsidP="00765938" w:rsidRDefault="00E6212D" w14:paraId="56759CF4"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 xml:space="preserve">Er zijn geen geplande wetsvoorstellen die zich specifiek hierop richten. </w:t>
      </w:r>
      <w:r w:rsidRPr="00765938" w:rsidR="006F49AE">
        <w:rPr>
          <w:rFonts w:eastAsia="DejaVuSerifCondensed" w:cs="DejaVuSerifCondensed"/>
          <w:szCs w:val="18"/>
        </w:rPr>
        <w:t>Zoals aangekondigd in de beleidsagenda van 24 april jongstleden, w</w:t>
      </w:r>
      <w:r w:rsidRPr="00765938" w:rsidR="00AB1FD9">
        <w:rPr>
          <w:rFonts w:eastAsia="DejaVuSerifCondensed" w:cs="DejaVuSerifCondensed"/>
          <w:szCs w:val="18"/>
        </w:rPr>
        <w:t>erkt</w:t>
      </w:r>
      <w:r w:rsidRPr="00765938" w:rsidR="006F49AE">
        <w:rPr>
          <w:rFonts w:eastAsia="DejaVuSerifCondensed" w:cs="DejaVuSerifCondensed"/>
          <w:szCs w:val="18"/>
        </w:rPr>
        <w:t xml:space="preserve"> het kabinet </w:t>
      </w:r>
      <w:r w:rsidRPr="00765938" w:rsidR="00AB1FD9">
        <w:rPr>
          <w:rFonts w:eastAsia="DejaVuSerifCondensed" w:cs="DejaVuSerifCondensed"/>
          <w:szCs w:val="18"/>
        </w:rPr>
        <w:t>aan</w:t>
      </w:r>
      <w:r w:rsidRPr="00765938" w:rsidR="006F49AE">
        <w:rPr>
          <w:rFonts w:eastAsia="DejaVuSerifCondensed" w:cs="DejaVuSerifCondensed"/>
          <w:szCs w:val="18"/>
        </w:rPr>
        <w:t xml:space="preserve"> een samenhangend pakket aan wet- en regelgeving</w:t>
      </w:r>
      <w:r w:rsidRPr="00765938" w:rsidR="003C2C02">
        <w:rPr>
          <w:rFonts w:eastAsia="DejaVuSerifCondensed" w:cs="DejaVuSerifCondensed"/>
          <w:szCs w:val="18"/>
        </w:rPr>
        <w:t>.</w:t>
      </w:r>
      <w:r w:rsidRPr="00765938">
        <w:rPr>
          <w:rStyle w:val="Voetnootmarkering"/>
          <w:rFonts w:eastAsia="DejaVuSerifCondensed" w:cs="DejaVuSerifCondensed"/>
          <w:szCs w:val="18"/>
        </w:rPr>
        <w:footnoteReference w:id="3"/>
      </w:r>
      <w:r w:rsidRPr="00765938" w:rsidR="003C2C02">
        <w:rPr>
          <w:rFonts w:eastAsia="DejaVuSerifCondensed" w:cs="DejaVuSerifCondensed"/>
          <w:szCs w:val="18"/>
        </w:rPr>
        <w:t xml:space="preserve"> </w:t>
      </w:r>
      <w:r w:rsidRPr="00765938" w:rsidR="006F49AE">
        <w:rPr>
          <w:rFonts w:eastAsia="DejaVuSerifCondensed" w:cs="DejaVuSerifCondensed"/>
          <w:szCs w:val="18"/>
        </w:rPr>
        <w:t>Daar waar partijen zelf onvoldoende in staat of bereid zijn om tot de noodzakelijke keuzes te komen, wil het kabinet meer gaan sturen. Op die manier wil het kabinet bevorderen dat zorgaanbieders en zorgverzekeraars gezamenlijk keuzes maken over welke zorg waar wordt geleverd, met als uitgangspunt dat passende zorg voor iedereen toegankelijk blij</w:t>
      </w:r>
      <w:r w:rsidRPr="00765938" w:rsidR="003936A9">
        <w:rPr>
          <w:rFonts w:eastAsia="DejaVuSerifCondensed" w:cs="DejaVuSerifCondensed"/>
          <w:szCs w:val="18"/>
        </w:rPr>
        <w:t>f</w:t>
      </w:r>
      <w:r w:rsidRPr="00765938" w:rsidR="006F49AE">
        <w:rPr>
          <w:rFonts w:eastAsia="DejaVuSerifCondensed" w:cs="DejaVuSerifCondensed"/>
          <w:szCs w:val="18"/>
        </w:rPr>
        <w:t>t.</w:t>
      </w:r>
      <w:r w:rsidRPr="00765938" w:rsidR="003936A9">
        <w:rPr>
          <w:rFonts w:eastAsia="DejaVuSerifCondensed" w:cs="DejaVuSerifCondensed"/>
          <w:szCs w:val="18"/>
        </w:rPr>
        <w:t xml:space="preserve"> </w:t>
      </w:r>
      <w:r w:rsidRPr="00765938">
        <w:rPr>
          <w:rFonts w:eastAsia="DejaVuSerifCondensed" w:cs="DejaVuSerifCondensed"/>
          <w:szCs w:val="18"/>
        </w:rPr>
        <w:t xml:space="preserve">Het kabinet </w:t>
      </w:r>
      <w:r w:rsidRPr="00765938" w:rsidR="006F49AE">
        <w:rPr>
          <w:rFonts w:eastAsia="DejaVuSerifCondensed" w:cs="DejaVuSerifCondensed"/>
          <w:szCs w:val="18"/>
        </w:rPr>
        <w:t xml:space="preserve">informeert </w:t>
      </w:r>
      <w:r w:rsidRPr="00765938">
        <w:rPr>
          <w:rFonts w:eastAsia="DejaVuSerifCondensed" w:cs="DejaVuSerifCondensed"/>
          <w:szCs w:val="18"/>
        </w:rPr>
        <w:t>de Kamer</w:t>
      </w:r>
      <w:r w:rsidRPr="00765938" w:rsidR="00DE2A8B">
        <w:rPr>
          <w:rFonts w:eastAsia="DejaVuSerifCondensed" w:cs="DejaVuSerifCondensed"/>
          <w:szCs w:val="18"/>
        </w:rPr>
        <w:t xml:space="preserve"> zeer</w:t>
      </w:r>
      <w:r w:rsidRPr="00765938">
        <w:rPr>
          <w:rFonts w:eastAsia="DejaVuSerifCondensed" w:cs="DejaVuSerifCondensed"/>
          <w:szCs w:val="18"/>
        </w:rPr>
        <w:t xml:space="preserve"> binnenkort over dit samenhangend</w:t>
      </w:r>
      <w:r w:rsidRPr="00765938" w:rsidR="00D55E9B">
        <w:rPr>
          <w:rFonts w:eastAsia="DejaVuSerifCondensed" w:cs="DejaVuSerifCondensed"/>
          <w:szCs w:val="18"/>
        </w:rPr>
        <w:t>e</w:t>
      </w:r>
      <w:r w:rsidRPr="00765938">
        <w:rPr>
          <w:rFonts w:eastAsia="DejaVuSerifCondensed" w:cs="DejaVuSerifCondensed"/>
          <w:szCs w:val="18"/>
        </w:rPr>
        <w:t xml:space="preserve"> pakket in </w:t>
      </w:r>
      <w:r w:rsidRPr="00765938" w:rsidR="00DE2A8B">
        <w:rPr>
          <w:rFonts w:eastAsia="DejaVuSerifCondensed" w:cs="DejaVuSerifCondensed"/>
          <w:szCs w:val="18"/>
        </w:rPr>
        <w:t>een</w:t>
      </w:r>
      <w:r w:rsidRPr="00765938">
        <w:rPr>
          <w:rFonts w:eastAsia="DejaVuSerifCondensed" w:cs="DejaVuSerifCondensed"/>
          <w:szCs w:val="18"/>
        </w:rPr>
        <w:t xml:space="preserve"> brief </w:t>
      </w:r>
      <w:r w:rsidRPr="00765938" w:rsidR="00DE2A8B">
        <w:rPr>
          <w:rFonts w:eastAsia="DejaVuSerifCondensed" w:cs="DejaVuSerifCondensed"/>
          <w:szCs w:val="18"/>
        </w:rPr>
        <w:t xml:space="preserve">over </w:t>
      </w:r>
      <w:r w:rsidRPr="00765938">
        <w:rPr>
          <w:rFonts w:eastAsia="DejaVuSerifCondensed" w:cs="DejaVuSerifCondensed"/>
          <w:szCs w:val="18"/>
        </w:rPr>
        <w:t xml:space="preserve">passende zorg als norm. </w:t>
      </w:r>
    </w:p>
    <w:p w:rsidRPr="00765938" w:rsidR="00432EAA" w:rsidP="00765938" w:rsidRDefault="00432EAA" w14:paraId="791314E7"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6C15E112"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5</w:t>
      </w:r>
    </w:p>
    <w:p w:rsidRPr="00765938" w:rsidR="00432EAA" w:rsidP="00765938" w:rsidRDefault="00E6212D" w14:paraId="1E6852D2"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Op welke manier dragen de plannen van de ontwikkelroute budgetbekostiging Spoedeisende Hulp</w:t>
      </w:r>
      <w:r w:rsidRPr="00765938" w:rsidR="003C2C02">
        <w:rPr>
          <w:rFonts w:eastAsia="DejaVuSerifCondensed" w:cs="DejaVuSerifCondensed"/>
          <w:szCs w:val="18"/>
        </w:rPr>
        <w:t xml:space="preserve"> </w:t>
      </w:r>
      <w:r w:rsidRPr="00765938">
        <w:rPr>
          <w:rFonts w:eastAsia="DejaVuSerifCondensed" w:cs="DejaVuSerifCondensed"/>
          <w:szCs w:val="18"/>
        </w:rPr>
        <w:t>(SEH) bij aan spreiding? En wat gebeurt er momenteel rondom acute verloskunde? Over welke instrumenten beschikt het regionale overleg onder leiding van het UMC om te komen tot spreiding?</w:t>
      </w:r>
    </w:p>
    <w:p w:rsidRPr="00765938" w:rsidR="00432EAA" w:rsidP="00765938" w:rsidRDefault="00432EAA" w14:paraId="233E0FB1" w14:textId="77777777">
      <w:pPr>
        <w:suppressAutoHyphens/>
        <w:autoSpaceDE w:val="0"/>
        <w:autoSpaceDN w:val="0"/>
        <w:adjustRightInd w:val="0"/>
        <w:spacing w:line="240" w:lineRule="auto"/>
        <w:rPr>
          <w:szCs w:val="18"/>
        </w:rPr>
      </w:pPr>
    </w:p>
    <w:p w:rsidRPr="00765938" w:rsidR="00432EAA" w:rsidP="00765938" w:rsidRDefault="00E6212D" w14:paraId="1EECC521" w14:textId="77777777">
      <w:pPr>
        <w:suppressAutoHyphens/>
        <w:autoSpaceDE w:val="0"/>
        <w:autoSpaceDN w:val="0"/>
        <w:adjustRightInd w:val="0"/>
        <w:spacing w:line="240" w:lineRule="auto"/>
        <w:rPr>
          <w:szCs w:val="18"/>
        </w:rPr>
      </w:pPr>
      <w:r w:rsidRPr="00765938">
        <w:rPr>
          <w:szCs w:val="18"/>
        </w:rPr>
        <w:t>Antwoord 5</w:t>
      </w:r>
    </w:p>
    <w:p w:rsidRPr="00765938" w:rsidR="00DE2A8B" w:rsidP="00765938" w:rsidRDefault="00E6212D" w14:paraId="7C5355EE" w14:textId="77777777">
      <w:pPr>
        <w:suppressAutoHyphens/>
        <w:spacing w:line="240" w:lineRule="auto"/>
        <w:rPr>
          <w:szCs w:val="18"/>
        </w:rPr>
      </w:pPr>
      <w:r w:rsidRPr="00765938">
        <w:rPr>
          <w:szCs w:val="18"/>
        </w:rPr>
        <w:t>De ontwikkelroute passende acute zorg is erop gericht om noodzakelijke veranderingen in de regionale inrichting van de acute zorg te ondersteunen. Daarbij wordt gewerkt aan landelijke kaders die richting geven aan de regionale keuzes over de inrichting van de acute zorg. Niet iedere regio is immers hetzelfde en niet iedere SEH hoeft dezelfde rol of omvang te hebben. Binnen die kaders moeten regio’s, op basis van onder meer de regionale zorgvraag, kwaliteit, toegankelijkheid en continuïteit, keuzes kunnen ma</w:t>
      </w:r>
      <w:r w:rsidRPr="00765938">
        <w:rPr>
          <w:szCs w:val="18"/>
        </w:rPr>
        <w:t xml:space="preserve">ken over een passend aanbod van acute zorg. </w:t>
      </w:r>
    </w:p>
    <w:p w:rsidR="00DE2A8B" w:rsidP="00765938" w:rsidRDefault="00DE2A8B" w14:paraId="24148E96" w14:textId="77777777">
      <w:pPr>
        <w:suppressAutoHyphens/>
        <w:spacing w:line="240" w:lineRule="auto"/>
        <w:rPr>
          <w:szCs w:val="18"/>
        </w:rPr>
      </w:pPr>
    </w:p>
    <w:p w:rsidR="00765938" w:rsidP="00765938" w:rsidRDefault="00765938" w14:paraId="298C2135" w14:textId="77777777">
      <w:pPr>
        <w:suppressAutoHyphens/>
        <w:spacing w:line="240" w:lineRule="auto"/>
        <w:rPr>
          <w:szCs w:val="18"/>
        </w:rPr>
      </w:pPr>
    </w:p>
    <w:p w:rsidRPr="00765938" w:rsidR="00765938" w:rsidP="00765938" w:rsidRDefault="00765938" w14:paraId="37CD2D4B" w14:textId="77777777">
      <w:pPr>
        <w:suppressAutoHyphens/>
        <w:spacing w:line="240" w:lineRule="auto"/>
        <w:rPr>
          <w:szCs w:val="18"/>
        </w:rPr>
      </w:pPr>
    </w:p>
    <w:p w:rsidRPr="00765938" w:rsidR="003936A9" w:rsidP="00765938" w:rsidRDefault="00E6212D" w14:paraId="43AEE589" w14:textId="77777777">
      <w:pPr>
        <w:suppressAutoHyphens/>
        <w:spacing w:line="240" w:lineRule="auto"/>
        <w:rPr>
          <w:szCs w:val="18"/>
        </w:rPr>
      </w:pPr>
      <w:r w:rsidRPr="00765938">
        <w:rPr>
          <w:szCs w:val="18"/>
        </w:rPr>
        <w:lastRenderedPageBreak/>
        <w:t>De budgetbekostiging van de SEH ondersteunt die beweging naar differentiatie: doordat de bekostiging minder afhankelijk wordt van productie, kan de financiering beter aansluiten bij de beschikbaarheidsfunctie van een SEH en bij keuzes over de regionale inrichting. Welke differentiatie, concentratie of spreiding van acute zorg passend is, moet zoveel mogelijk in de regio worden bepaald.</w:t>
      </w:r>
    </w:p>
    <w:p w:rsidRPr="00765938" w:rsidR="00432EAA" w:rsidP="00765938" w:rsidRDefault="00432EAA" w14:paraId="27A898D4" w14:textId="77777777">
      <w:pPr>
        <w:suppressAutoHyphens/>
        <w:spacing w:line="240" w:lineRule="auto"/>
        <w:rPr>
          <w:szCs w:val="18"/>
          <w:highlight w:val="yellow"/>
        </w:rPr>
      </w:pPr>
    </w:p>
    <w:p w:rsidRPr="00765938" w:rsidR="00432EAA" w:rsidP="00765938" w:rsidRDefault="00E6212D" w14:paraId="09FBD19D"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 xml:space="preserve">Aan </w:t>
      </w:r>
      <w:r w:rsidRPr="00765938" w:rsidR="00D55E9B">
        <w:rPr>
          <w:rFonts w:eastAsia="DejaVuSerifCondensed" w:cs="DejaVuSerifCondensed"/>
          <w:szCs w:val="18"/>
        </w:rPr>
        <w:t xml:space="preserve">de </w:t>
      </w:r>
      <w:r w:rsidRPr="00765938">
        <w:rPr>
          <w:rFonts w:eastAsia="DejaVuSerifCondensed" w:cs="DejaVuSerifCondensed"/>
          <w:szCs w:val="18"/>
        </w:rPr>
        <w:t xml:space="preserve">Landelijke Tafel Integrale Geboortezorg hebben zorgverzekeraars, zorgaanbieders en vertegenwoordigers van patiënten capaciteit in de acute verloskunde als één van de drie prioriteiten opgepakt voor 2026 en 2027. De Landelijke tafel verwacht voor het einde van het jaar beter inzicht te hebben in de knelpunten binnen de acute verloskunde en daarmee een start te kunnen maken aan oplossingsrichtingen. Het doel is de beschikbaarheid van acute verloskundige zorg in alle regio's te borgen. </w:t>
      </w:r>
      <w:r w:rsidRPr="00765938" w:rsidR="002E169A">
        <w:rPr>
          <w:rFonts w:eastAsia="DejaVuSerifCondensed" w:cs="DejaVuSerifCondensed"/>
          <w:szCs w:val="18"/>
        </w:rPr>
        <w:t>Het kabinet</w:t>
      </w:r>
      <w:r w:rsidRPr="00765938">
        <w:rPr>
          <w:rFonts w:eastAsia="DejaVuSerifCondensed" w:cs="DejaVuSerifCondensed"/>
          <w:szCs w:val="18"/>
        </w:rPr>
        <w:t xml:space="preserve"> informeer</w:t>
      </w:r>
      <w:r w:rsidRPr="00765938" w:rsidR="002E169A">
        <w:rPr>
          <w:rFonts w:eastAsia="DejaVuSerifCondensed" w:cs="DejaVuSerifCondensed"/>
          <w:szCs w:val="18"/>
        </w:rPr>
        <w:t>t</w:t>
      </w:r>
      <w:r w:rsidRPr="00765938">
        <w:rPr>
          <w:rFonts w:eastAsia="DejaVuSerifCondensed" w:cs="DejaVuSerifCondensed"/>
          <w:szCs w:val="18"/>
        </w:rPr>
        <w:t xml:space="preserve"> </w:t>
      </w:r>
      <w:r w:rsidRPr="00765938" w:rsidR="002E169A">
        <w:rPr>
          <w:rFonts w:eastAsia="DejaVuSerifCondensed" w:cs="DejaVuSerifCondensed"/>
          <w:szCs w:val="18"/>
        </w:rPr>
        <w:t>de Tweede</w:t>
      </w:r>
      <w:r w:rsidRPr="00765938">
        <w:rPr>
          <w:rFonts w:eastAsia="DejaVuSerifCondensed" w:cs="DejaVuSerifCondensed"/>
          <w:szCs w:val="18"/>
        </w:rPr>
        <w:t xml:space="preserve"> Kamer over de uitkomsten van de Landelijke Tafel in </w:t>
      </w:r>
      <w:r w:rsidRPr="00765938" w:rsidR="002E169A">
        <w:rPr>
          <w:rFonts w:eastAsia="DejaVuSerifCondensed" w:cs="DejaVuSerifCondensed"/>
          <w:szCs w:val="18"/>
        </w:rPr>
        <w:t>de</w:t>
      </w:r>
      <w:r w:rsidRPr="00765938">
        <w:rPr>
          <w:rFonts w:eastAsia="DejaVuSerifCondensed" w:cs="DejaVuSerifCondensed"/>
          <w:szCs w:val="18"/>
        </w:rPr>
        <w:t xml:space="preserve"> voortgangsbrief Integrale geboortezorg in het eerste kwartaal van 2027. </w:t>
      </w:r>
      <w:r w:rsidRPr="00765938">
        <w:rPr>
          <w:szCs w:val="18"/>
        </w:rPr>
        <w:br/>
      </w:r>
      <w:r w:rsidRPr="00765938">
        <w:rPr>
          <w:szCs w:val="18"/>
        </w:rPr>
        <w:br/>
        <w:t>Het Regionaal Overleg Acute Zorgketen (ROAZ) is de plek waar aanbieders van acute zorg gezamenlijk afspraken maken over de beschikbaarheid en bereikbaarheid van acute zorg en over maatregelen om de druk op de acute zorgketen te beperken. Het regionaal aangewezen traumacentrum organiseert en coördineert dit overleg, maar heeft vanuit die rol geen zelfstandige bevoegdheid o</w:t>
      </w:r>
      <w:r w:rsidRPr="00765938">
        <w:rPr>
          <w:szCs w:val="18"/>
        </w:rPr>
        <w:t>m de verdeling van zorg tussen instellingen te bepalen. Aanbieders in de acute zorg zijn wél verplicht om in ROAZ-verband afspraken te maken over onder meer de beschikbaarheid en bereikbaarheid van acute zorg en om de door hen gemaakte afspraken na te komen. Als knelpunten in de beschikbaarheid of bereikbaarheid binnen het ROAZ niet kunnen worden opgelost, meldt het traumacentrum deze bij de zorgverzekeraars</w:t>
      </w:r>
      <w:r w:rsidRPr="00765938" w:rsidR="003936A9">
        <w:rPr>
          <w:szCs w:val="18"/>
        </w:rPr>
        <w:t>, en indien noodzakelijk bij de IGJ</w:t>
      </w:r>
      <w:r w:rsidRPr="00765938">
        <w:rPr>
          <w:szCs w:val="18"/>
        </w:rPr>
        <w:t>.</w:t>
      </w:r>
    </w:p>
    <w:p w:rsidRPr="00765938" w:rsidR="00432EAA" w:rsidP="00765938" w:rsidRDefault="00E6212D" w14:paraId="1CA52A49" w14:textId="77777777">
      <w:pPr>
        <w:suppressAutoHyphens/>
        <w:spacing w:line="240" w:lineRule="auto"/>
        <w:rPr>
          <w:szCs w:val="18"/>
        </w:rPr>
      </w:pPr>
      <w:r w:rsidRPr="00765938">
        <w:rPr>
          <w:szCs w:val="18"/>
        </w:rPr>
        <w:t xml:space="preserve"> </w:t>
      </w:r>
    </w:p>
    <w:p w:rsidRPr="00765938" w:rsidR="00432EAA" w:rsidP="00765938" w:rsidRDefault="00E6212D" w14:paraId="0753F97B"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6</w:t>
      </w:r>
    </w:p>
    <w:p w:rsidRPr="00765938" w:rsidR="00432EAA" w:rsidP="00765938" w:rsidRDefault="00E6212D" w14:paraId="3B9697AF"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Op welke manier geeft u uitvoering aan de motie-Van den Berg (CDA) die de regering verzoekt om de Kamer jaarlijks te informeren over de inspanningen om reguliere of basiszorgpatiënten binnen een UMC te verwijzen naar een andere regionale ziekenhuizen?</w:t>
      </w:r>
    </w:p>
    <w:p w:rsidRPr="00765938" w:rsidR="00432EAA" w:rsidP="00765938" w:rsidRDefault="00432EAA" w14:paraId="1B45F0AA"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652E664C" w14:textId="77777777">
      <w:pPr>
        <w:suppressAutoHyphens/>
        <w:spacing w:line="240" w:lineRule="auto"/>
        <w:rPr>
          <w:szCs w:val="18"/>
        </w:rPr>
      </w:pPr>
      <w:r w:rsidRPr="00765938">
        <w:rPr>
          <w:szCs w:val="18"/>
        </w:rPr>
        <w:t>Antwoord 6</w:t>
      </w:r>
    </w:p>
    <w:p w:rsidRPr="00765938" w:rsidR="00432EAA" w:rsidP="00765938" w:rsidRDefault="00E6212D" w14:paraId="401768D2" w14:textId="77777777">
      <w:pPr>
        <w:suppressAutoHyphens/>
        <w:spacing w:line="240" w:lineRule="auto"/>
        <w:rPr>
          <w:szCs w:val="18"/>
        </w:rPr>
      </w:pPr>
      <w:r w:rsidRPr="00765938">
        <w:rPr>
          <w:szCs w:val="18"/>
        </w:rPr>
        <w:t>De toenmalig</w:t>
      </w:r>
      <w:r w:rsidRPr="00765938" w:rsidR="00D55E9B">
        <w:rPr>
          <w:szCs w:val="18"/>
        </w:rPr>
        <w:t>e</w:t>
      </w:r>
      <w:r w:rsidRPr="00765938">
        <w:rPr>
          <w:szCs w:val="18"/>
        </w:rPr>
        <w:t xml:space="preserve"> minister van VWS heeft uitvoering gegeven aan deze motie </w:t>
      </w:r>
      <w:r w:rsidRPr="00765938" w:rsidR="0013380A">
        <w:rPr>
          <w:szCs w:val="18"/>
        </w:rPr>
        <w:t xml:space="preserve">door </w:t>
      </w:r>
      <w:r w:rsidRPr="00765938">
        <w:rPr>
          <w:szCs w:val="18"/>
        </w:rPr>
        <w:t xml:space="preserve">de Nederlandse Zorgautoriteit (NZa) </w:t>
      </w:r>
      <w:r w:rsidRPr="00765938" w:rsidR="0013380A">
        <w:rPr>
          <w:szCs w:val="18"/>
        </w:rPr>
        <w:t xml:space="preserve">te vragen </w:t>
      </w:r>
      <w:r w:rsidRPr="00765938">
        <w:rPr>
          <w:szCs w:val="18"/>
        </w:rPr>
        <w:t>om de monitoring van de verwijzing van basiszorgpatiënten uit een universitair medisch centrum (umc) naar algemene ziekenhuizen voor haar rekening te nemen.</w:t>
      </w:r>
      <w:r w:rsidRPr="00765938">
        <w:rPr>
          <w:rStyle w:val="Voetnootmarkering"/>
          <w:szCs w:val="18"/>
        </w:rPr>
        <w:footnoteReference w:id="4"/>
      </w:r>
      <w:r w:rsidRPr="00765938">
        <w:rPr>
          <w:szCs w:val="18"/>
          <w:vertAlign w:val="superscript"/>
        </w:rPr>
        <w:t>,</w:t>
      </w:r>
      <w:r w:rsidRPr="00765938">
        <w:rPr>
          <w:rStyle w:val="Voetnootmarkering"/>
          <w:szCs w:val="18"/>
        </w:rPr>
        <w:footnoteReference w:id="5"/>
      </w:r>
      <w:r w:rsidRPr="00765938">
        <w:rPr>
          <w:szCs w:val="18"/>
        </w:rPr>
        <w:t xml:space="preserve"> </w:t>
      </w:r>
      <w:r w:rsidRPr="00765938" w:rsidR="006476E0">
        <w:rPr>
          <w:szCs w:val="18"/>
        </w:rPr>
        <w:t>Deze motie is</w:t>
      </w:r>
      <w:r w:rsidRPr="00765938" w:rsidR="003936A9">
        <w:rPr>
          <w:szCs w:val="18"/>
        </w:rPr>
        <w:t xml:space="preserve"> </w:t>
      </w:r>
      <w:r w:rsidRPr="00765938" w:rsidR="006476E0">
        <w:rPr>
          <w:szCs w:val="18"/>
        </w:rPr>
        <w:t xml:space="preserve">afgedaan in de brief </w:t>
      </w:r>
      <w:r w:rsidRPr="00765938" w:rsidR="003936A9">
        <w:rPr>
          <w:szCs w:val="18"/>
        </w:rPr>
        <w:t xml:space="preserve">over academische zorg, </w:t>
      </w:r>
      <w:r w:rsidRPr="00765938" w:rsidR="0013380A">
        <w:rPr>
          <w:szCs w:val="18"/>
        </w:rPr>
        <w:t>verstuurd op 17 december 2019</w:t>
      </w:r>
      <w:r w:rsidRPr="00765938" w:rsidR="006476E0">
        <w:rPr>
          <w:szCs w:val="18"/>
        </w:rPr>
        <w:t>.</w:t>
      </w:r>
      <w:r w:rsidRPr="00765938">
        <w:rPr>
          <w:rStyle w:val="Voetnootmarkering"/>
          <w:szCs w:val="18"/>
        </w:rPr>
        <w:footnoteReference w:id="6"/>
      </w:r>
    </w:p>
    <w:p w:rsidRPr="00765938" w:rsidR="0013380A" w:rsidP="00765938" w:rsidRDefault="0013380A" w14:paraId="5D1D19C1" w14:textId="77777777">
      <w:pPr>
        <w:suppressAutoHyphens/>
        <w:spacing w:line="240" w:lineRule="auto"/>
        <w:rPr>
          <w:szCs w:val="18"/>
        </w:rPr>
      </w:pPr>
    </w:p>
    <w:p w:rsidRPr="00765938" w:rsidR="0013793D" w:rsidP="00765938" w:rsidRDefault="00E6212D" w14:paraId="4071D64F" w14:textId="77777777">
      <w:pPr>
        <w:suppressAutoHyphens/>
        <w:spacing w:line="240" w:lineRule="auto"/>
        <w:rPr>
          <w:szCs w:val="18"/>
        </w:rPr>
      </w:pPr>
      <w:r w:rsidRPr="00765938">
        <w:rPr>
          <w:szCs w:val="18"/>
        </w:rPr>
        <w:t xml:space="preserve">Zoals vermeld in de vaststelling van de begrotingsstaten van het Ministerie van Volksgezondheid, Welzijn en Sport (XVI) voor het jaar 2024, </w:t>
      </w:r>
      <w:r w:rsidRPr="00765938" w:rsidR="0013380A">
        <w:rPr>
          <w:szCs w:val="18"/>
        </w:rPr>
        <w:t>zou de N</w:t>
      </w:r>
      <w:r w:rsidRPr="00765938" w:rsidR="00D55E9B">
        <w:rPr>
          <w:szCs w:val="18"/>
        </w:rPr>
        <w:t>Z</w:t>
      </w:r>
      <w:r w:rsidRPr="00765938" w:rsidR="0013380A">
        <w:rPr>
          <w:szCs w:val="18"/>
        </w:rPr>
        <w:t>a</w:t>
      </w:r>
      <w:r w:rsidRPr="00765938">
        <w:rPr>
          <w:szCs w:val="18"/>
        </w:rPr>
        <w:t xml:space="preserve"> oorspronkelijk</w:t>
      </w:r>
      <w:r w:rsidRPr="00765938" w:rsidR="0013380A">
        <w:rPr>
          <w:szCs w:val="18"/>
        </w:rPr>
        <w:t xml:space="preserve"> drie jaar lang jaarlijks </w:t>
      </w:r>
      <w:r w:rsidRPr="00765938" w:rsidR="00AB1FD9">
        <w:rPr>
          <w:szCs w:val="18"/>
        </w:rPr>
        <w:t>de</w:t>
      </w:r>
      <w:r w:rsidRPr="00765938" w:rsidR="0013380A">
        <w:rPr>
          <w:szCs w:val="18"/>
        </w:rPr>
        <w:t xml:space="preserve"> monitor</w:t>
      </w:r>
      <w:r w:rsidRPr="00765938" w:rsidR="00AB1FD9">
        <w:rPr>
          <w:szCs w:val="18"/>
        </w:rPr>
        <w:t xml:space="preserve"> basiszorg umc’s</w:t>
      </w:r>
      <w:r w:rsidRPr="00765938" w:rsidR="0013380A">
        <w:rPr>
          <w:szCs w:val="18"/>
        </w:rPr>
        <w:t xml:space="preserve"> uitbrengen.</w:t>
      </w:r>
      <w:r w:rsidRPr="00765938">
        <w:rPr>
          <w:rStyle w:val="Voetnootmarkering"/>
          <w:szCs w:val="18"/>
        </w:rPr>
        <w:footnoteReference w:id="7"/>
      </w:r>
      <w:r w:rsidRPr="00765938" w:rsidR="0013380A">
        <w:rPr>
          <w:szCs w:val="18"/>
        </w:rPr>
        <w:t xml:space="preserve"> Er zijn uiteindelijk twee monitors verschenen, over de jaren 2018 en 2019. Een derde meting zou gegevens over 2020 gebruiken. Daarvan is afgezien, omdat 2020 door de COVID-19-pandemie een vertekend beeld van de reguliere patiëntenstromen zou geven. </w:t>
      </w:r>
    </w:p>
    <w:p w:rsidRPr="00765938" w:rsidR="0013793D" w:rsidP="00765938" w:rsidRDefault="0013793D" w14:paraId="6A375C54" w14:textId="77777777">
      <w:pPr>
        <w:suppressAutoHyphens/>
        <w:spacing w:line="240" w:lineRule="auto"/>
        <w:rPr>
          <w:szCs w:val="18"/>
        </w:rPr>
      </w:pPr>
    </w:p>
    <w:p w:rsidRPr="00765938" w:rsidR="00322849" w:rsidP="00765938" w:rsidRDefault="00E6212D" w14:paraId="68DDF53B" w14:textId="77777777">
      <w:pPr>
        <w:suppressAutoHyphens/>
        <w:spacing w:line="240" w:lineRule="auto"/>
        <w:rPr>
          <w:szCs w:val="18"/>
        </w:rPr>
      </w:pPr>
      <w:r w:rsidRPr="00765938">
        <w:rPr>
          <w:szCs w:val="18"/>
        </w:rPr>
        <w:t xml:space="preserve">In het IZA is </w:t>
      </w:r>
      <w:r w:rsidRPr="00765938" w:rsidR="0013793D">
        <w:rPr>
          <w:szCs w:val="18"/>
        </w:rPr>
        <w:t>vervolgens</w:t>
      </w:r>
      <w:r w:rsidRPr="00765938">
        <w:rPr>
          <w:szCs w:val="18"/>
        </w:rPr>
        <w:t xml:space="preserve"> afgesproken dat de NZa de voortgang van de beweging naar </w:t>
      </w:r>
      <w:r w:rsidRPr="00765938" w:rsidR="00D55E9B">
        <w:rPr>
          <w:szCs w:val="18"/>
        </w:rPr>
        <w:t xml:space="preserve">een </w:t>
      </w:r>
      <w:r w:rsidRPr="00765938">
        <w:rPr>
          <w:szCs w:val="18"/>
        </w:rPr>
        <w:t xml:space="preserve">toekomstbestendig medisch zorglandschap zal meenemen in een nieuwe monitor, die daarmee in de plaats kwam van de eerdere monitor. Dit is uiteindelijk </w:t>
      </w:r>
      <w:r w:rsidRPr="00765938">
        <w:rPr>
          <w:szCs w:val="18"/>
        </w:rPr>
        <w:lastRenderedPageBreak/>
        <w:t xml:space="preserve">opgegaan in de rapportage </w:t>
      </w:r>
      <w:r w:rsidRPr="00765938" w:rsidR="00665BDE">
        <w:rPr>
          <w:szCs w:val="18"/>
        </w:rPr>
        <w:t>“</w:t>
      </w:r>
      <w:r w:rsidRPr="00765938">
        <w:rPr>
          <w:szCs w:val="18"/>
        </w:rPr>
        <w:t>V</w:t>
      </w:r>
      <w:r w:rsidRPr="00765938">
        <w:t>olumes bij interventies met voorgestelde normen hoogcomplexe medisch-specialistische zorg</w:t>
      </w:r>
      <w:r w:rsidRPr="00765938">
        <w:rPr>
          <w:szCs w:val="18"/>
        </w:rPr>
        <w:t>”, uitgebracht in</w:t>
      </w:r>
      <w:r w:rsidRPr="00765938" w:rsidR="00665BDE">
        <w:rPr>
          <w:szCs w:val="18"/>
        </w:rPr>
        <w:t xml:space="preserve"> 2024</w:t>
      </w:r>
      <w:r w:rsidRPr="00765938">
        <w:rPr>
          <w:szCs w:val="18"/>
        </w:rPr>
        <w:t>.</w:t>
      </w:r>
      <w:r w:rsidRPr="00765938">
        <w:rPr>
          <w:rStyle w:val="Voetnootmarkering"/>
          <w:szCs w:val="18"/>
        </w:rPr>
        <w:footnoteReference w:id="8"/>
      </w:r>
      <w:r w:rsidRPr="00765938" w:rsidR="00665BDE">
        <w:rPr>
          <w:szCs w:val="18"/>
        </w:rPr>
        <w:t xml:space="preserve"> Hierin </w:t>
      </w:r>
      <w:r w:rsidRPr="00765938">
        <w:rPr>
          <w:szCs w:val="18"/>
        </w:rPr>
        <w:t>had de NZa de focus op de specifieke interventies waarvoor hogere volumenormen werden voorgesteld vanuit het IZA</w:t>
      </w:r>
      <w:r w:rsidRPr="00765938" w:rsidR="00D55E9B">
        <w:rPr>
          <w:szCs w:val="18"/>
        </w:rPr>
        <w:t>-</w:t>
      </w:r>
      <w:r w:rsidRPr="00765938">
        <w:rPr>
          <w:szCs w:val="18"/>
        </w:rPr>
        <w:t xml:space="preserve">afspraak. </w:t>
      </w:r>
      <w:r w:rsidRPr="00765938" w:rsidR="00665BDE">
        <w:rPr>
          <w:szCs w:val="18"/>
        </w:rPr>
        <w:t>Concreet geeft zij i</w:t>
      </w:r>
      <w:r w:rsidRPr="00765938">
        <w:rPr>
          <w:szCs w:val="18"/>
        </w:rPr>
        <w:t xml:space="preserve">n deze publicatie aan hoe vaak instellingen de specifieke oncologische en vaatchirurgische zorginterventies hebben uitgevoerd in het jaar 2022. </w:t>
      </w:r>
    </w:p>
    <w:p w:rsidRPr="00765938" w:rsidR="00432EAA" w:rsidP="00765938" w:rsidRDefault="00432EAA" w14:paraId="2615B5CC"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29EC1306"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7</w:t>
      </w:r>
    </w:p>
    <w:p w:rsidRPr="00765938" w:rsidR="00432EAA" w:rsidP="00765938" w:rsidRDefault="00E6212D" w14:paraId="60A2A4B2"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Wat is de huidige situatie rondom het doorverwijzen van patiënten die geen complexe of specialistische zorg nodig hebben vanuit UMC’s naar regionale ziekenhuizen?</w:t>
      </w:r>
    </w:p>
    <w:p w:rsidRPr="00765938" w:rsidR="00432EAA" w:rsidP="00765938" w:rsidRDefault="00432EAA" w14:paraId="5A95207F" w14:textId="77777777">
      <w:pPr>
        <w:suppressAutoHyphens/>
        <w:spacing w:line="240" w:lineRule="auto"/>
        <w:rPr>
          <w:color w:val="000000" w:themeColor="text1"/>
          <w:szCs w:val="18"/>
        </w:rPr>
      </w:pPr>
    </w:p>
    <w:p w:rsidRPr="00765938" w:rsidR="00432EAA" w:rsidP="00765938" w:rsidRDefault="00E6212D" w14:paraId="260C8E31" w14:textId="77777777">
      <w:pPr>
        <w:suppressAutoHyphens/>
        <w:spacing w:line="240" w:lineRule="auto"/>
        <w:rPr>
          <w:color w:val="000000" w:themeColor="text1"/>
          <w:szCs w:val="18"/>
        </w:rPr>
      </w:pPr>
      <w:r w:rsidRPr="00765938">
        <w:rPr>
          <w:color w:val="000000" w:themeColor="text1"/>
          <w:szCs w:val="18"/>
        </w:rPr>
        <w:t>Antwoord 7</w:t>
      </w:r>
    </w:p>
    <w:p w:rsidRPr="00765938" w:rsidR="0013793D" w:rsidP="00765938" w:rsidRDefault="00E6212D" w14:paraId="4AB7B069" w14:textId="77777777">
      <w:pPr>
        <w:suppressAutoHyphens/>
        <w:autoSpaceDE w:val="0"/>
        <w:autoSpaceDN w:val="0"/>
        <w:adjustRightInd w:val="0"/>
        <w:spacing w:line="240" w:lineRule="auto"/>
        <w:rPr>
          <w:color w:val="000000" w:themeColor="text1"/>
          <w:szCs w:val="18"/>
        </w:rPr>
      </w:pPr>
      <w:r w:rsidRPr="00765938">
        <w:rPr>
          <w:color w:val="000000" w:themeColor="text1"/>
          <w:szCs w:val="18"/>
        </w:rPr>
        <w:t xml:space="preserve">Zoals eerder benoemd </w:t>
      </w:r>
      <w:r w:rsidRPr="00765938" w:rsidR="00805EF6">
        <w:rPr>
          <w:color w:val="000000" w:themeColor="text1"/>
          <w:szCs w:val="18"/>
        </w:rPr>
        <w:t>heeft het kabinet</w:t>
      </w:r>
      <w:r w:rsidRPr="00765938">
        <w:rPr>
          <w:color w:val="000000" w:themeColor="text1"/>
          <w:szCs w:val="18"/>
        </w:rPr>
        <w:t xml:space="preserve"> hier geen zicht op, omdat de laatste monitor</w:t>
      </w:r>
      <w:r w:rsidRPr="00765938" w:rsidR="002C7BE9">
        <w:rPr>
          <w:color w:val="000000" w:themeColor="text1"/>
          <w:szCs w:val="18"/>
        </w:rPr>
        <w:t xml:space="preserve"> van de N</w:t>
      </w:r>
      <w:r w:rsidRPr="00765938">
        <w:rPr>
          <w:color w:val="000000" w:themeColor="text1"/>
          <w:szCs w:val="18"/>
        </w:rPr>
        <w:t>Z</w:t>
      </w:r>
      <w:r w:rsidRPr="00765938" w:rsidR="002C7BE9">
        <w:rPr>
          <w:color w:val="000000" w:themeColor="text1"/>
          <w:szCs w:val="18"/>
        </w:rPr>
        <w:t>a over de spreiding van basiszorg vanuit umc’s</w:t>
      </w:r>
      <w:r w:rsidRPr="00765938">
        <w:rPr>
          <w:color w:val="000000" w:themeColor="text1"/>
          <w:szCs w:val="18"/>
        </w:rPr>
        <w:t xml:space="preserve"> uit 2022 dateert, en bovendien over de gegevens van 2019 gaat. </w:t>
      </w:r>
    </w:p>
    <w:p w:rsidRPr="00765938" w:rsidR="0013793D" w:rsidP="00765938" w:rsidRDefault="0013793D" w14:paraId="03F79858" w14:textId="77777777">
      <w:pPr>
        <w:suppressAutoHyphens/>
        <w:autoSpaceDE w:val="0"/>
        <w:autoSpaceDN w:val="0"/>
        <w:adjustRightInd w:val="0"/>
        <w:spacing w:line="240" w:lineRule="auto"/>
        <w:rPr>
          <w:color w:val="000000" w:themeColor="text1"/>
          <w:szCs w:val="18"/>
        </w:rPr>
      </w:pPr>
    </w:p>
    <w:p w:rsidRPr="00765938" w:rsidR="00665BDE" w:rsidP="00765938" w:rsidRDefault="00E6212D" w14:paraId="4C9C2689" w14:textId="77777777">
      <w:pPr>
        <w:suppressAutoHyphens/>
        <w:autoSpaceDE w:val="0"/>
        <w:autoSpaceDN w:val="0"/>
        <w:adjustRightInd w:val="0"/>
        <w:spacing w:line="240" w:lineRule="auto"/>
        <w:rPr>
          <w:szCs w:val="18"/>
        </w:rPr>
      </w:pPr>
      <w:r w:rsidRPr="00765938">
        <w:rPr>
          <w:szCs w:val="18"/>
        </w:rPr>
        <w:t>UMCNL heeft aangegeven dat er sinds 2022 belangrijke stappen gezet zijn in het verplaatsen van zorg richting regionale ziekenhuizen, niet alleen binnen concentratie en spreiding, maar ook daarbuiten. Zo is een groot deel van de diabeteszorg en COPD</w:t>
      </w:r>
      <w:r w:rsidRPr="00765938" w:rsidR="00D55E9B">
        <w:rPr>
          <w:szCs w:val="18"/>
        </w:rPr>
        <w:t>-</w:t>
      </w:r>
      <w:r w:rsidRPr="00765938">
        <w:rPr>
          <w:szCs w:val="18"/>
        </w:rPr>
        <w:t>zorg uitgeplaatst van het LUMC naar het A</w:t>
      </w:r>
      <w:r w:rsidRPr="00765938" w:rsidR="0013793D">
        <w:rPr>
          <w:szCs w:val="18"/>
        </w:rPr>
        <w:t>l</w:t>
      </w:r>
      <w:r w:rsidRPr="00765938">
        <w:rPr>
          <w:szCs w:val="18"/>
        </w:rPr>
        <w:t xml:space="preserve">rijne Ziekenhuis. Dit is ook in Groningen het geval, </w:t>
      </w:r>
      <w:r w:rsidRPr="00765938" w:rsidR="002C7BE9">
        <w:rPr>
          <w:szCs w:val="18"/>
        </w:rPr>
        <w:t>waar</w:t>
      </w:r>
      <w:r w:rsidRPr="00765938">
        <w:rPr>
          <w:szCs w:val="18"/>
        </w:rPr>
        <w:t xml:space="preserve"> chronische zorgpaden zijn verplaatst naar de regionale ziekenhuizen. Een goed voorbeeld </w:t>
      </w:r>
      <w:r w:rsidRPr="00765938" w:rsidR="003C2C02">
        <w:rPr>
          <w:szCs w:val="18"/>
        </w:rPr>
        <w:t xml:space="preserve">van samenwerking tussen een umc en andere zorgaanbieders in de regio Groningen </w:t>
      </w:r>
      <w:r w:rsidRPr="00765938">
        <w:rPr>
          <w:szCs w:val="18"/>
        </w:rPr>
        <w:t>is Beweegzorg Noord, waarbij sinds 2022 fysiotherapeuten, huisartsen, orthopeden, ziekenhuizen en zorgverzekeraars samenwerken in een ‘stepped care’</w:t>
      </w:r>
      <w:r w:rsidRPr="00765938" w:rsidR="00D55E9B">
        <w:rPr>
          <w:szCs w:val="18"/>
        </w:rPr>
        <w:t>-</w:t>
      </w:r>
      <w:r w:rsidRPr="00765938">
        <w:rPr>
          <w:szCs w:val="18"/>
        </w:rPr>
        <w:t>programma.</w:t>
      </w:r>
    </w:p>
    <w:p w:rsidRPr="00765938" w:rsidR="00665BDE" w:rsidP="00765938" w:rsidRDefault="00665BDE" w14:paraId="1D7F22F3" w14:textId="77777777">
      <w:pPr>
        <w:suppressAutoHyphens/>
        <w:spacing w:line="240" w:lineRule="auto"/>
        <w:rPr>
          <w:color w:val="000000" w:themeColor="text1"/>
          <w:szCs w:val="18"/>
        </w:rPr>
      </w:pPr>
    </w:p>
    <w:p w:rsidRPr="00765938" w:rsidR="003B2DC3" w:rsidP="00765938" w:rsidRDefault="00E6212D" w14:paraId="316C7B33" w14:textId="77777777">
      <w:pPr>
        <w:suppressAutoHyphens/>
        <w:spacing w:line="240" w:lineRule="auto"/>
        <w:rPr>
          <w:color w:val="000000" w:themeColor="text1"/>
          <w:szCs w:val="18"/>
        </w:rPr>
      </w:pPr>
      <w:r w:rsidRPr="00765938">
        <w:rPr>
          <w:color w:val="000000" w:themeColor="text1"/>
          <w:szCs w:val="18"/>
        </w:rPr>
        <w:t>Het kabinet vind</w:t>
      </w:r>
      <w:r w:rsidRPr="00765938" w:rsidR="00665BDE">
        <w:rPr>
          <w:color w:val="000000" w:themeColor="text1"/>
          <w:szCs w:val="18"/>
        </w:rPr>
        <w:t>t</w:t>
      </w:r>
      <w:r w:rsidRPr="00765938">
        <w:rPr>
          <w:color w:val="000000" w:themeColor="text1"/>
          <w:szCs w:val="18"/>
        </w:rPr>
        <w:t xml:space="preserve"> het belangrijk dat umc’s en regionale ziekenhuizen samenwerken om patiënten zo veel mogelijk op de best passende plek te behandelen</w:t>
      </w:r>
      <w:r w:rsidRPr="00765938" w:rsidR="0013793D">
        <w:rPr>
          <w:color w:val="000000" w:themeColor="text1"/>
          <w:szCs w:val="18"/>
        </w:rPr>
        <w:t xml:space="preserve"> en blijft hiervoor aandacht vragen zoals in het antwoord op de vragen 2 en 3 is toegelicht.</w:t>
      </w:r>
    </w:p>
    <w:p w:rsidRPr="00765938" w:rsidR="00432EAA" w:rsidP="00765938" w:rsidRDefault="00432EAA" w14:paraId="29BF32D6"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270E1762"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8</w:t>
      </w:r>
    </w:p>
    <w:p w:rsidRPr="00765938" w:rsidR="00432EAA" w:rsidP="00765938" w:rsidRDefault="00E6212D" w14:paraId="62A3C3B2"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Bent u het eens met de stelling dat concentratie van hoog specialistische planbare zorg voorwaardelijk is aan de spreiding van acute en planbare basiszorg? Zo nee, waarom niet?</w:t>
      </w:r>
    </w:p>
    <w:p w:rsidRPr="00765938" w:rsidR="00432EAA" w:rsidP="00765938" w:rsidRDefault="00432EAA" w14:paraId="3F976D3D" w14:textId="77777777">
      <w:pPr>
        <w:suppressAutoHyphens/>
        <w:autoSpaceDE w:val="0"/>
        <w:autoSpaceDN w:val="0"/>
        <w:adjustRightInd w:val="0"/>
        <w:spacing w:line="240" w:lineRule="auto"/>
        <w:rPr>
          <w:szCs w:val="18"/>
        </w:rPr>
      </w:pPr>
    </w:p>
    <w:p w:rsidRPr="00765938" w:rsidR="00432EAA" w:rsidP="00765938" w:rsidRDefault="00E6212D" w14:paraId="2F469461" w14:textId="77777777">
      <w:pPr>
        <w:suppressAutoHyphens/>
        <w:autoSpaceDE w:val="0"/>
        <w:autoSpaceDN w:val="0"/>
        <w:adjustRightInd w:val="0"/>
        <w:spacing w:line="240" w:lineRule="auto"/>
        <w:rPr>
          <w:szCs w:val="18"/>
        </w:rPr>
      </w:pPr>
      <w:r w:rsidRPr="00765938">
        <w:rPr>
          <w:szCs w:val="18"/>
        </w:rPr>
        <w:t>Antwoord 8</w:t>
      </w:r>
    </w:p>
    <w:p w:rsidRPr="00765938" w:rsidR="00057751" w:rsidP="00765938" w:rsidRDefault="00E6212D" w14:paraId="41B71133" w14:textId="77777777">
      <w:pPr>
        <w:suppressAutoHyphens/>
        <w:autoSpaceDE w:val="0"/>
        <w:autoSpaceDN w:val="0"/>
        <w:adjustRightInd w:val="0"/>
        <w:spacing w:line="240" w:lineRule="auto"/>
        <w:rPr>
          <w:szCs w:val="18"/>
        </w:rPr>
      </w:pPr>
      <w:r w:rsidRPr="00765938">
        <w:rPr>
          <w:szCs w:val="18"/>
        </w:rPr>
        <w:t>Het kabinet vindt het belangrijk dat iedereen goede zorg krijgt en dichtbij als dat mogelijk is. Spreiding en concentratie van zorg zijn geen doel op</w:t>
      </w:r>
      <w:r w:rsidRPr="00765938" w:rsidR="00665BDE">
        <w:rPr>
          <w:szCs w:val="18"/>
        </w:rPr>
        <w:t xml:space="preserve"> </w:t>
      </w:r>
      <w:r w:rsidRPr="00765938">
        <w:rPr>
          <w:szCs w:val="18"/>
        </w:rPr>
        <w:t>zich</w:t>
      </w:r>
      <w:r w:rsidRPr="00765938" w:rsidR="00805EF6">
        <w:rPr>
          <w:szCs w:val="18"/>
        </w:rPr>
        <w:t>.</w:t>
      </w:r>
      <w:r w:rsidRPr="00765938">
        <w:rPr>
          <w:szCs w:val="18"/>
        </w:rPr>
        <w:t xml:space="preserve"> </w:t>
      </w:r>
      <w:r w:rsidRPr="00765938" w:rsidR="00805EF6">
        <w:rPr>
          <w:szCs w:val="18"/>
        </w:rPr>
        <w:t xml:space="preserve">Het doel is om bij hoogcomplexe, laagvolumezorg de kwalitatief best mogelijke zorg voor de patiënt te bereiken. </w:t>
      </w:r>
      <w:r w:rsidRPr="00765938" w:rsidR="00805EF6">
        <w:t>Tegelijkertijd moet worden bezien welke zorg juist breder en dichter bij de patiënt kan worden aangeboden.</w:t>
      </w:r>
    </w:p>
    <w:p w:rsidRPr="00765938" w:rsidR="003B2DC3" w:rsidP="00765938" w:rsidRDefault="003B2DC3" w14:paraId="271BA1B4" w14:textId="77777777">
      <w:pPr>
        <w:suppressAutoHyphens/>
        <w:autoSpaceDE w:val="0"/>
        <w:autoSpaceDN w:val="0"/>
        <w:adjustRightInd w:val="0"/>
        <w:spacing w:line="240" w:lineRule="auto"/>
        <w:rPr>
          <w:szCs w:val="18"/>
        </w:rPr>
      </w:pPr>
    </w:p>
    <w:p w:rsidR="00765938" w:rsidP="00765938" w:rsidRDefault="00E6212D" w14:paraId="5FBA79A2" w14:textId="77777777">
      <w:pPr>
        <w:suppressAutoHyphens/>
        <w:autoSpaceDE w:val="0"/>
        <w:autoSpaceDN w:val="0"/>
        <w:adjustRightInd w:val="0"/>
        <w:spacing w:line="240" w:lineRule="auto"/>
        <w:rPr>
          <w:szCs w:val="18"/>
        </w:rPr>
      </w:pPr>
      <w:r w:rsidRPr="00765938">
        <w:rPr>
          <w:szCs w:val="18"/>
        </w:rPr>
        <w:t xml:space="preserve">De gesprekken over spreiding van zorg zijn tot nu toe vooral gevoerd in samenhang met de verschuivingen van hoogcomplexe behandelingen als gevolg van de vastgestelde volumenormen. </w:t>
      </w:r>
      <w:r w:rsidRPr="00765938" w:rsidR="00322849">
        <w:rPr>
          <w:szCs w:val="18"/>
        </w:rPr>
        <w:t xml:space="preserve">Aan de Ronde Tafel concentratie en spreiding </w:t>
      </w:r>
      <w:r w:rsidRPr="00765938" w:rsidR="00D55E9B">
        <w:rPr>
          <w:szCs w:val="18"/>
        </w:rPr>
        <w:t>bestaan</w:t>
      </w:r>
      <w:r w:rsidRPr="00765938" w:rsidR="00322849">
        <w:rPr>
          <w:szCs w:val="18"/>
        </w:rPr>
        <w:t xml:space="preserve"> verschillende beelden</w:t>
      </w:r>
      <w:r w:rsidRPr="00765938" w:rsidR="00665BDE">
        <w:rPr>
          <w:szCs w:val="18"/>
        </w:rPr>
        <w:t xml:space="preserve"> over de stand van zaken over spreidingsafspraken. In sommige regio’s lijkt het gelukt om afspraken te maken, maar in een aantal regio’s is dat ook (nog) niet gelukt. </w:t>
      </w:r>
      <w:r w:rsidRPr="00765938">
        <w:rPr>
          <w:szCs w:val="18"/>
        </w:rPr>
        <w:t>Mede in dat licht is het belangrijk dat er in het AZWA ook afspraken gemaakt zijn over de portfoliokeuzes van ziekenhuizen. Partijen van de Ronde</w:t>
      </w:r>
      <w:r w:rsidRPr="00765938" w:rsidR="0013793D">
        <w:rPr>
          <w:szCs w:val="18"/>
        </w:rPr>
        <w:t xml:space="preserve"> </w:t>
      </w:r>
      <w:r w:rsidRPr="00765938" w:rsidR="0001405B">
        <w:rPr>
          <w:szCs w:val="18"/>
        </w:rPr>
        <w:t>T</w:t>
      </w:r>
      <w:r w:rsidRPr="00765938">
        <w:rPr>
          <w:szCs w:val="18"/>
        </w:rPr>
        <w:t xml:space="preserve">afel geven zelf ook aan dat het moet gaan over de </w:t>
      </w:r>
    </w:p>
    <w:p w:rsidRPr="00765938" w:rsidR="00057751" w:rsidP="00765938" w:rsidRDefault="00E6212D" w14:paraId="6A173780" w14:textId="554F569C">
      <w:pPr>
        <w:suppressAutoHyphens/>
        <w:autoSpaceDE w:val="0"/>
        <w:autoSpaceDN w:val="0"/>
        <w:adjustRightInd w:val="0"/>
        <w:spacing w:line="240" w:lineRule="auto"/>
        <w:rPr>
          <w:szCs w:val="18"/>
        </w:rPr>
      </w:pPr>
      <w:r w:rsidRPr="00765938">
        <w:rPr>
          <w:szCs w:val="18"/>
        </w:rPr>
        <w:lastRenderedPageBreak/>
        <w:t>toekomstbestendige inrichting van het regionale zorglandschap waarbij de ziekenhuizen hun aanbod en hun huidig</w:t>
      </w:r>
      <w:r w:rsidRPr="00765938" w:rsidR="00D55E9B">
        <w:rPr>
          <w:szCs w:val="18"/>
        </w:rPr>
        <w:t>e</w:t>
      </w:r>
      <w:r w:rsidRPr="00765938">
        <w:rPr>
          <w:szCs w:val="18"/>
        </w:rPr>
        <w:t xml:space="preserve"> en toekomstig</w:t>
      </w:r>
      <w:r w:rsidRPr="00765938" w:rsidR="00D55E9B">
        <w:rPr>
          <w:szCs w:val="18"/>
        </w:rPr>
        <w:t>e</w:t>
      </w:r>
      <w:r w:rsidRPr="00765938">
        <w:rPr>
          <w:szCs w:val="18"/>
        </w:rPr>
        <w:t xml:space="preserve"> portfolio op elkaar afstemmen. Dat geldt ook voor umc’s</w:t>
      </w:r>
      <w:r w:rsidRPr="00765938" w:rsidR="0013793D">
        <w:rPr>
          <w:szCs w:val="18"/>
        </w:rPr>
        <w:t>.</w:t>
      </w:r>
    </w:p>
    <w:p w:rsidRPr="00765938" w:rsidR="00057751" w:rsidP="00765938" w:rsidRDefault="00057751" w14:paraId="17B923C9" w14:textId="77777777">
      <w:pPr>
        <w:suppressAutoHyphens/>
        <w:autoSpaceDE w:val="0"/>
        <w:autoSpaceDN w:val="0"/>
        <w:adjustRightInd w:val="0"/>
        <w:spacing w:line="240" w:lineRule="auto"/>
        <w:rPr>
          <w:szCs w:val="18"/>
        </w:rPr>
      </w:pPr>
    </w:p>
    <w:p w:rsidRPr="00765938" w:rsidR="00432EAA" w:rsidP="00765938" w:rsidRDefault="00E6212D" w14:paraId="349E9A48" w14:textId="77777777">
      <w:pPr>
        <w:suppressAutoHyphens/>
        <w:autoSpaceDE w:val="0"/>
        <w:autoSpaceDN w:val="0"/>
        <w:adjustRightInd w:val="0"/>
        <w:spacing w:line="240" w:lineRule="auto"/>
        <w:rPr>
          <w:szCs w:val="18"/>
        </w:rPr>
      </w:pPr>
      <w:r w:rsidRPr="00765938">
        <w:t xml:space="preserve">In het AZWA is </w:t>
      </w:r>
      <w:r w:rsidRPr="00765938" w:rsidR="0001405B">
        <w:t xml:space="preserve">ook </w:t>
      </w:r>
      <w:r w:rsidRPr="00765938">
        <w:t>afgesproken dat bestaande regioplannen en plannen van het R</w:t>
      </w:r>
      <w:r w:rsidRPr="00765938" w:rsidR="003C2C02">
        <w:t xml:space="preserve">OAZ </w:t>
      </w:r>
      <w:r w:rsidRPr="00765938">
        <w:t>worden aangevuld met de gevolgen voor het regionale zorgaanbod van lopende IZA-trajecten, waaronder trajecten rond concentratie en spreiding. Transformaties in de medisch-specialistische zorg worden, vooruitlopend op de herijking van de regio- en ROAZ-plannen in 2028, opgenomen in de werkagenda’s die bij deze plannen horen. De voorzitters van de betreffende regio’s rapporteren hierover in het eerste kwartaal van 2027.</w:t>
      </w:r>
    </w:p>
    <w:p w:rsidRPr="00765938" w:rsidR="00432EAA" w:rsidP="00765938" w:rsidRDefault="00432EAA" w14:paraId="439181D7"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402EEC19"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9</w:t>
      </w:r>
    </w:p>
    <w:p w:rsidRPr="00765938" w:rsidR="00432EAA" w:rsidP="00765938" w:rsidRDefault="00E6212D" w14:paraId="63245080"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Voor de patiënten die binnenkomen op de SEH, in hoeverre zien we uit de reistijdanalyse dat er een alternatief ziekenhuis in de buurt aanwezig is?</w:t>
      </w:r>
    </w:p>
    <w:p w:rsidRPr="00765938" w:rsidR="00432EAA" w:rsidP="00765938" w:rsidRDefault="00432EAA" w14:paraId="03311B0A" w14:textId="77777777">
      <w:pPr>
        <w:suppressAutoHyphens/>
        <w:autoSpaceDE w:val="0"/>
        <w:autoSpaceDN w:val="0"/>
        <w:adjustRightInd w:val="0"/>
        <w:spacing w:line="240" w:lineRule="auto"/>
        <w:rPr>
          <w:szCs w:val="18"/>
        </w:rPr>
      </w:pPr>
    </w:p>
    <w:p w:rsidRPr="00765938" w:rsidR="00432EAA" w:rsidP="00765938" w:rsidRDefault="00E6212D" w14:paraId="0DE70EA0" w14:textId="77777777">
      <w:pPr>
        <w:suppressAutoHyphens/>
        <w:autoSpaceDE w:val="0"/>
        <w:autoSpaceDN w:val="0"/>
        <w:adjustRightInd w:val="0"/>
        <w:spacing w:line="240" w:lineRule="auto"/>
        <w:rPr>
          <w:szCs w:val="18"/>
        </w:rPr>
      </w:pPr>
      <w:r w:rsidRPr="00765938">
        <w:rPr>
          <w:szCs w:val="18"/>
        </w:rPr>
        <w:t>Antwoord 9</w:t>
      </w:r>
    </w:p>
    <w:p w:rsidRPr="00765938" w:rsidR="00432EAA" w:rsidP="00765938" w:rsidRDefault="00E6212D" w14:paraId="7428C83F" w14:textId="77777777">
      <w:pPr>
        <w:suppressAutoHyphens/>
        <w:spacing w:line="240" w:lineRule="auto"/>
        <w:rPr>
          <w:szCs w:val="18"/>
        </w:rPr>
      </w:pPr>
      <w:r w:rsidRPr="00765938">
        <w:rPr>
          <w:szCs w:val="18"/>
        </w:rPr>
        <w:t>De meest recent</w:t>
      </w:r>
      <w:r w:rsidRPr="00765938" w:rsidR="00D55E9B">
        <w:rPr>
          <w:szCs w:val="18"/>
        </w:rPr>
        <w:t>e</w:t>
      </w:r>
      <w:r w:rsidRPr="00765938">
        <w:rPr>
          <w:szCs w:val="18"/>
        </w:rPr>
        <w:t xml:space="preserve"> bereikbaarheidsanalyse van het RIVM </w:t>
      </w:r>
      <w:r w:rsidRPr="00765938" w:rsidR="00805EF6">
        <w:rPr>
          <w:szCs w:val="18"/>
        </w:rPr>
        <w:t xml:space="preserve">uit </w:t>
      </w:r>
      <w:r w:rsidRPr="00765938">
        <w:rPr>
          <w:szCs w:val="18"/>
        </w:rPr>
        <w:t>juli 2026 laat zien dat de spreiding van SEH’s in Nederland over het algemeen goed is.</w:t>
      </w:r>
      <w:r w:rsidRPr="00765938">
        <w:rPr>
          <w:rStyle w:val="Voetnootmarkering"/>
          <w:szCs w:val="18"/>
        </w:rPr>
        <w:footnoteReference w:id="9"/>
      </w:r>
      <w:r w:rsidRPr="00765938">
        <w:rPr>
          <w:szCs w:val="18"/>
        </w:rPr>
        <w:t xml:space="preserve"> Volgens het gebruikte bereikbaarheidsmodel kan 99,7% van de Nederlandse bevolking binnen 45 minuten per ambulance naar een 24/7 geopende SEH worden gebracht. Van de 76 SEH-locaties die 24 uur per dag geopend zijn, zijn er 27 ‘gevoelig’ voor de 45-minutennorm. Dit betekent dat bij sluiting van één van deze locaties meer inwoners niet binnen 45 minuten per ambulance een SEH kunnen bereiken. Voor de overige 49 locaties geldt dat volgens deze modelberekening niet. Dit geeft aan dat er voor een groot deel van N</w:t>
      </w:r>
      <w:r w:rsidRPr="00765938">
        <w:rPr>
          <w:szCs w:val="18"/>
        </w:rPr>
        <w:t>ederland geografisch alternatieve SEH-capaciteit binnen de bereikbaarheidsnorm aanwezig is.</w:t>
      </w:r>
    </w:p>
    <w:p w:rsidRPr="00765938" w:rsidR="00057751" w:rsidP="00765938" w:rsidRDefault="00057751" w14:paraId="5B970B9A" w14:textId="77777777">
      <w:pPr>
        <w:suppressAutoHyphens/>
        <w:spacing w:line="240" w:lineRule="auto"/>
        <w:rPr>
          <w:szCs w:val="18"/>
        </w:rPr>
      </w:pPr>
    </w:p>
    <w:p w:rsidRPr="00765938" w:rsidR="00432EAA" w:rsidP="00765938" w:rsidRDefault="00E6212D" w14:paraId="4CA4F061" w14:textId="77777777">
      <w:pPr>
        <w:suppressAutoHyphens/>
        <w:spacing w:line="240" w:lineRule="auto"/>
        <w:rPr>
          <w:szCs w:val="18"/>
        </w:rPr>
      </w:pPr>
      <w:r w:rsidRPr="00765938">
        <w:rPr>
          <w:szCs w:val="18"/>
        </w:rPr>
        <w:t xml:space="preserve">Daarbij is van belang dat de RIVM-analyse niet ziet op de patiënten die daadwerkelijk op een specifieke SEH binnenkomen (zoals een SEH met een </w:t>
      </w:r>
      <w:r w:rsidRPr="00765938" w:rsidR="00E42273">
        <w:rPr>
          <w:szCs w:val="18"/>
        </w:rPr>
        <w:t>specifieke interventie</w:t>
      </w:r>
      <w:r w:rsidRPr="00765938">
        <w:rPr>
          <w:szCs w:val="18"/>
        </w:rPr>
        <w:t>voorziening bij een acuut hartinfarct) en evenmin beoordeelt of een alternatief ziekenhuis voor iedere patiënt ook inhoudelijk passend is. De analyse berekent op basis van woonlocaties, ambulancestandplaatsen en reistijden of een 24/7 geopende basis-SEH binnen 45 minuten bereikbaar is. De uitkomsten kunnen daarom worden gebruikt om de geografische bereikbaarheid en spreiding van SEH’s te beoordelen, maar niet om te concluderen dat iedere patiënt zonder meer naar een andere SEH kan word</w:t>
      </w:r>
      <w:r w:rsidRPr="00765938">
        <w:rPr>
          <w:szCs w:val="18"/>
        </w:rPr>
        <w:t>en verwezen.</w:t>
      </w:r>
    </w:p>
    <w:p w:rsidRPr="00765938" w:rsidR="00432EAA" w:rsidP="00765938" w:rsidRDefault="00432EAA" w14:paraId="6EA6A67B"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0A4DB672"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10</w:t>
      </w:r>
    </w:p>
    <w:p w:rsidRPr="00765938" w:rsidR="00432EAA" w:rsidP="00765938" w:rsidRDefault="00E6212D" w14:paraId="625CED55"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Kun u aangeven op welke manier de aanbevelingen van de Nederlandse Zorgautoriteit (NZa) uit de monitor basiszorg UMCs gericht op spreiding zijn uitgevoerd (2020)?</w:t>
      </w:r>
    </w:p>
    <w:p w:rsidRPr="00765938" w:rsidR="00432EAA" w:rsidP="00765938" w:rsidRDefault="00432EAA" w14:paraId="2209BF61" w14:textId="77777777">
      <w:pPr>
        <w:suppressAutoHyphens/>
        <w:autoSpaceDE w:val="0"/>
        <w:autoSpaceDN w:val="0"/>
        <w:adjustRightInd w:val="0"/>
        <w:spacing w:line="240" w:lineRule="auto"/>
        <w:rPr>
          <w:szCs w:val="18"/>
        </w:rPr>
      </w:pPr>
    </w:p>
    <w:p w:rsidRPr="00765938" w:rsidR="00432EAA" w:rsidP="00765938" w:rsidRDefault="00E6212D" w14:paraId="6AFFBC7C" w14:textId="77777777">
      <w:pPr>
        <w:suppressAutoHyphens/>
        <w:autoSpaceDE w:val="0"/>
        <w:autoSpaceDN w:val="0"/>
        <w:adjustRightInd w:val="0"/>
        <w:spacing w:line="240" w:lineRule="auto"/>
        <w:rPr>
          <w:szCs w:val="18"/>
        </w:rPr>
      </w:pPr>
      <w:r w:rsidRPr="00765938">
        <w:rPr>
          <w:szCs w:val="18"/>
        </w:rPr>
        <w:t>Antwoord 10</w:t>
      </w:r>
    </w:p>
    <w:p w:rsidRPr="00765938" w:rsidR="00B95A51" w:rsidP="00765938" w:rsidRDefault="00E6212D" w14:paraId="6FEECF7D" w14:textId="77777777">
      <w:pPr>
        <w:suppressAutoHyphens/>
        <w:spacing w:line="240" w:lineRule="auto"/>
        <w:rPr>
          <w:szCs w:val="18"/>
        </w:rPr>
      </w:pPr>
      <w:r w:rsidRPr="00765938">
        <w:rPr>
          <w:szCs w:val="18"/>
        </w:rPr>
        <w:t>De NZa heeft in de Monitor umc’s 2021</w:t>
      </w:r>
      <w:r w:rsidRPr="00765938" w:rsidR="009413F1">
        <w:rPr>
          <w:szCs w:val="18"/>
        </w:rPr>
        <w:t xml:space="preserve"> (en 2020)</w:t>
      </w:r>
      <w:r w:rsidRPr="00765938">
        <w:rPr>
          <w:szCs w:val="18"/>
        </w:rPr>
        <w:t xml:space="preserve"> gekeken naar de mate waarin umc’s basiszorg leveren.</w:t>
      </w:r>
      <w:r w:rsidRPr="00765938">
        <w:rPr>
          <w:rStyle w:val="Voetnootmarkering"/>
          <w:szCs w:val="18"/>
        </w:rPr>
        <w:footnoteReference w:id="10"/>
      </w:r>
      <w:r w:rsidRPr="00765938">
        <w:rPr>
          <w:szCs w:val="18"/>
        </w:rPr>
        <w:t xml:space="preserve"> De NZa gaf aan dat de inzichten over de mate waarin basiszorg in umc’s moet worden</w:t>
      </w:r>
      <w:r w:rsidRPr="00765938" w:rsidR="00D55E9B">
        <w:rPr>
          <w:szCs w:val="18"/>
        </w:rPr>
        <w:t xml:space="preserve"> geleverd</w:t>
      </w:r>
      <w:r w:rsidRPr="00765938">
        <w:rPr>
          <w:szCs w:val="18"/>
        </w:rPr>
        <w:t xml:space="preserve"> </w:t>
      </w:r>
      <w:r w:rsidRPr="00765938" w:rsidR="009413F1">
        <w:rPr>
          <w:szCs w:val="18"/>
        </w:rPr>
        <w:t>niet eenduidig zijn: e</w:t>
      </w:r>
      <w:r w:rsidRPr="00765938">
        <w:rPr>
          <w:szCs w:val="18"/>
        </w:rPr>
        <w:t xml:space="preserve">en bepaald volume van basiszorg in umc’s is van belang ten behoeve van hun taken op het gebied van wetenschap, innovatie en opleiding. De inschatting van de NZa was dat er nog potentie was om een deel van de geleverde basiszorg uit umc’s te plaatsen zonder dat dit ten koste zou gaan van onderzoek, </w:t>
      </w:r>
      <w:r w:rsidRPr="00765938" w:rsidR="00D55E9B">
        <w:rPr>
          <w:szCs w:val="18"/>
        </w:rPr>
        <w:t>opleiding</w:t>
      </w:r>
      <w:r w:rsidRPr="00765938">
        <w:rPr>
          <w:szCs w:val="18"/>
        </w:rPr>
        <w:t xml:space="preserve"> en de kwaliteit en toegankelijkheid van zorg. </w:t>
      </w:r>
    </w:p>
    <w:p w:rsidR="00B95A51" w:rsidP="00765938" w:rsidRDefault="00B95A51" w14:paraId="379AE4B9" w14:textId="77777777">
      <w:pPr>
        <w:suppressAutoHyphens/>
        <w:spacing w:line="240" w:lineRule="auto"/>
        <w:rPr>
          <w:szCs w:val="18"/>
        </w:rPr>
      </w:pPr>
    </w:p>
    <w:p w:rsidRPr="00765938" w:rsidR="00765938" w:rsidP="00765938" w:rsidRDefault="00765938" w14:paraId="19131718" w14:textId="77777777">
      <w:pPr>
        <w:suppressAutoHyphens/>
        <w:spacing w:line="240" w:lineRule="auto"/>
        <w:rPr>
          <w:szCs w:val="18"/>
        </w:rPr>
      </w:pPr>
    </w:p>
    <w:p w:rsidRPr="00765938" w:rsidR="009413F1" w:rsidP="00765938" w:rsidRDefault="00E6212D" w14:paraId="4C455FDA" w14:textId="77777777">
      <w:pPr>
        <w:suppressAutoHyphens/>
        <w:spacing w:line="240" w:lineRule="auto"/>
        <w:rPr>
          <w:szCs w:val="18"/>
        </w:rPr>
      </w:pPr>
      <w:r w:rsidRPr="00765938">
        <w:rPr>
          <w:szCs w:val="18"/>
        </w:rPr>
        <w:lastRenderedPageBreak/>
        <w:t>De NZa heeft de volgende aanbevelingen gedaan:</w:t>
      </w:r>
    </w:p>
    <w:p w:rsidRPr="00765938" w:rsidR="009413F1" w:rsidP="00765938" w:rsidRDefault="00E6212D" w14:paraId="1C7B1573" w14:textId="77777777">
      <w:pPr>
        <w:pStyle w:val="Lijstalinea"/>
        <w:numPr>
          <w:ilvl w:val="0"/>
          <w:numId w:val="48"/>
        </w:numPr>
        <w:suppressAutoHyphens/>
        <w:spacing w:line="240" w:lineRule="auto"/>
        <w:rPr>
          <w:szCs w:val="18"/>
        </w:rPr>
      </w:pPr>
      <w:r w:rsidRPr="00765938">
        <w:rPr>
          <w:szCs w:val="18"/>
        </w:rPr>
        <w:t>Verdere opvolging van aanbevelingen monitor 2020</w:t>
      </w:r>
      <w:r w:rsidRPr="00765938" w:rsidR="00E42273">
        <w:rPr>
          <w:szCs w:val="18"/>
        </w:rPr>
        <w:t>.</w:t>
      </w:r>
    </w:p>
    <w:p w:rsidRPr="00765938" w:rsidR="00805EF6" w:rsidP="00765938" w:rsidRDefault="00E6212D" w14:paraId="38F29BCB" w14:textId="77777777">
      <w:pPr>
        <w:pStyle w:val="Lijstalinea"/>
        <w:numPr>
          <w:ilvl w:val="0"/>
          <w:numId w:val="48"/>
        </w:numPr>
        <w:suppressAutoHyphens/>
        <w:rPr>
          <w:szCs w:val="18"/>
        </w:rPr>
      </w:pPr>
      <w:r w:rsidRPr="00765938">
        <w:rPr>
          <w:szCs w:val="18"/>
        </w:rPr>
        <w:t>Verdiepend inzicht basiszorg umc’s middels een opdracht aan Zorginstituut Nederland (ZIN).</w:t>
      </w:r>
    </w:p>
    <w:p w:rsidRPr="00765938" w:rsidR="00E42273" w:rsidP="00765938" w:rsidRDefault="00E6212D" w14:paraId="4E4F8B5E" w14:textId="77777777">
      <w:pPr>
        <w:pStyle w:val="Lijstalinea"/>
        <w:numPr>
          <w:ilvl w:val="0"/>
          <w:numId w:val="48"/>
        </w:numPr>
        <w:suppressAutoHyphens/>
        <w:rPr>
          <w:szCs w:val="18"/>
        </w:rPr>
      </w:pPr>
      <w:r w:rsidRPr="00765938">
        <w:rPr>
          <w:szCs w:val="18"/>
        </w:rPr>
        <w:t>Zorgverzekeraars en umc’s worden gevraagd om in 2022 per umc-regio een voorstel op te stellen met de acties/trajecten waar zij op zullen inzetten in 2023 in het kader van de beweging naar passende (basis)zorg.</w:t>
      </w:r>
    </w:p>
    <w:p w:rsidRPr="00765938" w:rsidR="00805EF6" w:rsidP="00765938" w:rsidRDefault="00805EF6" w14:paraId="5CA28012" w14:textId="77777777">
      <w:pPr>
        <w:pStyle w:val="Lijstalinea"/>
        <w:suppressAutoHyphens/>
        <w:rPr>
          <w:szCs w:val="18"/>
        </w:rPr>
      </w:pPr>
    </w:p>
    <w:p w:rsidRPr="00765938" w:rsidR="00B95A51" w:rsidP="00765938" w:rsidRDefault="00E6212D" w14:paraId="61181418" w14:textId="77777777">
      <w:pPr>
        <w:suppressAutoHyphens/>
        <w:spacing w:line="240" w:lineRule="auto"/>
        <w:rPr>
          <w:szCs w:val="18"/>
        </w:rPr>
      </w:pPr>
      <w:r w:rsidRPr="00765938">
        <w:rPr>
          <w:szCs w:val="18"/>
        </w:rPr>
        <w:t>De NZa geeft daarbij aan dat er geen normering is over wat de benodigde minimale omvang van basiszorg in umc’s is. Zij benoemt ook dat de potentie om basiszorg uit umc’s te verplaatsen nadere verdieping vereist, bijvoorbeeld naar het type patiëntgroepen, de zorgpaden en naar waar welke zorg het beste kan plaatsvinden. Ook daarin is het uitgangspunt altijd passende zorg.</w:t>
      </w:r>
    </w:p>
    <w:p w:rsidRPr="00765938" w:rsidR="0006074D" w:rsidP="00765938" w:rsidRDefault="0006074D" w14:paraId="73C7C996" w14:textId="77777777">
      <w:pPr>
        <w:suppressAutoHyphens/>
        <w:spacing w:line="240" w:lineRule="auto"/>
        <w:rPr>
          <w:szCs w:val="18"/>
          <w:highlight w:val="yellow"/>
        </w:rPr>
      </w:pPr>
    </w:p>
    <w:p w:rsidRPr="00765938" w:rsidR="0006074D" w:rsidP="00765938" w:rsidRDefault="00E6212D" w14:paraId="528D7CC5" w14:textId="77777777">
      <w:pPr>
        <w:suppressAutoHyphens/>
        <w:spacing w:line="240" w:lineRule="auto"/>
        <w:rPr>
          <w:szCs w:val="18"/>
        </w:rPr>
      </w:pPr>
      <w:r w:rsidRPr="00765938">
        <w:rPr>
          <w:szCs w:val="18"/>
        </w:rPr>
        <w:t>Aanbevelingen 1 en 3 vormden inbreng voor de afspraken die zijn gemaakt in het IZA en AZWA over concentratie en spreiding</w:t>
      </w:r>
      <w:r w:rsidRPr="00765938" w:rsidR="00805EF6">
        <w:rPr>
          <w:szCs w:val="18"/>
        </w:rPr>
        <w:t xml:space="preserve"> en regionale samenwerking</w:t>
      </w:r>
      <w:r w:rsidRPr="00765938">
        <w:rPr>
          <w:szCs w:val="18"/>
        </w:rPr>
        <w:t xml:space="preserve">. </w:t>
      </w:r>
    </w:p>
    <w:p w:rsidRPr="00765938" w:rsidR="0006074D" w:rsidP="00765938" w:rsidRDefault="0006074D" w14:paraId="18F88662" w14:textId="77777777">
      <w:pPr>
        <w:suppressAutoHyphens/>
        <w:spacing w:line="240" w:lineRule="auto"/>
        <w:rPr>
          <w:szCs w:val="18"/>
        </w:rPr>
      </w:pPr>
    </w:p>
    <w:p w:rsidRPr="00765938" w:rsidR="0001405B" w:rsidP="00765938" w:rsidRDefault="00E6212D" w14:paraId="114817E6" w14:textId="77777777">
      <w:pPr>
        <w:suppressAutoHyphens/>
        <w:spacing w:line="240" w:lineRule="auto"/>
        <w:rPr>
          <w:szCs w:val="18"/>
        </w:rPr>
      </w:pPr>
      <w:r w:rsidRPr="00765938">
        <w:rPr>
          <w:szCs w:val="18"/>
        </w:rPr>
        <w:t xml:space="preserve">Aanbeveling 2 heeft geresulteerd in een opdracht aan het ZIN die uiteindelijk heeft geleid tot het advies </w:t>
      </w:r>
      <w:r w:rsidRPr="00765938" w:rsidR="00B05A5E">
        <w:rPr>
          <w:szCs w:val="18"/>
        </w:rPr>
        <w:t>“</w:t>
      </w:r>
      <w:r w:rsidRPr="00765938" w:rsidR="00B05A5E">
        <w:rPr>
          <w:rFonts w:eastAsia="DejaVuSerifCondensed" w:cs="DejaVuSerifCondensed"/>
          <w:szCs w:val="18"/>
        </w:rPr>
        <w:t>Een praktische route voor spreiding van laagcomplexe MSZ</w:t>
      </w:r>
      <w:r w:rsidRPr="00765938" w:rsidR="00B05A5E">
        <w:rPr>
          <w:szCs w:val="18"/>
        </w:rPr>
        <w:t>”.</w:t>
      </w:r>
      <w:r w:rsidRPr="00765938">
        <w:rPr>
          <w:rStyle w:val="Voetnootmarkering"/>
          <w:szCs w:val="18"/>
        </w:rPr>
        <w:footnoteReference w:id="11"/>
      </w:r>
      <w:r w:rsidRPr="00765938" w:rsidR="00B05A5E">
        <w:rPr>
          <w:szCs w:val="18"/>
        </w:rPr>
        <w:t xml:space="preserve"> </w:t>
      </w:r>
      <w:r w:rsidRPr="00765938" w:rsidR="00B05A5E">
        <w:rPr>
          <w:rFonts w:eastAsia="DejaVuSerifCondensed" w:cs="DejaVuSerifCondensed"/>
          <w:szCs w:val="18"/>
        </w:rPr>
        <w:t xml:space="preserve">Naast dit advies heeft het </w:t>
      </w:r>
      <w:r w:rsidRPr="00765938" w:rsidR="00805EF6">
        <w:rPr>
          <w:rFonts w:eastAsia="DejaVuSerifCondensed" w:cs="DejaVuSerifCondensed"/>
          <w:szCs w:val="18"/>
        </w:rPr>
        <w:t>ZIN</w:t>
      </w:r>
      <w:r w:rsidRPr="00765938" w:rsidR="00B05A5E">
        <w:rPr>
          <w:rFonts w:eastAsia="DejaVuSerifCondensed" w:cs="DejaVuSerifCondensed"/>
          <w:szCs w:val="18"/>
        </w:rPr>
        <w:t xml:space="preserve"> een handreiking ‘Spreiding MSZ zorg; een handreiking op basis van praktijkvoorbeelden’ uitgebracht. Hiermee worden handvatten aan de regio’s gegeven om de spreiding van medisch-specialistische zorg vorm te geven.</w:t>
      </w:r>
    </w:p>
    <w:p w:rsidRPr="00765938" w:rsidR="0006074D" w:rsidP="00765938" w:rsidRDefault="0006074D" w14:paraId="15C9922C" w14:textId="77777777">
      <w:pPr>
        <w:suppressAutoHyphens/>
        <w:spacing w:line="240" w:lineRule="auto"/>
        <w:rPr>
          <w:rFonts w:eastAsia="DejaVuSerifCondensed" w:cs="DejaVuSerifCondensed"/>
          <w:szCs w:val="18"/>
        </w:rPr>
      </w:pPr>
    </w:p>
    <w:p w:rsidRPr="00765938" w:rsidR="0001405B" w:rsidP="00765938" w:rsidRDefault="00E6212D" w14:paraId="70F95DA0" w14:textId="77777777">
      <w:pPr>
        <w:suppressAutoHyphens/>
        <w:spacing w:line="240" w:lineRule="auto"/>
        <w:rPr>
          <w:rFonts w:eastAsia="DejaVuSerifCondensed" w:cs="DejaVuSerifCondensed"/>
          <w:szCs w:val="18"/>
        </w:rPr>
      </w:pPr>
      <w:r w:rsidRPr="00765938">
        <w:rPr>
          <w:rFonts w:eastAsia="DejaVuSerifCondensed" w:cs="DejaVuSerifCondensed"/>
          <w:szCs w:val="18"/>
        </w:rPr>
        <w:t xml:space="preserve">Het is echter niet gelukt om aan de Ronde Tafel </w:t>
      </w:r>
      <w:r w:rsidRPr="00765938">
        <w:rPr>
          <w:szCs w:val="18"/>
        </w:rPr>
        <w:t xml:space="preserve">landelijke inhoudelijke normen voor spreiding vast te stellen. </w:t>
      </w:r>
      <w:r w:rsidRPr="00765938" w:rsidR="00805EF6">
        <w:rPr>
          <w:szCs w:val="18"/>
        </w:rPr>
        <w:t>P</w:t>
      </w:r>
      <w:r w:rsidRPr="00765938">
        <w:rPr>
          <w:szCs w:val="18"/>
        </w:rPr>
        <w:t xml:space="preserve">artijen </w:t>
      </w:r>
      <w:r w:rsidRPr="00765938" w:rsidR="00805EF6">
        <w:rPr>
          <w:szCs w:val="18"/>
        </w:rPr>
        <w:t xml:space="preserve">geven </w:t>
      </w:r>
      <w:r w:rsidRPr="00765938">
        <w:rPr>
          <w:szCs w:val="18"/>
        </w:rPr>
        <w:t>aan dat het moet gaan over de toekomstbestendige inrichting van het zorglandschap waarbij de ziekenhuizen hun aanbod en hun huidige en toekomstig</w:t>
      </w:r>
      <w:r w:rsidRPr="00765938" w:rsidR="00D55E9B">
        <w:rPr>
          <w:szCs w:val="18"/>
        </w:rPr>
        <w:t>e</w:t>
      </w:r>
      <w:r w:rsidRPr="00765938">
        <w:rPr>
          <w:szCs w:val="18"/>
        </w:rPr>
        <w:t xml:space="preserve"> portfolio op elkaar afstemmen</w:t>
      </w:r>
      <w:r w:rsidRPr="00765938" w:rsidR="00805EF6">
        <w:rPr>
          <w:szCs w:val="18"/>
        </w:rPr>
        <w:t xml:space="preserve">, zoals in het antwoord op </w:t>
      </w:r>
      <w:r w:rsidRPr="00765938" w:rsidR="00D55E9B">
        <w:rPr>
          <w:szCs w:val="18"/>
        </w:rPr>
        <w:t>de vragen</w:t>
      </w:r>
      <w:r w:rsidRPr="00765938" w:rsidR="00805EF6">
        <w:rPr>
          <w:szCs w:val="18"/>
        </w:rPr>
        <w:t xml:space="preserve"> 2 en 3 benoemd.</w:t>
      </w:r>
    </w:p>
    <w:p w:rsidRPr="00765938" w:rsidR="00E42273" w:rsidP="00765938" w:rsidRDefault="00E42273" w14:paraId="2989B372"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22B5DAAE"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11</w:t>
      </w:r>
    </w:p>
    <w:p w:rsidRPr="00765938" w:rsidR="00432EAA" w:rsidP="00765938" w:rsidRDefault="00E6212D" w14:paraId="35931CE1"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Waarom pakken UMC’s zoveel zaken rondom diabetes op? Heeft dit nog gevolgen voor de Robijngelden en de systematiek die met de UMC's is afgestemd?</w:t>
      </w:r>
    </w:p>
    <w:p w:rsidRPr="00765938" w:rsidR="00432EAA" w:rsidP="00765938" w:rsidRDefault="00432EAA" w14:paraId="67C7AB25" w14:textId="77777777">
      <w:pPr>
        <w:suppressAutoHyphens/>
        <w:autoSpaceDE w:val="0"/>
        <w:autoSpaceDN w:val="0"/>
        <w:adjustRightInd w:val="0"/>
        <w:spacing w:line="240" w:lineRule="auto"/>
        <w:rPr>
          <w:b/>
          <w:bCs/>
          <w:szCs w:val="18"/>
        </w:rPr>
      </w:pPr>
    </w:p>
    <w:p w:rsidRPr="00765938" w:rsidR="00432EAA" w:rsidP="00765938" w:rsidRDefault="00E6212D" w14:paraId="71FD8840" w14:textId="77777777">
      <w:pPr>
        <w:suppressAutoHyphens/>
        <w:autoSpaceDE w:val="0"/>
        <w:autoSpaceDN w:val="0"/>
        <w:adjustRightInd w:val="0"/>
        <w:spacing w:line="240" w:lineRule="auto"/>
        <w:rPr>
          <w:color w:val="000000" w:themeColor="text1"/>
          <w:szCs w:val="18"/>
        </w:rPr>
      </w:pPr>
      <w:r w:rsidRPr="00765938">
        <w:rPr>
          <w:color w:val="000000" w:themeColor="text1"/>
          <w:szCs w:val="18"/>
        </w:rPr>
        <w:t>Antwoord 11</w:t>
      </w:r>
    </w:p>
    <w:p w:rsidRPr="00765938" w:rsidR="00AB43D2" w:rsidP="00765938" w:rsidRDefault="00E6212D" w14:paraId="2660E8FA" w14:textId="77777777">
      <w:pPr>
        <w:suppressAutoHyphens/>
        <w:autoSpaceDE w:val="0"/>
        <w:autoSpaceDN w:val="0"/>
        <w:adjustRightInd w:val="0"/>
        <w:spacing w:line="240" w:lineRule="auto"/>
        <w:rPr>
          <w:rFonts w:eastAsia="DejaVuSerifCondensed" w:cs="DejaVuSerifCondensed"/>
          <w:color w:val="000000" w:themeColor="text1"/>
          <w:szCs w:val="18"/>
        </w:rPr>
      </w:pPr>
      <w:r w:rsidRPr="00765938">
        <w:rPr>
          <w:rFonts w:eastAsia="DejaVuSerifCondensed" w:cs="DejaVuSerifCondensed"/>
          <w:color w:val="000000" w:themeColor="text1"/>
          <w:szCs w:val="18"/>
        </w:rPr>
        <w:t xml:space="preserve">Het kabinet hecht eraan dat patiënten passende zorg ontvangen op de juiste plek. </w:t>
      </w:r>
      <w:r w:rsidRPr="00765938">
        <w:rPr>
          <w:rFonts w:eastAsia="DejaVuSerifCondensed" w:cs="DejaVuSerifCondensed"/>
          <w:color w:val="000000" w:themeColor="text1"/>
          <w:szCs w:val="18"/>
        </w:rPr>
        <w:t>Zorg die</w:t>
      </w:r>
      <w:r w:rsidRPr="00765938" w:rsidR="00714FD2">
        <w:rPr>
          <w:rFonts w:eastAsia="DejaVuSerifCondensed" w:cs="DejaVuSerifCondensed"/>
          <w:color w:val="000000" w:themeColor="text1"/>
          <w:szCs w:val="18"/>
        </w:rPr>
        <w:t xml:space="preserve"> met goede kwaliteit</w:t>
      </w:r>
      <w:r w:rsidRPr="00765938">
        <w:rPr>
          <w:rFonts w:eastAsia="DejaVuSerifCondensed" w:cs="DejaVuSerifCondensed"/>
          <w:color w:val="000000" w:themeColor="text1"/>
          <w:szCs w:val="18"/>
        </w:rPr>
        <w:t xml:space="preserve"> in een ziekenhuis dichtbij kan worden geleverd, hoeft niet in een umc plaats te vinden. Het overgrote deel van de zorg voor patiënten met diabetes kan plaatsvinden in regionale ziekenhuizen. Daarbij dient wel te worden genoemd dat umc’s patiënten behandelen met complexe aandoeningen, waarbij diabetes er een van kan zijn. Ook leveren zij</w:t>
      </w:r>
      <w:r w:rsidRPr="00765938" w:rsidR="00714FD2">
        <w:rPr>
          <w:rFonts w:eastAsia="DejaVuSerifCondensed" w:cs="DejaVuSerifCondensed"/>
          <w:color w:val="000000" w:themeColor="text1"/>
          <w:szCs w:val="18"/>
        </w:rPr>
        <w:t xml:space="preserve"> </w:t>
      </w:r>
      <w:r w:rsidRPr="00765938">
        <w:rPr>
          <w:rFonts w:eastAsia="DejaVuSerifCondensed" w:cs="DejaVuSerifCondensed"/>
          <w:color w:val="000000" w:themeColor="text1"/>
          <w:szCs w:val="18"/>
        </w:rPr>
        <w:t>enige mate van basiszorg in het kader van opleiding, innovatie en onderzoek. Er is geen eenduidige definitie of afspraak waarmee duidelijk wordt</w:t>
      </w:r>
      <w:r w:rsidRPr="00765938">
        <w:rPr>
          <w:rFonts w:eastAsia="DejaVuSerifCondensed" w:cs="DejaVuSerifCondensed"/>
          <w:color w:val="000000" w:themeColor="text1"/>
          <w:szCs w:val="18"/>
        </w:rPr>
        <w:t xml:space="preserve"> hoeveel basiszorg </w:t>
      </w:r>
      <w:r w:rsidRPr="00765938" w:rsidR="00714FD2">
        <w:rPr>
          <w:rFonts w:eastAsia="DejaVuSerifCondensed" w:cs="DejaVuSerifCondensed"/>
          <w:color w:val="000000" w:themeColor="text1"/>
          <w:szCs w:val="18"/>
        </w:rPr>
        <w:t>in umc’s geleverd mag worden</w:t>
      </w:r>
      <w:r w:rsidRPr="00765938">
        <w:rPr>
          <w:rFonts w:eastAsia="DejaVuSerifCondensed" w:cs="DejaVuSerifCondensed"/>
          <w:color w:val="000000" w:themeColor="text1"/>
          <w:szCs w:val="18"/>
        </w:rPr>
        <w:t>.</w:t>
      </w:r>
    </w:p>
    <w:p w:rsidRPr="00765938" w:rsidR="00AB43D2" w:rsidP="00765938" w:rsidRDefault="00AB43D2" w14:paraId="6ED67DAF" w14:textId="77777777">
      <w:pPr>
        <w:suppressAutoHyphens/>
        <w:autoSpaceDE w:val="0"/>
        <w:autoSpaceDN w:val="0"/>
        <w:adjustRightInd w:val="0"/>
        <w:spacing w:line="240" w:lineRule="auto"/>
        <w:rPr>
          <w:rFonts w:eastAsia="DejaVuSerifCondensed" w:cs="DejaVuSerifCondensed"/>
          <w:color w:val="000000" w:themeColor="text1"/>
          <w:szCs w:val="18"/>
        </w:rPr>
      </w:pPr>
    </w:p>
    <w:p w:rsidRPr="00765938" w:rsidR="0057471F" w:rsidP="00765938" w:rsidRDefault="00E6212D" w14:paraId="35A08BA0" w14:textId="77777777">
      <w:pPr>
        <w:suppressAutoHyphens/>
        <w:autoSpaceDE w:val="0"/>
        <w:autoSpaceDN w:val="0"/>
        <w:adjustRightInd w:val="0"/>
        <w:spacing w:line="240" w:lineRule="auto"/>
        <w:rPr>
          <w:rFonts w:eastAsia="DejaVuSerifCondensed" w:cs="DejaVuSerifCondensed"/>
          <w:color w:val="000000" w:themeColor="text1"/>
          <w:szCs w:val="18"/>
        </w:rPr>
      </w:pPr>
      <w:r w:rsidRPr="00765938">
        <w:rPr>
          <w:rFonts w:eastAsia="DejaVuSerifCondensed" w:cs="DejaVuSerifCondensed"/>
          <w:color w:val="000000" w:themeColor="text1"/>
          <w:szCs w:val="18"/>
        </w:rPr>
        <w:t xml:space="preserve">In de vraag wordt </w:t>
      </w:r>
      <w:r w:rsidRPr="00765938" w:rsidR="00714FD2">
        <w:rPr>
          <w:rFonts w:eastAsia="DejaVuSerifCondensed" w:cs="DejaVuSerifCondensed"/>
          <w:color w:val="000000" w:themeColor="text1"/>
          <w:szCs w:val="18"/>
        </w:rPr>
        <w:t xml:space="preserve">ook </w:t>
      </w:r>
      <w:r w:rsidRPr="00765938">
        <w:rPr>
          <w:rFonts w:eastAsia="DejaVuSerifCondensed" w:cs="DejaVuSerifCondensed"/>
          <w:color w:val="000000" w:themeColor="text1"/>
          <w:szCs w:val="18"/>
        </w:rPr>
        <w:t>verwezen naar ‘de Robijngelden en de systematiek die met de umc’s is afgestemd’. We gaan ervan uit dat hiermee gedoeld wordt op de Beschikbaarheidbijdrage Academische Zorg (BBAZ), de ontvangers hiervan zijn met name umc’s. De BBAZ ontvangen zij van de Rijksoverheid voor het uitvoeren van bepaalde rollen en taken op het gebied van de academische zorg. Eén van die taken is het verlenen van topreferente zorg (zorg die voldoet aan de labelsystematiek die in het ROBIJN</w:t>
      </w:r>
      <w:r w:rsidRPr="00765938" w:rsidR="00095903">
        <w:rPr>
          <w:rFonts w:eastAsia="DejaVuSerifCondensed" w:cs="DejaVuSerifCondensed"/>
          <w:color w:val="000000" w:themeColor="text1"/>
          <w:szCs w:val="18"/>
        </w:rPr>
        <w:t>-</w:t>
      </w:r>
      <w:r w:rsidRPr="00765938">
        <w:rPr>
          <w:rFonts w:eastAsia="DejaVuSerifCondensed" w:cs="DejaVuSerifCondensed"/>
          <w:color w:val="000000" w:themeColor="text1"/>
          <w:szCs w:val="18"/>
        </w:rPr>
        <w:t xml:space="preserve">traject is afgesproken). </w:t>
      </w:r>
      <w:r w:rsidRPr="00765938" w:rsidR="00714FD2">
        <w:rPr>
          <w:rFonts w:eastAsia="DejaVuSerifCondensed" w:cs="DejaVuSerifCondensed"/>
          <w:color w:val="000000" w:themeColor="text1"/>
          <w:szCs w:val="18"/>
        </w:rPr>
        <w:t xml:space="preserve">Zoals benoemd, worden met IZA en AZWA keuzes gemaakt over onder meer concentratie en spreiding van zorg, samenwerking in netwerken en de rolverdeling tussen zorgaanbieders. </w:t>
      </w:r>
    </w:p>
    <w:p w:rsidRPr="00765938" w:rsidR="0057471F" w:rsidP="00765938" w:rsidRDefault="0057471F" w14:paraId="6B194613" w14:textId="77777777">
      <w:pPr>
        <w:suppressAutoHyphens/>
        <w:autoSpaceDE w:val="0"/>
        <w:autoSpaceDN w:val="0"/>
        <w:adjustRightInd w:val="0"/>
        <w:spacing w:line="240" w:lineRule="auto"/>
        <w:rPr>
          <w:rFonts w:eastAsia="DejaVuSerifCondensed" w:cs="DejaVuSerifCondensed"/>
          <w:color w:val="000000" w:themeColor="text1"/>
          <w:szCs w:val="18"/>
        </w:rPr>
      </w:pPr>
    </w:p>
    <w:p w:rsidRPr="00765938" w:rsidR="002C7BE9" w:rsidP="00765938" w:rsidRDefault="00E6212D" w14:paraId="43A235A5" w14:textId="77777777">
      <w:pPr>
        <w:suppressAutoHyphens/>
        <w:autoSpaceDE w:val="0"/>
        <w:autoSpaceDN w:val="0"/>
        <w:adjustRightInd w:val="0"/>
        <w:spacing w:line="240" w:lineRule="auto"/>
        <w:rPr>
          <w:rFonts w:eastAsia="DejaVuSerifCondensed" w:cs="DejaVuSerifCondensed"/>
          <w:color w:val="000000" w:themeColor="text1"/>
          <w:szCs w:val="18"/>
        </w:rPr>
      </w:pPr>
      <w:r w:rsidRPr="00765938">
        <w:rPr>
          <w:rFonts w:eastAsia="DejaVuSerifCondensed" w:cs="DejaVuSerifCondensed"/>
          <w:color w:val="000000" w:themeColor="text1"/>
          <w:szCs w:val="18"/>
        </w:rPr>
        <w:t>In de brief over de stand van zaken ziekenhuiszorg, verstuurd op 2 oktober 2026, is aangegeven dat het tegen de achtergrond van het veranderende zorglandschap nodig is opnieuw te bezien welke maatschappelijke rollen en taken van de ontvangers van de BBAZ in het toekomstige zorglandschap nodig zijn.</w:t>
      </w:r>
      <w:r w:rsidRPr="00765938" w:rsidR="003C2C02">
        <w:rPr>
          <w:rFonts w:eastAsia="DejaVuSerifCondensed" w:cs="DejaVuSerifCondensed"/>
          <w:color w:val="000000" w:themeColor="text1"/>
          <w:szCs w:val="18"/>
        </w:rPr>
        <w:t xml:space="preserve"> </w:t>
      </w:r>
      <w:r w:rsidRPr="00765938">
        <w:rPr>
          <w:rFonts w:eastAsia="DejaVuSerifCondensed" w:cs="DejaVuSerifCondensed"/>
          <w:color w:val="000000" w:themeColor="text1"/>
          <w:szCs w:val="18"/>
        </w:rPr>
        <w:t xml:space="preserve">Het kabinet werkt daarom aan een hernieuwde visie en streeft ernaar deze medio 2027 aan de Tweede Kamer te sturen. </w:t>
      </w:r>
      <w:r w:rsidRPr="00765938" w:rsidR="00095903">
        <w:rPr>
          <w:rFonts w:eastAsia="DejaVuSerifCondensed" w:cs="DejaVuSerifCondensed"/>
          <w:color w:val="000000" w:themeColor="text1"/>
          <w:szCs w:val="18"/>
        </w:rPr>
        <w:t>Het kabinet kan in ieder geval aangeven dat het de rol van umc’s beziet in het licht van passende zorg.</w:t>
      </w:r>
    </w:p>
    <w:p w:rsidRPr="00765938" w:rsidR="00432EAA" w:rsidP="00765938" w:rsidRDefault="00432EAA" w14:paraId="40F0E6C3"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74D1AF49"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12</w:t>
      </w:r>
    </w:p>
    <w:p w:rsidRPr="00765938" w:rsidR="00432EAA" w:rsidP="00765938" w:rsidRDefault="00E6212D" w14:paraId="2B3E8BAA"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Waarom wordt er zoveel geboortezorg geleverd? Heeft dit nog gevolgen voor de Robijngelden en de systematiek die met de UMC's is afgestemd?</w:t>
      </w:r>
    </w:p>
    <w:p w:rsidRPr="00765938" w:rsidR="00432EAA" w:rsidP="00765938" w:rsidRDefault="00432EAA" w14:paraId="1980D43F"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7E5B4668"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Antwoord 12</w:t>
      </w:r>
    </w:p>
    <w:p w:rsidRPr="00765938" w:rsidR="00432EAA" w:rsidP="00765938" w:rsidRDefault="00E6212D" w14:paraId="0EA8F59A"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 xml:space="preserve">In umc’s kan geboortezorg worden geleverd bij een medische indicatie (verhoogd risico of complexe problematiek). Umc’s vormen ook een (boven)regionale achtervangfunctie voor situaties waarin hoogcomplexe zorg nodig is, die in nabijgelegen ziekenhuizen niet altijd beschikbaar is. </w:t>
      </w:r>
      <w:r w:rsidRPr="00765938" w:rsidR="00714FD2">
        <w:rPr>
          <w:rFonts w:eastAsia="DejaVuSerifCondensed" w:cs="DejaVuSerifCondensed"/>
          <w:szCs w:val="18"/>
        </w:rPr>
        <w:t>Zie het antwoord op vraag 11 voor het tweede deel van deze vraag.</w:t>
      </w:r>
    </w:p>
    <w:p w:rsidRPr="00765938" w:rsidR="00432EAA" w:rsidP="00765938" w:rsidRDefault="00432EAA" w14:paraId="02E2C521"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50B12E99"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13</w:t>
      </w:r>
    </w:p>
    <w:p w:rsidRPr="00765938" w:rsidR="00432EAA" w:rsidP="00765938" w:rsidRDefault="00E6212D" w14:paraId="3855727C"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Bent u het eens met de NZa die door de bank genomen “meer mogelijkheden” voor samenwerking vanuit UMCs ziet, bijvoorbeeld door personeel en/of ruimte te delen met andere aanbieders om “zo de efficiëntie en het aantal handelingen van het personeel te verbeteren”? Zo ja, waarom? Zo nee, waarom niet?</w:t>
      </w:r>
    </w:p>
    <w:p w:rsidRPr="00765938" w:rsidR="00432EAA" w:rsidP="00765938" w:rsidRDefault="00432EAA" w14:paraId="4115D3CB"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7D6AD6ED"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Antwoord 13</w:t>
      </w:r>
    </w:p>
    <w:p w:rsidRPr="00765938" w:rsidR="00895897" w:rsidP="00765938" w:rsidRDefault="00E6212D" w14:paraId="06C44D8B"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Het kabinet onderschrijft het belang van samenwerking tussen umc’s en andere zorgaanbieders. Zoals benoemd</w:t>
      </w:r>
      <w:r w:rsidRPr="00765938" w:rsidR="00D55E9B">
        <w:rPr>
          <w:rFonts w:eastAsia="DejaVuSerifCondensed" w:cs="DejaVuSerifCondensed"/>
          <w:szCs w:val="18"/>
        </w:rPr>
        <w:t>,</w:t>
      </w:r>
      <w:r w:rsidRPr="00765938">
        <w:rPr>
          <w:rFonts w:eastAsia="DejaVuSerifCondensed" w:cs="DejaVuSerifCondensed"/>
          <w:szCs w:val="18"/>
        </w:rPr>
        <w:t xml:space="preserve"> </w:t>
      </w:r>
      <w:r w:rsidRPr="00765938" w:rsidR="0057471F">
        <w:rPr>
          <w:rFonts w:eastAsia="DejaVuSerifCondensed" w:cs="DejaVuSerifCondensed"/>
          <w:szCs w:val="18"/>
        </w:rPr>
        <w:t>is in het AZWA afgesproken</w:t>
      </w:r>
      <w:r w:rsidRPr="00765938">
        <w:rPr>
          <w:rFonts w:eastAsia="DejaVuSerifCondensed" w:cs="DejaVuSerifCondensed"/>
          <w:szCs w:val="18"/>
        </w:rPr>
        <w:t xml:space="preserve"> dat aanbieders in de regio hun portfolio op elkaar afstemmen. Op die manier wordt optimaal gebruik gemaakt van regionaal beschikbare kennis, capaciteit en infrastructuur.</w:t>
      </w:r>
    </w:p>
    <w:p w:rsidRPr="00765938" w:rsidR="00432EAA" w:rsidP="00765938" w:rsidRDefault="00432EAA" w14:paraId="33DF8252" w14:textId="77777777">
      <w:pPr>
        <w:suppressAutoHyphens/>
        <w:autoSpaceDE w:val="0"/>
        <w:autoSpaceDN w:val="0"/>
        <w:adjustRightInd w:val="0"/>
        <w:spacing w:line="240" w:lineRule="auto"/>
        <w:rPr>
          <w:rFonts w:eastAsia="DejaVuSerifCondensed" w:cs="DejaVuSerifCondensed"/>
          <w:color w:val="FF0000"/>
          <w:szCs w:val="18"/>
        </w:rPr>
      </w:pPr>
    </w:p>
    <w:p w:rsidRPr="00765938" w:rsidR="00432EAA" w:rsidP="00765938" w:rsidRDefault="00E6212D" w14:paraId="20975FCE"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14</w:t>
      </w:r>
    </w:p>
    <w:p w:rsidRPr="00765938" w:rsidR="00432EAA" w:rsidP="00765938" w:rsidRDefault="00E6212D" w14:paraId="6A431768"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 xml:space="preserve">Op welke manier kunt u de communicatie tussen de systemen van </w:t>
      </w:r>
      <w:r w:rsidRPr="00765938">
        <w:rPr>
          <w:rFonts w:eastAsia="DejaVuSerifCondensed" w:cs="DejaVuSerifCondensed"/>
          <w:szCs w:val="18"/>
        </w:rPr>
        <w:t>ziekenhuizen verbeteren zodat UMC’s kunnen terugverwijzen naar regionale ziekenhuizen en huisartsen en onnodig patiënten niet moeten blijven behandelen?</w:t>
      </w:r>
    </w:p>
    <w:p w:rsidRPr="00765938" w:rsidR="00432EAA" w:rsidP="00765938" w:rsidRDefault="00432EAA" w14:paraId="2AE5EC1D" w14:textId="77777777">
      <w:pPr>
        <w:suppressAutoHyphens/>
        <w:autoSpaceDE w:val="0"/>
        <w:autoSpaceDN w:val="0"/>
        <w:adjustRightInd w:val="0"/>
        <w:spacing w:line="240" w:lineRule="auto"/>
        <w:rPr>
          <w:b/>
          <w:bCs/>
          <w:szCs w:val="18"/>
        </w:rPr>
      </w:pPr>
    </w:p>
    <w:p w:rsidRPr="00765938" w:rsidR="00432EAA" w:rsidP="00765938" w:rsidRDefault="00E6212D" w14:paraId="519FEDA0" w14:textId="77777777">
      <w:pPr>
        <w:suppressAutoHyphens/>
        <w:autoSpaceDE w:val="0"/>
        <w:autoSpaceDN w:val="0"/>
        <w:adjustRightInd w:val="0"/>
        <w:spacing w:line="240" w:lineRule="auto"/>
        <w:rPr>
          <w:szCs w:val="18"/>
        </w:rPr>
      </w:pPr>
      <w:r w:rsidRPr="00765938">
        <w:rPr>
          <w:szCs w:val="18"/>
        </w:rPr>
        <w:t>Antwoord 14</w:t>
      </w:r>
    </w:p>
    <w:p w:rsidRPr="00765938" w:rsidR="00432EAA" w:rsidP="00765938" w:rsidRDefault="00E6212D" w14:paraId="7F6BEBD6"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Goede gegevensuitwisseling tussen umc’s en andere ziekenhuizen is belangrijk om patiënten naar elkaar te kunnen verwijzen en zo op de juiste plek te kunnen behandelen. Met de implementatie van de EHDS (European Health Data Space) in nationale wetgeving, waar momenteel aan wordt gewerkt, ontstaat een kader waardoor gezondheidsgegevens beter beschikbaar komen, bijvoorbeeld tussen umc’s, regionale ziekenhuizen en huisartsen. Daarnaast wordt er gewerkt aan de realisatie van noodzakelijke infrastructuur zoals ge</w:t>
      </w:r>
      <w:r w:rsidRPr="00765938">
        <w:rPr>
          <w:rFonts w:eastAsia="DejaVuSerifCondensed" w:cs="DejaVuSerifCondensed"/>
          <w:szCs w:val="18"/>
        </w:rPr>
        <w:t>nerieke voorzieningen en een landelijk dekkende infrastructuur. Het beschikken over en uitwisselen van juiste gezondheidsgegevens is cruciaal voor veilige, toegankelijke en doelmatige zorg en draagt bij aan een betere doorverwijzing van patiënten.</w:t>
      </w:r>
    </w:p>
    <w:p w:rsidRPr="00765938" w:rsidR="00432EAA" w:rsidP="00765938" w:rsidRDefault="00432EAA" w14:paraId="6A437357"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38ACC186"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15</w:t>
      </w:r>
    </w:p>
    <w:p w:rsidRPr="00765938" w:rsidR="00432EAA" w:rsidP="00765938" w:rsidRDefault="00E6212D" w14:paraId="56890141"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Vindt u het noodzakelijk dat hoog-complexe patiënten in hoog-specialistische ziekenhuizen worden behandeld - gegeven het feit dat de hoog-complexe zorg stabiel blijft maar door vergrijzing het aantal hoog-complexe patiënten stijgt? Zo nee, waarom niet?</w:t>
      </w:r>
    </w:p>
    <w:p w:rsidR="00432EAA" w:rsidP="00765938" w:rsidRDefault="00432EAA" w14:paraId="6101F0B4" w14:textId="77777777">
      <w:pPr>
        <w:suppressAutoHyphens/>
        <w:autoSpaceDE w:val="0"/>
        <w:autoSpaceDN w:val="0"/>
        <w:adjustRightInd w:val="0"/>
        <w:spacing w:line="240" w:lineRule="auto"/>
        <w:rPr>
          <w:szCs w:val="18"/>
        </w:rPr>
      </w:pPr>
    </w:p>
    <w:p w:rsidR="00765938" w:rsidP="00765938" w:rsidRDefault="00765938" w14:paraId="4B5A052E" w14:textId="77777777">
      <w:pPr>
        <w:suppressAutoHyphens/>
        <w:autoSpaceDE w:val="0"/>
        <w:autoSpaceDN w:val="0"/>
        <w:adjustRightInd w:val="0"/>
        <w:spacing w:line="240" w:lineRule="auto"/>
        <w:rPr>
          <w:szCs w:val="18"/>
        </w:rPr>
      </w:pPr>
    </w:p>
    <w:p w:rsidRPr="00765938" w:rsidR="00765938" w:rsidP="00765938" w:rsidRDefault="00765938" w14:paraId="3D397F5B" w14:textId="77777777">
      <w:pPr>
        <w:suppressAutoHyphens/>
        <w:autoSpaceDE w:val="0"/>
        <w:autoSpaceDN w:val="0"/>
        <w:adjustRightInd w:val="0"/>
        <w:spacing w:line="240" w:lineRule="auto"/>
        <w:rPr>
          <w:szCs w:val="18"/>
        </w:rPr>
      </w:pPr>
    </w:p>
    <w:p w:rsidRPr="00765938" w:rsidR="00432EAA" w:rsidP="00765938" w:rsidRDefault="00E6212D" w14:paraId="227C1E48" w14:textId="77777777">
      <w:pPr>
        <w:suppressAutoHyphens/>
        <w:autoSpaceDE w:val="0"/>
        <w:autoSpaceDN w:val="0"/>
        <w:adjustRightInd w:val="0"/>
        <w:spacing w:line="240" w:lineRule="auto"/>
        <w:rPr>
          <w:szCs w:val="18"/>
        </w:rPr>
      </w:pPr>
      <w:r w:rsidRPr="00765938">
        <w:rPr>
          <w:szCs w:val="18"/>
        </w:rPr>
        <w:lastRenderedPageBreak/>
        <w:t>Antwoord 15</w:t>
      </w:r>
    </w:p>
    <w:p w:rsidRPr="00765938" w:rsidR="00432EAA" w:rsidP="00765938" w:rsidRDefault="00E6212D" w14:paraId="0EA2716C" w14:textId="77777777">
      <w:pPr>
        <w:suppressAutoHyphens/>
        <w:autoSpaceDE w:val="0"/>
        <w:autoSpaceDN w:val="0"/>
        <w:adjustRightInd w:val="0"/>
        <w:spacing w:line="240" w:lineRule="auto"/>
        <w:rPr>
          <w:szCs w:val="18"/>
        </w:rPr>
      </w:pPr>
      <w:r w:rsidRPr="00765938">
        <w:rPr>
          <w:szCs w:val="18"/>
        </w:rPr>
        <w:t>Wanneer het gaat om hoogcomplex</w:t>
      </w:r>
      <w:r w:rsidRPr="00765938" w:rsidR="003C2C02">
        <w:rPr>
          <w:szCs w:val="18"/>
        </w:rPr>
        <w:t>e zorg</w:t>
      </w:r>
      <w:r w:rsidRPr="00765938">
        <w:rPr>
          <w:szCs w:val="18"/>
        </w:rPr>
        <w:t xml:space="preserve"> in combinatie met laagvolume en/of wanneer het gaat om zeldzame aandoeningen, zal er betere zorg kunnen worden geleverd als het betreffende team hiermee voldoende in aanraking komt en voldoende ervaring heeft opgebouwd en daarmee hooggespecialiseerd is. Dat hoeft niet noodzakelijkerwijs in een umc te zijn. Het is van belang dat hiervoor goede samenwerkingsafspraken worden gemaakt, zodat de patiënt op de best passende plek wordt behandeld. </w:t>
      </w:r>
      <w:r w:rsidRPr="00765938" w:rsidR="00E22094">
        <w:rPr>
          <w:szCs w:val="18"/>
        </w:rPr>
        <w:t>Bovendien kan</w:t>
      </w:r>
      <w:r w:rsidRPr="00765938">
        <w:rPr>
          <w:szCs w:val="18"/>
        </w:rPr>
        <w:t xml:space="preserve"> door middel van netwerken eventuele expertise wo</w:t>
      </w:r>
      <w:r w:rsidRPr="00765938">
        <w:rPr>
          <w:szCs w:val="18"/>
        </w:rPr>
        <w:t>rden ingeroepen, waardoor behandeling nog steeds op een plek dicht</w:t>
      </w:r>
      <w:r w:rsidRPr="00765938" w:rsidR="000662B8">
        <w:rPr>
          <w:szCs w:val="18"/>
        </w:rPr>
        <w:t xml:space="preserve"> </w:t>
      </w:r>
      <w:r w:rsidRPr="00765938">
        <w:rPr>
          <w:szCs w:val="18"/>
        </w:rPr>
        <w:t>bij de patiënt kan plaatsvinden.</w:t>
      </w:r>
    </w:p>
    <w:p w:rsidRPr="00765938" w:rsidR="00432EAA" w:rsidP="00765938" w:rsidRDefault="00432EAA" w14:paraId="08E5F7BB" w14:textId="77777777">
      <w:pPr>
        <w:suppressAutoHyphens/>
        <w:autoSpaceDE w:val="0"/>
        <w:autoSpaceDN w:val="0"/>
        <w:adjustRightInd w:val="0"/>
        <w:spacing w:line="240" w:lineRule="auto"/>
        <w:rPr>
          <w:rFonts w:eastAsia="DejaVuSerifCondensed" w:cs="DejaVuSerifCondensed"/>
          <w:szCs w:val="18"/>
        </w:rPr>
      </w:pPr>
    </w:p>
    <w:p w:rsidRPr="00765938" w:rsidR="00432EAA" w:rsidP="00765938" w:rsidRDefault="00E6212D" w14:paraId="795D7CF3"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Vraag 16</w:t>
      </w:r>
    </w:p>
    <w:p w:rsidRPr="00765938" w:rsidR="00432EAA" w:rsidP="00765938" w:rsidRDefault="00E6212D" w14:paraId="128F6314" w14:textId="77777777">
      <w:pPr>
        <w:suppressAutoHyphens/>
        <w:autoSpaceDE w:val="0"/>
        <w:autoSpaceDN w:val="0"/>
        <w:adjustRightInd w:val="0"/>
        <w:spacing w:line="240" w:lineRule="auto"/>
        <w:rPr>
          <w:rFonts w:eastAsia="DejaVuSerifCondensed" w:cs="DejaVuSerifCondensed"/>
          <w:szCs w:val="18"/>
        </w:rPr>
      </w:pPr>
      <w:r w:rsidRPr="00765938">
        <w:rPr>
          <w:rFonts w:eastAsia="DejaVuSerifCondensed" w:cs="DejaVuSerifCondensed"/>
          <w:szCs w:val="18"/>
        </w:rPr>
        <w:t>Bent u bereid deze vragen te beantwoorden voor het commissidebat Ziekenhuiszorg, voorzien op 7 oktober a.s.? Zo nee, waarom niet?</w:t>
      </w:r>
    </w:p>
    <w:p w:rsidRPr="00765938" w:rsidR="00432EAA" w:rsidP="00765938" w:rsidRDefault="00432EAA" w14:paraId="21D89FDA" w14:textId="77777777">
      <w:pPr>
        <w:suppressAutoHyphens/>
        <w:spacing w:line="240" w:lineRule="auto"/>
        <w:rPr>
          <w:szCs w:val="18"/>
        </w:rPr>
      </w:pPr>
    </w:p>
    <w:p w:rsidRPr="00765938" w:rsidR="00432EAA" w:rsidP="00765938" w:rsidRDefault="00E6212D" w14:paraId="0E7940C5" w14:textId="77777777">
      <w:pPr>
        <w:suppressAutoHyphens/>
        <w:spacing w:line="240" w:lineRule="auto"/>
        <w:rPr>
          <w:szCs w:val="18"/>
        </w:rPr>
      </w:pPr>
      <w:r w:rsidRPr="00765938">
        <w:rPr>
          <w:szCs w:val="18"/>
        </w:rPr>
        <w:t>Antwoord 16</w:t>
      </w:r>
    </w:p>
    <w:p w:rsidRPr="00765938" w:rsidR="00432EAA" w:rsidP="00765938" w:rsidRDefault="00E6212D" w14:paraId="5CB67F7C" w14:textId="77777777">
      <w:pPr>
        <w:suppressAutoHyphens/>
        <w:spacing w:line="240" w:lineRule="auto"/>
        <w:rPr>
          <w:szCs w:val="18"/>
        </w:rPr>
      </w:pPr>
      <w:r w:rsidRPr="00765938">
        <w:rPr>
          <w:szCs w:val="18"/>
        </w:rPr>
        <w:t>Ja, daar ben ik toe bereid.</w:t>
      </w:r>
    </w:p>
    <w:p w:rsidR="00432EAA" w:rsidP="00765938" w:rsidRDefault="00432EAA" w14:paraId="6045A18B" w14:textId="77777777">
      <w:pPr>
        <w:suppressAutoHyphens/>
      </w:pPr>
    </w:p>
    <w:sectPr w:rsidR="00432EAA"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A0D5D" w14:textId="77777777" w:rsidR="000B78BF" w:rsidRDefault="000B78BF">
      <w:pPr>
        <w:spacing w:line="240" w:lineRule="auto"/>
      </w:pPr>
      <w:r>
        <w:separator/>
      </w:r>
    </w:p>
  </w:endnote>
  <w:endnote w:type="continuationSeparator" w:id="0">
    <w:p w14:paraId="0593CECC" w14:textId="77777777" w:rsidR="000B78BF" w:rsidRDefault="000B78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08CD" w14:textId="77777777" w:rsidR="00D11661" w:rsidRDefault="00E6212D">
    <w:pPr>
      <w:pStyle w:val="Voettekst"/>
    </w:pPr>
    <w:r>
      <w:rPr>
        <w:noProof/>
      </w:rPr>
      <mc:AlternateContent>
        <mc:Choice Requires="wps">
          <w:drawing>
            <wp:anchor distT="0" distB="0" distL="114300" distR="114300" simplePos="0" relativeHeight="251655168" behindDoc="0" locked="0" layoutInCell="1" allowOverlap="1" wp14:anchorId="2D31D902" wp14:editId="6C5EEB27">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D855E7" w14:textId="77777777" w:rsidR="00D11661" w:rsidRDefault="00E6212D"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D31D902"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3AD855E7" w14:textId="77777777" w:rsidR="00D11661" w:rsidRDefault="00E6212D"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4A4A" w14:textId="77777777" w:rsidR="00D11661" w:rsidRDefault="00E6212D">
    <w:pPr>
      <w:pStyle w:val="Voettekst"/>
    </w:pPr>
    <w:r>
      <w:rPr>
        <w:noProof/>
      </w:rPr>
      <mc:AlternateContent>
        <mc:Choice Requires="wps">
          <w:drawing>
            <wp:anchor distT="0" distB="0" distL="114300" distR="114300" simplePos="0" relativeHeight="251660288" behindDoc="0" locked="0" layoutInCell="1" allowOverlap="1" wp14:anchorId="107037AC" wp14:editId="3C1488BE">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009BA" w14:textId="77777777" w:rsidR="00D11661" w:rsidRDefault="00E6212D"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07037AC"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5B8009BA" w14:textId="77777777" w:rsidR="00D11661" w:rsidRDefault="00E6212D"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FB28" w14:textId="77777777" w:rsidR="00F860AE" w:rsidRDefault="00E6212D">
    <w:pPr>
      <w:pStyle w:val="Voettekst"/>
    </w:pPr>
    <w:r>
      <w:rPr>
        <w:noProof/>
      </w:rPr>
      <mc:AlternateContent>
        <mc:Choice Requires="wps">
          <w:drawing>
            <wp:anchor distT="0" distB="0" distL="114300" distR="114300" simplePos="0" relativeHeight="251657216" behindDoc="0" locked="0" layoutInCell="1" allowOverlap="1" wp14:anchorId="7ACEB0E5" wp14:editId="66653328">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13A21A" w14:textId="77777777" w:rsidR="00D11661" w:rsidRDefault="00E6212D"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ACEB0E5"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1B13A21A" w14:textId="77777777" w:rsidR="00D11661" w:rsidRDefault="00E6212D"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5C8D2" w14:textId="77777777" w:rsidR="000B78BF" w:rsidRDefault="000B78BF">
      <w:pPr>
        <w:spacing w:line="240" w:lineRule="auto"/>
      </w:pPr>
      <w:r>
        <w:separator/>
      </w:r>
    </w:p>
  </w:footnote>
  <w:footnote w:type="continuationSeparator" w:id="0">
    <w:p w14:paraId="605F7242" w14:textId="77777777" w:rsidR="000B78BF" w:rsidRDefault="000B78BF">
      <w:pPr>
        <w:spacing w:line="240" w:lineRule="auto"/>
      </w:pPr>
      <w:r>
        <w:continuationSeparator/>
      </w:r>
    </w:p>
  </w:footnote>
  <w:footnote w:id="1">
    <w:p w14:paraId="53686A02" w14:textId="77777777" w:rsidR="007E1DB8" w:rsidRPr="007E1DB8" w:rsidRDefault="00E6212D">
      <w:pPr>
        <w:pStyle w:val="Voetnoottekst"/>
        <w:rPr>
          <w:sz w:val="16"/>
          <w:szCs w:val="16"/>
        </w:rPr>
      </w:pPr>
      <w:r w:rsidRPr="007E1DB8">
        <w:rPr>
          <w:rStyle w:val="Voetnootmarkering"/>
          <w:sz w:val="16"/>
          <w:szCs w:val="16"/>
        </w:rPr>
        <w:footnoteRef/>
      </w:r>
      <w:r w:rsidRPr="007E1DB8">
        <w:rPr>
          <w:sz w:val="16"/>
          <w:szCs w:val="16"/>
        </w:rPr>
        <w:t xml:space="preserve"> </w:t>
      </w:r>
      <w:hyperlink r:id="rId1" w:history="1">
        <w:r w:rsidR="007E1DB8" w:rsidRPr="007E1DB8">
          <w:rPr>
            <w:rStyle w:val="Hyperlink"/>
            <w:sz w:val="16"/>
            <w:szCs w:val="16"/>
          </w:rPr>
          <w:t>Stand van zaken ziekenhuiszorg | Tweede Kamer der Staten-Generaal</w:t>
        </w:r>
      </w:hyperlink>
    </w:p>
  </w:footnote>
  <w:footnote w:id="2">
    <w:p w14:paraId="67B7BED1" w14:textId="77777777" w:rsidR="00AB1FD9" w:rsidRPr="007B4996" w:rsidRDefault="00E6212D" w:rsidP="00AB1FD9">
      <w:pPr>
        <w:pStyle w:val="Voetnoottekst"/>
        <w:rPr>
          <w:sz w:val="16"/>
          <w:szCs w:val="16"/>
        </w:rPr>
      </w:pPr>
      <w:r w:rsidRPr="007B4996">
        <w:rPr>
          <w:rStyle w:val="Voetnootmarkering"/>
          <w:sz w:val="16"/>
          <w:szCs w:val="16"/>
        </w:rPr>
        <w:footnoteRef/>
      </w:r>
      <w:r w:rsidRPr="007B4996">
        <w:rPr>
          <w:sz w:val="16"/>
          <w:szCs w:val="16"/>
        </w:rPr>
        <w:t xml:space="preserve"> UMCNL, ‘Samen voor de gezondheid van morgen: strategie van de umc’s van Nederland 2025-2030’, januari 2025</w:t>
      </w:r>
    </w:p>
  </w:footnote>
  <w:footnote w:id="3">
    <w:p w14:paraId="0F204DF1" w14:textId="77777777" w:rsidR="00805EF6" w:rsidRDefault="00E6212D">
      <w:pPr>
        <w:pStyle w:val="Voetnoottekst"/>
      </w:pPr>
      <w:r>
        <w:rPr>
          <w:rStyle w:val="Voetnootmarkering"/>
        </w:rPr>
        <w:footnoteRef/>
      </w:r>
      <w:r>
        <w:t xml:space="preserve"> </w:t>
      </w:r>
      <w:r w:rsidRPr="005D6993">
        <w:rPr>
          <w:sz w:val="16"/>
          <w:szCs w:val="16"/>
        </w:rPr>
        <w:t>Kamerstukken II, 2025/26, 36800 XVI, nr. 191</w:t>
      </w:r>
    </w:p>
  </w:footnote>
  <w:footnote w:id="4">
    <w:p w14:paraId="655ACD3F" w14:textId="77777777" w:rsidR="0013380A" w:rsidRPr="00665BDE" w:rsidRDefault="00E6212D">
      <w:pPr>
        <w:pStyle w:val="Voetnoottekst"/>
        <w:rPr>
          <w:sz w:val="16"/>
          <w:szCs w:val="16"/>
        </w:rPr>
      </w:pPr>
      <w:r w:rsidRPr="00665BDE">
        <w:rPr>
          <w:rStyle w:val="Voetnootmarkering"/>
          <w:sz w:val="16"/>
          <w:szCs w:val="16"/>
        </w:rPr>
        <w:footnoteRef/>
      </w:r>
      <w:r w:rsidRPr="00665BDE">
        <w:rPr>
          <w:sz w:val="16"/>
          <w:szCs w:val="16"/>
        </w:rPr>
        <w:t xml:space="preserve"> Kamerstukken II 2018/19, 32</w:t>
      </w:r>
      <w:r w:rsidR="00452531">
        <w:rPr>
          <w:sz w:val="16"/>
          <w:szCs w:val="16"/>
        </w:rPr>
        <w:t xml:space="preserve"> </w:t>
      </w:r>
      <w:r w:rsidRPr="00665BDE">
        <w:rPr>
          <w:sz w:val="16"/>
          <w:szCs w:val="16"/>
        </w:rPr>
        <w:t>864 nr. 8</w:t>
      </w:r>
    </w:p>
  </w:footnote>
  <w:footnote w:id="5">
    <w:p w14:paraId="6780DAA7" w14:textId="77777777" w:rsidR="00432EAA" w:rsidRPr="00665BDE" w:rsidRDefault="00E6212D" w:rsidP="00432EAA">
      <w:pPr>
        <w:pStyle w:val="Voetnoottekst"/>
        <w:rPr>
          <w:sz w:val="16"/>
          <w:szCs w:val="16"/>
        </w:rPr>
      </w:pPr>
      <w:r w:rsidRPr="00665BDE">
        <w:rPr>
          <w:rStyle w:val="Voetnootmarkering"/>
          <w:sz w:val="16"/>
          <w:szCs w:val="16"/>
        </w:rPr>
        <w:footnoteRef/>
      </w:r>
      <w:r w:rsidRPr="00665BDE">
        <w:rPr>
          <w:sz w:val="16"/>
          <w:szCs w:val="16"/>
        </w:rPr>
        <w:t xml:space="preserve"> </w:t>
      </w:r>
      <w:r w:rsidRPr="00460F94">
        <w:rPr>
          <w:sz w:val="16"/>
          <w:szCs w:val="16"/>
        </w:rPr>
        <w:t>Handelingen II 2018/19, nr. 107, item 3</w:t>
      </w:r>
    </w:p>
  </w:footnote>
  <w:footnote w:id="6">
    <w:p w14:paraId="555120AB" w14:textId="77777777" w:rsidR="0013380A" w:rsidRPr="00665BDE" w:rsidRDefault="00E6212D">
      <w:pPr>
        <w:pStyle w:val="Voetnoottekst"/>
        <w:rPr>
          <w:sz w:val="16"/>
          <w:szCs w:val="16"/>
        </w:rPr>
      </w:pPr>
      <w:r w:rsidRPr="00665BDE">
        <w:rPr>
          <w:rStyle w:val="Voetnootmarkering"/>
          <w:sz w:val="16"/>
          <w:szCs w:val="16"/>
        </w:rPr>
        <w:footnoteRef/>
      </w:r>
      <w:r w:rsidRPr="00665BDE">
        <w:rPr>
          <w:sz w:val="16"/>
          <w:szCs w:val="16"/>
        </w:rPr>
        <w:t xml:space="preserve"> </w:t>
      </w:r>
      <w:r w:rsidRPr="00460F94">
        <w:rPr>
          <w:sz w:val="16"/>
          <w:szCs w:val="16"/>
        </w:rPr>
        <w:t>Kamerstukken II 2019/20, 32 864, nr. 10</w:t>
      </w:r>
    </w:p>
  </w:footnote>
  <w:footnote w:id="7">
    <w:p w14:paraId="245F1E75" w14:textId="77777777" w:rsidR="00460F94" w:rsidRPr="00665BDE" w:rsidRDefault="00E6212D">
      <w:pPr>
        <w:pStyle w:val="Voetnoottekst"/>
        <w:rPr>
          <w:sz w:val="16"/>
          <w:szCs w:val="16"/>
        </w:rPr>
      </w:pPr>
      <w:r w:rsidRPr="00665BDE">
        <w:rPr>
          <w:rStyle w:val="Voetnootmarkering"/>
          <w:sz w:val="16"/>
          <w:szCs w:val="16"/>
        </w:rPr>
        <w:footnoteRef/>
      </w:r>
      <w:r w:rsidRPr="00665BDE">
        <w:rPr>
          <w:sz w:val="16"/>
          <w:szCs w:val="16"/>
        </w:rPr>
        <w:t xml:space="preserve"> Kamerstukken II 2023/24, 36410-XVI nr. 35</w:t>
      </w:r>
    </w:p>
  </w:footnote>
  <w:footnote w:id="8">
    <w:p w14:paraId="70203C47" w14:textId="77777777" w:rsidR="00322849" w:rsidRDefault="00E6212D" w:rsidP="00322849">
      <w:pPr>
        <w:pStyle w:val="Voetnoottekst"/>
      </w:pPr>
      <w:r w:rsidRPr="00804BDD">
        <w:rPr>
          <w:rStyle w:val="Voetnootmarkering"/>
          <w:sz w:val="16"/>
          <w:szCs w:val="16"/>
        </w:rPr>
        <w:footnoteRef/>
      </w:r>
      <w:r w:rsidRPr="00804BDD">
        <w:rPr>
          <w:sz w:val="16"/>
          <w:szCs w:val="16"/>
        </w:rPr>
        <w:t xml:space="preserve"> </w:t>
      </w:r>
      <w:hyperlink r:id="rId2" w:history="1">
        <w:r w:rsidR="00322849" w:rsidRPr="00804BDD">
          <w:rPr>
            <w:rStyle w:val="Hyperlink"/>
            <w:sz w:val="16"/>
            <w:szCs w:val="16"/>
          </w:rPr>
          <w:t>Volumes bij interventies met voorgestelde normen hoogcomplexe medisch-specialistische zorg - Nederlandse Zorgautoriteit</w:t>
        </w:r>
      </w:hyperlink>
    </w:p>
  </w:footnote>
  <w:footnote w:id="9">
    <w:p w14:paraId="1FB55E77" w14:textId="77777777" w:rsidR="00057751" w:rsidRPr="007B4996" w:rsidRDefault="00E6212D" w:rsidP="00057751">
      <w:pPr>
        <w:pStyle w:val="Voetnoottekst"/>
        <w:rPr>
          <w:sz w:val="16"/>
          <w:szCs w:val="16"/>
        </w:rPr>
      </w:pPr>
      <w:r w:rsidRPr="007B4996">
        <w:rPr>
          <w:rStyle w:val="Voetnootmarkering"/>
          <w:sz w:val="16"/>
          <w:szCs w:val="16"/>
        </w:rPr>
        <w:footnoteRef/>
      </w:r>
      <w:r w:rsidRPr="007B4996">
        <w:rPr>
          <w:sz w:val="16"/>
          <w:szCs w:val="16"/>
        </w:rPr>
        <w:t xml:space="preserve"> </w:t>
      </w:r>
      <w:hyperlink r:id="rId3" w:history="1">
        <w:r w:rsidR="00057751" w:rsidRPr="007B4996">
          <w:rPr>
            <w:rStyle w:val="Hyperlink"/>
            <w:sz w:val="16"/>
            <w:szCs w:val="16"/>
          </w:rPr>
          <w:t>RIVM Kennisnotitie: Bereikbaarheidsanalyse SEH’s en acute verloskunde 2026</w:t>
        </w:r>
      </w:hyperlink>
    </w:p>
  </w:footnote>
  <w:footnote w:id="10">
    <w:p w14:paraId="0BF5B9A6" w14:textId="77777777" w:rsidR="00432EAA" w:rsidRPr="0001405B" w:rsidRDefault="00E6212D" w:rsidP="00432EAA">
      <w:pPr>
        <w:pStyle w:val="Voetnoottekst"/>
        <w:rPr>
          <w:sz w:val="16"/>
          <w:szCs w:val="16"/>
        </w:rPr>
      </w:pPr>
      <w:r w:rsidRPr="00B05A5E">
        <w:rPr>
          <w:rStyle w:val="Voetnootmarkering"/>
          <w:sz w:val="16"/>
          <w:szCs w:val="16"/>
        </w:rPr>
        <w:footnoteRef/>
      </w:r>
      <w:r w:rsidRPr="00B05A5E">
        <w:rPr>
          <w:sz w:val="16"/>
          <w:szCs w:val="16"/>
        </w:rPr>
        <w:t xml:space="preserve"> </w:t>
      </w:r>
      <w:hyperlink r:id="rId4" w:history="1">
        <w:r w:rsidR="00432EAA" w:rsidRPr="00B05A5E">
          <w:rPr>
            <w:rStyle w:val="Hyperlink"/>
            <w:rFonts w:eastAsia="DejaVuSerifCondensed" w:cs="DejaVuSerifCondensed"/>
            <w:sz w:val="16"/>
            <w:szCs w:val="16"/>
          </w:rPr>
          <w:t>Monitor basiszorg UMC's - Nederlandse Zorgautoriteit</w:t>
        </w:r>
      </w:hyperlink>
    </w:p>
  </w:footnote>
  <w:footnote w:id="11">
    <w:p w14:paraId="6CDFD48B" w14:textId="77777777" w:rsidR="00B05A5E" w:rsidRDefault="00E6212D">
      <w:pPr>
        <w:pStyle w:val="Voetnoottekst"/>
      </w:pPr>
      <w:r w:rsidRPr="0001405B">
        <w:rPr>
          <w:rStyle w:val="Voetnootmarkering"/>
          <w:sz w:val="16"/>
          <w:szCs w:val="16"/>
        </w:rPr>
        <w:footnoteRef/>
      </w:r>
      <w:r w:rsidRPr="0001405B">
        <w:rPr>
          <w:sz w:val="16"/>
          <w:szCs w:val="16"/>
        </w:rPr>
        <w:t xml:space="preserve"> </w:t>
      </w:r>
      <w:hyperlink r:id="rId5" w:history="1">
        <w:r w:rsidR="00B05A5E" w:rsidRPr="0001405B">
          <w:rPr>
            <w:rStyle w:val="Hyperlink"/>
            <w:sz w:val="16"/>
            <w:szCs w:val="16"/>
          </w:rPr>
          <w:t>Advies intensiveren samenwerkingsafspraken spreiding MSZ | Zorginstituut Nederland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2E4A1" w14:textId="77777777" w:rsidR="00F860AE" w:rsidRDefault="00E6212D"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1F04E1D5" wp14:editId="19587063">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2BCAD0"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F04E1D5"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5F2BCAD0"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986D" w14:textId="77777777" w:rsidR="00F860AE" w:rsidRDefault="00E6212D">
    <w:pPr>
      <w:pStyle w:val="Koptekst"/>
    </w:pPr>
    <w:r>
      <w:rPr>
        <w:noProof/>
      </w:rPr>
      <w:drawing>
        <wp:anchor distT="0" distB="0" distL="114300" distR="114300" simplePos="0" relativeHeight="251658240" behindDoc="0" locked="0" layoutInCell="1" allowOverlap="1" wp14:anchorId="70DC4ECB" wp14:editId="4EC7B0DD">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88590D" w14:textId="77777777" w:rsidR="00F860AE" w:rsidRDefault="00E6212D">
    <w:pPr>
      <w:pStyle w:val="Koptekst"/>
    </w:pPr>
    <w:r w:rsidRPr="002A273F">
      <w:rPr>
        <w:noProof/>
      </w:rPr>
      <mc:AlternateContent>
        <mc:Choice Requires="wps">
          <w:drawing>
            <wp:anchor distT="0" distB="0" distL="114300" distR="114300" simplePos="0" relativeHeight="251659264" behindDoc="0" locked="0" layoutInCell="1" allowOverlap="1" wp14:anchorId="5DD8F682" wp14:editId="6775CC77">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A30CD" w14:textId="77777777" w:rsidR="00F860AE" w:rsidRDefault="00E6212D" w:rsidP="00A97BB8">
                          <w:pPr>
                            <w:pStyle w:val="Afzendgegevens"/>
                          </w:pPr>
                          <w:r>
                            <w:t>Bezoekadres:</w:t>
                          </w:r>
                        </w:p>
                        <w:p w14:paraId="29EF0EAD" w14:textId="77777777" w:rsidR="00F860AE" w:rsidRDefault="00E6212D" w:rsidP="00A97BB8">
                          <w:pPr>
                            <w:pStyle w:val="Afzendgegevens"/>
                          </w:pPr>
                          <w:r>
                            <w:t>Parnassusplein 5</w:t>
                          </w:r>
                        </w:p>
                        <w:p w14:paraId="5312D365" w14:textId="77777777" w:rsidR="00F860AE" w:rsidRDefault="00E6212D" w:rsidP="00A97BB8">
                          <w:pPr>
                            <w:pStyle w:val="Afzendgegevens"/>
                          </w:pPr>
                          <w:r>
                            <w:t>251</w:t>
                          </w:r>
                          <w:r w:rsidR="00375EAB">
                            <w:t>1</w:t>
                          </w:r>
                          <w:r>
                            <w:t xml:space="preserve"> </w:t>
                          </w:r>
                          <w:r w:rsidR="00375EAB">
                            <w:t>VX</w:t>
                          </w:r>
                          <w:r>
                            <w:t xml:space="preserve"> </w:t>
                          </w:r>
                          <w:r w:rsidR="009A0B66">
                            <w:t xml:space="preserve"> </w:t>
                          </w:r>
                          <w:r w:rsidR="00375EAB">
                            <w:t>Den Haag</w:t>
                          </w:r>
                        </w:p>
                        <w:p w14:paraId="1444ADA6" w14:textId="77777777" w:rsidR="00F860AE" w:rsidRDefault="00E6212D" w:rsidP="00A97BB8">
                          <w:pPr>
                            <w:pStyle w:val="Afzendgegevens"/>
                            <w:tabs>
                              <w:tab w:val="left" w:pos="170"/>
                            </w:tabs>
                          </w:pPr>
                          <w:r>
                            <w:t>T</w:t>
                          </w:r>
                          <w:r>
                            <w:tab/>
                            <w:t>070 340 79 11</w:t>
                          </w:r>
                        </w:p>
                        <w:p w14:paraId="29C6789F" w14:textId="77777777" w:rsidR="00F860AE" w:rsidRDefault="00E6212D" w:rsidP="00A97BB8">
                          <w:pPr>
                            <w:pStyle w:val="Afzendgegevens"/>
                            <w:tabs>
                              <w:tab w:val="left" w:pos="170"/>
                            </w:tabs>
                          </w:pPr>
                          <w:r>
                            <w:t>F</w:t>
                          </w:r>
                          <w:r>
                            <w:tab/>
                            <w:t>070 340 78 34</w:t>
                          </w:r>
                        </w:p>
                        <w:p w14:paraId="419CF8A1" w14:textId="12FD4599" w:rsidR="00F860AE" w:rsidRDefault="00765938" w:rsidP="00765938">
                          <w:pPr>
                            <w:pStyle w:val="Afzendgegevens"/>
                          </w:pPr>
                          <w:hyperlink r:id="rId2" w:history="1">
                            <w:r w:rsidRPr="00350135">
                              <w:rPr>
                                <w:rStyle w:val="Hyperlink"/>
                              </w:rPr>
                              <w:t>www.rijksoverheid.nl</w:t>
                            </w:r>
                          </w:hyperlink>
                        </w:p>
                        <w:p w14:paraId="0FF2F891" w14:textId="77777777" w:rsidR="00765938" w:rsidRDefault="00765938" w:rsidP="00765938">
                          <w:pPr>
                            <w:pStyle w:val="Afzendgegevens"/>
                          </w:pPr>
                        </w:p>
                        <w:p w14:paraId="2098DC4A" w14:textId="77777777" w:rsidR="00765938" w:rsidRDefault="00765938" w:rsidP="00765938">
                          <w:pPr>
                            <w:pStyle w:val="Afzendgegevens"/>
                          </w:pPr>
                        </w:p>
                        <w:p w14:paraId="3DFB1B8B" w14:textId="77777777" w:rsidR="00F860AE" w:rsidRDefault="00E6212D" w:rsidP="00A97BB8">
                          <w:pPr>
                            <w:pStyle w:val="Afzendgegevenskopjes"/>
                          </w:pPr>
                          <w:r>
                            <w:t>Ons kenmerk</w:t>
                          </w:r>
                        </w:p>
                        <w:p w14:paraId="28FED561" w14:textId="7148C074" w:rsidR="00F860AE" w:rsidRDefault="00E6212D" w:rsidP="00765938">
                          <w:pPr>
                            <w:pStyle w:val="Huisstijl-Referentiegegevens"/>
                          </w:pPr>
                          <w:r>
                            <w:t>4527135-1104736-CZ</w:t>
                          </w:r>
                        </w:p>
                        <w:p w14:paraId="5ED38432" w14:textId="77777777" w:rsidR="00765938" w:rsidRDefault="00765938" w:rsidP="00765938">
                          <w:pPr>
                            <w:pStyle w:val="Huisstijl-Referentiegegevens"/>
                          </w:pPr>
                        </w:p>
                        <w:p w14:paraId="534CC02E" w14:textId="77777777" w:rsidR="00F860AE" w:rsidRDefault="00E6212D" w:rsidP="00A97BB8">
                          <w:pPr>
                            <w:pStyle w:val="Afzendgegevenskopjes"/>
                          </w:pPr>
                          <w:r>
                            <w:t>Bijlagen</w:t>
                          </w:r>
                        </w:p>
                        <w:p w14:paraId="42758BAA" w14:textId="77777777" w:rsidR="00F860AE" w:rsidRDefault="00E6212D" w:rsidP="00A97BB8">
                          <w:pPr>
                            <w:pStyle w:val="Afzendgegevens"/>
                          </w:pPr>
                          <w:bookmarkStart w:id="3" w:name="bmkBijlagen"/>
                          <w:bookmarkEnd w:id="3"/>
                          <w:r>
                            <w:t>1</w:t>
                          </w:r>
                        </w:p>
                        <w:p w14:paraId="10F31DEC" w14:textId="77777777" w:rsidR="00765938" w:rsidRDefault="00765938" w:rsidP="00A97BB8">
                          <w:pPr>
                            <w:pStyle w:val="Afzendgegevenskopjes"/>
                          </w:pPr>
                        </w:p>
                        <w:p w14:paraId="50D86572" w14:textId="738358D0" w:rsidR="00F860AE" w:rsidRDefault="00E6212D" w:rsidP="00A97BB8">
                          <w:pPr>
                            <w:pStyle w:val="Afzendgegevenskopjes"/>
                          </w:pPr>
                          <w:r>
                            <w:t>Datum document</w:t>
                          </w:r>
                        </w:p>
                        <w:p w14:paraId="003E9464" w14:textId="59CFB209" w:rsidR="00F860AE" w:rsidRDefault="00E6212D" w:rsidP="00765938">
                          <w:pPr>
                            <w:spacing w:line="180" w:lineRule="atLeast"/>
                            <w:rPr>
                              <w:rFonts w:eastAsia="SimSun"/>
                              <w:sz w:val="13"/>
                              <w:szCs w:val="13"/>
                            </w:rPr>
                          </w:pPr>
                          <w:bookmarkStart w:id="4" w:name="bmkUwBrief"/>
                          <w:bookmarkEnd w:id="4"/>
                          <w:r>
                            <w:rPr>
                              <w:rFonts w:eastAsia="SimSun"/>
                              <w:sz w:val="13"/>
                              <w:szCs w:val="13"/>
                            </w:rPr>
                            <w:t>22 september 2026</w:t>
                          </w:r>
                        </w:p>
                        <w:p w14:paraId="36700881" w14:textId="77777777" w:rsidR="00765938" w:rsidRDefault="00765938" w:rsidP="00765938">
                          <w:pPr>
                            <w:spacing w:line="180" w:lineRule="atLeast"/>
                            <w:rPr>
                              <w:rFonts w:eastAsia="SimSun"/>
                              <w:sz w:val="13"/>
                              <w:szCs w:val="13"/>
                            </w:rPr>
                          </w:pPr>
                        </w:p>
                        <w:p w14:paraId="27687620" w14:textId="77777777" w:rsidR="00765938" w:rsidRDefault="00765938" w:rsidP="00765938">
                          <w:pPr>
                            <w:spacing w:line="180" w:lineRule="atLeast"/>
                            <w:rPr>
                              <w:rFonts w:eastAsia="SimSun"/>
                              <w:sz w:val="13"/>
                              <w:szCs w:val="13"/>
                            </w:rPr>
                          </w:pPr>
                        </w:p>
                        <w:p w14:paraId="2839BFA4" w14:textId="77777777" w:rsidR="00765938" w:rsidRDefault="00765938" w:rsidP="00765938">
                          <w:pPr>
                            <w:spacing w:line="180" w:lineRule="atLeast"/>
                            <w:rPr>
                              <w:rFonts w:eastAsia="SimSun"/>
                              <w:sz w:val="13"/>
                              <w:szCs w:val="13"/>
                            </w:rPr>
                          </w:pPr>
                        </w:p>
                        <w:p w14:paraId="7BCF662A" w14:textId="77777777" w:rsidR="00F860AE" w:rsidRPr="00C45528" w:rsidRDefault="00E6212D"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5DD8F682"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48BA30CD" w14:textId="77777777" w:rsidR="00F860AE" w:rsidRDefault="00E6212D" w:rsidP="00A97BB8">
                    <w:pPr>
                      <w:pStyle w:val="Afzendgegevens"/>
                    </w:pPr>
                    <w:r>
                      <w:t>Bezoekadres:</w:t>
                    </w:r>
                  </w:p>
                  <w:p w14:paraId="29EF0EAD" w14:textId="77777777" w:rsidR="00F860AE" w:rsidRDefault="00E6212D" w:rsidP="00A97BB8">
                    <w:pPr>
                      <w:pStyle w:val="Afzendgegevens"/>
                    </w:pPr>
                    <w:r>
                      <w:t>Parnassusplein 5</w:t>
                    </w:r>
                  </w:p>
                  <w:p w14:paraId="5312D365" w14:textId="77777777" w:rsidR="00F860AE" w:rsidRDefault="00E6212D" w:rsidP="00A97BB8">
                    <w:pPr>
                      <w:pStyle w:val="Afzendgegevens"/>
                    </w:pPr>
                    <w:r>
                      <w:t>251</w:t>
                    </w:r>
                    <w:r w:rsidR="00375EAB">
                      <w:t>1</w:t>
                    </w:r>
                    <w:r>
                      <w:t xml:space="preserve"> </w:t>
                    </w:r>
                    <w:r w:rsidR="00375EAB">
                      <w:t>VX</w:t>
                    </w:r>
                    <w:r>
                      <w:t xml:space="preserve"> </w:t>
                    </w:r>
                    <w:r w:rsidR="009A0B66">
                      <w:t xml:space="preserve"> </w:t>
                    </w:r>
                    <w:r w:rsidR="00375EAB">
                      <w:t>Den Haag</w:t>
                    </w:r>
                  </w:p>
                  <w:p w14:paraId="1444ADA6" w14:textId="77777777" w:rsidR="00F860AE" w:rsidRDefault="00E6212D" w:rsidP="00A97BB8">
                    <w:pPr>
                      <w:pStyle w:val="Afzendgegevens"/>
                      <w:tabs>
                        <w:tab w:val="left" w:pos="170"/>
                      </w:tabs>
                    </w:pPr>
                    <w:r>
                      <w:t>T</w:t>
                    </w:r>
                    <w:r>
                      <w:tab/>
                      <w:t>070 340 79 11</w:t>
                    </w:r>
                  </w:p>
                  <w:p w14:paraId="29C6789F" w14:textId="77777777" w:rsidR="00F860AE" w:rsidRDefault="00E6212D" w:rsidP="00A97BB8">
                    <w:pPr>
                      <w:pStyle w:val="Afzendgegevens"/>
                      <w:tabs>
                        <w:tab w:val="left" w:pos="170"/>
                      </w:tabs>
                    </w:pPr>
                    <w:r>
                      <w:t>F</w:t>
                    </w:r>
                    <w:r>
                      <w:tab/>
                      <w:t>070 340 78 34</w:t>
                    </w:r>
                  </w:p>
                  <w:p w14:paraId="419CF8A1" w14:textId="12FD4599" w:rsidR="00F860AE" w:rsidRDefault="00765938" w:rsidP="00765938">
                    <w:pPr>
                      <w:pStyle w:val="Afzendgegevens"/>
                    </w:pPr>
                    <w:hyperlink r:id="rId3" w:history="1">
                      <w:r w:rsidRPr="00350135">
                        <w:rPr>
                          <w:rStyle w:val="Hyperlink"/>
                        </w:rPr>
                        <w:t>www.rijksoverheid.nl</w:t>
                      </w:r>
                    </w:hyperlink>
                  </w:p>
                  <w:p w14:paraId="0FF2F891" w14:textId="77777777" w:rsidR="00765938" w:rsidRDefault="00765938" w:rsidP="00765938">
                    <w:pPr>
                      <w:pStyle w:val="Afzendgegevens"/>
                    </w:pPr>
                  </w:p>
                  <w:p w14:paraId="2098DC4A" w14:textId="77777777" w:rsidR="00765938" w:rsidRDefault="00765938" w:rsidP="00765938">
                    <w:pPr>
                      <w:pStyle w:val="Afzendgegevens"/>
                    </w:pPr>
                  </w:p>
                  <w:p w14:paraId="3DFB1B8B" w14:textId="77777777" w:rsidR="00F860AE" w:rsidRDefault="00E6212D" w:rsidP="00A97BB8">
                    <w:pPr>
                      <w:pStyle w:val="Afzendgegevenskopjes"/>
                    </w:pPr>
                    <w:r>
                      <w:t>Ons kenmerk</w:t>
                    </w:r>
                  </w:p>
                  <w:p w14:paraId="28FED561" w14:textId="7148C074" w:rsidR="00F860AE" w:rsidRDefault="00E6212D" w:rsidP="00765938">
                    <w:pPr>
                      <w:pStyle w:val="Huisstijl-Referentiegegevens"/>
                    </w:pPr>
                    <w:r>
                      <w:t>4527135-1104736-CZ</w:t>
                    </w:r>
                  </w:p>
                  <w:p w14:paraId="5ED38432" w14:textId="77777777" w:rsidR="00765938" w:rsidRDefault="00765938" w:rsidP="00765938">
                    <w:pPr>
                      <w:pStyle w:val="Huisstijl-Referentiegegevens"/>
                    </w:pPr>
                  </w:p>
                  <w:p w14:paraId="534CC02E" w14:textId="77777777" w:rsidR="00F860AE" w:rsidRDefault="00E6212D" w:rsidP="00A97BB8">
                    <w:pPr>
                      <w:pStyle w:val="Afzendgegevenskopjes"/>
                    </w:pPr>
                    <w:r>
                      <w:t>Bijlagen</w:t>
                    </w:r>
                  </w:p>
                  <w:p w14:paraId="42758BAA" w14:textId="77777777" w:rsidR="00F860AE" w:rsidRDefault="00E6212D" w:rsidP="00A97BB8">
                    <w:pPr>
                      <w:pStyle w:val="Afzendgegevens"/>
                    </w:pPr>
                    <w:bookmarkStart w:id="5" w:name="bmkBijlagen"/>
                    <w:bookmarkEnd w:id="5"/>
                    <w:r>
                      <w:t>1</w:t>
                    </w:r>
                  </w:p>
                  <w:p w14:paraId="10F31DEC" w14:textId="77777777" w:rsidR="00765938" w:rsidRDefault="00765938" w:rsidP="00A97BB8">
                    <w:pPr>
                      <w:pStyle w:val="Afzendgegevenskopjes"/>
                    </w:pPr>
                  </w:p>
                  <w:p w14:paraId="50D86572" w14:textId="738358D0" w:rsidR="00F860AE" w:rsidRDefault="00E6212D" w:rsidP="00A97BB8">
                    <w:pPr>
                      <w:pStyle w:val="Afzendgegevenskopjes"/>
                    </w:pPr>
                    <w:r>
                      <w:t>Datum document</w:t>
                    </w:r>
                  </w:p>
                  <w:p w14:paraId="003E9464" w14:textId="59CFB209" w:rsidR="00F860AE" w:rsidRDefault="00E6212D" w:rsidP="00765938">
                    <w:pPr>
                      <w:spacing w:line="180" w:lineRule="atLeast"/>
                      <w:rPr>
                        <w:rFonts w:eastAsia="SimSun"/>
                        <w:sz w:val="13"/>
                        <w:szCs w:val="13"/>
                      </w:rPr>
                    </w:pPr>
                    <w:bookmarkStart w:id="6" w:name="bmkUwBrief"/>
                    <w:bookmarkEnd w:id="6"/>
                    <w:r>
                      <w:rPr>
                        <w:rFonts w:eastAsia="SimSun"/>
                        <w:sz w:val="13"/>
                        <w:szCs w:val="13"/>
                      </w:rPr>
                      <w:t>22 september 2026</w:t>
                    </w:r>
                  </w:p>
                  <w:p w14:paraId="36700881" w14:textId="77777777" w:rsidR="00765938" w:rsidRDefault="00765938" w:rsidP="00765938">
                    <w:pPr>
                      <w:spacing w:line="180" w:lineRule="atLeast"/>
                      <w:rPr>
                        <w:rFonts w:eastAsia="SimSun"/>
                        <w:sz w:val="13"/>
                        <w:szCs w:val="13"/>
                      </w:rPr>
                    </w:pPr>
                  </w:p>
                  <w:p w14:paraId="27687620" w14:textId="77777777" w:rsidR="00765938" w:rsidRDefault="00765938" w:rsidP="00765938">
                    <w:pPr>
                      <w:spacing w:line="180" w:lineRule="atLeast"/>
                      <w:rPr>
                        <w:rFonts w:eastAsia="SimSun"/>
                        <w:sz w:val="13"/>
                        <w:szCs w:val="13"/>
                      </w:rPr>
                    </w:pPr>
                  </w:p>
                  <w:p w14:paraId="2839BFA4" w14:textId="77777777" w:rsidR="00765938" w:rsidRDefault="00765938" w:rsidP="00765938">
                    <w:pPr>
                      <w:spacing w:line="180" w:lineRule="atLeast"/>
                      <w:rPr>
                        <w:rFonts w:eastAsia="SimSun"/>
                        <w:sz w:val="13"/>
                        <w:szCs w:val="13"/>
                      </w:rPr>
                    </w:pPr>
                  </w:p>
                  <w:p w14:paraId="7BCF662A" w14:textId="77777777" w:rsidR="00F860AE" w:rsidRPr="00C45528" w:rsidRDefault="00E6212D"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00487" w14:textId="77777777" w:rsidR="00F860AE" w:rsidRDefault="00F860AE">
    <w:pPr>
      <w:pStyle w:val="Koptekst"/>
    </w:pPr>
  </w:p>
  <w:p w14:paraId="7C4A885B"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15935B4C"/>
    <w:multiLevelType w:val="hybridMultilevel"/>
    <w:tmpl w:val="824E5F66"/>
    <w:lvl w:ilvl="0" w:tplc="26FE275C">
      <w:start w:val="1"/>
      <w:numFmt w:val="bullet"/>
      <w:lvlText w:val=""/>
      <w:lvlJc w:val="left"/>
      <w:pPr>
        <w:ind w:left="720" w:hanging="360"/>
      </w:pPr>
      <w:rPr>
        <w:rFonts w:ascii="Symbol" w:hAnsi="Symbol" w:hint="default"/>
      </w:rPr>
    </w:lvl>
    <w:lvl w:ilvl="1" w:tplc="6ED42392">
      <w:start w:val="1"/>
      <w:numFmt w:val="bullet"/>
      <w:lvlText w:val="o"/>
      <w:lvlJc w:val="left"/>
      <w:pPr>
        <w:ind w:left="1440" w:hanging="360"/>
      </w:pPr>
      <w:rPr>
        <w:rFonts w:ascii="Courier New" w:hAnsi="Courier New" w:cs="Courier New" w:hint="default"/>
      </w:rPr>
    </w:lvl>
    <w:lvl w:ilvl="2" w:tplc="F2A2F21E">
      <w:start w:val="1"/>
      <w:numFmt w:val="bullet"/>
      <w:lvlText w:val=""/>
      <w:lvlJc w:val="left"/>
      <w:pPr>
        <w:ind w:left="2160" w:hanging="360"/>
      </w:pPr>
      <w:rPr>
        <w:rFonts w:ascii="Wingdings" w:hAnsi="Wingdings" w:hint="default"/>
      </w:rPr>
    </w:lvl>
    <w:lvl w:ilvl="3" w:tplc="10C80A30">
      <w:start w:val="1"/>
      <w:numFmt w:val="bullet"/>
      <w:lvlText w:val=""/>
      <w:lvlJc w:val="left"/>
      <w:pPr>
        <w:ind w:left="2880" w:hanging="360"/>
      </w:pPr>
      <w:rPr>
        <w:rFonts w:ascii="Symbol" w:hAnsi="Symbol" w:hint="default"/>
      </w:rPr>
    </w:lvl>
    <w:lvl w:ilvl="4" w:tplc="4006831A">
      <w:start w:val="1"/>
      <w:numFmt w:val="bullet"/>
      <w:lvlText w:val="o"/>
      <w:lvlJc w:val="left"/>
      <w:pPr>
        <w:ind w:left="3600" w:hanging="360"/>
      </w:pPr>
      <w:rPr>
        <w:rFonts w:ascii="Courier New" w:hAnsi="Courier New" w:cs="Courier New" w:hint="default"/>
      </w:rPr>
    </w:lvl>
    <w:lvl w:ilvl="5" w:tplc="DAAEDA60">
      <w:start w:val="1"/>
      <w:numFmt w:val="bullet"/>
      <w:lvlText w:val=""/>
      <w:lvlJc w:val="left"/>
      <w:pPr>
        <w:ind w:left="4320" w:hanging="360"/>
      </w:pPr>
      <w:rPr>
        <w:rFonts w:ascii="Wingdings" w:hAnsi="Wingdings" w:hint="default"/>
      </w:rPr>
    </w:lvl>
    <w:lvl w:ilvl="6" w:tplc="4A6EC0F0">
      <w:start w:val="1"/>
      <w:numFmt w:val="bullet"/>
      <w:lvlText w:val=""/>
      <w:lvlJc w:val="left"/>
      <w:pPr>
        <w:ind w:left="5040" w:hanging="360"/>
      </w:pPr>
      <w:rPr>
        <w:rFonts w:ascii="Symbol" w:hAnsi="Symbol" w:hint="default"/>
      </w:rPr>
    </w:lvl>
    <w:lvl w:ilvl="7" w:tplc="3766A68A">
      <w:start w:val="1"/>
      <w:numFmt w:val="bullet"/>
      <w:lvlText w:val="o"/>
      <w:lvlJc w:val="left"/>
      <w:pPr>
        <w:ind w:left="5760" w:hanging="360"/>
      </w:pPr>
      <w:rPr>
        <w:rFonts w:ascii="Courier New" w:hAnsi="Courier New" w:cs="Courier New" w:hint="default"/>
      </w:rPr>
    </w:lvl>
    <w:lvl w:ilvl="8" w:tplc="8E20CAD6">
      <w:start w:val="1"/>
      <w:numFmt w:val="bullet"/>
      <w:lvlText w:val=""/>
      <w:lvlJc w:val="left"/>
      <w:pPr>
        <w:ind w:left="6480" w:hanging="360"/>
      </w:pPr>
      <w:rPr>
        <w:rFonts w:ascii="Wingdings" w:hAnsi="Wingdings" w:hint="default"/>
      </w:rPr>
    </w:lvl>
  </w:abstractNum>
  <w:abstractNum w:abstractNumId="12" w15:restartNumberingAfterBreak="0">
    <w:nsid w:val="29F43C47"/>
    <w:multiLevelType w:val="hybridMultilevel"/>
    <w:tmpl w:val="568C983C"/>
    <w:lvl w:ilvl="0" w:tplc="25DE401A">
      <w:start w:val="1"/>
      <w:numFmt w:val="decimal"/>
      <w:lvlText w:val="%1."/>
      <w:lvlJc w:val="left"/>
      <w:pPr>
        <w:ind w:left="1068" w:hanging="360"/>
      </w:pPr>
    </w:lvl>
    <w:lvl w:ilvl="1" w:tplc="7BFCE6EA">
      <w:start w:val="1"/>
      <w:numFmt w:val="lowerLetter"/>
      <w:lvlText w:val="%2."/>
      <w:lvlJc w:val="left"/>
      <w:pPr>
        <w:ind w:left="1788" w:hanging="360"/>
      </w:pPr>
    </w:lvl>
    <w:lvl w:ilvl="2" w:tplc="222C70B4">
      <w:start w:val="1"/>
      <w:numFmt w:val="lowerRoman"/>
      <w:lvlText w:val="%3."/>
      <w:lvlJc w:val="right"/>
      <w:pPr>
        <w:ind w:left="2508" w:hanging="180"/>
      </w:pPr>
    </w:lvl>
    <w:lvl w:ilvl="3" w:tplc="10526DA6">
      <w:start w:val="1"/>
      <w:numFmt w:val="decimal"/>
      <w:lvlText w:val="%4."/>
      <w:lvlJc w:val="left"/>
      <w:pPr>
        <w:ind w:left="3228" w:hanging="360"/>
      </w:pPr>
    </w:lvl>
    <w:lvl w:ilvl="4" w:tplc="039E0630">
      <w:start w:val="1"/>
      <w:numFmt w:val="lowerLetter"/>
      <w:lvlText w:val="%5."/>
      <w:lvlJc w:val="left"/>
      <w:pPr>
        <w:ind w:left="3948" w:hanging="360"/>
      </w:pPr>
    </w:lvl>
    <w:lvl w:ilvl="5" w:tplc="A684CA02">
      <w:start w:val="1"/>
      <w:numFmt w:val="lowerRoman"/>
      <w:lvlText w:val="%6."/>
      <w:lvlJc w:val="right"/>
      <w:pPr>
        <w:ind w:left="4668" w:hanging="180"/>
      </w:pPr>
    </w:lvl>
    <w:lvl w:ilvl="6" w:tplc="50BA4328">
      <w:start w:val="1"/>
      <w:numFmt w:val="decimal"/>
      <w:lvlText w:val="%7."/>
      <w:lvlJc w:val="left"/>
      <w:pPr>
        <w:ind w:left="5388" w:hanging="360"/>
      </w:pPr>
    </w:lvl>
    <w:lvl w:ilvl="7" w:tplc="D6AC257C">
      <w:start w:val="1"/>
      <w:numFmt w:val="lowerLetter"/>
      <w:lvlText w:val="%8."/>
      <w:lvlJc w:val="left"/>
      <w:pPr>
        <w:ind w:left="6108" w:hanging="360"/>
      </w:pPr>
    </w:lvl>
    <w:lvl w:ilvl="8" w:tplc="64465774">
      <w:start w:val="1"/>
      <w:numFmt w:val="lowerRoman"/>
      <w:lvlText w:val="%9."/>
      <w:lvlJc w:val="right"/>
      <w:pPr>
        <w:ind w:left="6828" w:hanging="180"/>
      </w:pPr>
    </w:lvl>
  </w:abstractNum>
  <w:abstractNum w:abstractNumId="13"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4" w15:restartNumberingAfterBreak="0">
    <w:nsid w:val="4ADF1B3F"/>
    <w:multiLevelType w:val="hybridMultilevel"/>
    <w:tmpl w:val="D18A32F6"/>
    <w:lvl w:ilvl="0" w:tplc="0D2A699C">
      <w:start w:val="1"/>
      <w:numFmt w:val="bullet"/>
      <w:lvlText w:val=""/>
      <w:lvlJc w:val="left"/>
      <w:pPr>
        <w:ind w:left="720" w:hanging="360"/>
      </w:pPr>
      <w:rPr>
        <w:rFonts w:ascii="Symbol" w:hAnsi="Symbol" w:hint="default"/>
      </w:rPr>
    </w:lvl>
    <w:lvl w:ilvl="1" w:tplc="0CD6B4B0" w:tentative="1">
      <w:start w:val="1"/>
      <w:numFmt w:val="bullet"/>
      <w:lvlText w:val="o"/>
      <w:lvlJc w:val="left"/>
      <w:pPr>
        <w:ind w:left="1440" w:hanging="360"/>
      </w:pPr>
      <w:rPr>
        <w:rFonts w:ascii="Courier New" w:hAnsi="Courier New" w:cs="Courier New" w:hint="default"/>
      </w:rPr>
    </w:lvl>
    <w:lvl w:ilvl="2" w:tplc="54ACE676" w:tentative="1">
      <w:start w:val="1"/>
      <w:numFmt w:val="bullet"/>
      <w:lvlText w:val=""/>
      <w:lvlJc w:val="left"/>
      <w:pPr>
        <w:ind w:left="2160" w:hanging="360"/>
      </w:pPr>
      <w:rPr>
        <w:rFonts w:ascii="Wingdings" w:hAnsi="Wingdings" w:hint="default"/>
      </w:rPr>
    </w:lvl>
    <w:lvl w:ilvl="3" w:tplc="F36AD240" w:tentative="1">
      <w:start w:val="1"/>
      <w:numFmt w:val="bullet"/>
      <w:lvlText w:val=""/>
      <w:lvlJc w:val="left"/>
      <w:pPr>
        <w:ind w:left="2880" w:hanging="360"/>
      </w:pPr>
      <w:rPr>
        <w:rFonts w:ascii="Symbol" w:hAnsi="Symbol" w:hint="default"/>
      </w:rPr>
    </w:lvl>
    <w:lvl w:ilvl="4" w:tplc="7C9CCF44" w:tentative="1">
      <w:start w:val="1"/>
      <w:numFmt w:val="bullet"/>
      <w:lvlText w:val="o"/>
      <w:lvlJc w:val="left"/>
      <w:pPr>
        <w:ind w:left="3600" w:hanging="360"/>
      </w:pPr>
      <w:rPr>
        <w:rFonts w:ascii="Courier New" w:hAnsi="Courier New" w:cs="Courier New" w:hint="default"/>
      </w:rPr>
    </w:lvl>
    <w:lvl w:ilvl="5" w:tplc="E57E94F6" w:tentative="1">
      <w:start w:val="1"/>
      <w:numFmt w:val="bullet"/>
      <w:lvlText w:val=""/>
      <w:lvlJc w:val="left"/>
      <w:pPr>
        <w:ind w:left="4320" w:hanging="360"/>
      </w:pPr>
      <w:rPr>
        <w:rFonts w:ascii="Wingdings" w:hAnsi="Wingdings" w:hint="default"/>
      </w:rPr>
    </w:lvl>
    <w:lvl w:ilvl="6" w:tplc="34306CCE" w:tentative="1">
      <w:start w:val="1"/>
      <w:numFmt w:val="bullet"/>
      <w:lvlText w:val=""/>
      <w:lvlJc w:val="left"/>
      <w:pPr>
        <w:ind w:left="5040" w:hanging="360"/>
      </w:pPr>
      <w:rPr>
        <w:rFonts w:ascii="Symbol" w:hAnsi="Symbol" w:hint="default"/>
      </w:rPr>
    </w:lvl>
    <w:lvl w:ilvl="7" w:tplc="B0FC4C8A" w:tentative="1">
      <w:start w:val="1"/>
      <w:numFmt w:val="bullet"/>
      <w:lvlText w:val="o"/>
      <w:lvlJc w:val="left"/>
      <w:pPr>
        <w:ind w:left="5760" w:hanging="360"/>
      </w:pPr>
      <w:rPr>
        <w:rFonts w:ascii="Courier New" w:hAnsi="Courier New" w:cs="Courier New" w:hint="default"/>
      </w:rPr>
    </w:lvl>
    <w:lvl w:ilvl="8" w:tplc="E042FAE0" w:tentative="1">
      <w:start w:val="1"/>
      <w:numFmt w:val="bullet"/>
      <w:lvlText w:val=""/>
      <w:lvlJc w:val="left"/>
      <w:pPr>
        <w:ind w:left="6480" w:hanging="360"/>
      </w:pPr>
      <w:rPr>
        <w:rFonts w:ascii="Wingdings" w:hAnsi="Wingdings" w:hint="default"/>
      </w:rPr>
    </w:lvl>
  </w:abstractNum>
  <w:abstractNum w:abstractNumId="15"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6"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7" w15:restartNumberingAfterBreak="0">
    <w:nsid w:val="6C984395"/>
    <w:multiLevelType w:val="hybridMultilevel"/>
    <w:tmpl w:val="BE5A20E8"/>
    <w:lvl w:ilvl="0" w:tplc="AEA468DE">
      <w:start w:val="1"/>
      <w:numFmt w:val="decimal"/>
      <w:lvlText w:val="%1."/>
      <w:lvlJc w:val="left"/>
      <w:pPr>
        <w:ind w:left="720" w:hanging="360"/>
      </w:pPr>
      <w:rPr>
        <w:rFonts w:hint="default"/>
      </w:rPr>
    </w:lvl>
    <w:lvl w:ilvl="1" w:tplc="AAD8A100" w:tentative="1">
      <w:start w:val="1"/>
      <w:numFmt w:val="lowerLetter"/>
      <w:lvlText w:val="%2."/>
      <w:lvlJc w:val="left"/>
      <w:pPr>
        <w:ind w:left="1440" w:hanging="360"/>
      </w:pPr>
    </w:lvl>
    <w:lvl w:ilvl="2" w:tplc="F8489E72" w:tentative="1">
      <w:start w:val="1"/>
      <w:numFmt w:val="lowerRoman"/>
      <w:lvlText w:val="%3."/>
      <w:lvlJc w:val="right"/>
      <w:pPr>
        <w:ind w:left="2160" w:hanging="180"/>
      </w:pPr>
    </w:lvl>
    <w:lvl w:ilvl="3" w:tplc="ED6610A2" w:tentative="1">
      <w:start w:val="1"/>
      <w:numFmt w:val="decimal"/>
      <w:lvlText w:val="%4."/>
      <w:lvlJc w:val="left"/>
      <w:pPr>
        <w:ind w:left="2880" w:hanging="360"/>
      </w:pPr>
    </w:lvl>
    <w:lvl w:ilvl="4" w:tplc="7EB445B2" w:tentative="1">
      <w:start w:val="1"/>
      <w:numFmt w:val="lowerLetter"/>
      <w:lvlText w:val="%5."/>
      <w:lvlJc w:val="left"/>
      <w:pPr>
        <w:ind w:left="3600" w:hanging="360"/>
      </w:pPr>
    </w:lvl>
    <w:lvl w:ilvl="5" w:tplc="27322CFA" w:tentative="1">
      <w:start w:val="1"/>
      <w:numFmt w:val="lowerRoman"/>
      <w:lvlText w:val="%6."/>
      <w:lvlJc w:val="right"/>
      <w:pPr>
        <w:ind w:left="4320" w:hanging="180"/>
      </w:pPr>
    </w:lvl>
    <w:lvl w:ilvl="6" w:tplc="C6A64520" w:tentative="1">
      <w:start w:val="1"/>
      <w:numFmt w:val="decimal"/>
      <w:lvlText w:val="%7."/>
      <w:lvlJc w:val="left"/>
      <w:pPr>
        <w:ind w:left="5040" w:hanging="360"/>
      </w:pPr>
    </w:lvl>
    <w:lvl w:ilvl="7" w:tplc="7236268C" w:tentative="1">
      <w:start w:val="1"/>
      <w:numFmt w:val="lowerLetter"/>
      <w:lvlText w:val="%8."/>
      <w:lvlJc w:val="left"/>
      <w:pPr>
        <w:ind w:left="5760" w:hanging="360"/>
      </w:pPr>
    </w:lvl>
    <w:lvl w:ilvl="8" w:tplc="1286DAC6" w:tentative="1">
      <w:start w:val="1"/>
      <w:numFmt w:val="lowerRoman"/>
      <w:lvlText w:val="%9."/>
      <w:lvlJc w:val="right"/>
      <w:pPr>
        <w:ind w:left="6480" w:hanging="180"/>
      </w:pPr>
    </w:lvl>
  </w:abstractNum>
  <w:abstractNum w:abstractNumId="18"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20" w15:restartNumberingAfterBreak="0">
    <w:nsid w:val="76307020"/>
    <w:multiLevelType w:val="hybridMultilevel"/>
    <w:tmpl w:val="BCF0DE22"/>
    <w:lvl w:ilvl="0" w:tplc="353C9EAA">
      <w:start w:val="1"/>
      <w:numFmt w:val="upperRoman"/>
      <w:lvlText w:val="%1."/>
      <w:lvlJc w:val="right"/>
      <w:pPr>
        <w:ind w:left="1080" w:hanging="360"/>
      </w:pPr>
    </w:lvl>
    <w:lvl w:ilvl="1" w:tplc="689CB1A6" w:tentative="1">
      <w:start w:val="1"/>
      <w:numFmt w:val="lowerLetter"/>
      <w:lvlText w:val="%2."/>
      <w:lvlJc w:val="left"/>
      <w:pPr>
        <w:ind w:left="1800" w:hanging="360"/>
      </w:pPr>
    </w:lvl>
    <w:lvl w:ilvl="2" w:tplc="BA2CD732" w:tentative="1">
      <w:start w:val="1"/>
      <w:numFmt w:val="lowerRoman"/>
      <w:lvlText w:val="%3."/>
      <w:lvlJc w:val="right"/>
      <w:pPr>
        <w:ind w:left="2520" w:hanging="180"/>
      </w:pPr>
    </w:lvl>
    <w:lvl w:ilvl="3" w:tplc="14A682DE" w:tentative="1">
      <w:start w:val="1"/>
      <w:numFmt w:val="decimal"/>
      <w:lvlText w:val="%4."/>
      <w:lvlJc w:val="left"/>
      <w:pPr>
        <w:ind w:left="3240" w:hanging="360"/>
      </w:pPr>
    </w:lvl>
    <w:lvl w:ilvl="4" w:tplc="EF567B6C" w:tentative="1">
      <w:start w:val="1"/>
      <w:numFmt w:val="lowerLetter"/>
      <w:lvlText w:val="%5."/>
      <w:lvlJc w:val="left"/>
      <w:pPr>
        <w:ind w:left="3960" w:hanging="360"/>
      </w:pPr>
    </w:lvl>
    <w:lvl w:ilvl="5" w:tplc="768E972C" w:tentative="1">
      <w:start w:val="1"/>
      <w:numFmt w:val="lowerRoman"/>
      <w:lvlText w:val="%6."/>
      <w:lvlJc w:val="right"/>
      <w:pPr>
        <w:ind w:left="4680" w:hanging="180"/>
      </w:pPr>
    </w:lvl>
    <w:lvl w:ilvl="6" w:tplc="E75692F6" w:tentative="1">
      <w:start w:val="1"/>
      <w:numFmt w:val="decimal"/>
      <w:lvlText w:val="%7."/>
      <w:lvlJc w:val="left"/>
      <w:pPr>
        <w:ind w:left="5400" w:hanging="360"/>
      </w:pPr>
    </w:lvl>
    <w:lvl w:ilvl="7" w:tplc="7786B908" w:tentative="1">
      <w:start w:val="1"/>
      <w:numFmt w:val="lowerLetter"/>
      <w:lvlText w:val="%8."/>
      <w:lvlJc w:val="left"/>
      <w:pPr>
        <w:ind w:left="6120" w:hanging="360"/>
      </w:pPr>
    </w:lvl>
    <w:lvl w:ilvl="8" w:tplc="E3F6E186" w:tentative="1">
      <w:start w:val="1"/>
      <w:numFmt w:val="lowerRoman"/>
      <w:lvlText w:val="%9."/>
      <w:lvlJc w:val="right"/>
      <w:pPr>
        <w:ind w:left="6840" w:hanging="180"/>
      </w:pPr>
    </w:lvl>
  </w:abstractNum>
  <w:abstractNum w:abstractNumId="21"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5"/>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6"/>
  </w:num>
  <w:num w:numId="13" w16cid:durableId="554126950">
    <w:abstractNumId w:val="18"/>
  </w:num>
  <w:num w:numId="14" w16cid:durableId="1337071252">
    <w:abstractNumId w:val="10"/>
  </w:num>
  <w:num w:numId="15" w16cid:durableId="766197340">
    <w:abstractNumId w:val="19"/>
  </w:num>
  <w:num w:numId="16" w16cid:durableId="639068008">
    <w:abstractNumId w:val="19"/>
  </w:num>
  <w:num w:numId="17" w16cid:durableId="1936866888">
    <w:abstractNumId w:val="19"/>
  </w:num>
  <w:num w:numId="18" w16cid:durableId="399642385">
    <w:abstractNumId w:val="13"/>
  </w:num>
  <w:num w:numId="19" w16cid:durableId="696269844">
    <w:abstractNumId w:val="13"/>
  </w:num>
  <w:num w:numId="20" w16cid:durableId="1098525244">
    <w:abstractNumId w:val="13"/>
  </w:num>
  <w:num w:numId="21" w16cid:durableId="2129426255">
    <w:abstractNumId w:val="15"/>
  </w:num>
  <w:num w:numId="22" w16cid:durableId="1025591674">
    <w:abstractNumId w:val="7"/>
  </w:num>
  <w:num w:numId="23" w16cid:durableId="203370091">
    <w:abstractNumId w:val="6"/>
  </w:num>
  <w:num w:numId="24" w16cid:durableId="194849947">
    <w:abstractNumId w:val="10"/>
  </w:num>
  <w:num w:numId="25" w16cid:durableId="1600524426">
    <w:abstractNumId w:val="15"/>
  </w:num>
  <w:num w:numId="26" w16cid:durableId="569190884">
    <w:abstractNumId w:val="7"/>
  </w:num>
  <w:num w:numId="27" w16cid:durableId="1137452416">
    <w:abstractNumId w:val="6"/>
  </w:num>
  <w:num w:numId="28" w16cid:durableId="1780300106">
    <w:abstractNumId w:val="21"/>
  </w:num>
  <w:num w:numId="29" w16cid:durableId="240991118">
    <w:abstractNumId w:val="21"/>
  </w:num>
  <w:num w:numId="30" w16cid:durableId="311371411">
    <w:abstractNumId w:val="21"/>
  </w:num>
  <w:num w:numId="31" w16cid:durableId="1746295705">
    <w:abstractNumId w:val="21"/>
  </w:num>
  <w:num w:numId="32" w16cid:durableId="1312128105">
    <w:abstractNumId w:val="18"/>
  </w:num>
  <w:num w:numId="33" w16cid:durableId="644700477">
    <w:abstractNumId w:val="18"/>
  </w:num>
  <w:num w:numId="34" w16cid:durableId="1308247941">
    <w:abstractNumId w:val="18"/>
  </w:num>
  <w:num w:numId="35" w16cid:durableId="1556964468">
    <w:abstractNumId w:val="13"/>
  </w:num>
  <w:num w:numId="36" w16cid:durableId="1474831825">
    <w:abstractNumId w:val="13"/>
  </w:num>
  <w:num w:numId="37" w16cid:durableId="1663505895">
    <w:abstractNumId w:val="13"/>
  </w:num>
  <w:num w:numId="38" w16cid:durableId="652105557">
    <w:abstractNumId w:val="15"/>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21"/>
  </w:num>
  <w:num w:numId="44" w16cid:durableId="608125816">
    <w:abstractNumId w:val="21"/>
  </w:num>
  <w:num w:numId="45" w16cid:durableId="1362970620">
    <w:abstractNumId w:val="21"/>
  </w:num>
  <w:num w:numId="46" w16cid:durableId="1241016823">
    <w:abstractNumId w:val="21"/>
  </w:num>
  <w:num w:numId="47" w16cid:durableId="787772551">
    <w:abstractNumId w:val="0"/>
  </w:num>
  <w:num w:numId="48" w16cid:durableId="1697543358">
    <w:abstractNumId w:val="17"/>
  </w:num>
  <w:num w:numId="49" w16cid:durableId="1040589878">
    <w:abstractNumId w:val="20"/>
  </w:num>
  <w:num w:numId="50" w16cid:durableId="1781216637">
    <w:abstractNumId w:val="14"/>
  </w:num>
  <w:num w:numId="51" w16cid:durableId="1882478683">
    <w:abstractNumId w:val="11"/>
  </w:num>
  <w:num w:numId="52" w16cid:durableId="8156840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1405B"/>
    <w:rsid w:val="00024097"/>
    <w:rsid w:val="0003701D"/>
    <w:rsid w:val="0004156C"/>
    <w:rsid w:val="00044264"/>
    <w:rsid w:val="000443E7"/>
    <w:rsid w:val="00057751"/>
    <w:rsid w:val="0006074D"/>
    <w:rsid w:val="000662B8"/>
    <w:rsid w:val="00067C7F"/>
    <w:rsid w:val="00075668"/>
    <w:rsid w:val="000905C8"/>
    <w:rsid w:val="00091E11"/>
    <w:rsid w:val="00095903"/>
    <w:rsid w:val="000B78BF"/>
    <w:rsid w:val="000C3852"/>
    <w:rsid w:val="000C6771"/>
    <w:rsid w:val="000D3311"/>
    <w:rsid w:val="000E4C38"/>
    <w:rsid w:val="000F262C"/>
    <w:rsid w:val="000F2F05"/>
    <w:rsid w:val="000F3F37"/>
    <w:rsid w:val="00106D6E"/>
    <w:rsid w:val="00111ABC"/>
    <w:rsid w:val="00112CD5"/>
    <w:rsid w:val="00117AEC"/>
    <w:rsid w:val="00126768"/>
    <w:rsid w:val="00132B19"/>
    <w:rsid w:val="0013380A"/>
    <w:rsid w:val="0013793D"/>
    <w:rsid w:val="001500BB"/>
    <w:rsid w:val="0015027E"/>
    <w:rsid w:val="00166333"/>
    <w:rsid w:val="0017367B"/>
    <w:rsid w:val="00180FCE"/>
    <w:rsid w:val="0018245B"/>
    <w:rsid w:val="00191A6E"/>
    <w:rsid w:val="001C22D9"/>
    <w:rsid w:val="001E324C"/>
    <w:rsid w:val="001E37CA"/>
    <w:rsid w:val="001E4AA7"/>
    <w:rsid w:val="001F7B12"/>
    <w:rsid w:val="00206CA2"/>
    <w:rsid w:val="00211CA7"/>
    <w:rsid w:val="00214C80"/>
    <w:rsid w:val="00261464"/>
    <w:rsid w:val="0026437C"/>
    <w:rsid w:val="00264DB1"/>
    <w:rsid w:val="00265E61"/>
    <w:rsid w:val="002772AE"/>
    <w:rsid w:val="0027737A"/>
    <w:rsid w:val="00282965"/>
    <w:rsid w:val="00283FB4"/>
    <w:rsid w:val="002937FB"/>
    <w:rsid w:val="002A273F"/>
    <w:rsid w:val="002A4808"/>
    <w:rsid w:val="002A7945"/>
    <w:rsid w:val="002A7FF7"/>
    <w:rsid w:val="002B51C6"/>
    <w:rsid w:val="002B607E"/>
    <w:rsid w:val="002B7C06"/>
    <w:rsid w:val="002C728A"/>
    <w:rsid w:val="002C7BE9"/>
    <w:rsid w:val="002D2653"/>
    <w:rsid w:val="002E169A"/>
    <w:rsid w:val="002E382F"/>
    <w:rsid w:val="002E69BC"/>
    <w:rsid w:val="00305A22"/>
    <w:rsid w:val="003110C3"/>
    <w:rsid w:val="00312E83"/>
    <w:rsid w:val="00322849"/>
    <w:rsid w:val="00323A44"/>
    <w:rsid w:val="0032468A"/>
    <w:rsid w:val="00330C81"/>
    <w:rsid w:val="00332597"/>
    <w:rsid w:val="00332B8F"/>
    <w:rsid w:val="003408F7"/>
    <w:rsid w:val="003411C9"/>
    <w:rsid w:val="0034233C"/>
    <w:rsid w:val="00342416"/>
    <w:rsid w:val="003565EF"/>
    <w:rsid w:val="00375EAB"/>
    <w:rsid w:val="003936A9"/>
    <w:rsid w:val="00394BD1"/>
    <w:rsid w:val="003977E9"/>
    <w:rsid w:val="003A0FCD"/>
    <w:rsid w:val="003B2DC3"/>
    <w:rsid w:val="003C2C02"/>
    <w:rsid w:val="003D5F74"/>
    <w:rsid w:val="003F281F"/>
    <w:rsid w:val="00400250"/>
    <w:rsid w:val="00420166"/>
    <w:rsid w:val="00432EAA"/>
    <w:rsid w:val="00440752"/>
    <w:rsid w:val="00443B68"/>
    <w:rsid w:val="00452531"/>
    <w:rsid w:val="00460F94"/>
    <w:rsid w:val="00464B41"/>
    <w:rsid w:val="004868E0"/>
    <w:rsid w:val="00494227"/>
    <w:rsid w:val="004B5A41"/>
    <w:rsid w:val="004C28CC"/>
    <w:rsid w:val="004C292D"/>
    <w:rsid w:val="004D3EE4"/>
    <w:rsid w:val="004F4498"/>
    <w:rsid w:val="004F7466"/>
    <w:rsid w:val="005054F8"/>
    <w:rsid w:val="00506C21"/>
    <w:rsid w:val="0052176F"/>
    <w:rsid w:val="00525092"/>
    <w:rsid w:val="00537EB3"/>
    <w:rsid w:val="00547739"/>
    <w:rsid w:val="00553742"/>
    <w:rsid w:val="0057471F"/>
    <w:rsid w:val="00586002"/>
    <w:rsid w:val="005A273B"/>
    <w:rsid w:val="005A668A"/>
    <w:rsid w:val="005C4279"/>
    <w:rsid w:val="005C55B1"/>
    <w:rsid w:val="005D6993"/>
    <w:rsid w:val="005F2F7B"/>
    <w:rsid w:val="00605234"/>
    <w:rsid w:val="0062211E"/>
    <w:rsid w:val="006339DB"/>
    <w:rsid w:val="00634D71"/>
    <w:rsid w:val="00635330"/>
    <w:rsid w:val="006476E0"/>
    <w:rsid w:val="0065343A"/>
    <w:rsid w:val="00656DE0"/>
    <w:rsid w:val="00664686"/>
    <w:rsid w:val="00665BDE"/>
    <w:rsid w:val="00670F32"/>
    <w:rsid w:val="00670F96"/>
    <w:rsid w:val="00674CA6"/>
    <w:rsid w:val="00680FCF"/>
    <w:rsid w:val="006C0CC8"/>
    <w:rsid w:val="006D4913"/>
    <w:rsid w:val="006E07B5"/>
    <w:rsid w:val="006F49AE"/>
    <w:rsid w:val="00714FD2"/>
    <w:rsid w:val="00721401"/>
    <w:rsid w:val="007275B8"/>
    <w:rsid w:val="00727E4A"/>
    <w:rsid w:val="0074038A"/>
    <w:rsid w:val="0075008E"/>
    <w:rsid w:val="007539FC"/>
    <w:rsid w:val="00754BBC"/>
    <w:rsid w:val="00756CC5"/>
    <w:rsid w:val="007605B0"/>
    <w:rsid w:val="0076298E"/>
    <w:rsid w:val="00765938"/>
    <w:rsid w:val="00773942"/>
    <w:rsid w:val="00773BE4"/>
    <w:rsid w:val="00794A93"/>
    <w:rsid w:val="007A2BA9"/>
    <w:rsid w:val="007B4996"/>
    <w:rsid w:val="007C0BC6"/>
    <w:rsid w:val="007D6882"/>
    <w:rsid w:val="007E13A5"/>
    <w:rsid w:val="007E1DB8"/>
    <w:rsid w:val="007F12A9"/>
    <w:rsid w:val="007F5AEE"/>
    <w:rsid w:val="007F63F2"/>
    <w:rsid w:val="00803A9A"/>
    <w:rsid w:val="00803C7D"/>
    <w:rsid w:val="00804BDD"/>
    <w:rsid w:val="00805EF6"/>
    <w:rsid w:val="00821340"/>
    <w:rsid w:val="008232FE"/>
    <w:rsid w:val="0082399F"/>
    <w:rsid w:val="0082509D"/>
    <w:rsid w:val="00834568"/>
    <w:rsid w:val="00850932"/>
    <w:rsid w:val="008570F5"/>
    <w:rsid w:val="00861D19"/>
    <w:rsid w:val="00866F70"/>
    <w:rsid w:val="00884A1F"/>
    <w:rsid w:val="00891202"/>
    <w:rsid w:val="00895897"/>
    <w:rsid w:val="00897378"/>
    <w:rsid w:val="00897ABA"/>
    <w:rsid w:val="008A42E7"/>
    <w:rsid w:val="008D7A79"/>
    <w:rsid w:val="008E5C66"/>
    <w:rsid w:val="008E7F6B"/>
    <w:rsid w:val="008F5C23"/>
    <w:rsid w:val="009071A4"/>
    <w:rsid w:val="00907302"/>
    <w:rsid w:val="00907AC4"/>
    <w:rsid w:val="009265D1"/>
    <w:rsid w:val="0093386C"/>
    <w:rsid w:val="0093449D"/>
    <w:rsid w:val="009368F6"/>
    <w:rsid w:val="009413F1"/>
    <w:rsid w:val="00957E12"/>
    <w:rsid w:val="0096086B"/>
    <w:rsid w:val="009608D3"/>
    <w:rsid w:val="009615EB"/>
    <w:rsid w:val="0096635E"/>
    <w:rsid w:val="0097481D"/>
    <w:rsid w:val="009945B3"/>
    <w:rsid w:val="009A0B66"/>
    <w:rsid w:val="009A4579"/>
    <w:rsid w:val="009B7B79"/>
    <w:rsid w:val="009C1DFC"/>
    <w:rsid w:val="009D1389"/>
    <w:rsid w:val="009E49D6"/>
    <w:rsid w:val="009F2C8A"/>
    <w:rsid w:val="00A00443"/>
    <w:rsid w:val="00A0347D"/>
    <w:rsid w:val="00A1272F"/>
    <w:rsid w:val="00A1671E"/>
    <w:rsid w:val="00A257D1"/>
    <w:rsid w:val="00A377B0"/>
    <w:rsid w:val="00A439C2"/>
    <w:rsid w:val="00A46115"/>
    <w:rsid w:val="00A57588"/>
    <w:rsid w:val="00A75276"/>
    <w:rsid w:val="00A907B9"/>
    <w:rsid w:val="00A97BB8"/>
    <w:rsid w:val="00AB1FD9"/>
    <w:rsid w:val="00AB43D2"/>
    <w:rsid w:val="00AB4A9A"/>
    <w:rsid w:val="00AB6116"/>
    <w:rsid w:val="00AC17D5"/>
    <w:rsid w:val="00AC28F8"/>
    <w:rsid w:val="00AC2BFA"/>
    <w:rsid w:val="00AD501B"/>
    <w:rsid w:val="00AE5E7A"/>
    <w:rsid w:val="00B05A5E"/>
    <w:rsid w:val="00B25223"/>
    <w:rsid w:val="00B4064E"/>
    <w:rsid w:val="00B42A63"/>
    <w:rsid w:val="00B43456"/>
    <w:rsid w:val="00B452FA"/>
    <w:rsid w:val="00B54A56"/>
    <w:rsid w:val="00B55170"/>
    <w:rsid w:val="00B566C7"/>
    <w:rsid w:val="00B6471C"/>
    <w:rsid w:val="00B65DEA"/>
    <w:rsid w:val="00B83641"/>
    <w:rsid w:val="00B95A51"/>
    <w:rsid w:val="00B963F2"/>
    <w:rsid w:val="00BA19A7"/>
    <w:rsid w:val="00BC75A2"/>
    <w:rsid w:val="00BE11D3"/>
    <w:rsid w:val="00BE3ABA"/>
    <w:rsid w:val="00BF1E5F"/>
    <w:rsid w:val="00C04F2E"/>
    <w:rsid w:val="00C2219A"/>
    <w:rsid w:val="00C2746E"/>
    <w:rsid w:val="00C41BD0"/>
    <w:rsid w:val="00C44936"/>
    <w:rsid w:val="00C45528"/>
    <w:rsid w:val="00C742D7"/>
    <w:rsid w:val="00C76AFD"/>
    <w:rsid w:val="00C9417E"/>
    <w:rsid w:val="00CA481F"/>
    <w:rsid w:val="00CB09AE"/>
    <w:rsid w:val="00CC1CD7"/>
    <w:rsid w:val="00CC2EDD"/>
    <w:rsid w:val="00CD505F"/>
    <w:rsid w:val="00CF2030"/>
    <w:rsid w:val="00D0069C"/>
    <w:rsid w:val="00D01419"/>
    <w:rsid w:val="00D1126F"/>
    <w:rsid w:val="00D11661"/>
    <w:rsid w:val="00D22737"/>
    <w:rsid w:val="00D324DD"/>
    <w:rsid w:val="00D55E9B"/>
    <w:rsid w:val="00D66608"/>
    <w:rsid w:val="00D74EDF"/>
    <w:rsid w:val="00D81FF9"/>
    <w:rsid w:val="00D82490"/>
    <w:rsid w:val="00D87848"/>
    <w:rsid w:val="00D97A0B"/>
    <w:rsid w:val="00DC5645"/>
    <w:rsid w:val="00DE2A8B"/>
    <w:rsid w:val="00E00E6C"/>
    <w:rsid w:val="00E16C64"/>
    <w:rsid w:val="00E22094"/>
    <w:rsid w:val="00E42273"/>
    <w:rsid w:val="00E57FE4"/>
    <w:rsid w:val="00E703F4"/>
    <w:rsid w:val="00E92B1B"/>
    <w:rsid w:val="00EA6CD1"/>
    <w:rsid w:val="00EA6D30"/>
    <w:rsid w:val="00EB2F0F"/>
    <w:rsid w:val="00EB49A6"/>
    <w:rsid w:val="00EC04C2"/>
    <w:rsid w:val="00ED077A"/>
    <w:rsid w:val="00ED6774"/>
    <w:rsid w:val="00EE6EBB"/>
    <w:rsid w:val="00F01F8C"/>
    <w:rsid w:val="00F06AF8"/>
    <w:rsid w:val="00F20C99"/>
    <w:rsid w:val="00F306B5"/>
    <w:rsid w:val="00F35861"/>
    <w:rsid w:val="00F358D8"/>
    <w:rsid w:val="00F36B68"/>
    <w:rsid w:val="00F509FD"/>
    <w:rsid w:val="00F60FF6"/>
    <w:rsid w:val="00F860AE"/>
    <w:rsid w:val="00F93113"/>
    <w:rsid w:val="00FB3314"/>
    <w:rsid w:val="00FB7C63"/>
    <w:rsid w:val="00FC4A2B"/>
    <w:rsid w:val="00FE7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2166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uiPriority w:val="99"/>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styleId="Hyperlink">
    <w:name w:val="Hyperlink"/>
    <w:basedOn w:val="Standaardalinea-lettertype"/>
    <w:uiPriority w:val="99"/>
    <w:unhideWhenUsed/>
    <w:rsid w:val="00432EAA"/>
    <w:rPr>
      <w:color w:val="0563C1" w:themeColor="hyperlink"/>
      <w:u w:val="single"/>
    </w:rPr>
  </w:style>
  <w:style w:type="character" w:customStyle="1" w:styleId="VoetnoottekstChar">
    <w:name w:val="Voetnoottekst Char"/>
    <w:basedOn w:val="Standaardalinea-lettertype"/>
    <w:link w:val="Voetnoottekst"/>
    <w:uiPriority w:val="99"/>
    <w:semiHidden/>
    <w:rsid w:val="00432EAA"/>
    <w:rPr>
      <w:rFonts w:ascii="Verdana" w:hAnsi="Verdana"/>
      <w:sz w:val="18"/>
    </w:rPr>
  </w:style>
  <w:style w:type="character" w:styleId="Voetnootmarkering">
    <w:name w:val="footnote reference"/>
    <w:basedOn w:val="Standaardalinea-lettertype"/>
    <w:uiPriority w:val="99"/>
    <w:unhideWhenUsed/>
    <w:rsid w:val="00432EAA"/>
    <w:rPr>
      <w:vertAlign w:val="superscript"/>
    </w:rPr>
  </w:style>
  <w:style w:type="character" w:styleId="Verwijzingopmerking">
    <w:name w:val="annotation reference"/>
    <w:basedOn w:val="Standaardalinea-lettertype"/>
    <w:uiPriority w:val="99"/>
    <w:unhideWhenUsed/>
    <w:rsid w:val="00432EAA"/>
    <w:rPr>
      <w:sz w:val="16"/>
      <w:szCs w:val="16"/>
    </w:rPr>
  </w:style>
  <w:style w:type="character" w:customStyle="1" w:styleId="TekstopmerkingChar">
    <w:name w:val="Tekst opmerking Char"/>
    <w:basedOn w:val="Standaardalinea-lettertype"/>
    <w:link w:val="Tekstopmerking"/>
    <w:uiPriority w:val="99"/>
    <w:rsid w:val="00432EAA"/>
    <w:rPr>
      <w:rFonts w:ascii="Verdana" w:hAnsi="Verdana"/>
      <w:sz w:val="18"/>
    </w:rPr>
  </w:style>
  <w:style w:type="paragraph" w:styleId="Onderwerpvanopmerking">
    <w:name w:val="annotation subject"/>
    <w:basedOn w:val="Tekstopmerking"/>
    <w:next w:val="Tekstopmerking"/>
    <w:link w:val="OnderwerpvanopmerkingChar"/>
    <w:semiHidden/>
    <w:unhideWhenUsed/>
    <w:rsid w:val="002E69BC"/>
    <w:rPr>
      <w:b/>
      <w:bCs/>
      <w:sz w:val="20"/>
    </w:rPr>
  </w:style>
  <w:style w:type="character" w:customStyle="1" w:styleId="OnderwerpvanopmerkingChar">
    <w:name w:val="Onderwerp van opmerking Char"/>
    <w:basedOn w:val="TekstopmerkingChar"/>
    <w:link w:val="Onderwerpvanopmerking"/>
    <w:semiHidden/>
    <w:rsid w:val="002E69BC"/>
    <w:rPr>
      <w:rFonts w:ascii="Verdana" w:hAnsi="Verdana"/>
      <w:b/>
      <w:bCs/>
      <w:sz w:val="18"/>
    </w:rPr>
  </w:style>
  <w:style w:type="paragraph" w:styleId="Revisie">
    <w:name w:val="Revision"/>
    <w:hidden/>
    <w:uiPriority w:val="99"/>
    <w:semiHidden/>
    <w:rsid w:val="0093386C"/>
    <w:rPr>
      <w:rFonts w:ascii="Verdana" w:hAnsi="Verdana"/>
      <w:sz w:val="18"/>
    </w:rPr>
  </w:style>
  <w:style w:type="character" w:styleId="Onopgelostemelding">
    <w:name w:val="Unresolved Mention"/>
    <w:basedOn w:val="Standaardalinea-lettertype"/>
    <w:uiPriority w:val="99"/>
    <w:semiHidden/>
    <w:unhideWhenUsed/>
    <w:rsid w:val="0013380A"/>
    <w:rPr>
      <w:color w:val="605E5C"/>
      <w:shd w:val="clear" w:color="auto" w:fill="E1DFDD"/>
    </w:rPr>
  </w:style>
  <w:style w:type="paragraph" w:styleId="Lijstalinea">
    <w:name w:val="List Paragraph"/>
    <w:basedOn w:val="Standaard"/>
    <w:uiPriority w:val="34"/>
    <w:qFormat/>
    <w:rsid w:val="009413F1"/>
    <w:pPr>
      <w:ind w:left="720"/>
      <w:contextualSpacing/>
    </w:pPr>
  </w:style>
  <w:style w:type="character" w:styleId="GevolgdeHyperlink">
    <w:name w:val="FollowedHyperlink"/>
    <w:basedOn w:val="Standaardalinea-lettertype"/>
    <w:rsid w:val="00665B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vm.nl/bibliotheek/rapporten/KN-2026-0067.pdf" TargetMode="External"/><Relationship Id="rId2" Type="http://schemas.openxmlformats.org/officeDocument/2006/relationships/hyperlink" Target="https://puc.overheid.nl/nza/doc/PUC_774686_22/" TargetMode="External"/><Relationship Id="rId1" Type="http://schemas.openxmlformats.org/officeDocument/2006/relationships/hyperlink" Target="https://www.tweedekamer.nl/kamerstukken/brieven_regering/detail?id=2026Z20934&amp;did=2026D48206" TargetMode="External"/><Relationship Id="rId5" Type="http://schemas.openxmlformats.org/officeDocument/2006/relationships/hyperlink" Target="https://www.zorginstituutnederland.nl/documenten/2024/05/27/advies-intensiveren-samenwerkingsafspraken-spreiding-msz?utm_source=chatgpt.com" TargetMode="External"/><Relationship Id="rId4" Type="http://schemas.openxmlformats.org/officeDocument/2006/relationships/hyperlink" Target="https://puc.overheid.nl/nza/doc/PUC_322715_22/1/?vergelijkId=PUC_706223_22&amp;vergelijkVersie=1"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3430</ap:Words>
  <ap:Characters>18924</ap:Characters>
  <ap:DocSecurity>0</ap:DocSecurity>
  <ap:Lines>157</ap:Lines>
  <ap:Paragraphs>44</ap:Paragraphs>
  <ap:ScaleCrop>false</ap:ScaleCrop>
  <ap:LinksUpToDate>false</ap:LinksUpToDate>
  <ap:CharactersWithSpaces>22310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2026-10-07T08:25:00.0000000Z</dcterms:created>
  <dcterms:modified xsi:type="dcterms:W3CDTF">2026-10-07T08:25:00.0000000Z</dcterms:modified>
  <dc:description>------------------------</dc:description>
  <dc:subject/>
  <dc:title/>
  <keywords/>
  <version/>
  <category/>
</coreProperties>
</file>