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C3A73" w:rsidP="001C3A73" w:rsidRDefault="001C3A73" w14:paraId="4244B335" w14:textId="77777777">
      <w:r>
        <w:t>Geachte voorzitter,</w:t>
      </w:r>
    </w:p>
    <w:p w:rsidR="001C3A73" w:rsidP="001C3A73" w:rsidRDefault="001C3A73" w14:paraId="609BC44E" w14:textId="77777777"/>
    <w:p w:rsidR="001C3A73" w:rsidP="001C3A73" w:rsidRDefault="001C3A73" w14:paraId="52C6CC30" w14:textId="77777777">
      <w:r>
        <w:t xml:space="preserve">Ik bied u het handvest voor belastingplichtigen en het handvest voor toeslaggerechtigden (hierna handvesten) aan. </w:t>
      </w:r>
      <w:r w:rsidRPr="008901F8">
        <w:t>Hiermee geef ik gevolg aan de motie Krul die is gestoeld op de initia</w:t>
      </w:r>
      <w:r>
        <w:t>tief</w:t>
      </w:r>
      <w:r w:rsidRPr="008901F8">
        <w:t>nota van het lid van Dijk over bescherming van de rechten van belastingbetalers en toeslagontvangers</w:t>
      </w:r>
      <w:r>
        <w:t xml:space="preserve"> (hierna initiatiefnota).</w:t>
      </w:r>
      <w:r>
        <w:rPr>
          <w:rStyle w:val="Voetnootmarkering"/>
        </w:rPr>
        <w:footnoteReference w:id="1"/>
      </w:r>
      <w:r>
        <w:t xml:space="preserve"> </w:t>
      </w:r>
    </w:p>
    <w:p w:rsidR="001C3A73" w:rsidP="001C3A73" w:rsidRDefault="001C3A73" w14:paraId="2F941DD6" w14:textId="77777777"/>
    <w:p w:rsidR="001C3A73" w:rsidP="001C3A73" w:rsidRDefault="001C3A73" w14:paraId="604970C2" w14:textId="77777777">
      <w:r>
        <w:t>I</w:t>
      </w:r>
      <w:r w:rsidRPr="00671B60">
        <w:t xml:space="preserve">nitiatieven op het terrein van verbetering van rechtsbescherming </w:t>
      </w:r>
      <w:r>
        <w:t xml:space="preserve">juich ik </w:t>
      </w:r>
      <w:r w:rsidRPr="00671B60">
        <w:t>toe</w:t>
      </w:r>
      <w:r>
        <w:t xml:space="preserve">, zoals ook deze opdracht voor het opstellen van een handvest. De Belastingdienst en de Dienst Toeslagen proberen op vele verschillende manieren de praktische rechtsbescherming te verbeteren en burgers en ondernemers te ondersteunen en te helpen om aan hun verplichtingen te voldoen en hun rechten uit te oefenen. Het handvest is daar een aanvulling op. </w:t>
      </w:r>
    </w:p>
    <w:p w:rsidR="001C3A73" w:rsidP="001C3A73" w:rsidRDefault="001C3A73" w14:paraId="7C77B065" w14:textId="77777777"/>
    <w:p w:rsidR="001C3A73" w:rsidP="001C3A73" w:rsidRDefault="001C3A73" w14:paraId="16B6FE71" w14:textId="77777777">
      <w:r>
        <w:rPr>
          <w:rFonts w:cstheme="majorHAnsi"/>
          <w:bCs/>
        </w:rPr>
        <w:t xml:space="preserve">De handvesten hebben als </w:t>
      </w:r>
      <w:r w:rsidRPr="001E0D18">
        <w:rPr>
          <w:rFonts w:cstheme="majorHAnsi"/>
          <w:bCs/>
        </w:rPr>
        <w:t xml:space="preserve">doel om op een toegankelijke </w:t>
      </w:r>
      <w:r>
        <w:rPr>
          <w:rFonts w:cstheme="majorHAnsi"/>
          <w:bCs/>
        </w:rPr>
        <w:t>wijze inzichtelijk</w:t>
      </w:r>
      <w:r w:rsidRPr="001E0D18">
        <w:rPr>
          <w:rFonts w:cstheme="majorHAnsi"/>
          <w:bCs/>
        </w:rPr>
        <w:t xml:space="preserve"> te maken welke bestaande rechten en plichten belastingplichtigen </w:t>
      </w:r>
      <w:r>
        <w:rPr>
          <w:rFonts w:cstheme="majorHAnsi"/>
          <w:bCs/>
        </w:rPr>
        <w:t xml:space="preserve">en toeslaggerechtigden </w:t>
      </w:r>
      <w:r w:rsidRPr="001E0D18">
        <w:rPr>
          <w:rFonts w:cstheme="majorHAnsi"/>
          <w:bCs/>
        </w:rPr>
        <w:t xml:space="preserve">hebben en hoe zij die rechten kunnen gebruiken. </w:t>
      </w:r>
      <w:r>
        <w:rPr>
          <w:rFonts w:cstheme="majorHAnsi"/>
          <w:bCs/>
        </w:rPr>
        <w:t xml:space="preserve">Daarnaast maken de handvesten duidelijk wat burgers en ondernemers mogen verwachten in de contacten met de Belastingdienst en Dienst Toeslagen en waar de diensten aanspreekbaar op zijn. </w:t>
      </w:r>
      <w:r w:rsidRPr="001E0D18">
        <w:t xml:space="preserve">Ook voor de belastingplichtige </w:t>
      </w:r>
      <w:r>
        <w:t xml:space="preserve">en toeslaggerechtigde </w:t>
      </w:r>
      <w:r w:rsidRPr="001E0D18">
        <w:t xml:space="preserve">die minder vertrouwd is met juridische begrippen. </w:t>
      </w:r>
    </w:p>
    <w:p w:rsidR="001C3A73" w:rsidP="001C3A73" w:rsidRDefault="001C3A73" w14:paraId="054BF053" w14:textId="77777777"/>
    <w:p w:rsidRPr="008D2695" w:rsidR="001C3A73" w:rsidP="001C3A73" w:rsidRDefault="001C3A73" w14:paraId="4D4F4744" w14:textId="3908CC4C">
      <w:pPr>
        <w:spacing w:after="100"/>
        <w:ind w:right="397"/>
      </w:pPr>
      <w:bookmarkStart w:name="_Hlk240312631" w:id="0"/>
      <w:r w:rsidRPr="008D2695">
        <w:t xml:space="preserve">Bij de totstandkoming zijn </w:t>
      </w:r>
      <w:r>
        <w:t xml:space="preserve">naast de voorbeelden uit de initiatiefnota en petitie van de Bond voor Belastingbetalers, ook voorbeelden </w:t>
      </w:r>
      <w:r w:rsidRPr="008D2695">
        <w:t xml:space="preserve">uit het buitenland betrokken, zoals de </w:t>
      </w:r>
      <w:proofErr w:type="spellStart"/>
      <w:r w:rsidRPr="008D2695">
        <w:t>Taxpayer</w:t>
      </w:r>
      <w:proofErr w:type="spellEnd"/>
      <w:r w:rsidRPr="008D2695">
        <w:t xml:space="preserve"> Bill of Right uit de VS en Canada.</w:t>
      </w:r>
      <w:r>
        <w:rPr>
          <w:rStyle w:val="Voetnootmarkering"/>
        </w:rPr>
        <w:footnoteReference w:id="2"/>
      </w:r>
      <w:r>
        <w:t xml:space="preserve"> </w:t>
      </w:r>
      <w:bookmarkStart w:name="_Hlk242108562" w:id="1"/>
      <w:r w:rsidRPr="008D2695">
        <w:t xml:space="preserve">Ook zijn meerdere (externe) </w:t>
      </w:r>
      <w:r>
        <w:t>stakeholders</w:t>
      </w:r>
      <w:r w:rsidRPr="008D2695">
        <w:t xml:space="preserve"> </w:t>
      </w:r>
      <w:r w:rsidR="00C432A6">
        <w:t>betrokken</w:t>
      </w:r>
      <w:r w:rsidRPr="008D2695">
        <w:t xml:space="preserve">. Voorbeelden daarvan zijn de Belangenbehartiger Belastingplichtigen en Toeslaggerechtigden, de Bond voor Belastingbetalers, de </w:t>
      </w:r>
      <w:r w:rsidR="000E4208">
        <w:t>N</w:t>
      </w:r>
      <w:r w:rsidRPr="008D2695">
        <w:t xml:space="preserve">ationale </w:t>
      </w:r>
      <w:r w:rsidR="00C432A6">
        <w:t>o</w:t>
      </w:r>
      <w:r w:rsidRPr="008D2695">
        <w:t>mbudsman</w:t>
      </w:r>
      <w:r w:rsidR="00937567">
        <w:t xml:space="preserve"> </w:t>
      </w:r>
      <w:r w:rsidRPr="008D2695">
        <w:t xml:space="preserve">en Stichting lezen en schrijven. </w:t>
      </w:r>
      <w:bookmarkEnd w:id="1"/>
    </w:p>
    <w:bookmarkEnd w:id="0"/>
    <w:p w:rsidR="001C3A73" w:rsidP="001C3A73" w:rsidRDefault="001C3A73" w14:paraId="756DCE7F" w14:textId="77777777">
      <w:pPr>
        <w:spacing w:after="100"/>
        <w:rPr>
          <w:rFonts w:cstheme="majorHAnsi"/>
          <w:bCs/>
        </w:rPr>
      </w:pPr>
      <w:r w:rsidRPr="008D2695">
        <w:t xml:space="preserve">Met de publicatie van het </w:t>
      </w:r>
      <w:r>
        <w:t>h</w:t>
      </w:r>
      <w:r w:rsidRPr="008D2695">
        <w:t>andvest voor belastingplichtigen</w:t>
      </w:r>
      <w:r>
        <w:t xml:space="preserve"> en toeslaggerechtigden</w:t>
      </w:r>
      <w:r w:rsidRPr="008D2695">
        <w:t xml:space="preserve"> start een nieuwe fase: de implementatie. Het gaat erom dat het </w:t>
      </w:r>
      <w:r>
        <w:t>h</w:t>
      </w:r>
      <w:r w:rsidRPr="008D2695">
        <w:t>andvest gebruikt en gedragen wordt</w:t>
      </w:r>
      <w:r>
        <w:t xml:space="preserve">. </w:t>
      </w:r>
      <w:r w:rsidRPr="000F1184">
        <w:rPr>
          <w:rFonts w:cstheme="majorHAnsi"/>
          <w:bCs/>
        </w:rPr>
        <w:t xml:space="preserve">Voor medewerkers van de Belastingdienst </w:t>
      </w:r>
      <w:r>
        <w:rPr>
          <w:rFonts w:cstheme="majorHAnsi"/>
          <w:bCs/>
        </w:rPr>
        <w:t xml:space="preserve">en Dienst Toeslagen </w:t>
      </w:r>
      <w:r w:rsidRPr="000F1184">
        <w:rPr>
          <w:rFonts w:cstheme="majorHAnsi"/>
          <w:bCs/>
        </w:rPr>
        <w:t xml:space="preserve">is het handvest een leidraad om de </w:t>
      </w:r>
      <w:proofErr w:type="gramStart"/>
      <w:r w:rsidRPr="000F1184">
        <w:rPr>
          <w:rFonts w:cstheme="majorHAnsi"/>
          <w:bCs/>
        </w:rPr>
        <w:lastRenderedPageBreak/>
        <w:t>belangrijkste</w:t>
      </w:r>
      <w:proofErr w:type="gramEnd"/>
      <w:r w:rsidRPr="000F1184">
        <w:rPr>
          <w:rFonts w:cstheme="majorHAnsi"/>
          <w:bCs/>
        </w:rPr>
        <w:t xml:space="preserve"> rechten van belasting</w:t>
      </w:r>
      <w:r>
        <w:rPr>
          <w:rFonts w:cstheme="majorHAnsi"/>
          <w:bCs/>
        </w:rPr>
        <w:t>plichtigen</w:t>
      </w:r>
      <w:r w:rsidRPr="000F1184">
        <w:rPr>
          <w:rFonts w:cstheme="majorHAnsi"/>
          <w:bCs/>
        </w:rPr>
        <w:t xml:space="preserve"> centraal te stellen en daarmee rechtsstatelijk te handelen, met oog voor de menselijke maat.</w:t>
      </w:r>
      <w:r>
        <w:rPr>
          <w:rFonts w:cstheme="majorHAnsi"/>
          <w:bCs/>
        </w:rPr>
        <w:t xml:space="preserve"> De Belastingdienst brengt het handvest onder de aandacht van medewerkers en managers en neemt het op in de </w:t>
      </w:r>
      <w:proofErr w:type="spellStart"/>
      <w:r>
        <w:rPr>
          <w:rFonts w:cstheme="majorHAnsi"/>
          <w:bCs/>
        </w:rPr>
        <w:t>onboarding</w:t>
      </w:r>
      <w:r w:rsidR="00937567">
        <w:rPr>
          <w:rFonts w:cstheme="majorHAnsi"/>
          <w:bCs/>
        </w:rPr>
        <w:t>speriode</w:t>
      </w:r>
      <w:proofErr w:type="spellEnd"/>
      <w:r>
        <w:rPr>
          <w:rFonts w:cstheme="majorHAnsi"/>
          <w:bCs/>
        </w:rPr>
        <w:t xml:space="preserve"> van nieuwe medewerkers. </w:t>
      </w:r>
    </w:p>
    <w:p w:rsidRPr="008D2695" w:rsidR="001C3A73" w:rsidP="001C3A73" w:rsidRDefault="001C3A73" w14:paraId="1097D354" w14:textId="77777777">
      <w:pPr>
        <w:spacing w:after="100"/>
      </w:pPr>
      <w:bookmarkStart w:name="_Hlk240313422" w:id="2"/>
      <w:r w:rsidRPr="008D2695">
        <w:t xml:space="preserve">De Belastingdienst </w:t>
      </w:r>
      <w:r>
        <w:t xml:space="preserve">en Dienst Toeslagen doen </w:t>
      </w:r>
      <w:r w:rsidRPr="008D2695">
        <w:t>er alles aan om te handelen in lijn met de wettelijke eisen</w:t>
      </w:r>
      <w:r>
        <w:t xml:space="preserve"> zoals opgenomen in de handvesten</w:t>
      </w:r>
      <w:r w:rsidRPr="008D2695">
        <w:t xml:space="preserve"> en om deze te waarborgen. Burgers </w:t>
      </w:r>
      <w:r>
        <w:t xml:space="preserve">en ondernemers </w:t>
      </w:r>
      <w:r w:rsidRPr="008D2695">
        <w:t>hebben daar immers recht op. Lukt dit niet, dan wil</w:t>
      </w:r>
      <w:r>
        <w:t>len we dat w</w:t>
      </w:r>
      <w:r w:rsidRPr="008D2695">
        <w:t xml:space="preserve">eten en verbeteren. Daarom </w:t>
      </w:r>
      <w:r>
        <w:t xml:space="preserve">gaan we kijken hoe </w:t>
      </w:r>
      <w:r w:rsidRPr="008D2695">
        <w:t xml:space="preserve">het staat met </w:t>
      </w:r>
      <w:r w:rsidRPr="003F43B4">
        <w:t>het waarborgen van deze rechten, aan de hand van bestaande me</w:t>
      </w:r>
      <w:r>
        <w:t>et</w:t>
      </w:r>
      <w:r w:rsidRPr="003F43B4">
        <w:t>in</w:t>
      </w:r>
      <w:r w:rsidR="00C77CED">
        <w:t>s</w:t>
      </w:r>
      <w:r w:rsidRPr="003F43B4">
        <w:t>trumenten zoals de dienstverleningsmonitor</w:t>
      </w:r>
      <w:r w:rsidR="005E2674">
        <w:t>,</w:t>
      </w:r>
      <w:r w:rsidRPr="003F43B4">
        <w:t xml:space="preserve"> fiscale monitor</w:t>
      </w:r>
      <w:r w:rsidR="005E2674">
        <w:t xml:space="preserve"> en </w:t>
      </w:r>
      <w:r w:rsidR="00610CDB">
        <w:t>t</w:t>
      </w:r>
      <w:r w:rsidR="005E2674">
        <w:t>oeslagenmonitor</w:t>
      </w:r>
      <w:r w:rsidRPr="003F43B4">
        <w:t>. Daar waar het gaat om het nemen van tijdige besluiten bijvoorbeeld, is de Belastingdienst nog niet in alle gevallen daar waar het zou moeten en willen zijn.</w:t>
      </w:r>
      <w:r w:rsidRPr="003F43B4">
        <w:rPr>
          <w:rStyle w:val="Voetnootmarkering"/>
        </w:rPr>
        <w:footnoteReference w:id="3"/>
      </w:r>
      <w:r w:rsidRPr="003F43B4">
        <w:t xml:space="preserve"> </w:t>
      </w:r>
      <w:r>
        <w:t xml:space="preserve">Naar burgers en ondernemers toe zullen we hier transparant over zijn, om geen onjuiste verwachtingen te scheppen.  </w:t>
      </w:r>
      <w:r w:rsidRPr="003F43B4">
        <w:t xml:space="preserve"> </w:t>
      </w:r>
    </w:p>
    <w:bookmarkEnd w:id="2"/>
    <w:p w:rsidR="001C3A73" w:rsidP="001C3A73" w:rsidRDefault="001C3A73" w14:paraId="2B92F44A" w14:textId="77777777">
      <w:r>
        <w:t xml:space="preserve">Tot slot wil ik vermelden dat ik </w:t>
      </w:r>
      <w:r w:rsidRPr="00A85ED3">
        <w:t xml:space="preserve">het belangrijk </w:t>
      </w:r>
      <w:r>
        <w:t xml:space="preserve">vind </w:t>
      </w:r>
      <w:r w:rsidRPr="00A85ED3">
        <w:t xml:space="preserve">dat belastingplichtigen en toeslaggerechtigden naast hun rechten, </w:t>
      </w:r>
      <w:r>
        <w:t xml:space="preserve">ook </w:t>
      </w:r>
      <w:r w:rsidRPr="00A85ED3">
        <w:t xml:space="preserve">weten welke plichten zij hebben. Een goed functionerend heffings- en toeslagensysteem vereist </w:t>
      </w:r>
      <w:r>
        <w:t>e</w:t>
      </w:r>
      <w:r w:rsidRPr="00A85ED3">
        <w:t xml:space="preserve">en goed samenspel tussen rechten en plichten. In </w:t>
      </w:r>
      <w:r>
        <w:t>de h</w:t>
      </w:r>
      <w:r w:rsidRPr="00A85ED3">
        <w:t>andvest</w:t>
      </w:r>
      <w:r>
        <w:t>en</w:t>
      </w:r>
      <w:r w:rsidRPr="00A85ED3">
        <w:t xml:space="preserve"> </w:t>
      </w:r>
      <w:r>
        <w:t>is daarom o</w:t>
      </w:r>
      <w:r w:rsidRPr="00A85ED3">
        <w:t>ok aandacht voor de plichten van belastingplichtigen en toeslaggerechtigden</w:t>
      </w:r>
      <w:r>
        <w:t xml:space="preserve">. </w:t>
      </w:r>
    </w:p>
    <w:p w:rsidR="001C3A73" w:rsidP="001C3A73" w:rsidRDefault="001C3A73" w14:paraId="3FB28C41" w14:textId="77777777"/>
    <w:p w:rsidR="001C3A73" w:rsidP="001C3A73" w:rsidRDefault="001C3A73" w14:paraId="3FBB7D7E" w14:textId="77777777">
      <w:pPr>
        <w:pStyle w:val="WitregelW1bodytekst"/>
      </w:pPr>
    </w:p>
    <w:p w:rsidR="001C3A73" w:rsidP="001C3A73" w:rsidRDefault="001C3A73" w14:paraId="16CA297C" w14:textId="77777777">
      <w:r>
        <w:t>Hoogachtend,</w:t>
      </w:r>
    </w:p>
    <w:p w:rsidR="001C3A73" w:rsidP="001C3A73" w:rsidRDefault="001C3A73" w14:paraId="64A6444D" w14:textId="77777777"/>
    <w:p w:rsidR="001C3A73" w:rsidP="001C3A73" w:rsidRDefault="00341AEE" w14:paraId="59971809" w14:textId="77777777">
      <w:proofErr w:type="gramStart"/>
      <w:r>
        <w:t>d</w:t>
      </w:r>
      <w:r w:rsidR="001C3A73">
        <w:t>e</w:t>
      </w:r>
      <w:proofErr w:type="gramEnd"/>
      <w:r w:rsidR="001C3A73">
        <w:t xml:space="preserve"> </w:t>
      </w:r>
      <w:r>
        <w:t>s</w:t>
      </w:r>
      <w:r w:rsidR="001C3A73">
        <w:t>taatssecretaris van Financiën</w:t>
      </w:r>
      <w:r w:rsidR="001C3A73">
        <w:rPr>
          <w:i/>
        </w:rPr>
        <w:t>,</w:t>
      </w:r>
    </w:p>
    <w:p w:rsidR="001C3A73" w:rsidP="001C3A73" w:rsidRDefault="001C3A73" w14:paraId="1481F7D9" w14:textId="77777777"/>
    <w:p w:rsidR="001C3A73" w:rsidP="001C3A73" w:rsidRDefault="001C3A73" w14:paraId="590E0CDB" w14:textId="77777777"/>
    <w:p w:rsidR="001C3A73" w:rsidP="001C3A73" w:rsidRDefault="001C3A73" w14:paraId="0B102346" w14:textId="77777777"/>
    <w:p w:rsidR="001C3A73" w:rsidP="001C3A73" w:rsidRDefault="00341AEE" w14:paraId="0525F59F" w14:textId="77777777">
      <w:r>
        <w:br/>
      </w:r>
    </w:p>
    <w:p w:rsidR="001C3A73" w:rsidP="001C3A73" w:rsidRDefault="001C3A73" w14:paraId="1C4C894A" w14:textId="77777777">
      <w:r>
        <w:t>E</w:t>
      </w:r>
      <w:r w:rsidR="00341AEE">
        <w:t>elco</w:t>
      </w:r>
      <w:r>
        <w:t xml:space="preserve"> Eerenberg</w:t>
      </w:r>
    </w:p>
    <w:p w:rsidR="002253F4" w:rsidRDefault="002253F4" w14:paraId="3F3B9C06" w14:textId="77777777"/>
    <w:sectPr w:rsidR="002253F4">
      <w:headerReference w:type="default" r:id="rId7"/>
      <w:footerReference w:type="default" r:id="rId8"/>
      <w:headerReference w:type="first" r:id="rId9"/>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9CA12" w14:textId="77777777" w:rsidR="0035104F" w:rsidRDefault="0035104F">
      <w:pPr>
        <w:spacing w:line="240" w:lineRule="auto"/>
      </w:pPr>
      <w:r>
        <w:separator/>
      </w:r>
    </w:p>
  </w:endnote>
  <w:endnote w:type="continuationSeparator" w:id="0">
    <w:p w14:paraId="64493AAA" w14:textId="77777777" w:rsidR="0035104F" w:rsidRDefault="003510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3AE4" w14:textId="77777777" w:rsidR="002253F4" w:rsidRDefault="002253F4">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3EED5" w14:textId="77777777" w:rsidR="0035104F" w:rsidRDefault="0035104F">
      <w:pPr>
        <w:spacing w:line="240" w:lineRule="auto"/>
      </w:pPr>
      <w:r>
        <w:separator/>
      </w:r>
    </w:p>
  </w:footnote>
  <w:footnote w:type="continuationSeparator" w:id="0">
    <w:p w14:paraId="2FD1B6A9" w14:textId="77777777" w:rsidR="0035104F" w:rsidRDefault="0035104F">
      <w:pPr>
        <w:spacing w:line="240" w:lineRule="auto"/>
      </w:pPr>
      <w:r>
        <w:continuationSeparator/>
      </w:r>
    </w:p>
  </w:footnote>
  <w:footnote w:id="1">
    <w:p w14:paraId="6708D0A4" w14:textId="6E03599D" w:rsidR="001C3A73" w:rsidRPr="00E96CC9" w:rsidRDefault="001C3A73" w:rsidP="001C3A73">
      <w:pPr>
        <w:pStyle w:val="Voetnoottekst"/>
        <w:rPr>
          <w:sz w:val="16"/>
          <w:szCs w:val="16"/>
        </w:rPr>
      </w:pPr>
      <w:r>
        <w:rPr>
          <w:rStyle w:val="Voetnootmarkering"/>
        </w:rPr>
        <w:footnoteRef/>
      </w:r>
      <w:r w:rsidRPr="00F71612">
        <w:rPr>
          <w:i/>
          <w:iCs/>
          <w:sz w:val="16"/>
          <w:szCs w:val="16"/>
        </w:rPr>
        <w:t>Kamerstukken II</w:t>
      </w:r>
      <w:r w:rsidRPr="00380139">
        <w:rPr>
          <w:sz w:val="16"/>
          <w:szCs w:val="16"/>
        </w:rPr>
        <w:t xml:space="preserve"> 2023/</w:t>
      </w:r>
      <w:r w:rsidRPr="00E96CC9">
        <w:rPr>
          <w:sz w:val="16"/>
          <w:szCs w:val="16"/>
        </w:rPr>
        <w:t xml:space="preserve">24, 36502, nr. 2. </w:t>
      </w:r>
      <w:r w:rsidRPr="00E96CC9">
        <w:rPr>
          <w:sz w:val="16"/>
          <w:szCs w:val="16"/>
        </w:rPr>
        <w:br/>
        <w:t xml:space="preserve"> </w:t>
      </w:r>
      <w:r w:rsidRPr="00E96CC9">
        <w:rPr>
          <w:i/>
          <w:iCs/>
          <w:sz w:val="16"/>
          <w:szCs w:val="16"/>
        </w:rPr>
        <w:t>Kamerstukken II</w:t>
      </w:r>
      <w:r w:rsidRPr="00E96CC9">
        <w:rPr>
          <w:sz w:val="16"/>
          <w:szCs w:val="16"/>
        </w:rPr>
        <w:t xml:space="preserve"> 2024</w:t>
      </w:r>
      <w:r w:rsidR="00D83875">
        <w:rPr>
          <w:sz w:val="16"/>
          <w:szCs w:val="16"/>
        </w:rPr>
        <w:t>/</w:t>
      </w:r>
      <w:r w:rsidRPr="00E96CC9">
        <w:rPr>
          <w:sz w:val="16"/>
          <w:szCs w:val="16"/>
        </w:rPr>
        <w:t>25, 36502, nr. 6.</w:t>
      </w:r>
    </w:p>
  </w:footnote>
  <w:footnote w:id="2">
    <w:p w14:paraId="583912EC" w14:textId="77777777" w:rsidR="001C3A73" w:rsidRPr="00E96CC9" w:rsidRDefault="001C3A73" w:rsidP="001C3A73">
      <w:pPr>
        <w:pStyle w:val="Voetnoottekst"/>
        <w:rPr>
          <w:sz w:val="16"/>
          <w:szCs w:val="16"/>
        </w:rPr>
      </w:pPr>
      <w:r w:rsidRPr="00E96CC9">
        <w:rPr>
          <w:rStyle w:val="Voetnootmarkering"/>
          <w:sz w:val="16"/>
          <w:szCs w:val="16"/>
        </w:rPr>
        <w:footnoteRef/>
      </w:r>
      <w:r w:rsidRPr="00E96CC9">
        <w:rPr>
          <w:sz w:val="16"/>
          <w:szCs w:val="16"/>
        </w:rPr>
        <w:t xml:space="preserve"> Petitie van de Bond voor Belastingbetalers 'Handvest voor de Rechten van </w:t>
      </w:r>
      <w:r>
        <w:rPr>
          <w:sz w:val="16"/>
          <w:szCs w:val="16"/>
        </w:rPr>
        <w:t>B</w:t>
      </w:r>
      <w:r w:rsidRPr="00E96CC9">
        <w:rPr>
          <w:sz w:val="16"/>
          <w:szCs w:val="16"/>
        </w:rPr>
        <w:t>elastingbetalers',</w:t>
      </w:r>
      <w:r>
        <w:rPr>
          <w:sz w:val="16"/>
          <w:szCs w:val="16"/>
        </w:rPr>
        <w:t xml:space="preserve"> op 30 januari 2024 ingediend bij de Tweede Kamer. </w:t>
      </w:r>
    </w:p>
    <w:p w14:paraId="2097D56E" w14:textId="77777777" w:rsidR="001C3A73" w:rsidRDefault="001C3A73" w:rsidP="001C3A73">
      <w:pPr>
        <w:pStyle w:val="Voetnoottekst"/>
      </w:pPr>
    </w:p>
  </w:footnote>
  <w:footnote w:id="3">
    <w:p w14:paraId="7BE3B3CD" w14:textId="76FC0790" w:rsidR="001C3A73" w:rsidRDefault="001C3A73" w:rsidP="001C3A73">
      <w:pPr>
        <w:pStyle w:val="Voetnoottekst"/>
      </w:pPr>
      <w:r>
        <w:rPr>
          <w:rStyle w:val="Voetnootmarkering"/>
        </w:rPr>
        <w:footnoteRef/>
      </w:r>
      <w:r>
        <w:t xml:space="preserve"> </w:t>
      </w:r>
      <w:r w:rsidRPr="008E6B8C">
        <w:rPr>
          <w:i/>
          <w:iCs/>
          <w:sz w:val="16"/>
          <w:szCs w:val="16"/>
        </w:rPr>
        <w:t>Kamerstukken II</w:t>
      </w:r>
      <w:r w:rsidRPr="008E6B8C">
        <w:rPr>
          <w:sz w:val="16"/>
          <w:szCs w:val="16"/>
        </w:rPr>
        <w:t xml:space="preserve"> 2025/26, 36 945 IX, nr. 1, p. 52.</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72CB" w14:textId="77777777" w:rsidR="002253F4" w:rsidRDefault="001C3A73">
    <w:r>
      <w:rPr>
        <w:noProof/>
      </w:rPr>
      <mc:AlternateContent>
        <mc:Choice Requires="wps">
          <w:drawing>
            <wp:anchor distT="0" distB="0" distL="0" distR="0" simplePos="0" relativeHeight="251652096" behindDoc="0" locked="1" layoutInCell="1" allowOverlap="1" wp14:anchorId="2105F91B" wp14:editId="7D3237A7">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286E15A" w14:textId="77777777" w:rsidR="001C3A73" w:rsidRDefault="001C3A73"/>
                      </w:txbxContent>
                    </wps:txbx>
                    <wps:bodyPr vert="horz" wrap="square" lIns="0" tIns="0" rIns="0" bIns="0" anchor="t" anchorCtr="0"/>
                  </wps:wsp>
                </a:graphicData>
              </a:graphic>
            </wp:anchor>
          </w:drawing>
        </mc:Choice>
        <mc:Fallback>
          <w:pict>
            <v:shapetype w14:anchorId="2105F91B"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286E15A" w14:textId="77777777" w:rsidR="001C3A73" w:rsidRDefault="001C3A73"/>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0A8E0060" wp14:editId="04B11C59">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F543415" w14:textId="77777777" w:rsidR="002253F4" w:rsidRDefault="001C3A73">
                          <w:pPr>
                            <w:pStyle w:val="Referentiegegevensbold"/>
                          </w:pPr>
                          <w:r>
                            <w:t>Datum</w:t>
                          </w:r>
                        </w:p>
                        <w:p w14:paraId="4C5EE903" w14:textId="77777777" w:rsidR="002253F4" w:rsidRDefault="00943B8C">
                          <w:pPr>
                            <w:pStyle w:val="Referentiegegevens"/>
                          </w:pPr>
                          <w:sdt>
                            <w:sdtPr>
                              <w:id w:val="1825007630"/>
                              <w:date w:fullDate="2026-10-07T00:00:00Z">
                                <w:dateFormat w:val="d MMMM yyyy"/>
                                <w:lid w:val="nl"/>
                                <w:storeMappedDataAs w:val="dateTime"/>
                                <w:calendar w:val="gregorian"/>
                              </w:date>
                            </w:sdtPr>
                            <w:sdtEndPr/>
                            <w:sdtContent>
                              <w:r w:rsidR="00E9535D">
                                <w:rPr>
                                  <w:lang w:val="nl"/>
                                </w:rPr>
                                <w:t>7 oktober 2026</w:t>
                              </w:r>
                            </w:sdtContent>
                          </w:sdt>
                        </w:p>
                        <w:p w14:paraId="701DFAB1" w14:textId="77777777" w:rsidR="002253F4" w:rsidRDefault="002253F4">
                          <w:pPr>
                            <w:pStyle w:val="WitregelW1"/>
                          </w:pPr>
                        </w:p>
                        <w:p w14:paraId="49275A00" w14:textId="77777777" w:rsidR="002253F4" w:rsidRDefault="001C3A73">
                          <w:pPr>
                            <w:pStyle w:val="Referentiegegevensbold"/>
                          </w:pPr>
                          <w:r>
                            <w:t>Onze referentie</w:t>
                          </w:r>
                        </w:p>
                        <w:p w14:paraId="05B49C07" w14:textId="6E755F2E" w:rsidR="009C15A8" w:rsidRDefault="004A02DF">
                          <w:pPr>
                            <w:pStyle w:val="Referentiegegevens"/>
                          </w:pPr>
                          <w:fldSimple w:instr=" DOCPROPERTY  &quot;Kenmerk&quot;  \* MERGEFORMAT ">
                            <w:r w:rsidR="00943B8C">
                              <w:t>2026-0000379444</w:t>
                            </w:r>
                          </w:fldSimple>
                        </w:p>
                      </w:txbxContent>
                    </wps:txbx>
                    <wps:bodyPr vert="horz" wrap="square" lIns="0" tIns="0" rIns="0" bIns="0" anchor="t" anchorCtr="0"/>
                  </wps:wsp>
                </a:graphicData>
              </a:graphic>
            </wp:anchor>
          </w:drawing>
        </mc:Choice>
        <mc:Fallback>
          <w:pict>
            <v:shape w14:anchorId="0A8E0060"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2F543415" w14:textId="77777777" w:rsidR="002253F4" w:rsidRDefault="001C3A73">
                    <w:pPr>
                      <w:pStyle w:val="Referentiegegevensbold"/>
                    </w:pPr>
                    <w:r>
                      <w:t>Datum</w:t>
                    </w:r>
                  </w:p>
                  <w:p w14:paraId="4C5EE903" w14:textId="77777777" w:rsidR="002253F4" w:rsidRDefault="00943B8C">
                    <w:pPr>
                      <w:pStyle w:val="Referentiegegevens"/>
                    </w:pPr>
                    <w:sdt>
                      <w:sdtPr>
                        <w:id w:val="1825007630"/>
                        <w:date w:fullDate="2026-10-07T00:00:00Z">
                          <w:dateFormat w:val="d MMMM yyyy"/>
                          <w:lid w:val="nl"/>
                          <w:storeMappedDataAs w:val="dateTime"/>
                          <w:calendar w:val="gregorian"/>
                        </w:date>
                      </w:sdtPr>
                      <w:sdtEndPr/>
                      <w:sdtContent>
                        <w:r w:rsidR="00E9535D">
                          <w:rPr>
                            <w:lang w:val="nl"/>
                          </w:rPr>
                          <w:t>7 oktober 2026</w:t>
                        </w:r>
                      </w:sdtContent>
                    </w:sdt>
                  </w:p>
                  <w:p w14:paraId="701DFAB1" w14:textId="77777777" w:rsidR="002253F4" w:rsidRDefault="002253F4">
                    <w:pPr>
                      <w:pStyle w:val="WitregelW1"/>
                    </w:pPr>
                  </w:p>
                  <w:p w14:paraId="49275A00" w14:textId="77777777" w:rsidR="002253F4" w:rsidRDefault="001C3A73">
                    <w:pPr>
                      <w:pStyle w:val="Referentiegegevensbold"/>
                    </w:pPr>
                    <w:r>
                      <w:t>Onze referentie</w:t>
                    </w:r>
                  </w:p>
                  <w:p w14:paraId="05B49C07" w14:textId="6E755F2E" w:rsidR="009C15A8" w:rsidRDefault="004A02DF">
                    <w:pPr>
                      <w:pStyle w:val="Referentiegegevens"/>
                    </w:pPr>
                    <w:fldSimple w:instr=" DOCPROPERTY  &quot;Kenmerk&quot;  \* MERGEFORMAT ">
                      <w:r w:rsidR="00943B8C">
                        <w:t>2026-0000379444</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19994206" wp14:editId="2786A2CB">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FA66C11" w14:textId="77777777" w:rsidR="001C3A73" w:rsidRDefault="001C3A73"/>
                      </w:txbxContent>
                    </wps:txbx>
                    <wps:bodyPr vert="horz" wrap="square" lIns="0" tIns="0" rIns="0" bIns="0" anchor="t" anchorCtr="0"/>
                  </wps:wsp>
                </a:graphicData>
              </a:graphic>
            </wp:anchor>
          </w:drawing>
        </mc:Choice>
        <mc:Fallback>
          <w:pict>
            <v:shape w14:anchorId="19994206"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2FA66C11" w14:textId="77777777" w:rsidR="001C3A73" w:rsidRDefault="001C3A73"/>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73200B94" wp14:editId="2F6911B2">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31691CD" w14:textId="77777777" w:rsidR="009C15A8" w:rsidRDefault="00943B8C">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73200B94"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31691CD" w14:textId="77777777" w:rsidR="009C15A8" w:rsidRDefault="00943B8C">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87C7" w14:textId="77777777" w:rsidR="002253F4" w:rsidRDefault="001C3A73">
    <w:pPr>
      <w:spacing w:after="6377" w:line="14" w:lineRule="exact"/>
    </w:pPr>
    <w:r>
      <w:rPr>
        <w:noProof/>
      </w:rPr>
      <mc:AlternateContent>
        <mc:Choice Requires="wps">
          <w:drawing>
            <wp:anchor distT="0" distB="0" distL="0" distR="0" simplePos="0" relativeHeight="251656192" behindDoc="0" locked="1" layoutInCell="1" allowOverlap="1" wp14:anchorId="6CD8A6EA" wp14:editId="4E884343">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394D1CF" w14:textId="77777777" w:rsidR="002253F4" w:rsidRDefault="002253F4">
                          <w:pPr>
                            <w:spacing w:line="240" w:lineRule="auto"/>
                          </w:pPr>
                        </w:p>
                      </w:txbxContent>
                    </wps:txbx>
                    <wps:bodyPr vert="horz" wrap="square" lIns="0" tIns="0" rIns="0" bIns="0" anchor="t" anchorCtr="0"/>
                  </wps:wsp>
                </a:graphicData>
              </a:graphic>
            </wp:anchor>
          </w:drawing>
        </mc:Choice>
        <mc:Fallback>
          <w:pict>
            <v:shapetype w14:anchorId="6CD8A6EA"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4394D1CF" w14:textId="77777777" w:rsidR="002253F4" w:rsidRDefault="002253F4">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5C893CAD" wp14:editId="17E9A2CD">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81B45E0" w14:textId="77777777" w:rsidR="002253F4" w:rsidRDefault="001C3A73">
                          <w:pPr>
                            <w:spacing w:line="240" w:lineRule="auto"/>
                          </w:pPr>
                          <w:r>
                            <w:rPr>
                              <w:noProof/>
                            </w:rPr>
                            <w:drawing>
                              <wp:inline distT="0" distB="0" distL="0" distR="0" wp14:anchorId="5A0A4BDD" wp14:editId="580D3207">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C893CAD"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581B45E0" w14:textId="77777777" w:rsidR="002253F4" w:rsidRDefault="001C3A73">
                    <w:pPr>
                      <w:spacing w:line="240" w:lineRule="auto"/>
                    </w:pPr>
                    <w:r>
                      <w:rPr>
                        <w:noProof/>
                      </w:rPr>
                      <w:drawing>
                        <wp:inline distT="0" distB="0" distL="0" distR="0" wp14:anchorId="5A0A4BDD" wp14:editId="580D3207">
                          <wp:extent cx="2339975" cy="1582834"/>
                          <wp:effectExtent l="0" t="0" r="0" b="0"/>
                          <wp:docPr id="8"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79173FCD" wp14:editId="0BF7978F">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B788145" w14:textId="77777777" w:rsidR="002253F4" w:rsidRDefault="001C3A73">
                          <w:pPr>
                            <w:pStyle w:val="Referentiegegevens"/>
                          </w:pPr>
                          <w:r>
                            <w:t>&gt; Retouradres Postbus 20201 2500 EE  Den Haag</w:t>
                          </w:r>
                        </w:p>
                      </w:txbxContent>
                    </wps:txbx>
                    <wps:bodyPr vert="horz" wrap="square" lIns="0" tIns="0" rIns="0" bIns="0" anchor="t" anchorCtr="0"/>
                  </wps:wsp>
                </a:graphicData>
              </a:graphic>
            </wp:anchor>
          </w:drawing>
        </mc:Choice>
        <mc:Fallback>
          <w:pict>
            <v:shape w14:anchorId="79173FCD"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2B788145" w14:textId="77777777" w:rsidR="002253F4" w:rsidRDefault="001C3A73">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47DF4A2" wp14:editId="5F1EC0B8">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C038A0A" w14:textId="77777777" w:rsidR="002253F4" w:rsidRDefault="001C3A73">
                          <w:r>
                            <w:t xml:space="preserve">Voorzitter van de Tweede Kamer der Staten-Generaal </w:t>
                          </w:r>
                        </w:p>
                        <w:p w14:paraId="6ED377DF" w14:textId="77777777" w:rsidR="002253F4" w:rsidRDefault="001C3A73">
                          <w:r>
                            <w:t>Postbus 20018</w:t>
                          </w:r>
                        </w:p>
                        <w:p w14:paraId="41AAA8D6" w14:textId="77777777" w:rsidR="002253F4" w:rsidRDefault="001C3A73">
                          <w:r>
                            <w:t>2500 EA  DEN HAAG</w:t>
                          </w:r>
                        </w:p>
                      </w:txbxContent>
                    </wps:txbx>
                    <wps:bodyPr vert="horz" wrap="square" lIns="0" tIns="0" rIns="0" bIns="0" anchor="t" anchorCtr="0"/>
                  </wps:wsp>
                </a:graphicData>
              </a:graphic>
            </wp:anchor>
          </w:drawing>
        </mc:Choice>
        <mc:Fallback>
          <w:pict>
            <v:shape w14:anchorId="347DF4A2"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3C038A0A" w14:textId="77777777" w:rsidR="002253F4" w:rsidRDefault="001C3A73">
                    <w:r>
                      <w:t xml:space="preserve">Voorzitter van de Tweede Kamer der Staten-Generaal </w:t>
                    </w:r>
                  </w:p>
                  <w:p w14:paraId="6ED377DF" w14:textId="77777777" w:rsidR="002253F4" w:rsidRDefault="001C3A73">
                    <w:r>
                      <w:t>Postbus 20018</w:t>
                    </w:r>
                  </w:p>
                  <w:p w14:paraId="41AAA8D6" w14:textId="77777777" w:rsidR="002253F4" w:rsidRDefault="001C3A73">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39D432D4" wp14:editId="1CAEBCA5">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2253F4" w14:paraId="5E7C34EB" w14:textId="77777777">
                            <w:trPr>
                              <w:trHeight w:val="240"/>
                            </w:trPr>
                            <w:tc>
                              <w:tcPr>
                                <w:tcW w:w="1140" w:type="dxa"/>
                              </w:tcPr>
                              <w:p w14:paraId="0B36E2FA" w14:textId="77777777" w:rsidR="002253F4" w:rsidRDefault="001C3A73">
                                <w:r>
                                  <w:t>Datum</w:t>
                                </w:r>
                              </w:p>
                            </w:tc>
                            <w:tc>
                              <w:tcPr>
                                <w:tcW w:w="5918" w:type="dxa"/>
                              </w:tcPr>
                              <w:p w14:paraId="53AE3D8D" w14:textId="30C994B3" w:rsidR="002253F4" w:rsidRDefault="00943B8C">
                                <w:r>
                                  <w:t>7 oktober 2026</w:t>
                                </w:r>
                              </w:p>
                            </w:tc>
                          </w:tr>
                          <w:tr w:rsidR="002253F4" w14:paraId="0A08ED8A" w14:textId="77777777">
                            <w:trPr>
                              <w:trHeight w:val="240"/>
                            </w:trPr>
                            <w:tc>
                              <w:tcPr>
                                <w:tcW w:w="1140" w:type="dxa"/>
                              </w:tcPr>
                              <w:p w14:paraId="5E070E62" w14:textId="77777777" w:rsidR="002253F4" w:rsidRDefault="001C3A73">
                                <w:r>
                                  <w:t>Betreft</w:t>
                                </w:r>
                              </w:p>
                            </w:tc>
                            <w:tc>
                              <w:tcPr>
                                <w:tcW w:w="5918" w:type="dxa"/>
                              </w:tcPr>
                              <w:p w14:paraId="4FBFBED6" w14:textId="77777777" w:rsidR="002253F4" w:rsidRDefault="001C3A73">
                                <w:r>
                                  <w:t xml:space="preserve">Handvesten voor belastingplichtigen en toeslaggerechtigden </w:t>
                                </w:r>
                              </w:p>
                            </w:tc>
                          </w:tr>
                        </w:tbl>
                        <w:p w14:paraId="138D79CA" w14:textId="77777777" w:rsidR="001C3A73" w:rsidRDefault="001C3A73"/>
                      </w:txbxContent>
                    </wps:txbx>
                    <wps:bodyPr vert="horz" wrap="square" lIns="0" tIns="0" rIns="0" bIns="0" anchor="t" anchorCtr="0"/>
                  </wps:wsp>
                </a:graphicData>
              </a:graphic>
            </wp:anchor>
          </w:drawing>
        </mc:Choice>
        <mc:Fallback>
          <w:pict>
            <v:shape w14:anchorId="39D432D4"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2253F4" w14:paraId="5E7C34EB" w14:textId="77777777">
                      <w:trPr>
                        <w:trHeight w:val="240"/>
                      </w:trPr>
                      <w:tc>
                        <w:tcPr>
                          <w:tcW w:w="1140" w:type="dxa"/>
                        </w:tcPr>
                        <w:p w14:paraId="0B36E2FA" w14:textId="77777777" w:rsidR="002253F4" w:rsidRDefault="001C3A73">
                          <w:r>
                            <w:t>Datum</w:t>
                          </w:r>
                        </w:p>
                      </w:tc>
                      <w:tc>
                        <w:tcPr>
                          <w:tcW w:w="5918" w:type="dxa"/>
                        </w:tcPr>
                        <w:p w14:paraId="53AE3D8D" w14:textId="30C994B3" w:rsidR="002253F4" w:rsidRDefault="00943B8C">
                          <w:r>
                            <w:t>7 oktober 2026</w:t>
                          </w:r>
                        </w:p>
                      </w:tc>
                    </w:tr>
                    <w:tr w:rsidR="002253F4" w14:paraId="0A08ED8A" w14:textId="77777777">
                      <w:trPr>
                        <w:trHeight w:val="240"/>
                      </w:trPr>
                      <w:tc>
                        <w:tcPr>
                          <w:tcW w:w="1140" w:type="dxa"/>
                        </w:tcPr>
                        <w:p w14:paraId="5E070E62" w14:textId="77777777" w:rsidR="002253F4" w:rsidRDefault="001C3A73">
                          <w:r>
                            <w:t>Betreft</w:t>
                          </w:r>
                        </w:p>
                      </w:tc>
                      <w:tc>
                        <w:tcPr>
                          <w:tcW w:w="5918" w:type="dxa"/>
                        </w:tcPr>
                        <w:p w14:paraId="4FBFBED6" w14:textId="77777777" w:rsidR="002253F4" w:rsidRDefault="001C3A73">
                          <w:r>
                            <w:t xml:space="preserve">Handvesten voor belastingplichtigen en toeslaggerechtigden </w:t>
                          </w:r>
                        </w:p>
                      </w:tc>
                    </w:tr>
                  </w:tbl>
                  <w:p w14:paraId="138D79CA" w14:textId="77777777" w:rsidR="001C3A73" w:rsidRDefault="001C3A73"/>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7687C04F" wp14:editId="50E983A5">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CCC708F" w14:textId="77777777" w:rsidR="002253F4" w:rsidRDefault="001C3A73">
                          <w:pPr>
                            <w:pStyle w:val="Referentiegegevens"/>
                          </w:pPr>
                          <w:r>
                            <w:t>Korte Voorhout 7</w:t>
                          </w:r>
                        </w:p>
                        <w:p w14:paraId="7A070E6A" w14:textId="77777777" w:rsidR="002253F4" w:rsidRDefault="001C3A73">
                          <w:pPr>
                            <w:pStyle w:val="Referentiegegevens"/>
                          </w:pPr>
                          <w:r>
                            <w:t>2511 CW Den Haag</w:t>
                          </w:r>
                        </w:p>
                        <w:p w14:paraId="7BC0EB12" w14:textId="77777777" w:rsidR="002253F4" w:rsidRDefault="001C3A73">
                          <w:pPr>
                            <w:pStyle w:val="Referentiegegevens"/>
                          </w:pPr>
                          <w:r>
                            <w:t>Postbus 20201</w:t>
                          </w:r>
                        </w:p>
                        <w:p w14:paraId="33070767" w14:textId="77777777" w:rsidR="002253F4" w:rsidRDefault="001C3A73">
                          <w:pPr>
                            <w:pStyle w:val="Referentiegegevens"/>
                          </w:pPr>
                          <w:r>
                            <w:t>2500 EE  Den Haag</w:t>
                          </w:r>
                        </w:p>
                        <w:p w14:paraId="2FB3C99E" w14:textId="77777777" w:rsidR="002253F4" w:rsidRDefault="002253F4">
                          <w:pPr>
                            <w:pStyle w:val="WitregelW1"/>
                          </w:pPr>
                        </w:p>
                        <w:p w14:paraId="1F4A8C04" w14:textId="77777777" w:rsidR="002253F4" w:rsidRDefault="001C3A73">
                          <w:pPr>
                            <w:pStyle w:val="Referentiegegevensbold"/>
                          </w:pPr>
                          <w:r>
                            <w:t>Onze referentie</w:t>
                          </w:r>
                        </w:p>
                        <w:p w14:paraId="09EA3239" w14:textId="24CC0D84" w:rsidR="009C15A8" w:rsidRDefault="004A02DF">
                          <w:pPr>
                            <w:pStyle w:val="Referentiegegevens"/>
                            <w:rPr>
                              <w:b/>
                              <w:bCs/>
                            </w:rPr>
                          </w:pPr>
                          <w:fldSimple w:instr=" DOCPROPERTY  &quot;Kenmerk&quot;  \* MERGEFORMAT ">
                            <w:r w:rsidR="00943B8C">
                              <w:t>2026-0000379444</w:t>
                            </w:r>
                          </w:fldSimple>
                          <w:r w:rsidR="006138B1">
                            <w:br/>
                          </w:r>
                          <w:r w:rsidR="006138B1">
                            <w:br/>
                          </w:r>
                          <w:r w:rsidR="006138B1">
                            <w:rPr>
                              <w:b/>
                              <w:bCs/>
                            </w:rPr>
                            <w:t>Bijlagen</w:t>
                          </w:r>
                          <w:r w:rsidR="006138B1">
                            <w:rPr>
                              <w:b/>
                              <w:bCs/>
                            </w:rPr>
                            <w:br/>
                          </w:r>
                          <w:r w:rsidR="006138B1">
                            <w:t>2</w:t>
                          </w:r>
                        </w:p>
                        <w:p w14:paraId="78957418" w14:textId="77777777" w:rsidR="002253F4" w:rsidRDefault="002253F4">
                          <w:pPr>
                            <w:pStyle w:val="WitregelW1"/>
                          </w:pPr>
                        </w:p>
                        <w:p w14:paraId="1893B030" w14:textId="77777777" w:rsidR="002253F4" w:rsidRDefault="002253F4"/>
                      </w:txbxContent>
                    </wps:txbx>
                    <wps:bodyPr vert="horz" wrap="square" lIns="0" tIns="0" rIns="0" bIns="0" anchor="t" anchorCtr="0"/>
                  </wps:wsp>
                </a:graphicData>
              </a:graphic>
            </wp:anchor>
          </w:drawing>
        </mc:Choice>
        <mc:Fallback>
          <w:pict>
            <v:shape w14:anchorId="7687C04F"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6CCC708F" w14:textId="77777777" w:rsidR="002253F4" w:rsidRDefault="001C3A73">
                    <w:pPr>
                      <w:pStyle w:val="Referentiegegevens"/>
                    </w:pPr>
                    <w:r>
                      <w:t>Korte Voorhout 7</w:t>
                    </w:r>
                  </w:p>
                  <w:p w14:paraId="7A070E6A" w14:textId="77777777" w:rsidR="002253F4" w:rsidRDefault="001C3A73">
                    <w:pPr>
                      <w:pStyle w:val="Referentiegegevens"/>
                    </w:pPr>
                    <w:r>
                      <w:t>2511 CW Den Haag</w:t>
                    </w:r>
                  </w:p>
                  <w:p w14:paraId="7BC0EB12" w14:textId="77777777" w:rsidR="002253F4" w:rsidRDefault="001C3A73">
                    <w:pPr>
                      <w:pStyle w:val="Referentiegegevens"/>
                    </w:pPr>
                    <w:r>
                      <w:t>Postbus 20201</w:t>
                    </w:r>
                  </w:p>
                  <w:p w14:paraId="33070767" w14:textId="77777777" w:rsidR="002253F4" w:rsidRDefault="001C3A73">
                    <w:pPr>
                      <w:pStyle w:val="Referentiegegevens"/>
                    </w:pPr>
                    <w:r>
                      <w:t>2500 EE  Den Haag</w:t>
                    </w:r>
                  </w:p>
                  <w:p w14:paraId="2FB3C99E" w14:textId="77777777" w:rsidR="002253F4" w:rsidRDefault="002253F4">
                    <w:pPr>
                      <w:pStyle w:val="WitregelW1"/>
                    </w:pPr>
                  </w:p>
                  <w:p w14:paraId="1F4A8C04" w14:textId="77777777" w:rsidR="002253F4" w:rsidRDefault="001C3A73">
                    <w:pPr>
                      <w:pStyle w:val="Referentiegegevensbold"/>
                    </w:pPr>
                    <w:r>
                      <w:t>Onze referentie</w:t>
                    </w:r>
                  </w:p>
                  <w:p w14:paraId="09EA3239" w14:textId="24CC0D84" w:rsidR="009C15A8" w:rsidRDefault="004A02DF">
                    <w:pPr>
                      <w:pStyle w:val="Referentiegegevens"/>
                      <w:rPr>
                        <w:b/>
                        <w:bCs/>
                      </w:rPr>
                    </w:pPr>
                    <w:fldSimple w:instr=" DOCPROPERTY  &quot;Kenmerk&quot;  \* MERGEFORMAT ">
                      <w:r w:rsidR="00943B8C">
                        <w:t>2026-0000379444</w:t>
                      </w:r>
                    </w:fldSimple>
                    <w:r w:rsidR="006138B1">
                      <w:br/>
                    </w:r>
                    <w:r w:rsidR="006138B1">
                      <w:br/>
                    </w:r>
                    <w:r w:rsidR="006138B1">
                      <w:rPr>
                        <w:b/>
                        <w:bCs/>
                      </w:rPr>
                      <w:t>Bijlagen</w:t>
                    </w:r>
                    <w:r w:rsidR="006138B1">
                      <w:rPr>
                        <w:b/>
                        <w:bCs/>
                      </w:rPr>
                      <w:br/>
                    </w:r>
                    <w:r w:rsidR="006138B1">
                      <w:t>2</w:t>
                    </w:r>
                  </w:p>
                  <w:p w14:paraId="78957418" w14:textId="77777777" w:rsidR="002253F4" w:rsidRDefault="002253F4">
                    <w:pPr>
                      <w:pStyle w:val="WitregelW1"/>
                    </w:pPr>
                  </w:p>
                  <w:p w14:paraId="1893B030" w14:textId="77777777" w:rsidR="002253F4" w:rsidRDefault="002253F4"/>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296C2EFA" wp14:editId="36530516">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9A2ACA2" w14:textId="77777777" w:rsidR="009C15A8" w:rsidRDefault="00943B8C">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296C2EFA"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09A2ACA2" w14:textId="77777777" w:rsidR="009C15A8" w:rsidRDefault="00943B8C">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29F6F5C9" wp14:editId="023FDCDE">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1F1CAD7" w14:textId="77777777" w:rsidR="001C3A73" w:rsidRDefault="001C3A73"/>
                      </w:txbxContent>
                    </wps:txbx>
                    <wps:bodyPr vert="horz" wrap="square" lIns="0" tIns="0" rIns="0" bIns="0" anchor="t" anchorCtr="0"/>
                  </wps:wsp>
                </a:graphicData>
              </a:graphic>
            </wp:anchor>
          </w:drawing>
        </mc:Choice>
        <mc:Fallback>
          <w:pict>
            <v:shape w14:anchorId="29F6F5C9"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71F1CAD7" w14:textId="77777777" w:rsidR="001C3A73" w:rsidRDefault="001C3A73"/>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3488B4"/>
    <w:multiLevelType w:val="multilevel"/>
    <w:tmpl w:val="2CA87D74"/>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B6A508B7"/>
    <w:multiLevelType w:val="multilevel"/>
    <w:tmpl w:val="C37B620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1EB2D8E2"/>
    <w:multiLevelType w:val="multilevel"/>
    <w:tmpl w:val="1630FB3B"/>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21935E61"/>
    <w:multiLevelType w:val="multilevel"/>
    <w:tmpl w:val="FC418D9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821847696">
    <w:abstractNumId w:val="0"/>
  </w:num>
  <w:num w:numId="2" w16cid:durableId="502166157">
    <w:abstractNumId w:val="1"/>
  </w:num>
  <w:num w:numId="3" w16cid:durableId="1229195727">
    <w:abstractNumId w:val="3"/>
  </w:num>
  <w:num w:numId="4" w16cid:durableId="2090273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3F4"/>
    <w:rsid w:val="0005405A"/>
    <w:rsid w:val="000E4208"/>
    <w:rsid w:val="001707D1"/>
    <w:rsid w:val="001B5818"/>
    <w:rsid w:val="001C3A73"/>
    <w:rsid w:val="001C66E4"/>
    <w:rsid w:val="002253F4"/>
    <w:rsid w:val="00256F72"/>
    <w:rsid w:val="002E0983"/>
    <w:rsid w:val="002E79FD"/>
    <w:rsid w:val="00326DBD"/>
    <w:rsid w:val="00331731"/>
    <w:rsid w:val="00341AEE"/>
    <w:rsid w:val="0035104F"/>
    <w:rsid w:val="00374D73"/>
    <w:rsid w:val="0041017B"/>
    <w:rsid w:val="00457FDA"/>
    <w:rsid w:val="004A02DF"/>
    <w:rsid w:val="004D3FF2"/>
    <w:rsid w:val="00510303"/>
    <w:rsid w:val="005721E2"/>
    <w:rsid w:val="005C0282"/>
    <w:rsid w:val="005E2674"/>
    <w:rsid w:val="005F2D4C"/>
    <w:rsid w:val="00610CDB"/>
    <w:rsid w:val="006138B1"/>
    <w:rsid w:val="00691E38"/>
    <w:rsid w:val="00692D1D"/>
    <w:rsid w:val="006A606A"/>
    <w:rsid w:val="00720484"/>
    <w:rsid w:val="00803DF3"/>
    <w:rsid w:val="00893B5E"/>
    <w:rsid w:val="008E14A4"/>
    <w:rsid w:val="00937567"/>
    <w:rsid w:val="00943B8C"/>
    <w:rsid w:val="00974FAE"/>
    <w:rsid w:val="009C15A8"/>
    <w:rsid w:val="009E6B7E"/>
    <w:rsid w:val="00C432A6"/>
    <w:rsid w:val="00C77CED"/>
    <w:rsid w:val="00D83875"/>
    <w:rsid w:val="00E03B6D"/>
    <w:rsid w:val="00E812B9"/>
    <w:rsid w:val="00E953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B016F"/>
  <w15:docId w15:val="{A8F8AEC4-94E0-40AD-B15A-D3688612F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C3A7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3A73"/>
    <w:rPr>
      <w:rFonts w:ascii="Verdana" w:hAnsi="Verdana"/>
      <w:color w:val="000000"/>
      <w:sz w:val="18"/>
      <w:szCs w:val="18"/>
    </w:rPr>
  </w:style>
  <w:style w:type="paragraph" w:styleId="Voettekst">
    <w:name w:val="footer"/>
    <w:basedOn w:val="Standaard"/>
    <w:link w:val="VoettekstChar"/>
    <w:uiPriority w:val="99"/>
    <w:unhideWhenUsed/>
    <w:rsid w:val="001C3A7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3A73"/>
    <w:rPr>
      <w:rFonts w:ascii="Verdana" w:hAnsi="Verdana"/>
      <w:color w:val="000000"/>
      <w:sz w:val="18"/>
      <w:szCs w:val="18"/>
    </w:rPr>
  </w:style>
  <w:style w:type="paragraph" w:styleId="Voetnoottekst">
    <w:name w:val="footnote text"/>
    <w:basedOn w:val="Standaard"/>
    <w:link w:val="VoetnoottekstChar"/>
    <w:uiPriority w:val="99"/>
    <w:semiHidden/>
    <w:unhideWhenUsed/>
    <w:rsid w:val="001C3A73"/>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1C3A73"/>
    <w:rPr>
      <w:rFonts w:ascii="Verdana" w:hAnsi="Verdana"/>
      <w:color w:val="000000"/>
    </w:rPr>
  </w:style>
  <w:style w:type="character" w:styleId="Voetnootmarkering">
    <w:name w:val="footnote reference"/>
    <w:basedOn w:val="Standaardalinea-lettertype"/>
    <w:uiPriority w:val="99"/>
    <w:semiHidden/>
    <w:unhideWhenUsed/>
    <w:rsid w:val="001C3A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532</ap:Words>
  <ap:Characters>2930</ap:Characters>
  <ap:DocSecurity>0</ap:DocSecurity>
  <ap:Lines>24</ap:Lines>
  <ap:Paragraphs>6</ap:Paragraphs>
  <ap:ScaleCrop>false</ap:ScaleCrop>
  <ap:HeadingPairs>
    <vt:vector baseType="variant" size="2">
      <vt:variant>
        <vt:lpstr>Titel</vt:lpstr>
      </vt:variant>
      <vt:variant>
        <vt:i4>1</vt:i4>
      </vt:variant>
    </vt:vector>
  </ap:HeadingPairs>
  <ap:TitlesOfParts>
    <vt:vector baseType="lpstr" size="1">
      <vt:lpstr>Brief - Handvesten voor belastingplichtigen en toeslaggerechtigden</vt:lpstr>
    </vt:vector>
  </ap:TitlesOfParts>
  <ap:LinksUpToDate>false</ap:LinksUpToDate>
  <ap:CharactersWithSpaces>3456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2026-10-06T16:53:00.0000000Z</dcterms:created>
  <dcterms:modified xsi:type="dcterms:W3CDTF">2026-10-06T16:53:00.0000000Z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13 september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2026-0000379444</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Handvesten voor belastingplichtigen en toeslaggerechtigden </vt:lpwstr>
  </property>
  <property fmtid="{D5CDD505-2E9C-101B-9397-08002B2CF9AE}" pid="32" name="MSIP_Label_e00462cb-1b47-485e-830d-87ca0cc9766d_Enabled">
    <vt:lpwstr>true</vt:lpwstr>
  </property>
  <property fmtid="{D5CDD505-2E9C-101B-9397-08002B2CF9AE}" pid="33" name="MSIP_Label_e00462cb-1b47-485e-830d-87ca0cc9766d_SetDate">
    <vt:lpwstr>2026-09-14T20:40:27Z</vt:lpwstr>
  </property>
  <property fmtid="{D5CDD505-2E9C-101B-9397-08002B2CF9AE}" pid="34" name="MSIP_Label_e00462cb-1b47-485e-830d-87ca0cc9766d_Method">
    <vt:lpwstr>Standard</vt:lpwstr>
  </property>
  <property fmtid="{D5CDD505-2E9C-101B-9397-08002B2CF9AE}" pid="35" name="MSIP_Label_e00462cb-1b47-485e-830d-87ca0cc9766d_Name">
    <vt:lpwstr>Rijksoverheid (DGBEL)</vt:lpwstr>
  </property>
  <property fmtid="{D5CDD505-2E9C-101B-9397-08002B2CF9AE}" pid="36" name="MSIP_Label_e00462cb-1b47-485e-830d-87ca0cc9766d_SiteId">
    <vt:lpwstr>84712536-f524-40a0-913b-5d25ba502732</vt:lpwstr>
  </property>
  <property fmtid="{D5CDD505-2E9C-101B-9397-08002B2CF9AE}" pid="37" name="MSIP_Label_e00462cb-1b47-485e-830d-87ca0cc9766d_ActionId">
    <vt:lpwstr>fe721d9d-5bcc-4db9-b9f3-ee8db1c5f47f</vt:lpwstr>
  </property>
  <property fmtid="{D5CDD505-2E9C-101B-9397-08002B2CF9AE}" pid="38" name="MSIP_Label_e00462cb-1b47-485e-830d-87ca0cc9766d_ContentBits">
    <vt:lpwstr>0</vt:lpwstr>
  </property>
  <property fmtid="{D5CDD505-2E9C-101B-9397-08002B2CF9AE}" pid="39" name="MSIP_Label_e00462cb-1b47-485e-830d-87ca0cc9766d_Tag">
    <vt:lpwstr>10, 3, 0, 1</vt:lpwstr>
  </property>
</Properties>
</file>