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509B" w:rsidR="002C4BE8" w:rsidP="00B470C2" w:rsidRDefault="00B470C2" w14:paraId="55DF801F" w14:textId="37F327D1">
      <w:pPr>
        <w:autoSpaceDE w:val="0"/>
        <w:autoSpaceDN w:val="0"/>
        <w:adjustRightInd w:val="0"/>
        <w:spacing w:before="0" w:after="0"/>
        <w:ind w:left="1416" w:hanging="1416"/>
        <w:rPr>
          <w:b/>
        </w:rPr>
      </w:pPr>
      <w:r w:rsidRPr="00FD509B">
        <w:rPr>
          <w:b/>
        </w:rPr>
        <w:t xml:space="preserve">37020 </w:t>
      </w:r>
      <w:r w:rsidRPr="00FD509B">
        <w:tab/>
      </w:r>
      <w:r w:rsidRPr="00FD509B">
        <w:rPr>
          <w:b/>
        </w:rPr>
        <w:t>Vaststelling</w:t>
      </w:r>
      <w:r w:rsidRPr="00FD509B" w:rsidR="001856D0">
        <w:rPr>
          <w:b/>
        </w:rPr>
        <w:t xml:space="preserve"> van de begrotingsstaten van het Ministerie van </w:t>
      </w:r>
      <w:r w:rsidRPr="00FD509B">
        <w:rPr>
          <w:b/>
        </w:rPr>
        <w:t>Economische Zaken en Klimaat (XIII) voor het jaar 2027</w:t>
      </w:r>
    </w:p>
    <w:p w:rsidRPr="00FD509B" w:rsidR="00322085" w:rsidRDefault="00322085" w14:paraId="1DC2976E" w14:textId="77777777">
      <w:pPr>
        <w:autoSpaceDE w:val="0"/>
        <w:autoSpaceDN w:val="0"/>
        <w:adjustRightInd w:val="0"/>
        <w:spacing w:before="0" w:after="0"/>
        <w:ind w:left="1416" w:hanging="1371"/>
        <w:rPr>
          <w:b/>
        </w:rPr>
      </w:pPr>
    </w:p>
    <w:p w:rsidRPr="00FD509B" w:rsidR="00322085" w:rsidP="452D2980" w:rsidRDefault="00B470C2" w14:paraId="65DF0743" w14:textId="48BB64B1">
      <w:pPr>
        <w:autoSpaceDE w:val="0"/>
        <w:autoSpaceDN w:val="0"/>
        <w:adjustRightInd w:val="0"/>
        <w:spacing w:before="0" w:after="0"/>
        <w:ind w:left="696" w:firstLine="720"/>
        <w:rPr>
          <w:b/>
        </w:rPr>
      </w:pPr>
      <w:r w:rsidRPr="00FD509B">
        <w:rPr>
          <w:b/>
        </w:rPr>
        <w:t xml:space="preserve">Vaststelling van de begrotingsstaten van Justitie en Veiligheid (VI) </w:t>
      </w:r>
      <w:r w:rsidRPr="00FD509B" w:rsidR="00322085">
        <w:tab/>
      </w:r>
      <w:r w:rsidRPr="00FD509B" w:rsidR="00322085">
        <w:tab/>
      </w:r>
      <w:r w:rsidRPr="00FD509B" w:rsidR="00322085">
        <w:tab/>
      </w:r>
      <w:r w:rsidRPr="00FD509B">
        <w:tab/>
      </w:r>
      <w:r w:rsidRPr="00FD509B">
        <w:rPr>
          <w:b/>
        </w:rPr>
        <w:t xml:space="preserve">voor het jaar 2027 </w:t>
      </w:r>
    </w:p>
    <w:p w:rsidRPr="00FD509B" w:rsidR="00B470C2" w:rsidP="00322085" w:rsidRDefault="00B470C2" w14:paraId="03A59B3E" w14:textId="77777777">
      <w:pPr>
        <w:autoSpaceDE w:val="0"/>
        <w:autoSpaceDN w:val="0"/>
        <w:adjustRightInd w:val="0"/>
        <w:spacing w:before="0" w:after="0"/>
        <w:ind w:left="1416" w:hanging="1371"/>
        <w:rPr>
          <w:b/>
        </w:rPr>
      </w:pPr>
    </w:p>
    <w:p w:rsidRPr="00FD509B" w:rsidR="00B470C2" w:rsidP="2855741F" w:rsidRDefault="00B470C2" w14:paraId="4E0D09E1" w14:textId="25436BD2">
      <w:pPr>
        <w:autoSpaceDE w:val="0"/>
        <w:autoSpaceDN w:val="0"/>
        <w:adjustRightInd w:val="0"/>
        <w:spacing w:before="0" w:after="0"/>
        <w:ind w:left="1416"/>
        <w:rPr>
          <w:b/>
        </w:rPr>
      </w:pPr>
      <w:r w:rsidRPr="00FD509B">
        <w:rPr>
          <w:b/>
        </w:rPr>
        <w:t>Vaststelling van de begrotingsstaten van Binnenlandse Zaken en Koninkrijksrelaties (VII)</w:t>
      </w:r>
      <w:r w:rsidRPr="00FD509B" w:rsidR="0AB9E52F">
        <w:rPr>
          <w:b/>
        </w:rPr>
        <w:t xml:space="preserve"> voor het jaar 2027</w:t>
      </w:r>
    </w:p>
    <w:p w:rsidRPr="00FD509B" w:rsidR="00DC1284" w:rsidP="00DC1284" w:rsidRDefault="00DC1284" w14:paraId="378491F8" w14:textId="77777777">
      <w:pPr>
        <w:autoSpaceDE w:val="0"/>
        <w:autoSpaceDN w:val="0"/>
        <w:adjustRightInd w:val="0"/>
        <w:spacing w:before="0" w:after="0"/>
        <w:ind w:left="1416" w:hanging="1416"/>
        <w:rPr>
          <w:b/>
          <w:sz w:val="23"/>
          <w:szCs w:val="23"/>
        </w:rPr>
      </w:pPr>
    </w:p>
    <w:p w:rsidRPr="00FD509B" w:rsidR="002C4BE8" w:rsidRDefault="001856D0" w14:paraId="7B96E832" w14:textId="77777777">
      <w:pPr>
        <w:rPr>
          <w:b/>
        </w:rPr>
      </w:pPr>
      <w:r w:rsidRPr="00FD509B">
        <w:rPr>
          <w:b/>
        </w:rPr>
        <w:t xml:space="preserve">nr. </w:t>
      </w:r>
      <w:r w:rsidRPr="00FD509B">
        <w:rPr>
          <w:b/>
        </w:rPr>
        <w:tab/>
      </w:r>
      <w:r w:rsidRPr="00FD509B">
        <w:rPr>
          <w:b/>
        </w:rPr>
        <w:tab/>
        <w:t>Lijst van vragen en antwoorden</w:t>
      </w:r>
    </w:p>
    <w:p w:rsidRPr="00FD509B" w:rsidR="002C4BE8" w:rsidRDefault="001856D0" w14:paraId="6756B415" w14:textId="77777777">
      <w:r w:rsidRPr="00FD509B">
        <w:tab/>
      </w:r>
      <w:r w:rsidRPr="00FD509B">
        <w:tab/>
      </w:r>
    </w:p>
    <w:p w:rsidRPr="00FD509B" w:rsidR="002C4BE8" w:rsidRDefault="001856D0" w14:paraId="04477574" w14:textId="77777777">
      <w:pPr>
        <w:ind w:left="702" w:firstLine="708"/>
        <w:rPr>
          <w:i/>
        </w:rPr>
      </w:pPr>
      <w:r w:rsidRPr="00FD509B">
        <w:t xml:space="preserve">Vastgesteld </w:t>
      </w:r>
      <w:r w:rsidRPr="00FD509B">
        <w:rPr>
          <w:i/>
        </w:rPr>
        <w:t>(wordt door griffie ingevuld als antwoorden er zijn)</w:t>
      </w:r>
    </w:p>
    <w:p w:rsidRPr="00FD509B" w:rsidR="002C4BE8" w:rsidRDefault="001856D0" w14:paraId="4471A53A" w14:textId="544C6AEA">
      <w:pPr>
        <w:ind w:left="1410"/>
      </w:pPr>
      <w:r w:rsidRPr="00FD509B">
        <w:t xml:space="preserve">De vaste commissie voor </w:t>
      </w:r>
      <w:r w:rsidRPr="00FD509B" w:rsidR="00322085">
        <w:t>Digitale Zaken</w:t>
      </w:r>
      <w:r w:rsidRPr="00FD509B">
        <w:t xml:space="preserve"> heeft een aantal vragen voorgelegd aan de </w:t>
      </w:r>
      <w:r w:rsidRPr="00FD509B" w:rsidR="00322085">
        <w:t xml:space="preserve">bewindspersonen van </w:t>
      </w:r>
      <w:r w:rsidRPr="00FD509B" w:rsidR="00B470C2">
        <w:t xml:space="preserve">Economische Zaken en Klimaat, </w:t>
      </w:r>
      <w:r w:rsidRPr="00FD509B" w:rsidR="00322085">
        <w:t>Binnenlandse Zaken en Koninkrijksrelaties en Justitie en Veiligheid</w:t>
      </w:r>
      <w:r w:rsidRPr="00FD509B">
        <w:t xml:space="preserve"> over</w:t>
      </w:r>
      <w:r w:rsidRPr="00FD509B" w:rsidR="00322085">
        <w:t xml:space="preserve"> </w:t>
      </w:r>
      <w:r w:rsidRPr="00FD509B" w:rsidR="00B470C2">
        <w:rPr>
          <w:bCs/>
        </w:rPr>
        <w:t>de</w:t>
      </w:r>
      <w:r w:rsidRPr="00FD509B" w:rsidR="00B470C2">
        <w:rPr>
          <w:b/>
        </w:rPr>
        <w:t xml:space="preserve"> Vaststelling van de begrotingsstaten van </w:t>
      </w:r>
      <w:r w:rsidRPr="00FD509B">
        <w:rPr>
          <w:b/>
        </w:rPr>
        <w:t xml:space="preserve">Binnenlandse Zaken en Koninkrijksrelaties (VII) voor het jaar </w:t>
      </w:r>
      <w:r w:rsidRPr="00F34BF3">
        <w:rPr>
          <w:b/>
        </w:rPr>
        <w:t>202</w:t>
      </w:r>
      <w:r w:rsidRPr="00F34BF3" w:rsidR="00B470C2">
        <w:rPr>
          <w:b/>
        </w:rPr>
        <w:t>7</w:t>
      </w:r>
      <w:r w:rsidRPr="00F34BF3">
        <w:rPr>
          <w:b/>
        </w:rPr>
        <w:t xml:space="preserve"> </w:t>
      </w:r>
      <w:r w:rsidRPr="00F34BF3" w:rsidR="00B470C2">
        <w:rPr>
          <w:b/>
        </w:rPr>
        <w:t>(37020, nr. VII),</w:t>
      </w:r>
      <w:r w:rsidRPr="00FD509B" w:rsidR="00322085">
        <w:rPr>
          <w:bCs/>
        </w:rPr>
        <w:t xml:space="preserve"> voor zover het onderwerpen betreft die zien op digitalisering</w:t>
      </w:r>
      <w:r w:rsidRPr="00FD509B" w:rsidR="005B4DFE">
        <w:rPr>
          <w:bCs/>
        </w:rPr>
        <w:t>.</w:t>
      </w:r>
    </w:p>
    <w:p w:rsidRPr="00FD509B" w:rsidR="002C4BE8" w:rsidRDefault="002C4BE8" w14:paraId="56DC83DA" w14:textId="70EDE73E">
      <w:pPr>
        <w:ind w:left="1410"/>
      </w:pPr>
    </w:p>
    <w:p w:rsidRPr="00FD509B" w:rsidR="002C4BE8" w:rsidRDefault="002C4BE8" w14:paraId="64BB1D9B" w14:textId="77777777">
      <w:pPr>
        <w:spacing w:before="0" w:after="0"/>
      </w:pPr>
    </w:p>
    <w:p w:rsidRPr="00FD509B" w:rsidR="002C4BE8" w:rsidRDefault="001856D0" w14:paraId="796BB439" w14:textId="77777777">
      <w:pPr>
        <w:spacing w:before="0" w:after="0"/>
        <w:ind w:left="703" w:firstLine="709"/>
      </w:pPr>
      <w:r w:rsidRPr="00FD509B">
        <w:t xml:space="preserve">Voorzitter van de commissie, </w:t>
      </w:r>
    </w:p>
    <w:p w:rsidRPr="00FD509B" w:rsidR="002C4BE8" w:rsidP="23D1A520" w:rsidRDefault="005B4DFE" w14:paraId="33EDE4A5" w14:textId="3D75DD04">
      <w:pPr>
        <w:spacing w:before="0" w:after="0"/>
        <w:ind w:left="1440"/>
      </w:pPr>
      <w:r w:rsidRPr="00FD509B">
        <w:t>Dekker</w:t>
      </w:r>
    </w:p>
    <w:p w:rsidRPr="00FD509B" w:rsidR="002C4BE8" w:rsidRDefault="001856D0" w14:paraId="4869642F" w14:textId="77777777">
      <w:pPr>
        <w:spacing w:before="0" w:after="0"/>
      </w:pPr>
      <w:r w:rsidRPr="00FD509B">
        <w:tab/>
      </w:r>
      <w:r w:rsidRPr="00FD509B">
        <w:tab/>
      </w:r>
    </w:p>
    <w:p w:rsidRPr="00FD509B" w:rsidR="002C4BE8" w:rsidP="23D1A520" w:rsidRDefault="00651941" w14:paraId="0E353B8A" w14:textId="13FA71DE">
      <w:pPr>
        <w:spacing w:before="0" w:after="0"/>
        <w:ind w:left="1440"/>
      </w:pPr>
      <w:r w:rsidRPr="00FD509B">
        <w:t>Adjunct- g</w:t>
      </w:r>
      <w:r w:rsidRPr="00FD509B" w:rsidR="001856D0">
        <w:t>riffier van de commissie,</w:t>
      </w:r>
    </w:p>
    <w:p w:rsidRPr="00FD509B" w:rsidR="002C4BE8" w:rsidP="23D1A520" w:rsidRDefault="005B4DFE" w14:paraId="2B39D628" w14:textId="334DDB28">
      <w:pPr>
        <w:spacing w:before="0" w:after="0"/>
        <w:ind w:left="1440"/>
      </w:pPr>
      <w:r w:rsidRPr="00FD509B">
        <w:t>Terberg</w:t>
      </w:r>
    </w:p>
    <w:p w:rsidRPr="00FD509B" w:rsidR="005B4DFE" w:rsidRDefault="005B4DFE" w14:paraId="6825C7ED" w14:textId="77777777">
      <w:pPr>
        <w:spacing w:before="0" w:after="0"/>
      </w:pPr>
    </w:p>
    <w:p w:rsidRPr="00FD509B" w:rsidR="00B470C2" w:rsidP="00B470C2" w:rsidRDefault="00B470C2" w14:paraId="25BF49C8" w14:textId="6805EC3E">
      <w:pPr>
        <w:rPr>
          <w:b/>
          <w:bCs/>
        </w:rPr>
      </w:pPr>
      <w:r w:rsidRPr="00FD509B">
        <w:rPr>
          <w:b/>
          <w:bCs/>
        </w:rPr>
        <w:t>Vragen inzake Vaststelling van de begrotingsstaten van het Ministerie van Binnenlandse Zaken en Koninkrijksrelaties</w:t>
      </w:r>
      <w:r w:rsidRPr="00FD509B" w:rsidR="00DC1284">
        <w:rPr>
          <w:b/>
          <w:bCs/>
        </w:rPr>
        <w:t xml:space="preserve"> (BZK)</w:t>
      </w:r>
      <w:r w:rsidRPr="00FD509B">
        <w:rPr>
          <w:b/>
          <w:bCs/>
        </w:rPr>
        <w:t xml:space="preserve"> (VII) voor het jaar 2027 </w:t>
      </w:r>
    </w:p>
    <w:tbl>
      <w:tblPr>
        <w:tblW w:w="10388" w:type="dxa"/>
        <w:tblInd w:w="70" w:type="dxa"/>
        <w:tblCellMar>
          <w:top w:w="85" w:type="dxa"/>
          <w:left w:w="70" w:type="dxa"/>
          <w:right w:w="70" w:type="dxa"/>
        </w:tblCellMar>
        <w:tblLook w:val="04A0" w:firstRow="1" w:lastRow="0" w:firstColumn="1" w:lastColumn="0" w:noHBand="0" w:noVBand="1"/>
      </w:tblPr>
      <w:tblGrid>
        <w:gridCol w:w="460"/>
        <w:gridCol w:w="6610"/>
        <w:gridCol w:w="718"/>
        <w:gridCol w:w="1001"/>
        <w:gridCol w:w="1599"/>
      </w:tblGrid>
      <w:tr w:rsidRPr="00FD509B" w:rsidR="007178C9" w:rsidTr="00844244" w14:paraId="2D1C13B0" w14:textId="77777777">
        <w:trPr>
          <w:trHeight w:val="20"/>
        </w:trPr>
        <w:tc>
          <w:tcPr>
            <w:tcW w:w="460" w:type="dxa"/>
            <w:tcBorders>
              <w:left w:val="nil"/>
              <w:right w:val="nil"/>
            </w:tcBorders>
            <w:shd w:val="clear" w:color="auto" w:fill="FFFFFF" w:themeFill="background1"/>
            <w:noWrap/>
            <w:hideMark/>
          </w:tcPr>
          <w:p w:rsidRPr="00FD509B" w:rsidR="007178C9" w:rsidP="007178C9" w:rsidRDefault="007178C9" w14:paraId="1041C799" w14:textId="77777777">
            <w:pPr>
              <w:spacing w:before="0" w:after="0"/>
            </w:pPr>
            <w:r w:rsidRPr="00FD509B">
              <w:t>Nr</w:t>
            </w:r>
          </w:p>
        </w:tc>
        <w:tc>
          <w:tcPr>
            <w:tcW w:w="6610" w:type="dxa"/>
            <w:tcBorders>
              <w:left w:val="nil"/>
              <w:right w:val="nil"/>
            </w:tcBorders>
            <w:shd w:val="clear" w:color="auto" w:fill="FFFFFF" w:themeFill="background1"/>
            <w:noWrap/>
            <w:hideMark/>
          </w:tcPr>
          <w:p w:rsidRPr="00FD509B" w:rsidR="007178C9" w:rsidP="007178C9" w:rsidRDefault="007178C9" w14:paraId="4692E5EA" w14:textId="77777777">
            <w:pPr>
              <w:spacing w:before="0" w:after="0"/>
            </w:pPr>
            <w:r w:rsidRPr="00FD509B">
              <w:t>Vraag</w:t>
            </w:r>
          </w:p>
        </w:tc>
        <w:tc>
          <w:tcPr>
            <w:tcW w:w="718" w:type="dxa"/>
            <w:tcBorders>
              <w:left w:val="nil"/>
              <w:right w:val="nil"/>
            </w:tcBorders>
            <w:shd w:val="clear" w:color="auto" w:fill="FFFFFF" w:themeFill="background1"/>
            <w:noWrap/>
            <w:hideMark/>
          </w:tcPr>
          <w:p w:rsidRPr="00FD509B" w:rsidR="007178C9" w:rsidP="007178C9" w:rsidRDefault="007178C9" w14:paraId="0C8B17BB" w14:textId="77777777">
            <w:pPr>
              <w:spacing w:before="0" w:after="0"/>
            </w:pPr>
            <w:r w:rsidRPr="00FD509B">
              <w:t>Bijlage</w:t>
            </w:r>
          </w:p>
        </w:tc>
        <w:tc>
          <w:tcPr>
            <w:tcW w:w="1001" w:type="dxa"/>
            <w:tcBorders>
              <w:left w:val="nil"/>
              <w:right w:val="nil"/>
            </w:tcBorders>
            <w:shd w:val="clear" w:color="auto" w:fill="FFFFFF" w:themeFill="background1"/>
            <w:noWrap/>
            <w:hideMark/>
          </w:tcPr>
          <w:p w:rsidRPr="00FD509B" w:rsidR="007178C9" w:rsidP="007178C9" w:rsidRDefault="007178C9" w14:paraId="4F1A0C9E" w14:textId="77777777">
            <w:pPr>
              <w:spacing w:before="0" w:after="0"/>
            </w:pPr>
            <w:r w:rsidRPr="00FD509B">
              <w:t>Blz. (van)</w:t>
            </w:r>
          </w:p>
        </w:tc>
        <w:tc>
          <w:tcPr>
            <w:tcW w:w="1599" w:type="dxa"/>
            <w:tcBorders>
              <w:left w:val="nil"/>
              <w:right w:val="nil"/>
            </w:tcBorders>
            <w:shd w:val="clear" w:color="auto" w:fill="FFFFFF" w:themeFill="background1"/>
            <w:noWrap/>
            <w:hideMark/>
          </w:tcPr>
          <w:p w:rsidRPr="00FD509B" w:rsidR="007178C9" w:rsidP="007178C9" w:rsidRDefault="007178C9" w14:paraId="3562DF44" w14:textId="77777777">
            <w:pPr>
              <w:spacing w:before="0" w:after="0"/>
            </w:pPr>
            <w:r w:rsidRPr="00FD509B">
              <w:t>t/m</w:t>
            </w:r>
          </w:p>
        </w:tc>
      </w:tr>
      <w:tr w:rsidRPr="00FD509B" w:rsidR="007178C9" w:rsidTr="00844244" w14:paraId="186DD77D" w14:textId="77777777">
        <w:trPr>
          <w:trHeight w:val="20"/>
        </w:trPr>
        <w:tc>
          <w:tcPr>
            <w:tcW w:w="460" w:type="dxa"/>
            <w:tcBorders>
              <w:left w:val="nil"/>
              <w:bottom w:val="nil"/>
              <w:right w:val="nil"/>
            </w:tcBorders>
            <w:shd w:val="clear" w:color="auto" w:fill="FFFFFF" w:themeFill="background1"/>
            <w:noWrap/>
            <w:hideMark/>
          </w:tcPr>
          <w:p w:rsidRPr="00FD509B" w:rsidR="007178C9" w:rsidP="007178C9" w:rsidRDefault="007178C9" w14:paraId="292C1491" w14:textId="77777777">
            <w:pPr>
              <w:spacing w:before="0" w:after="0"/>
            </w:pPr>
            <w:r w:rsidRPr="00FD509B">
              <w:t>1</w:t>
            </w:r>
          </w:p>
        </w:tc>
        <w:tc>
          <w:tcPr>
            <w:tcW w:w="6610" w:type="dxa"/>
            <w:tcBorders>
              <w:left w:val="nil"/>
              <w:bottom w:val="nil"/>
              <w:right w:val="nil"/>
            </w:tcBorders>
            <w:shd w:val="clear" w:color="auto" w:fill="FFFFFF" w:themeFill="background1"/>
            <w:hideMark/>
          </w:tcPr>
          <w:p w:rsidRPr="00FD509B" w:rsidR="007178C9" w:rsidP="007178C9" w:rsidRDefault="007178C9" w14:paraId="1B1DB90C" w14:textId="77777777">
            <w:pPr>
              <w:spacing w:before="0" w:after="0"/>
            </w:pPr>
            <w:r w:rsidRPr="00FD509B">
              <w:t>Welke toetsen onderbouwen de kwalificatie ‘soeverein’ van de nieuwe DICTU-platformdiensten waarin in 2027 wordt geïnvesteerd, met afzonderlijke conclusies over eigendom, opslag en verwerking, juridische zeggenschap, toegang door leveranciers en onderaannemers en aantoonbare overstapmogelijkheden?</w:t>
            </w:r>
          </w:p>
        </w:tc>
        <w:tc>
          <w:tcPr>
            <w:tcW w:w="718" w:type="dxa"/>
            <w:tcBorders>
              <w:left w:val="nil"/>
              <w:bottom w:val="nil"/>
              <w:right w:val="nil"/>
            </w:tcBorders>
            <w:shd w:val="clear" w:color="auto" w:fill="FFFFFF" w:themeFill="background1"/>
            <w:noWrap/>
            <w:hideMark/>
          </w:tcPr>
          <w:p w:rsidRPr="00FD509B" w:rsidR="007178C9" w:rsidP="007178C9" w:rsidRDefault="007178C9" w14:paraId="5E50C7F1" w14:textId="77777777">
            <w:pPr>
              <w:spacing w:before="0" w:after="0"/>
            </w:pPr>
            <w:r w:rsidRPr="00FD509B">
              <w:t> </w:t>
            </w:r>
          </w:p>
        </w:tc>
        <w:tc>
          <w:tcPr>
            <w:tcW w:w="1001" w:type="dxa"/>
            <w:tcBorders>
              <w:left w:val="nil"/>
              <w:bottom w:val="nil"/>
              <w:right w:val="nil"/>
            </w:tcBorders>
            <w:shd w:val="clear" w:color="auto" w:fill="FFFFFF" w:themeFill="background1"/>
            <w:noWrap/>
            <w:hideMark/>
          </w:tcPr>
          <w:p w:rsidRPr="00FD509B" w:rsidR="007178C9" w:rsidP="007178C9" w:rsidRDefault="007178C9" w14:paraId="5C13466F" w14:textId="77777777">
            <w:pPr>
              <w:spacing w:before="0" w:after="0"/>
            </w:pPr>
            <w:r w:rsidRPr="00FD509B">
              <w:t> </w:t>
            </w:r>
          </w:p>
        </w:tc>
        <w:tc>
          <w:tcPr>
            <w:tcW w:w="1599" w:type="dxa"/>
            <w:tcBorders>
              <w:left w:val="nil"/>
              <w:bottom w:val="nil"/>
              <w:right w:val="nil"/>
            </w:tcBorders>
            <w:shd w:val="clear" w:color="auto" w:fill="FFFFFF" w:themeFill="background1"/>
            <w:noWrap/>
            <w:hideMark/>
          </w:tcPr>
          <w:p w:rsidRPr="00FD509B" w:rsidR="007178C9" w:rsidP="007178C9" w:rsidRDefault="007178C9" w14:paraId="6A820104" w14:textId="77777777">
            <w:pPr>
              <w:spacing w:before="0" w:after="0"/>
            </w:pPr>
            <w:r w:rsidRPr="00FD509B">
              <w:t> </w:t>
            </w:r>
          </w:p>
        </w:tc>
      </w:tr>
      <w:tr w:rsidRPr="00FD509B" w:rsidR="007178C9" w:rsidTr="00844244" w14:paraId="6A885E8C" w14:textId="77777777">
        <w:trPr>
          <w:trHeight w:val="20"/>
        </w:trPr>
        <w:tc>
          <w:tcPr>
            <w:tcW w:w="460" w:type="dxa"/>
            <w:tcBorders>
              <w:top w:val="nil"/>
              <w:left w:val="nil"/>
              <w:bottom w:val="nil"/>
              <w:right w:val="nil"/>
            </w:tcBorders>
            <w:shd w:val="clear" w:color="auto" w:fill="FFFFFF" w:themeFill="background1"/>
            <w:noWrap/>
            <w:hideMark/>
          </w:tcPr>
          <w:p w:rsidRPr="00FD509B" w:rsidR="007178C9" w:rsidP="007178C9" w:rsidRDefault="007178C9" w14:paraId="48F09281" w14:textId="77777777">
            <w:pPr>
              <w:spacing w:before="0" w:after="0"/>
            </w:pPr>
            <w:r w:rsidRPr="00FD509B">
              <w:t>2</w:t>
            </w:r>
          </w:p>
        </w:tc>
        <w:tc>
          <w:tcPr>
            <w:tcW w:w="6610" w:type="dxa"/>
            <w:tcBorders>
              <w:top w:val="nil"/>
              <w:left w:val="nil"/>
              <w:bottom w:val="nil"/>
              <w:right w:val="nil"/>
            </w:tcBorders>
            <w:shd w:val="clear" w:color="auto" w:fill="FFFFFF" w:themeFill="background1"/>
            <w:hideMark/>
          </w:tcPr>
          <w:p w:rsidRPr="00FD509B" w:rsidR="007178C9" w:rsidP="007178C9" w:rsidRDefault="007178C9" w14:paraId="50312C43" w14:textId="77777777">
            <w:pPr>
              <w:spacing w:before="0" w:after="0"/>
            </w:pPr>
            <w:r w:rsidRPr="00FD509B">
              <w:t>Waarom loopt het budget voor digitalisering t/m 2031 af, en welke gevolgen heeft dit voor het bereiken van de gestelde ambities?</w:t>
            </w:r>
          </w:p>
        </w:tc>
        <w:tc>
          <w:tcPr>
            <w:tcW w:w="718" w:type="dxa"/>
            <w:tcBorders>
              <w:top w:val="nil"/>
              <w:left w:val="nil"/>
              <w:bottom w:val="nil"/>
              <w:right w:val="nil"/>
            </w:tcBorders>
            <w:shd w:val="clear" w:color="auto" w:fill="FFFFFF" w:themeFill="background1"/>
            <w:noWrap/>
            <w:hideMark/>
          </w:tcPr>
          <w:p w:rsidRPr="00FD509B" w:rsidR="007178C9" w:rsidP="007178C9" w:rsidRDefault="007178C9" w14:paraId="097BF889" w14:textId="77777777">
            <w:pPr>
              <w:spacing w:before="0" w:after="0"/>
            </w:pPr>
            <w:r w:rsidRPr="00FD509B">
              <w:t> </w:t>
            </w:r>
          </w:p>
        </w:tc>
        <w:tc>
          <w:tcPr>
            <w:tcW w:w="1001" w:type="dxa"/>
            <w:tcBorders>
              <w:top w:val="nil"/>
              <w:left w:val="nil"/>
              <w:bottom w:val="nil"/>
              <w:right w:val="nil"/>
            </w:tcBorders>
            <w:shd w:val="clear" w:color="auto" w:fill="FFFFFF" w:themeFill="background1"/>
            <w:noWrap/>
            <w:hideMark/>
          </w:tcPr>
          <w:p w:rsidRPr="00FD509B" w:rsidR="007178C9" w:rsidP="007178C9" w:rsidRDefault="007178C9" w14:paraId="73FA4C59" w14:textId="77777777">
            <w:pPr>
              <w:spacing w:before="0" w:after="0"/>
            </w:pPr>
            <w:r w:rsidRPr="00FD509B">
              <w:t>19</w:t>
            </w:r>
          </w:p>
        </w:tc>
        <w:tc>
          <w:tcPr>
            <w:tcW w:w="1599" w:type="dxa"/>
            <w:tcBorders>
              <w:top w:val="nil"/>
              <w:left w:val="nil"/>
              <w:bottom w:val="nil"/>
              <w:right w:val="nil"/>
            </w:tcBorders>
            <w:shd w:val="clear" w:color="auto" w:fill="FFFFFF" w:themeFill="background1"/>
            <w:noWrap/>
            <w:hideMark/>
          </w:tcPr>
          <w:p w:rsidRPr="00FD509B" w:rsidR="007178C9" w:rsidP="007178C9" w:rsidRDefault="007178C9" w14:paraId="644FF574" w14:textId="77777777">
            <w:pPr>
              <w:spacing w:before="0" w:after="0"/>
            </w:pPr>
            <w:r w:rsidRPr="00FD509B">
              <w:t> </w:t>
            </w:r>
          </w:p>
        </w:tc>
      </w:tr>
      <w:tr w:rsidRPr="00FD509B" w:rsidR="007178C9" w:rsidTr="00844244" w14:paraId="5B6431F4" w14:textId="77777777">
        <w:trPr>
          <w:trHeight w:val="20"/>
        </w:trPr>
        <w:tc>
          <w:tcPr>
            <w:tcW w:w="460" w:type="dxa"/>
            <w:tcBorders>
              <w:top w:val="nil"/>
              <w:left w:val="nil"/>
              <w:bottom w:val="nil"/>
              <w:right w:val="nil"/>
            </w:tcBorders>
            <w:shd w:val="clear" w:color="auto" w:fill="FFFFFF" w:themeFill="background1"/>
            <w:noWrap/>
            <w:hideMark/>
          </w:tcPr>
          <w:p w:rsidRPr="00FD509B" w:rsidR="007178C9" w:rsidP="007178C9" w:rsidRDefault="007178C9" w14:paraId="0CA000EC" w14:textId="77777777">
            <w:pPr>
              <w:spacing w:before="0" w:after="0"/>
            </w:pPr>
            <w:r w:rsidRPr="00FD509B">
              <w:t>3</w:t>
            </w:r>
          </w:p>
        </w:tc>
        <w:tc>
          <w:tcPr>
            <w:tcW w:w="6610" w:type="dxa"/>
            <w:tcBorders>
              <w:top w:val="nil"/>
              <w:left w:val="nil"/>
              <w:bottom w:val="nil"/>
              <w:right w:val="nil"/>
            </w:tcBorders>
            <w:shd w:val="clear" w:color="auto" w:fill="FFFFFF" w:themeFill="background1"/>
            <w:hideMark/>
          </w:tcPr>
          <w:p w:rsidRPr="00FD509B" w:rsidR="007178C9" w:rsidP="007178C9" w:rsidRDefault="007178C9" w14:paraId="71500BF6" w14:textId="4C027468">
            <w:pPr>
              <w:spacing w:before="0" w:after="0"/>
            </w:pPr>
            <w:r w:rsidRPr="00FD509B">
              <w:t>Hoeveel heeft het gekost om het digitaliseringsbeleid van BZK naar EZ</w:t>
            </w:r>
            <w:r w:rsidRPr="00FD509B" w:rsidR="00C62785">
              <w:t>K</w:t>
            </w:r>
            <w:r w:rsidRPr="00FD509B">
              <w:t xml:space="preserve"> over te hevelen, en kan de regering deze kosten uiteenzetten?</w:t>
            </w:r>
          </w:p>
        </w:tc>
        <w:tc>
          <w:tcPr>
            <w:tcW w:w="718" w:type="dxa"/>
            <w:tcBorders>
              <w:top w:val="nil"/>
              <w:left w:val="nil"/>
              <w:bottom w:val="nil"/>
              <w:right w:val="nil"/>
            </w:tcBorders>
            <w:shd w:val="clear" w:color="auto" w:fill="FFFFFF" w:themeFill="background1"/>
            <w:noWrap/>
            <w:hideMark/>
          </w:tcPr>
          <w:p w:rsidRPr="00FD509B" w:rsidR="007178C9" w:rsidP="007178C9" w:rsidRDefault="007178C9" w14:paraId="26E7DF58" w14:textId="77777777">
            <w:pPr>
              <w:spacing w:before="0" w:after="0"/>
            </w:pPr>
            <w:r w:rsidRPr="00FD509B">
              <w:t> </w:t>
            </w:r>
          </w:p>
        </w:tc>
        <w:tc>
          <w:tcPr>
            <w:tcW w:w="1001" w:type="dxa"/>
            <w:tcBorders>
              <w:top w:val="nil"/>
              <w:left w:val="nil"/>
              <w:bottom w:val="nil"/>
              <w:right w:val="nil"/>
            </w:tcBorders>
            <w:shd w:val="clear" w:color="auto" w:fill="FFFFFF" w:themeFill="background1"/>
            <w:noWrap/>
            <w:hideMark/>
          </w:tcPr>
          <w:p w:rsidRPr="00FD509B" w:rsidR="007178C9" w:rsidP="007178C9" w:rsidRDefault="007178C9" w14:paraId="286FF9ED" w14:textId="77777777">
            <w:pPr>
              <w:spacing w:before="0" w:after="0"/>
            </w:pPr>
            <w:r w:rsidRPr="00FD509B">
              <w:t>19</w:t>
            </w:r>
          </w:p>
        </w:tc>
        <w:tc>
          <w:tcPr>
            <w:tcW w:w="1599" w:type="dxa"/>
            <w:tcBorders>
              <w:top w:val="nil"/>
              <w:left w:val="nil"/>
              <w:bottom w:val="nil"/>
              <w:right w:val="nil"/>
            </w:tcBorders>
            <w:shd w:val="clear" w:color="auto" w:fill="FFFFFF" w:themeFill="background1"/>
            <w:noWrap/>
            <w:hideMark/>
          </w:tcPr>
          <w:p w:rsidRPr="00FD509B" w:rsidR="007178C9" w:rsidP="007178C9" w:rsidRDefault="007178C9" w14:paraId="6AD3D375" w14:textId="77777777">
            <w:pPr>
              <w:spacing w:before="0" w:after="0"/>
            </w:pPr>
            <w:r w:rsidRPr="00FD509B">
              <w:t> </w:t>
            </w:r>
          </w:p>
        </w:tc>
      </w:tr>
      <w:tr w:rsidRPr="00FD509B" w:rsidR="007178C9" w:rsidTr="00844244" w14:paraId="393C8876" w14:textId="77777777">
        <w:trPr>
          <w:trHeight w:val="20"/>
        </w:trPr>
        <w:tc>
          <w:tcPr>
            <w:tcW w:w="460" w:type="dxa"/>
            <w:tcBorders>
              <w:top w:val="nil"/>
              <w:left w:val="nil"/>
              <w:bottom w:val="nil"/>
              <w:right w:val="nil"/>
            </w:tcBorders>
            <w:shd w:val="clear" w:color="auto" w:fill="FFFFFF" w:themeFill="background1"/>
            <w:noWrap/>
            <w:hideMark/>
          </w:tcPr>
          <w:p w:rsidRPr="00FD509B" w:rsidR="007178C9" w:rsidP="007178C9" w:rsidRDefault="007178C9" w14:paraId="2DDD409F" w14:textId="77777777">
            <w:pPr>
              <w:spacing w:before="0" w:after="0"/>
            </w:pPr>
            <w:r w:rsidRPr="00FD509B">
              <w:t>4</w:t>
            </w:r>
          </w:p>
        </w:tc>
        <w:tc>
          <w:tcPr>
            <w:tcW w:w="6610" w:type="dxa"/>
            <w:tcBorders>
              <w:top w:val="nil"/>
              <w:left w:val="nil"/>
              <w:bottom w:val="nil"/>
              <w:right w:val="nil"/>
            </w:tcBorders>
            <w:shd w:val="clear" w:color="auto" w:fill="FFFFFF" w:themeFill="background1"/>
            <w:hideMark/>
          </w:tcPr>
          <w:p w:rsidRPr="00FD509B" w:rsidR="007178C9" w:rsidP="007178C9" w:rsidRDefault="007178C9" w14:paraId="1C04EB95" w14:textId="2F758F2D">
            <w:pPr>
              <w:spacing w:before="0" w:after="0"/>
            </w:pPr>
            <w:r w:rsidRPr="00FD509B">
              <w:t>Zijn er bij EZ</w:t>
            </w:r>
            <w:r w:rsidRPr="00FD509B" w:rsidR="00C62785">
              <w:t>K</w:t>
            </w:r>
            <w:r w:rsidRPr="00FD509B">
              <w:t xml:space="preserve"> na de overheveling evenveel fte verantwoordelijk voor digitaliseringsbeleid als bij BZK?</w:t>
            </w:r>
          </w:p>
        </w:tc>
        <w:tc>
          <w:tcPr>
            <w:tcW w:w="718" w:type="dxa"/>
            <w:tcBorders>
              <w:top w:val="nil"/>
              <w:left w:val="nil"/>
              <w:bottom w:val="nil"/>
              <w:right w:val="nil"/>
            </w:tcBorders>
            <w:shd w:val="clear" w:color="auto" w:fill="FFFFFF" w:themeFill="background1"/>
            <w:noWrap/>
            <w:hideMark/>
          </w:tcPr>
          <w:p w:rsidRPr="00FD509B" w:rsidR="007178C9" w:rsidP="007178C9" w:rsidRDefault="007178C9" w14:paraId="03CE621D" w14:textId="77777777">
            <w:pPr>
              <w:spacing w:before="0" w:after="0"/>
            </w:pPr>
            <w:r w:rsidRPr="00FD509B">
              <w:t> </w:t>
            </w:r>
          </w:p>
        </w:tc>
        <w:tc>
          <w:tcPr>
            <w:tcW w:w="1001" w:type="dxa"/>
            <w:tcBorders>
              <w:top w:val="nil"/>
              <w:left w:val="nil"/>
              <w:bottom w:val="nil"/>
              <w:right w:val="nil"/>
            </w:tcBorders>
            <w:shd w:val="clear" w:color="auto" w:fill="FFFFFF" w:themeFill="background1"/>
            <w:noWrap/>
            <w:hideMark/>
          </w:tcPr>
          <w:p w:rsidRPr="00FD509B" w:rsidR="007178C9" w:rsidP="007178C9" w:rsidRDefault="007178C9" w14:paraId="1F96A1BE" w14:textId="77777777">
            <w:pPr>
              <w:spacing w:before="0" w:after="0"/>
            </w:pPr>
            <w:r w:rsidRPr="00FD509B">
              <w:t>19</w:t>
            </w:r>
          </w:p>
        </w:tc>
        <w:tc>
          <w:tcPr>
            <w:tcW w:w="1599" w:type="dxa"/>
            <w:tcBorders>
              <w:top w:val="nil"/>
              <w:left w:val="nil"/>
              <w:bottom w:val="nil"/>
              <w:right w:val="nil"/>
            </w:tcBorders>
            <w:shd w:val="clear" w:color="auto" w:fill="FFFFFF" w:themeFill="background1"/>
            <w:noWrap/>
            <w:hideMark/>
          </w:tcPr>
          <w:p w:rsidRPr="00FD509B" w:rsidR="007178C9" w:rsidP="007178C9" w:rsidRDefault="007178C9" w14:paraId="70C7BA21" w14:textId="77777777">
            <w:pPr>
              <w:spacing w:before="0" w:after="0"/>
            </w:pPr>
            <w:r w:rsidRPr="00FD509B">
              <w:t> </w:t>
            </w:r>
          </w:p>
        </w:tc>
      </w:tr>
      <w:tr w:rsidRPr="00FD509B" w:rsidR="007178C9" w:rsidTr="00844244" w14:paraId="0F3789D7" w14:textId="77777777">
        <w:trPr>
          <w:trHeight w:val="20"/>
        </w:trPr>
        <w:tc>
          <w:tcPr>
            <w:tcW w:w="460" w:type="dxa"/>
            <w:tcBorders>
              <w:top w:val="nil"/>
              <w:left w:val="nil"/>
              <w:bottom w:val="nil"/>
              <w:right w:val="nil"/>
            </w:tcBorders>
            <w:shd w:val="clear" w:color="auto" w:fill="FFFFFF" w:themeFill="background1"/>
            <w:noWrap/>
            <w:hideMark/>
          </w:tcPr>
          <w:p w:rsidRPr="00FD509B" w:rsidR="007178C9" w:rsidP="007178C9" w:rsidRDefault="007178C9" w14:paraId="624BF619" w14:textId="77777777">
            <w:pPr>
              <w:spacing w:before="0" w:after="0"/>
            </w:pPr>
            <w:r w:rsidRPr="00FD509B">
              <w:t>5</w:t>
            </w:r>
          </w:p>
        </w:tc>
        <w:tc>
          <w:tcPr>
            <w:tcW w:w="6610" w:type="dxa"/>
            <w:tcBorders>
              <w:top w:val="nil"/>
              <w:left w:val="nil"/>
              <w:bottom w:val="nil"/>
              <w:right w:val="nil"/>
            </w:tcBorders>
            <w:shd w:val="clear" w:color="auto" w:fill="FFFFFF" w:themeFill="background1"/>
            <w:hideMark/>
          </w:tcPr>
          <w:p w:rsidRPr="00FD509B" w:rsidR="007178C9" w:rsidP="007178C9" w:rsidRDefault="007178C9" w14:paraId="172D181E" w14:textId="5092D57B">
            <w:pPr>
              <w:spacing w:before="0" w:after="0"/>
            </w:pPr>
            <w:r w:rsidRPr="00FD509B">
              <w:t>Kan verklaard worden waarom er c</w:t>
            </w:r>
            <w:r w:rsidRPr="00FD509B" w:rsidR="00B46F1F">
              <w:t>irca</w:t>
            </w:r>
            <w:r w:rsidRPr="00FD509B">
              <w:t xml:space="preserve"> 58 miljoen euro overgeheveld wordt naar EZ</w:t>
            </w:r>
            <w:r w:rsidRPr="00FD509B" w:rsidR="00C62785">
              <w:t>K</w:t>
            </w:r>
            <w:r w:rsidRPr="00FD509B">
              <w:t xml:space="preserve"> voor digitaliseringsbeleid, maar EZ</w:t>
            </w:r>
            <w:r w:rsidRPr="00FD509B" w:rsidR="00C62785">
              <w:t>K</w:t>
            </w:r>
            <w:r w:rsidRPr="00FD509B">
              <w:t xml:space="preserve"> slechts c</w:t>
            </w:r>
            <w:r w:rsidRPr="00FD509B" w:rsidR="00B46F1F">
              <w:t>irca</w:t>
            </w:r>
            <w:r w:rsidRPr="00FD509B">
              <w:t xml:space="preserve"> 36 miljoen euro voor digitalisering ontvangt</w:t>
            </w:r>
            <w:r w:rsidRPr="00FD509B" w:rsidR="00A9568B">
              <w:rPr>
                <w:rStyle w:val="Voetnootmarkering"/>
              </w:rPr>
              <w:footnoteReference w:id="1"/>
            </w:r>
            <w:r w:rsidRPr="00FD509B">
              <w:t>, en wat is er met de overige c</w:t>
            </w:r>
            <w:r w:rsidRPr="00FD509B" w:rsidR="00B46F1F">
              <w:t>irca</w:t>
            </w:r>
            <w:r w:rsidRPr="00FD509B">
              <w:t xml:space="preserve"> </w:t>
            </w:r>
            <w:r w:rsidRPr="00FD509B" w:rsidR="00A06EF7">
              <w:t xml:space="preserve">€ </w:t>
            </w:r>
            <w:r w:rsidRPr="00FD509B">
              <w:t>22 miljoen gebeurd?</w:t>
            </w:r>
          </w:p>
        </w:tc>
        <w:tc>
          <w:tcPr>
            <w:tcW w:w="718" w:type="dxa"/>
            <w:tcBorders>
              <w:top w:val="nil"/>
              <w:left w:val="nil"/>
              <w:bottom w:val="nil"/>
              <w:right w:val="nil"/>
            </w:tcBorders>
            <w:shd w:val="clear" w:color="auto" w:fill="FFFFFF" w:themeFill="background1"/>
            <w:noWrap/>
            <w:hideMark/>
          </w:tcPr>
          <w:p w:rsidRPr="00FD509B" w:rsidR="007178C9" w:rsidP="007178C9" w:rsidRDefault="007178C9" w14:paraId="3802F41E" w14:textId="77777777">
            <w:pPr>
              <w:spacing w:before="0" w:after="0"/>
            </w:pPr>
            <w:r w:rsidRPr="00FD509B">
              <w:t> </w:t>
            </w:r>
          </w:p>
        </w:tc>
        <w:tc>
          <w:tcPr>
            <w:tcW w:w="1001" w:type="dxa"/>
            <w:tcBorders>
              <w:top w:val="nil"/>
              <w:left w:val="nil"/>
              <w:bottom w:val="nil"/>
              <w:right w:val="nil"/>
            </w:tcBorders>
            <w:shd w:val="clear" w:color="auto" w:fill="FFFFFF" w:themeFill="background1"/>
            <w:noWrap/>
            <w:hideMark/>
          </w:tcPr>
          <w:p w:rsidRPr="00FD509B" w:rsidR="007178C9" w:rsidP="007178C9" w:rsidRDefault="007178C9" w14:paraId="645BE5BC" w14:textId="77777777">
            <w:pPr>
              <w:spacing w:before="0" w:after="0"/>
            </w:pPr>
            <w:r w:rsidRPr="00FD509B">
              <w:t>19</w:t>
            </w:r>
          </w:p>
        </w:tc>
        <w:tc>
          <w:tcPr>
            <w:tcW w:w="1599" w:type="dxa"/>
            <w:tcBorders>
              <w:top w:val="nil"/>
              <w:left w:val="nil"/>
              <w:bottom w:val="nil"/>
              <w:right w:val="nil"/>
            </w:tcBorders>
            <w:shd w:val="clear" w:color="auto" w:fill="FFFFFF" w:themeFill="background1"/>
            <w:noWrap/>
            <w:hideMark/>
          </w:tcPr>
          <w:p w:rsidRPr="00FD509B" w:rsidR="007178C9" w:rsidP="007178C9" w:rsidRDefault="007178C9" w14:paraId="34893809" w14:textId="77777777">
            <w:pPr>
              <w:spacing w:before="0" w:after="0"/>
            </w:pPr>
            <w:r w:rsidRPr="00FD509B">
              <w:t> </w:t>
            </w:r>
          </w:p>
        </w:tc>
      </w:tr>
      <w:tr w:rsidRPr="00FD509B" w:rsidR="007178C9" w:rsidTr="00844244" w14:paraId="32719B5B" w14:textId="77777777">
        <w:trPr>
          <w:trHeight w:val="20"/>
        </w:trPr>
        <w:tc>
          <w:tcPr>
            <w:tcW w:w="460" w:type="dxa"/>
            <w:tcBorders>
              <w:top w:val="nil"/>
              <w:left w:val="nil"/>
              <w:bottom w:val="nil"/>
              <w:right w:val="nil"/>
            </w:tcBorders>
            <w:shd w:val="clear" w:color="auto" w:fill="FFFFFF" w:themeFill="background1"/>
            <w:noWrap/>
            <w:hideMark/>
          </w:tcPr>
          <w:p w:rsidRPr="00FD509B" w:rsidR="007178C9" w:rsidP="007178C9" w:rsidRDefault="007178C9" w14:paraId="60AFA50A" w14:textId="77777777">
            <w:pPr>
              <w:spacing w:before="0" w:after="0"/>
            </w:pPr>
            <w:r w:rsidRPr="00FD509B">
              <w:t>6</w:t>
            </w:r>
          </w:p>
        </w:tc>
        <w:tc>
          <w:tcPr>
            <w:tcW w:w="6610" w:type="dxa"/>
            <w:tcBorders>
              <w:top w:val="nil"/>
              <w:left w:val="nil"/>
              <w:bottom w:val="nil"/>
              <w:right w:val="nil"/>
            </w:tcBorders>
            <w:shd w:val="clear" w:color="auto" w:fill="FFFFFF" w:themeFill="background1"/>
            <w:hideMark/>
          </w:tcPr>
          <w:p w:rsidRPr="00FD509B" w:rsidR="007178C9" w:rsidP="007178C9" w:rsidRDefault="007178C9" w14:paraId="4D5B69B7" w14:textId="29539C5E">
            <w:pPr>
              <w:spacing w:before="0" w:after="0"/>
            </w:pPr>
            <w:r w:rsidRPr="00FD509B">
              <w:t xml:space="preserve">Kunt u toelichten welk deel van de naar EZK overgehevelde </w:t>
            </w:r>
            <w:r w:rsidRPr="00FD509B" w:rsidR="00CF2BCD">
              <w:t xml:space="preserve">€ </w:t>
            </w:r>
            <w:r w:rsidRPr="00FD509B">
              <w:t>58 miljoen in 2027 betrekking heeft op apparaatskosten en welk deel op inhoudelijke beleidsgelden?</w:t>
            </w:r>
          </w:p>
        </w:tc>
        <w:tc>
          <w:tcPr>
            <w:tcW w:w="718" w:type="dxa"/>
            <w:tcBorders>
              <w:top w:val="nil"/>
              <w:left w:val="nil"/>
              <w:bottom w:val="nil"/>
              <w:right w:val="nil"/>
            </w:tcBorders>
            <w:shd w:val="clear" w:color="auto" w:fill="FFFFFF" w:themeFill="background1"/>
            <w:noWrap/>
            <w:hideMark/>
          </w:tcPr>
          <w:p w:rsidRPr="00FD509B" w:rsidR="007178C9" w:rsidP="007178C9" w:rsidRDefault="007178C9" w14:paraId="46F37FB3" w14:textId="77777777">
            <w:pPr>
              <w:spacing w:before="0" w:after="0"/>
            </w:pPr>
            <w:r w:rsidRPr="00FD509B">
              <w:t> </w:t>
            </w:r>
          </w:p>
        </w:tc>
        <w:tc>
          <w:tcPr>
            <w:tcW w:w="1001" w:type="dxa"/>
            <w:tcBorders>
              <w:top w:val="nil"/>
              <w:left w:val="nil"/>
              <w:bottom w:val="nil"/>
              <w:right w:val="nil"/>
            </w:tcBorders>
            <w:shd w:val="clear" w:color="auto" w:fill="FFFFFF" w:themeFill="background1"/>
            <w:noWrap/>
            <w:hideMark/>
          </w:tcPr>
          <w:p w:rsidRPr="00FD509B" w:rsidR="007178C9" w:rsidP="007178C9" w:rsidRDefault="007178C9" w14:paraId="0676D74A" w14:textId="77777777">
            <w:pPr>
              <w:spacing w:before="0" w:after="0"/>
            </w:pPr>
            <w:r w:rsidRPr="00FD509B">
              <w:t>19</w:t>
            </w:r>
          </w:p>
        </w:tc>
        <w:tc>
          <w:tcPr>
            <w:tcW w:w="1599" w:type="dxa"/>
            <w:tcBorders>
              <w:top w:val="nil"/>
              <w:left w:val="nil"/>
              <w:bottom w:val="nil"/>
              <w:right w:val="nil"/>
            </w:tcBorders>
            <w:shd w:val="clear" w:color="auto" w:fill="FFFFFF" w:themeFill="background1"/>
            <w:noWrap/>
            <w:hideMark/>
          </w:tcPr>
          <w:p w:rsidRPr="00FD509B" w:rsidR="007178C9" w:rsidP="007178C9" w:rsidRDefault="007178C9" w14:paraId="182DDC85" w14:textId="77777777">
            <w:pPr>
              <w:spacing w:before="0" w:after="0"/>
            </w:pPr>
            <w:r w:rsidRPr="00FD509B">
              <w:t>20</w:t>
            </w:r>
          </w:p>
        </w:tc>
      </w:tr>
      <w:tr w:rsidRPr="00FD509B" w:rsidR="007178C9" w:rsidTr="00844244" w14:paraId="3E8816EB" w14:textId="77777777">
        <w:trPr>
          <w:trHeight w:val="20"/>
        </w:trPr>
        <w:tc>
          <w:tcPr>
            <w:tcW w:w="460" w:type="dxa"/>
            <w:tcBorders>
              <w:top w:val="nil"/>
              <w:left w:val="nil"/>
              <w:bottom w:val="nil"/>
              <w:right w:val="nil"/>
            </w:tcBorders>
            <w:shd w:val="clear" w:color="auto" w:fill="FFFFFF" w:themeFill="background1"/>
            <w:noWrap/>
            <w:hideMark/>
          </w:tcPr>
          <w:p w:rsidRPr="00FD509B" w:rsidR="007178C9" w:rsidP="007178C9" w:rsidRDefault="007178C9" w14:paraId="4B61BF02" w14:textId="77777777">
            <w:pPr>
              <w:spacing w:before="0" w:after="0"/>
            </w:pPr>
            <w:r w:rsidRPr="00FD509B">
              <w:t>7</w:t>
            </w:r>
          </w:p>
        </w:tc>
        <w:tc>
          <w:tcPr>
            <w:tcW w:w="6610" w:type="dxa"/>
            <w:tcBorders>
              <w:top w:val="nil"/>
              <w:left w:val="nil"/>
              <w:bottom w:val="nil"/>
              <w:right w:val="nil"/>
            </w:tcBorders>
            <w:shd w:val="clear" w:color="auto" w:fill="FFFFFF" w:themeFill="background1"/>
            <w:hideMark/>
          </w:tcPr>
          <w:p w:rsidRPr="00FD509B" w:rsidR="007178C9" w:rsidP="007178C9" w:rsidRDefault="007178C9" w14:paraId="7FE99E78" w14:textId="77777777">
            <w:pPr>
              <w:spacing w:before="0" w:after="0"/>
            </w:pPr>
            <w:r w:rsidRPr="00FD509B">
              <w:t>Hoeveel apparaatsbudget en hoeveel fte zijn als gevolg van de departementale herverdeling van de digitaliseringsportefeuille van BZK naar EZK overgeheveld?</w:t>
            </w:r>
          </w:p>
        </w:tc>
        <w:tc>
          <w:tcPr>
            <w:tcW w:w="718" w:type="dxa"/>
            <w:tcBorders>
              <w:top w:val="nil"/>
              <w:left w:val="nil"/>
              <w:bottom w:val="nil"/>
              <w:right w:val="nil"/>
            </w:tcBorders>
            <w:shd w:val="clear" w:color="auto" w:fill="FFFFFF" w:themeFill="background1"/>
            <w:noWrap/>
            <w:hideMark/>
          </w:tcPr>
          <w:p w:rsidRPr="00FD509B" w:rsidR="007178C9" w:rsidP="007178C9" w:rsidRDefault="007178C9" w14:paraId="40714D44" w14:textId="77777777">
            <w:pPr>
              <w:spacing w:before="0" w:after="0"/>
            </w:pPr>
            <w:r w:rsidRPr="00FD509B">
              <w:t> </w:t>
            </w:r>
          </w:p>
        </w:tc>
        <w:tc>
          <w:tcPr>
            <w:tcW w:w="1001" w:type="dxa"/>
            <w:tcBorders>
              <w:top w:val="nil"/>
              <w:left w:val="nil"/>
              <w:bottom w:val="nil"/>
              <w:right w:val="nil"/>
            </w:tcBorders>
            <w:shd w:val="clear" w:color="auto" w:fill="FFFFFF" w:themeFill="background1"/>
            <w:noWrap/>
            <w:hideMark/>
          </w:tcPr>
          <w:p w:rsidRPr="00FD509B" w:rsidR="007178C9" w:rsidP="007178C9" w:rsidRDefault="007178C9" w14:paraId="55AE044A" w14:textId="77777777">
            <w:pPr>
              <w:spacing w:before="0" w:after="0"/>
            </w:pPr>
            <w:r w:rsidRPr="00FD509B">
              <w:t>41</w:t>
            </w:r>
          </w:p>
        </w:tc>
        <w:tc>
          <w:tcPr>
            <w:tcW w:w="1599" w:type="dxa"/>
            <w:tcBorders>
              <w:top w:val="nil"/>
              <w:left w:val="nil"/>
              <w:bottom w:val="nil"/>
              <w:right w:val="nil"/>
            </w:tcBorders>
            <w:shd w:val="clear" w:color="auto" w:fill="FFFFFF" w:themeFill="background1"/>
            <w:noWrap/>
            <w:hideMark/>
          </w:tcPr>
          <w:p w:rsidRPr="00FD509B" w:rsidR="007178C9" w:rsidP="007178C9" w:rsidRDefault="007178C9" w14:paraId="0FE77BE1" w14:textId="77777777">
            <w:pPr>
              <w:spacing w:before="0" w:after="0"/>
            </w:pPr>
            <w:r w:rsidRPr="00FD509B">
              <w:t> </w:t>
            </w:r>
          </w:p>
        </w:tc>
      </w:tr>
      <w:tr w:rsidRPr="00FD509B" w:rsidR="007178C9" w:rsidTr="00844244" w14:paraId="276C4C49" w14:textId="77777777">
        <w:trPr>
          <w:trHeight w:val="20"/>
        </w:trPr>
        <w:tc>
          <w:tcPr>
            <w:tcW w:w="460" w:type="dxa"/>
            <w:tcBorders>
              <w:top w:val="nil"/>
              <w:left w:val="nil"/>
              <w:bottom w:val="nil"/>
              <w:right w:val="nil"/>
            </w:tcBorders>
            <w:shd w:val="clear" w:color="auto" w:fill="FFFFFF" w:themeFill="background1"/>
            <w:noWrap/>
            <w:hideMark/>
          </w:tcPr>
          <w:p w:rsidRPr="00FD509B" w:rsidR="007178C9" w:rsidP="007178C9" w:rsidRDefault="007178C9" w14:paraId="05E40759" w14:textId="77777777">
            <w:pPr>
              <w:spacing w:before="0" w:after="0"/>
            </w:pPr>
            <w:r w:rsidRPr="00FD509B">
              <w:t>8</w:t>
            </w:r>
          </w:p>
        </w:tc>
        <w:tc>
          <w:tcPr>
            <w:tcW w:w="6610" w:type="dxa"/>
            <w:tcBorders>
              <w:top w:val="nil"/>
              <w:left w:val="nil"/>
              <w:bottom w:val="nil"/>
              <w:right w:val="nil"/>
            </w:tcBorders>
            <w:shd w:val="clear" w:color="auto" w:fill="FFFFFF" w:themeFill="background1"/>
            <w:hideMark/>
          </w:tcPr>
          <w:p w:rsidRPr="00FD509B" w:rsidR="007178C9" w:rsidP="007178C9" w:rsidRDefault="007178C9" w14:paraId="17FA89DF" w14:textId="77777777">
            <w:pPr>
              <w:spacing w:before="0" w:after="0"/>
            </w:pPr>
            <w:r w:rsidRPr="00FD509B">
              <w:t xml:space="preserve">Kan het kabinet aangeven hoe de overheveling van apparaatsmiddelen van BZK naar EZK zich verhoudt tot de € 18,2 miljoen aan apparaatsuitgaven die in 2027 </w:t>
            </w:r>
            <w:r w:rsidRPr="00FD509B">
              <w:lastRenderedPageBreak/>
              <w:t>bij EZK is geraamd voor het nieuwe DG Digitaliseringsbeleid Samenleving en Overheid, en bestaat deze € 18,2 miljoen volledig uit vanuit BZK overgehevelde apparaatsmiddelen?</w:t>
            </w:r>
          </w:p>
        </w:tc>
        <w:tc>
          <w:tcPr>
            <w:tcW w:w="718" w:type="dxa"/>
            <w:tcBorders>
              <w:top w:val="nil"/>
              <w:left w:val="nil"/>
              <w:bottom w:val="nil"/>
              <w:right w:val="nil"/>
            </w:tcBorders>
            <w:shd w:val="clear" w:color="auto" w:fill="FFFFFF" w:themeFill="background1"/>
            <w:noWrap/>
            <w:hideMark/>
          </w:tcPr>
          <w:p w:rsidRPr="00FD509B" w:rsidR="007178C9" w:rsidP="007178C9" w:rsidRDefault="007178C9" w14:paraId="0187EDC2" w14:textId="77777777">
            <w:pPr>
              <w:spacing w:before="0" w:after="0"/>
            </w:pPr>
            <w:r w:rsidRPr="00FD509B">
              <w:lastRenderedPageBreak/>
              <w:t> </w:t>
            </w:r>
          </w:p>
        </w:tc>
        <w:tc>
          <w:tcPr>
            <w:tcW w:w="1001" w:type="dxa"/>
            <w:tcBorders>
              <w:top w:val="nil"/>
              <w:left w:val="nil"/>
              <w:bottom w:val="nil"/>
              <w:right w:val="nil"/>
            </w:tcBorders>
            <w:shd w:val="clear" w:color="auto" w:fill="FFFFFF" w:themeFill="background1"/>
            <w:noWrap/>
            <w:hideMark/>
          </w:tcPr>
          <w:p w:rsidRPr="00FD509B" w:rsidR="007178C9" w:rsidP="007178C9" w:rsidRDefault="007178C9" w14:paraId="56B8D25D" w14:textId="77777777">
            <w:pPr>
              <w:spacing w:before="0" w:after="0"/>
            </w:pPr>
            <w:r w:rsidRPr="00FD509B">
              <w:t>41</w:t>
            </w:r>
          </w:p>
        </w:tc>
        <w:tc>
          <w:tcPr>
            <w:tcW w:w="1599" w:type="dxa"/>
            <w:tcBorders>
              <w:top w:val="nil"/>
              <w:left w:val="nil"/>
              <w:bottom w:val="nil"/>
              <w:right w:val="nil"/>
            </w:tcBorders>
            <w:shd w:val="clear" w:color="auto" w:fill="FFFFFF" w:themeFill="background1"/>
            <w:noWrap/>
            <w:hideMark/>
          </w:tcPr>
          <w:p w:rsidRPr="00FD509B" w:rsidR="007178C9" w:rsidP="007178C9" w:rsidRDefault="007178C9" w14:paraId="0B6B1E0B" w14:textId="77777777">
            <w:pPr>
              <w:spacing w:before="0" w:after="0"/>
            </w:pPr>
            <w:r w:rsidRPr="00FD509B">
              <w:t> </w:t>
            </w:r>
          </w:p>
        </w:tc>
      </w:tr>
      <w:tr w:rsidRPr="00FD509B" w:rsidR="007178C9" w:rsidTr="00844244" w14:paraId="34E7F3C2" w14:textId="77777777">
        <w:trPr>
          <w:trHeight w:val="20"/>
        </w:trPr>
        <w:tc>
          <w:tcPr>
            <w:tcW w:w="460" w:type="dxa"/>
            <w:tcBorders>
              <w:top w:val="nil"/>
              <w:left w:val="nil"/>
              <w:bottom w:val="nil"/>
              <w:right w:val="nil"/>
            </w:tcBorders>
            <w:shd w:val="clear" w:color="auto" w:fill="FFFFFF" w:themeFill="background1"/>
            <w:noWrap/>
            <w:hideMark/>
          </w:tcPr>
          <w:p w:rsidRPr="00FD509B" w:rsidR="007178C9" w:rsidP="007178C9" w:rsidRDefault="007178C9" w14:paraId="00B76085" w14:textId="77777777">
            <w:pPr>
              <w:spacing w:before="0" w:after="0"/>
            </w:pPr>
            <w:r w:rsidRPr="00FD509B">
              <w:t>9</w:t>
            </w:r>
          </w:p>
        </w:tc>
        <w:tc>
          <w:tcPr>
            <w:tcW w:w="6610" w:type="dxa"/>
            <w:tcBorders>
              <w:top w:val="nil"/>
              <w:left w:val="nil"/>
              <w:bottom w:val="nil"/>
              <w:right w:val="nil"/>
            </w:tcBorders>
            <w:shd w:val="clear" w:color="auto" w:fill="FFFFFF" w:themeFill="background1"/>
            <w:hideMark/>
          </w:tcPr>
          <w:p w:rsidRPr="00FD509B" w:rsidR="007178C9" w:rsidP="007178C9" w:rsidRDefault="007178C9" w14:paraId="15FE732F" w14:textId="61993D05">
            <w:pPr>
              <w:spacing w:before="0" w:after="0"/>
            </w:pPr>
            <w:r w:rsidRPr="00FD509B">
              <w:t>Kunt u aangeven welke extra middelen en capaciteit bij de Rijksinspectie Digitale Infrastructuur (RDI) worden vrijgemaakt voor het toezicht op de gehele overheid onder de nieuwe Cyberbeveiligingswet (</w:t>
            </w:r>
            <w:r w:rsidRPr="00FD509B" w:rsidR="00F42D3F">
              <w:t>Kamerstukdossier 36764)</w:t>
            </w:r>
            <w:r w:rsidRPr="00FD509B">
              <w:t>?</w:t>
            </w:r>
          </w:p>
        </w:tc>
        <w:tc>
          <w:tcPr>
            <w:tcW w:w="718" w:type="dxa"/>
            <w:tcBorders>
              <w:top w:val="nil"/>
              <w:left w:val="nil"/>
              <w:bottom w:val="nil"/>
              <w:right w:val="nil"/>
            </w:tcBorders>
            <w:shd w:val="clear" w:color="auto" w:fill="FFFFFF" w:themeFill="background1"/>
            <w:noWrap/>
            <w:hideMark/>
          </w:tcPr>
          <w:p w:rsidRPr="00FD509B" w:rsidR="007178C9" w:rsidP="007178C9" w:rsidRDefault="007178C9" w14:paraId="5D9593A3" w14:textId="77777777">
            <w:pPr>
              <w:spacing w:before="0" w:after="0"/>
            </w:pPr>
            <w:r w:rsidRPr="00FD509B">
              <w:t> </w:t>
            </w:r>
          </w:p>
        </w:tc>
        <w:tc>
          <w:tcPr>
            <w:tcW w:w="1001" w:type="dxa"/>
            <w:tcBorders>
              <w:top w:val="nil"/>
              <w:left w:val="nil"/>
              <w:bottom w:val="nil"/>
              <w:right w:val="nil"/>
            </w:tcBorders>
            <w:shd w:val="clear" w:color="auto" w:fill="FFFFFF" w:themeFill="background1"/>
            <w:noWrap/>
            <w:hideMark/>
          </w:tcPr>
          <w:p w:rsidRPr="00FD509B" w:rsidR="007178C9" w:rsidP="007178C9" w:rsidRDefault="007178C9" w14:paraId="4E4DB715" w14:textId="77777777">
            <w:pPr>
              <w:spacing w:before="0" w:after="0"/>
            </w:pPr>
            <w:r w:rsidRPr="00FD509B">
              <w:t>41</w:t>
            </w:r>
          </w:p>
        </w:tc>
        <w:tc>
          <w:tcPr>
            <w:tcW w:w="1599" w:type="dxa"/>
            <w:tcBorders>
              <w:top w:val="nil"/>
              <w:left w:val="nil"/>
              <w:bottom w:val="nil"/>
              <w:right w:val="nil"/>
            </w:tcBorders>
            <w:shd w:val="clear" w:color="auto" w:fill="FFFFFF" w:themeFill="background1"/>
            <w:noWrap/>
            <w:hideMark/>
          </w:tcPr>
          <w:p w:rsidRPr="00FD509B" w:rsidR="007178C9" w:rsidP="007178C9" w:rsidRDefault="007178C9" w14:paraId="16758124" w14:textId="77777777">
            <w:pPr>
              <w:spacing w:before="0" w:after="0"/>
            </w:pPr>
            <w:r w:rsidRPr="00FD509B">
              <w:t>45</w:t>
            </w:r>
          </w:p>
        </w:tc>
      </w:tr>
      <w:tr w:rsidRPr="00FD509B" w:rsidR="007178C9" w:rsidTr="00844244" w14:paraId="7ED15F67" w14:textId="77777777">
        <w:trPr>
          <w:trHeight w:val="20"/>
        </w:trPr>
        <w:tc>
          <w:tcPr>
            <w:tcW w:w="460" w:type="dxa"/>
            <w:tcBorders>
              <w:top w:val="nil"/>
              <w:left w:val="nil"/>
              <w:bottom w:val="nil"/>
              <w:right w:val="nil"/>
            </w:tcBorders>
            <w:shd w:val="clear" w:color="auto" w:fill="FFFFFF" w:themeFill="background1"/>
            <w:noWrap/>
            <w:hideMark/>
          </w:tcPr>
          <w:p w:rsidRPr="00FD509B" w:rsidR="007178C9" w:rsidP="007178C9" w:rsidRDefault="007178C9" w14:paraId="417F1D5D" w14:textId="77777777">
            <w:pPr>
              <w:spacing w:before="0" w:after="0"/>
            </w:pPr>
            <w:r w:rsidRPr="00FD509B">
              <w:t>10</w:t>
            </w:r>
          </w:p>
        </w:tc>
        <w:tc>
          <w:tcPr>
            <w:tcW w:w="6610" w:type="dxa"/>
            <w:tcBorders>
              <w:top w:val="nil"/>
              <w:left w:val="nil"/>
              <w:bottom w:val="nil"/>
              <w:right w:val="nil"/>
            </w:tcBorders>
            <w:shd w:val="clear" w:color="auto" w:fill="FFFFFF" w:themeFill="background1"/>
            <w:hideMark/>
          </w:tcPr>
          <w:p w:rsidRPr="00FD509B" w:rsidR="007178C9" w:rsidP="007178C9" w:rsidRDefault="007178C9" w14:paraId="449641FD" w14:textId="59B5729F">
            <w:pPr>
              <w:spacing w:before="0" w:after="0"/>
            </w:pPr>
            <w:r w:rsidRPr="00FD509B">
              <w:t>Het budget voor opdrachten voor doorontwikkeling en innovatie stijgt van € 7,4 miljoen in 2026 naar € 72,0 miljoen in 2027. Wat verklaart deze stijging, en welke concrete activiteiten worden met deze middelen beoogd en welk deel van de € 72,0 miljoen is reeds inhoudelijk bestemd?</w:t>
            </w:r>
          </w:p>
        </w:tc>
        <w:tc>
          <w:tcPr>
            <w:tcW w:w="718" w:type="dxa"/>
            <w:tcBorders>
              <w:top w:val="nil"/>
              <w:left w:val="nil"/>
              <w:bottom w:val="nil"/>
              <w:right w:val="nil"/>
            </w:tcBorders>
            <w:shd w:val="clear" w:color="auto" w:fill="FFFFFF" w:themeFill="background1"/>
            <w:noWrap/>
            <w:hideMark/>
          </w:tcPr>
          <w:p w:rsidRPr="00FD509B" w:rsidR="007178C9" w:rsidP="007178C9" w:rsidRDefault="007178C9" w14:paraId="536E7282" w14:textId="77777777">
            <w:pPr>
              <w:spacing w:before="0" w:after="0"/>
            </w:pPr>
            <w:r w:rsidRPr="00FD509B">
              <w:t> </w:t>
            </w:r>
          </w:p>
        </w:tc>
        <w:tc>
          <w:tcPr>
            <w:tcW w:w="1001" w:type="dxa"/>
            <w:tcBorders>
              <w:top w:val="nil"/>
              <w:left w:val="nil"/>
              <w:bottom w:val="nil"/>
              <w:right w:val="nil"/>
            </w:tcBorders>
            <w:shd w:val="clear" w:color="auto" w:fill="FFFFFF" w:themeFill="background1"/>
            <w:noWrap/>
            <w:hideMark/>
          </w:tcPr>
          <w:p w:rsidRPr="00FD509B" w:rsidR="007178C9" w:rsidP="007178C9" w:rsidRDefault="007178C9" w14:paraId="4F2BB8C5" w14:textId="77777777">
            <w:pPr>
              <w:spacing w:before="0" w:after="0"/>
            </w:pPr>
            <w:r w:rsidRPr="00FD509B">
              <w:t>42</w:t>
            </w:r>
          </w:p>
        </w:tc>
        <w:tc>
          <w:tcPr>
            <w:tcW w:w="1599" w:type="dxa"/>
            <w:tcBorders>
              <w:top w:val="nil"/>
              <w:left w:val="nil"/>
              <w:bottom w:val="nil"/>
              <w:right w:val="nil"/>
            </w:tcBorders>
            <w:shd w:val="clear" w:color="auto" w:fill="FFFFFF" w:themeFill="background1"/>
            <w:noWrap/>
            <w:hideMark/>
          </w:tcPr>
          <w:p w:rsidRPr="00FD509B" w:rsidR="007178C9" w:rsidP="007178C9" w:rsidRDefault="007178C9" w14:paraId="5B5C4BB6" w14:textId="77777777">
            <w:pPr>
              <w:spacing w:before="0" w:after="0"/>
            </w:pPr>
            <w:r w:rsidRPr="00FD509B">
              <w:t> </w:t>
            </w:r>
          </w:p>
        </w:tc>
      </w:tr>
      <w:tr w:rsidRPr="00FD509B" w:rsidR="007178C9" w:rsidTr="00844244" w14:paraId="1F31DF1A" w14:textId="77777777">
        <w:trPr>
          <w:trHeight w:val="20"/>
        </w:trPr>
        <w:tc>
          <w:tcPr>
            <w:tcW w:w="460" w:type="dxa"/>
            <w:tcBorders>
              <w:top w:val="nil"/>
              <w:left w:val="nil"/>
              <w:bottom w:val="nil"/>
              <w:right w:val="nil"/>
            </w:tcBorders>
            <w:shd w:val="clear" w:color="auto" w:fill="FFFFFF" w:themeFill="background1"/>
            <w:noWrap/>
            <w:hideMark/>
          </w:tcPr>
          <w:p w:rsidRPr="00FD509B" w:rsidR="007178C9" w:rsidP="007178C9" w:rsidRDefault="007178C9" w14:paraId="4145EDE6" w14:textId="77777777">
            <w:pPr>
              <w:spacing w:before="0" w:after="0"/>
            </w:pPr>
            <w:r w:rsidRPr="00FD509B">
              <w:t>11</w:t>
            </w:r>
          </w:p>
        </w:tc>
        <w:tc>
          <w:tcPr>
            <w:tcW w:w="6610" w:type="dxa"/>
            <w:tcBorders>
              <w:top w:val="nil"/>
              <w:left w:val="nil"/>
              <w:bottom w:val="nil"/>
              <w:right w:val="nil"/>
            </w:tcBorders>
            <w:shd w:val="clear" w:color="auto" w:fill="FFFFFF" w:themeFill="background1"/>
            <w:hideMark/>
          </w:tcPr>
          <w:p w:rsidRPr="00FD509B" w:rsidR="007178C9" w:rsidP="007178C9" w:rsidRDefault="007178C9" w14:paraId="32C47795" w14:textId="77777777">
            <w:pPr>
              <w:spacing w:before="0" w:after="0"/>
            </w:pPr>
            <w:r w:rsidRPr="00FD509B">
              <w:t>Wat is de achtergrond om 2% van het totale GDI-budget beschikbaar te stellen voor innovatieve trajecten en acht het kabinet dit voldoende om daadwerkelijk ruimte te bieden voor vernieuwing?</w:t>
            </w:r>
          </w:p>
        </w:tc>
        <w:tc>
          <w:tcPr>
            <w:tcW w:w="718" w:type="dxa"/>
            <w:tcBorders>
              <w:top w:val="nil"/>
              <w:left w:val="nil"/>
              <w:bottom w:val="nil"/>
              <w:right w:val="nil"/>
            </w:tcBorders>
            <w:shd w:val="clear" w:color="auto" w:fill="FFFFFF" w:themeFill="background1"/>
            <w:noWrap/>
            <w:hideMark/>
          </w:tcPr>
          <w:p w:rsidRPr="00FD509B" w:rsidR="007178C9" w:rsidP="007178C9" w:rsidRDefault="007178C9" w14:paraId="362C5F9A" w14:textId="77777777">
            <w:pPr>
              <w:spacing w:before="0" w:after="0"/>
            </w:pPr>
            <w:r w:rsidRPr="00FD509B">
              <w:t> </w:t>
            </w:r>
          </w:p>
        </w:tc>
        <w:tc>
          <w:tcPr>
            <w:tcW w:w="1001" w:type="dxa"/>
            <w:tcBorders>
              <w:top w:val="nil"/>
              <w:left w:val="nil"/>
              <w:bottom w:val="nil"/>
              <w:right w:val="nil"/>
            </w:tcBorders>
            <w:shd w:val="clear" w:color="auto" w:fill="FFFFFF" w:themeFill="background1"/>
            <w:noWrap/>
            <w:hideMark/>
          </w:tcPr>
          <w:p w:rsidRPr="00FD509B" w:rsidR="007178C9" w:rsidP="007178C9" w:rsidRDefault="007178C9" w14:paraId="5F5C73EE" w14:textId="77777777">
            <w:pPr>
              <w:spacing w:before="0" w:after="0"/>
            </w:pPr>
            <w:r w:rsidRPr="00FD509B">
              <w:t>46</w:t>
            </w:r>
          </w:p>
        </w:tc>
        <w:tc>
          <w:tcPr>
            <w:tcW w:w="1599" w:type="dxa"/>
            <w:tcBorders>
              <w:top w:val="nil"/>
              <w:left w:val="nil"/>
              <w:bottom w:val="nil"/>
              <w:right w:val="nil"/>
            </w:tcBorders>
            <w:shd w:val="clear" w:color="auto" w:fill="FFFFFF" w:themeFill="background1"/>
            <w:noWrap/>
            <w:hideMark/>
          </w:tcPr>
          <w:p w:rsidRPr="00FD509B" w:rsidR="007178C9" w:rsidP="007178C9" w:rsidRDefault="007178C9" w14:paraId="78D85B42" w14:textId="77777777">
            <w:pPr>
              <w:spacing w:before="0" w:after="0"/>
            </w:pPr>
            <w:r w:rsidRPr="00FD509B">
              <w:t> </w:t>
            </w:r>
          </w:p>
        </w:tc>
      </w:tr>
      <w:tr w:rsidRPr="00FD509B" w:rsidR="007178C9" w:rsidTr="00844244" w14:paraId="3ADC4140" w14:textId="77777777">
        <w:trPr>
          <w:trHeight w:val="20"/>
        </w:trPr>
        <w:tc>
          <w:tcPr>
            <w:tcW w:w="460" w:type="dxa"/>
            <w:tcBorders>
              <w:top w:val="nil"/>
              <w:left w:val="nil"/>
              <w:bottom w:val="nil"/>
              <w:right w:val="nil"/>
            </w:tcBorders>
            <w:shd w:val="clear" w:color="auto" w:fill="FFFFFF" w:themeFill="background1"/>
            <w:noWrap/>
            <w:hideMark/>
          </w:tcPr>
          <w:p w:rsidRPr="00FD509B" w:rsidR="007178C9" w:rsidP="007178C9" w:rsidRDefault="007178C9" w14:paraId="5748A01E" w14:textId="77777777">
            <w:pPr>
              <w:spacing w:before="0" w:after="0"/>
            </w:pPr>
            <w:r w:rsidRPr="00FD509B">
              <w:t>12</w:t>
            </w:r>
          </w:p>
        </w:tc>
        <w:tc>
          <w:tcPr>
            <w:tcW w:w="6610" w:type="dxa"/>
            <w:tcBorders>
              <w:top w:val="nil"/>
              <w:left w:val="nil"/>
              <w:bottom w:val="nil"/>
              <w:right w:val="nil"/>
            </w:tcBorders>
            <w:shd w:val="clear" w:color="auto" w:fill="FFFFFF" w:themeFill="background1"/>
            <w:hideMark/>
          </w:tcPr>
          <w:p w:rsidRPr="00FD509B" w:rsidR="007178C9" w:rsidP="007178C9" w:rsidRDefault="007178C9" w14:paraId="1833772B" w14:textId="1E36172D">
            <w:pPr>
              <w:spacing w:before="0" w:after="0"/>
            </w:pPr>
            <w:r w:rsidRPr="00FD509B">
              <w:t>Waarom is de post 'Doorontwikkeling Rijksbrede ICT-voorziening' zowel onder opdrachten als onder bijdragen aan agentschappen opgenomen</w:t>
            </w:r>
            <w:r w:rsidRPr="00FD509B" w:rsidR="00541851">
              <w:t>, en w</w:t>
            </w:r>
            <w:r w:rsidRPr="00FD509B">
              <w:t xml:space="preserve">at verklaart dat beide budgetten vanaf 2027 volledig vervallen en op welke wijze wordt de doorontwikkeling van </w:t>
            </w:r>
            <w:r w:rsidRPr="00FD509B" w:rsidR="00541851">
              <w:t>R</w:t>
            </w:r>
            <w:r w:rsidRPr="00FD509B">
              <w:t>ijksbrede ICT-voorzieningen voortgezet?</w:t>
            </w:r>
          </w:p>
        </w:tc>
        <w:tc>
          <w:tcPr>
            <w:tcW w:w="718" w:type="dxa"/>
            <w:tcBorders>
              <w:top w:val="nil"/>
              <w:left w:val="nil"/>
              <w:bottom w:val="nil"/>
              <w:right w:val="nil"/>
            </w:tcBorders>
            <w:shd w:val="clear" w:color="auto" w:fill="FFFFFF" w:themeFill="background1"/>
            <w:noWrap/>
            <w:hideMark/>
          </w:tcPr>
          <w:p w:rsidRPr="00FD509B" w:rsidR="007178C9" w:rsidP="007178C9" w:rsidRDefault="007178C9" w14:paraId="096F5F0D" w14:textId="77777777">
            <w:pPr>
              <w:spacing w:before="0" w:after="0"/>
            </w:pPr>
            <w:r w:rsidRPr="00FD509B">
              <w:t> </w:t>
            </w:r>
          </w:p>
        </w:tc>
        <w:tc>
          <w:tcPr>
            <w:tcW w:w="1001" w:type="dxa"/>
            <w:tcBorders>
              <w:top w:val="nil"/>
              <w:left w:val="nil"/>
              <w:bottom w:val="nil"/>
              <w:right w:val="nil"/>
            </w:tcBorders>
            <w:shd w:val="clear" w:color="auto" w:fill="FFFFFF" w:themeFill="background1"/>
            <w:noWrap/>
            <w:hideMark/>
          </w:tcPr>
          <w:p w:rsidRPr="00FD509B" w:rsidR="007178C9" w:rsidP="007178C9" w:rsidRDefault="007178C9" w14:paraId="109E3291" w14:textId="77777777">
            <w:pPr>
              <w:spacing w:before="0" w:after="0"/>
            </w:pPr>
            <w:r w:rsidRPr="00FD509B">
              <w:t>52</w:t>
            </w:r>
          </w:p>
        </w:tc>
        <w:tc>
          <w:tcPr>
            <w:tcW w:w="1599" w:type="dxa"/>
            <w:tcBorders>
              <w:top w:val="nil"/>
              <w:left w:val="nil"/>
              <w:bottom w:val="nil"/>
              <w:right w:val="nil"/>
            </w:tcBorders>
            <w:shd w:val="clear" w:color="auto" w:fill="FFFFFF" w:themeFill="background1"/>
            <w:noWrap/>
            <w:hideMark/>
          </w:tcPr>
          <w:p w:rsidRPr="00FD509B" w:rsidR="007178C9" w:rsidP="007178C9" w:rsidRDefault="007178C9" w14:paraId="2006AB09" w14:textId="77777777">
            <w:pPr>
              <w:spacing w:before="0" w:after="0"/>
            </w:pPr>
            <w:r w:rsidRPr="00FD509B">
              <w:t> </w:t>
            </w:r>
          </w:p>
        </w:tc>
      </w:tr>
      <w:tr w:rsidRPr="00FD509B" w:rsidR="007178C9" w:rsidTr="00844244" w14:paraId="395CEA4E" w14:textId="77777777">
        <w:trPr>
          <w:trHeight w:val="20"/>
        </w:trPr>
        <w:tc>
          <w:tcPr>
            <w:tcW w:w="460" w:type="dxa"/>
            <w:tcBorders>
              <w:top w:val="nil"/>
              <w:left w:val="nil"/>
              <w:bottom w:val="nil"/>
              <w:right w:val="nil"/>
            </w:tcBorders>
            <w:shd w:val="clear" w:color="auto" w:fill="FFFFFF" w:themeFill="background1"/>
            <w:noWrap/>
            <w:hideMark/>
          </w:tcPr>
          <w:p w:rsidRPr="00FD509B" w:rsidR="007178C9" w:rsidP="007178C9" w:rsidRDefault="007178C9" w14:paraId="2EC00AF2" w14:textId="77777777">
            <w:pPr>
              <w:spacing w:before="0" w:after="0"/>
            </w:pPr>
            <w:r w:rsidRPr="00FD509B">
              <w:t>13</w:t>
            </w:r>
          </w:p>
        </w:tc>
        <w:tc>
          <w:tcPr>
            <w:tcW w:w="6610" w:type="dxa"/>
            <w:tcBorders>
              <w:top w:val="nil"/>
              <w:left w:val="nil"/>
              <w:bottom w:val="nil"/>
              <w:right w:val="nil"/>
            </w:tcBorders>
            <w:shd w:val="clear" w:color="auto" w:fill="FFFFFF" w:themeFill="background1"/>
            <w:hideMark/>
          </w:tcPr>
          <w:p w:rsidRPr="00FD509B" w:rsidR="007178C9" w:rsidP="007178C9" w:rsidRDefault="007178C9" w14:paraId="18709F76" w14:textId="77777777">
            <w:pPr>
              <w:spacing w:before="0" w:after="0"/>
            </w:pPr>
            <w:r w:rsidRPr="00FD509B">
              <w:t>Kunt u aangeven of u het bedrag van € 2,4 miljoen dat op beleidsartikel 7 is vrijgemaakt voor het aanpakken van problematische legacy en het versterken van de digitale weerbaarheid van de Rijksoverheid, toereikend acht voor de gehele rijksdienst, gezien de toenemende cyberdreigingen?</w:t>
            </w:r>
          </w:p>
        </w:tc>
        <w:tc>
          <w:tcPr>
            <w:tcW w:w="718" w:type="dxa"/>
            <w:tcBorders>
              <w:top w:val="nil"/>
              <w:left w:val="nil"/>
              <w:bottom w:val="nil"/>
              <w:right w:val="nil"/>
            </w:tcBorders>
            <w:shd w:val="clear" w:color="auto" w:fill="FFFFFF" w:themeFill="background1"/>
            <w:noWrap/>
            <w:hideMark/>
          </w:tcPr>
          <w:p w:rsidRPr="00FD509B" w:rsidR="007178C9" w:rsidP="007178C9" w:rsidRDefault="007178C9" w14:paraId="33A23887" w14:textId="77777777">
            <w:pPr>
              <w:spacing w:before="0" w:after="0"/>
            </w:pPr>
            <w:r w:rsidRPr="00FD509B">
              <w:t> </w:t>
            </w:r>
          </w:p>
        </w:tc>
        <w:tc>
          <w:tcPr>
            <w:tcW w:w="1001" w:type="dxa"/>
            <w:tcBorders>
              <w:top w:val="nil"/>
              <w:left w:val="nil"/>
              <w:bottom w:val="nil"/>
              <w:right w:val="nil"/>
            </w:tcBorders>
            <w:shd w:val="clear" w:color="auto" w:fill="FFFFFF" w:themeFill="background1"/>
            <w:noWrap/>
            <w:hideMark/>
          </w:tcPr>
          <w:p w:rsidRPr="00FD509B" w:rsidR="007178C9" w:rsidP="007178C9" w:rsidRDefault="007178C9" w14:paraId="715F5188" w14:textId="77777777">
            <w:pPr>
              <w:spacing w:before="0" w:after="0"/>
            </w:pPr>
            <w:r w:rsidRPr="00FD509B">
              <w:t>54</w:t>
            </w:r>
          </w:p>
        </w:tc>
        <w:tc>
          <w:tcPr>
            <w:tcW w:w="1599" w:type="dxa"/>
            <w:tcBorders>
              <w:top w:val="nil"/>
              <w:left w:val="nil"/>
              <w:bottom w:val="nil"/>
              <w:right w:val="nil"/>
            </w:tcBorders>
            <w:shd w:val="clear" w:color="auto" w:fill="FFFFFF" w:themeFill="background1"/>
            <w:noWrap/>
            <w:hideMark/>
          </w:tcPr>
          <w:p w:rsidRPr="00FD509B" w:rsidR="007178C9" w:rsidP="007178C9" w:rsidRDefault="007178C9" w14:paraId="70C7BAFA" w14:textId="77777777">
            <w:pPr>
              <w:spacing w:before="0" w:after="0"/>
            </w:pPr>
            <w:r w:rsidRPr="00FD509B">
              <w:t> </w:t>
            </w:r>
          </w:p>
        </w:tc>
      </w:tr>
      <w:tr w:rsidRPr="00FD509B" w:rsidR="007178C9" w:rsidTr="00844244" w14:paraId="7E866469" w14:textId="77777777">
        <w:trPr>
          <w:trHeight w:val="20"/>
        </w:trPr>
        <w:tc>
          <w:tcPr>
            <w:tcW w:w="460" w:type="dxa"/>
            <w:tcBorders>
              <w:top w:val="nil"/>
              <w:left w:val="nil"/>
              <w:bottom w:val="nil"/>
              <w:right w:val="nil"/>
            </w:tcBorders>
            <w:shd w:val="clear" w:color="auto" w:fill="FFFFFF" w:themeFill="background1"/>
            <w:noWrap/>
            <w:hideMark/>
          </w:tcPr>
          <w:p w:rsidRPr="00FD509B" w:rsidR="007178C9" w:rsidP="007178C9" w:rsidRDefault="007178C9" w14:paraId="3C9571F3" w14:textId="77777777">
            <w:pPr>
              <w:spacing w:before="0" w:after="0"/>
            </w:pPr>
            <w:r w:rsidRPr="00FD509B">
              <w:t>14</w:t>
            </w:r>
          </w:p>
        </w:tc>
        <w:tc>
          <w:tcPr>
            <w:tcW w:w="6610" w:type="dxa"/>
            <w:tcBorders>
              <w:top w:val="nil"/>
              <w:left w:val="nil"/>
              <w:bottom w:val="nil"/>
              <w:right w:val="nil"/>
            </w:tcBorders>
            <w:shd w:val="clear" w:color="auto" w:fill="FFFFFF" w:themeFill="background1"/>
            <w:hideMark/>
          </w:tcPr>
          <w:p w:rsidRPr="00FD509B" w:rsidR="007178C9" w:rsidP="007178C9" w:rsidRDefault="007178C9" w14:paraId="4C415948" w14:textId="20FB1608">
            <w:pPr>
              <w:spacing w:before="0" w:after="0"/>
            </w:pPr>
            <w:r w:rsidRPr="00FD509B">
              <w:t>Wat verklaart de daling van de ICT-uitgaven van € 37,8 miljoen in 2026 naar € 8,1 miljoen in 2027 en € 4,2 miljoen in 2028, en in hoeverre wordt deze daling veroorzaakt door overhevelingen naar andere begrotingsartikelen of organisaties, en in hoeverre betreft dit een daadwerkelijke vermindering van ICT-uitgaven?</w:t>
            </w:r>
          </w:p>
        </w:tc>
        <w:tc>
          <w:tcPr>
            <w:tcW w:w="718" w:type="dxa"/>
            <w:tcBorders>
              <w:top w:val="nil"/>
              <w:left w:val="nil"/>
              <w:bottom w:val="nil"/>
              <w:right w:val="nil"/>
            </w:tcBorders>
            <w:shd w:val="clear" w:color="auto" w:fill="FFFFFF" w:themeFill="background1"/>
            <w:noWrap/>
            <w:hideMark/>
          </w:tcPr>
          <w:p w:rsidRPr="00FD509B" w:rsidR="007178C9" w:rsidP="007178C9" w:rsidRDefault="007178C9" w14:paraId="020B0F7A" w14:textId="77777777">
            <w:pPr>
              <w:spacing w:before="0" w:after="0"/>
            </w:pPr>
            <w:r w:rsidRPr="00FD509B">
              <w:t> </w:t>
            </w:r>
          </w:p>
        </w:tc>
        <w:tc>
          <w:tcPr>
            <w:tcW w:w="1001" w:type="dxa"/>
            <w:tcBorders>
              <w:top w:val="nil"/>
              <w:left w:val="nil"/>
              <w:bottom w:val="nil"/>
              <w:right w:val="nil"/>
            </w:tcBorders>
            <w:shd w:val="clear" w:color="auto" w:fill="FFFFFF" w:themeFill="background1"/>
            <w:noWrap/>
            <w:hideMark/>
          </w:tcPr>
          <w:p w:rsidRPr="00FD509B" w:rsidR="007178C9" w:rsidP="007178C9" w:rsidRDefault="007178C9" w14:paraId="7D5D7982" w14:textId="77777777">
            <w:pPr>
              <w:spacing w:before="0" w:after="0"/>
            </w:pPr>
            <w:r w:rsidRPr="00FD509B">
              <w:t>75</w:t>
            </w:r>
          </w:p>
        </w:tc>
        <w:tc>
          <w:tcPr>
            <w:tcW w:w="1599" w:type="dxa"/>
            <w:tcBorders>
              <w:top w:val="nil"/>
              <w:left w:val="nil"/>
              <w:bottom w:val="nil"/>
              <w:right w:val="nil"/>
            </w:tcBorders>
            <w:shd w:val="clear" w:color="auto" w:fill="FFFFFF" w:themeFill="background1"/>
            <w:noWrap/>
            <w:hideMark/>
          </w:tcPr>
          <w:p w:rsidRPr="00FD509B" w:rsidR="007178C9" w:rsidP="007178C9" w:rsidRDefault="007178C9" w14:paraId="060B674B" w14:textId="77777777">
            <w:pPr>
              <w:spacing w:before="0" w:after="0"/>
            </w:pPr>
            <w:r w:rsidRPr="00FD509B">
              <w:t> </w:t>
            </w:r>
          </w:p>
        </w:tc>
      </w:tr>
      <w:tr w:rsidRPr="00FD509B" w:rsidR="007178C9" w:rsidTr="00844244" w14:paraId="173E0DF8" w14:textId="77777777">
        <w:trPr>
          <w:trHeight w:val="20"/>
        </w:trPr>
        <w:tc>
          <w:tcPr>
            <w:tcW w:w="460" w:type="dxa"/>
            <w:tcBorders>
              <w:top w:val="nil"/>
              <w:left w:val="nil"/>
              <w:bottom w:val="nil"/>
              <w:right w:val="nil"/>
            </w:tcBorders>
            <w:shd w:val="clear" w:color="auto" w:fill="FFFFFF" w:themeFill="background1"/>
            <w:noWrap/>
            <w:hideMark/>
          </w:tcPr>
          <w:p w:rsidRPr="00FD509B" w:rsidR="007178C9" w:rsidP="007178C9" w:rsidRDefault="007178C9" w14:paraId="04C70AE2" w14:textId="77777777">
            <w:pPr>
              <w:spacing w:before="0" w:after="0"/>
            </w:pPr>
            <w:r w:rsidRPr="00FD509B">
              <w:t>15</w:t>
            </w:r>
          </w:p>
        </w:tc>
        <w:tc>
          <w:tcPr>
            <w:tcW w:w="6610" w:type="dxa"/>
            <w:tcBorders>
              <w:top w:val="nil"/>
              <w:left w:val="nil"/>
              <w:bottom w:val="nil"/>
              <w:right w:val="nil"/>
            </w:tcBorders>
            <w:shd w:val="clear" w:color="auto" w:fill="FFFFFF" w:themeFill="background1"/>
            <w:hideMark/>
          </w:tcPr>
          <w:p w:rsidRPr="00FD509B" w:rsidR="007178C9" w:rsidP="007178C9" w:rsidRDefault="007178C9" w14:paraId="62F92198" w14:textId="77777777">
            <w:pPr>
              <w:spacing w:before="0" w:after="0"/>
            </w:pPr>
            <w:r w:rsidRPr="00FD509B">
              <w:t>Kunt u aangeven of het in 2027 voor DigiD geraamde bedrag van € 66,439 miljoen ook de kosten voor de aanbesteding, transitie en overstap naar een nieuwe leverancier omvat, en zo nee, waar deze kosten dan financieel zijn geraamd?</w:t>
            </w:r>
          </w:p>
        </w:tc>
        <w:tc>
          <w:tcPr>
            <w:tcW w:w="718" w:type="dxa"/>
            <w:tcBorders>
              <w:top w:val="nil"/>
              <w:left w:val="nil"/>
              <w:bottom w:val="nil"/>
              <w:right w:val="nil"/>
            </w:tcBorders>
            <w:shd w:val="clear" w:color="auto" w:fill="FFFFFF" w:themeFill="background1"/>
            <w:noWrap/>
            <w:hideMark/>
          </w:tcPr>
          <w:p w:rsidRPr="00FD509B" w:rsidR="007178C9" w:rsidP="007178C9" w:rsidRDefault="007178C9" w14:paraId="0A8AA57B" w14:textId="77777777">
            <w:pPr>
              <w:spacing w:before="0" w:after="0"/>
            </w:pPr>
            <w:r w:rsidRPr="00FD509B">
              <w:t> </w:t>
            </w:r>
          </w:p>
        </w:tc>
        <w:tc>
          <w:tcPr>
            <w:tcW w:w="1001" w:type="dxa"/>
            <w:tcBorders>
              <w:top w:val="nil"/>
              <w:left w:val="nil"/>
              <w:bottom w:val="nil"/>
              <w:right w:val="nil"/>
            </w:tcBorders>
            <w:shd w:val="clear" w:color="auto" w:fill="FFFFFF" w:themeFill="background1"/>
            <w:noWrap/>
            <w:hideMark/>
          </w:tcPr>
          <w:p w:rsidRPr="00FD509B" w:rsidR="007178C9" w:rsidP="007178C9" w:rsidRDefault="007178C9" w14:paraId="03FB0A52" w14:textId="77777777">
            <w:pPr>
              <w:spacing w:before="0" w:after="0"/>
            </w:pPr>
            <w:r w:rsidRPr="00FD509B">
              <w:t>91</w:t>
            </w:r>
          </w:p>
        </w:tc>
        <w:tc>
          <w:tcPr>
            <w:tcW w:w="1599" w:type="dxa"/>
            <w:tcBorders>
              <w:top w:val="nil"/>
              <w:left w:val="nil"/>
              <w:bottom w:val="nil"/>
              <w:right w:val="nil"/>
            </w:tcBorders>
            <w:shd w:val="clear" w:color="auto" w:fill="FFFFFF" w:themeFill="background1"/>
            <w:noWrap/>
            <w:hideMark/>
          </w:tcPr>
          <w:p w:rsidRPr="00FD509B" w:rsidR="007178C9" w:rsidP="007178C9" w:rsidRDefault="007178C9" w14:paraId="50C7ACD3" w14:textId="77777777">
            <w:pPr>
              <w:spacing w:before="0" w:after="0"/>
            </w:pPr>
            <w:r w:rsidRPr="00FD509B">
              <w:t> </w:t>
            </w:r>
          </w:p>
        </w:tc>
      </w:tr>
      <w:tr w:rsidRPr="00FD509B" w:rsidR="007178C9" w:rsidTr="00844244" w14:paraId="2C8E5D03" w14:textId="77777777">
        <w:trPr>
          <w:trHeight w:val="20"/>
        </w:trPr>
        <w:tc>
          <w:tcPr>
            <w:tcW w:w="460" w:type="dxa"/>
            <w:tcBorders>
              <w:top w:val="nil"/>
              <w:left w:val="nil"/>
              <w:bottom w:val="nil"/>
              <w:right w:val="nil"/>
            </w:tcBorders>
            <w:shd w:val="clear" w:color="auto" w:fill="FFFFFF" w:themeFill="background1"/>
            <w:noWrap/>
            <w:hideMark/>
          </w:tcPr>
          <w:p w:rsidRPr="00FD509B" w:rsidR="007178C9" w:rsidP="007178C9" w:rsidRDefault="007178C9" w14:paraId="42AAAB7A" w14:textId="77777777">
            <w:pPr>
              <w:spacing w:before="0" w:after="0"/>
            </w:pPr>
            <w:r w:rsidRPr="00FD509B">
              <w:t>16</w:t>
            </w:r>
          </w:p>
        </w:tc>
        <w:tc>
          <w:tcPr>
            <w:tcW w:w="6610" w:type="dxa"/>
            <w:tcBorders>
              <w:top w:val="nil"/>
              <w:left w:val="nil"/>
              <w:bottom w:val="nil"/>
              <w:right w:val="nil"/>
            </w:tcBorders>
            <w:shd w:val="clear" w:color="auto" w:fill="FFFFFF" w:themeFill="background1"/>
            <w:hideMark/>
          </w:tcPr>
          <w:p w:rsidRPr="00FD509B" w:rsidR="007178C9" w:rsidP="007178C9" w:rsidRDefault="007178C9" w14:paraId="28812CA1" w14:textId="77777777">
            <w:pPr>
              <w:spacing w:before="0" w:after="0"/>
            </w:pPr>
            <w:r w:rsidRPr="00FD509B">
              <w:t>Wat is de stand van zaken van het gezamenlijke onderzoek van DICTU en SSC-ICT naar de door de Algemene Rekenkamer geconstateerde tariefverschillen (kostprijs), wanneer worden de eerder voor het najaar van 2026 aangekondigde onderzoeksresultaten met de Kamer gedeeld en worden daarbij ook concrete mogelijkheden voor doelmatigheidswinst onderzocht?</w:t>
            </w:r>
          </w:p>
        </w:tc>
        <w:tc>
          <w:tcPr>
            <w:tcW w:w="718" w:type="dxa"/>
            <w:tcBorders>
              <w:top w:val="nil"/>
              <w:left w:val="nil"/>
              <w:bottom w:val="nil"/>
              <w:right w:val="nil"/>
            </w:tcBorders>
            <w:shd w:val="clear" w:color="auto" w:fill="FFFFFF" w:themeFill="background1"/>
            <w:noWrap/>
            <w:hideMark/>
          </w:tcPr>
          <w:p w:rsidRPr="00FD509B" w:rsidR="007178C9" w:rsidP="007178C9" w:rsidRDefault="007178C9" w14:paraId="7E99F700" w14:textId="77777777">
            <w:pPr>
              <w:spacing w:before="0" w:after="0"/>
            </w:pPr>
            <w:r w:rsidRPr="00FD509B">
              <w:t> </w:t>
            </w:r>
          </w:p>
        </w:tc>
        <w:tc>
          <w:tcPr>
            <w:tcW w:w="1001" w:type="dxa"/>
            <w:tcBorders>
              <w:top w:val="nil"/>
              <w:left w:val="nil"/>
              <w:bottom w:val="nil"/>
              <w:right w:val="nil"/>
            </w:tcBorders>
            <w:shd w:val="clear" w:color="auto" w:fill="FFFFFF" w:themeFill="background1"/>
            <w:noWrap/>
            <w:hideMark/>
          </w:tcPr>
          <w:p w:rsidRPr="00FD509B" w:rsidR="007178C9" w:rsidP="007178C9" w:rsidRDefault="007178C9" w14:paraId="73A5A505" w14:textId="77777777">
            <w:pPr>
              <w:spacing w:before="0" w:after="0"/>
            </w:pPr>
            <w:r w:rsidRPr="00FD509B">
              <w:t>122</w:t>
            </w:r>
          </w:p>
        </w:tc>
        <w:tc>
          <w:tcPr>
            <w:tcW w:w="1599" w:type="dxa"/>
            <w:tcBorders>
              <w:top w:val="nil"/>
              <w:left w:val="nil"/>
              <w:bottom w:val="nil"/>
              <w:right w:val="nil"/>
            </w:tcBorders>
            <w:shd w:val="clear" w:color="auto" w:fill="FFFFFF" w:themeFill="background1"/>
            <w:noWrap/>
            <w:hideMark/>
          </w:tcPr>
          <w:p w:rsidRPr="00FD509B" w:rsidR="007178C9" w:rsidP="007178C9" w:rsidRDefault="007178C9" w14:paraId="34B8B1EB" w14:textId="77777777">
            <w:pPr>
              <w:spacing w:before="0" w:after="0"/>
            </w:pPr>
            <w:r w:rsidRPr="00FD509B">
              <w:t> </w:t>
            </w:r>
          </w:p>
        </w:tc>
      </w:tr>
      <w:tr w:rsidRPr="00FD509B" w:rsidR="007178C9" w:rsidTr="00844244" w14:paraId="7E54693F" w14:textId="77777777">
        <w:trPr>
          <w:trHeight w:val="20"/>
        </w:trPr>
        <w:tc>
          <w:tcPr>
            <w:tcW w:w="460" w:type="dxa"/>
            <w:tcBorders>
              <w:top w:val="nil"/>
              <w:left w:val="nil"/>
              <w:right w:val="nil"/>
            </w:tcBorders>
            <w:shd w:val="clear" w:color="auto" w:fill="FFFFFF" w:themeFill="background1"/>
            <w:noWrap/>
            <w:hideMark/>
          </w:tcPr>
          <w:p w:rsidRPr="00FD509B" w:rsidR="007178C9" w:rsidP="007178C9" w:rsidRDefault="007178C9" w14:paraId="6C93115B" w14:textId="77777777">
            <w:pPr>
              <w:spacing w:before="0" w:after="0"/>
            </w:pPr>
            <w:r w:rsidRPr="00FD509B">
              <w:t>17</w:t>
            </w:r>
          </w:p>
        </w:tc>
        <w:tc>
          <w:tcPr>
            <w:tcW w:w="6610" w:type="dxa"/>
            <w:tcBorders>
              <w:top w:val="nil"/>
              <w:left w:val="nil"/>
              <w:right w:val="nil"/>
            </w:tcBorders>
            <w:shd w:val="clear" w:color="auto" w:fill="FFFFFF" w:themeFill="background1"/>
            <w:hideMark/>
          </w:tcPr>
          <w:p w:rsidRPr="00FD509B" w:rsidR="007178C9" w:rsidP="007178C9" w:rsidRDefault="007178C9" w14:paraId="610DC505" w14:textId="77777777">
            <w:pPr>
              <w:spacing w:before="0" w:after="0"/>
            </w:pPr>
            <w:r w:rsidRPr="00FD509B">
              <w:t>Waar staan de kosten voor de Informatiepunten Digitale Overheid (IDO’s) op de begroting?</w:t>
            </w:r>
          </w:p>
        </w:tc>
        <w:tc>
          <w:tcPr>
            <w:tcW w:w="718" w:type="dxa"/>
            <w:tcBorders>
              <w:top w:val="nil"/>
              <w:left w:val="nil"/>
              <w:right w:val="nil"/>
            </w:tcBorders>
            <w:shd w:val="clear" w:color="auto" w:fill="FFFFFF" w:themeFill="background1"/>
            <w:noWrap/>
            <w:hideMark/>
          </w:tcPr>
          <w:p w:rsidRPr="00FD509B" w:rsidR="007178C9" w:rsidP="007178C9" w:rsidRDefault="007178C9" w14:paraId="684C3F7C" w14:textId="77777777">
            <w:pPr>
              <w:spacing w:before="0" w:after="0"/>
            </w:pPr>
            <w:r w:rsidRPr="00FD509B">
              <w:t> </w:t>
            </w:r>
          </w:p>
        </w:tc>
        <w:tc>
          <w:tcPr>
            <w:tcW w:w="1001" w:type="dxa"/>
            <w:tcBorders>
              <w:top w:val="nil"/>
              <w:left w:val="nil"/>
              <w:right w:val="nil"/>
            </w:tcBorders>
            <w:shd w:val="clear" w:color="auto" w:fill="FFFFFF" w:themeFill="background1"/>
            <w:noWrap/>
            <w:hideMark/>
          </w:tcPr>
          <w:p w:rsidRPr="00FD509B" w:rsidR="007178C9" w:rsidP="007178C9" w:rsidRDefault="007178C9" w14:paraId="502C5CC0" w14:textId="77777777">
            <w:pPr>
              <w:spacing w:before="0" w:after="0"/>
            </w:pPr>
            <w:r w:rsidRPr="00FD509B">
              <w:t>152</w:t>
            </w:r>
          </w:p>
        </w:tc>
        <w:tc>
          <w:tcPr>
            <w:tcW w:w="1599" w:type="dxa"/>
            <w:tcBorders>
              <w:top w:val="nil"/>
              <w:left w:val="nil"/>
              <w:right w:val="nil"/>
            </w:tcBorders>
            <w:shd w:val="clear" w:color="auto" w:fill="FFFFFF" w:themeFill="background1"/>
            <w:noWrap/>
            <w:hideMark/>
          </w:tcPr>
          <w:p w:rsidRPr="00FD509B" w:rsidR="007178C9" w:rsidP="007178C9" w:rsidRDefault="007178C9" w14:paraId="50EF1062" w14:textId="77777777">
            <w:pPr>
              <w:spacing w:before="0" w:after="0"/>
            </w:pPr>
            <w:r w:rsidRPr="00FD509B">
              <w:t> </w:t>
            </w:r>
          </w:p>
        </w:tc>
      </w:tr>
      <w:tr w:rsidRPr="00FD509B" w:rsidR="007178C9" w:rsidTr="00844244" w14:paraId="072EAC1D" w14:textId="77777777">
        <w:trPr>
          <w:trHeight w:val="20"/>
        </w:trPr>
        <w:tc>
          <w:tcPr>
            <w:tcW w:w="460" w:type="dxa"/>
            <w:tcBorders>
              <w:top w:val="nil"/>
              <w:left w:val="nil"/>
              <w:right w:val="nil"/>
            </w:tcBorders>
            <w:shd w:val="clear" w:color="auto" w:fill="FFFFFF" w:themeFill="background1"/>
            <w:noWrap/>
            <w:hideMark/>
          </w:tcPr>
          <w:p w:rsidRPr="00FD509B" w:rsidR="007178C9" w:rsidP="007178C9" w:rsidRDefault="007178C9" w14:paraId="07569A70" w14:textId="77777777">
            <w:pPr>
              <w:spacing w:before="0" w:after="0"/>
            </w:pPr>
            <w:r w:rsidRPr="00FD509B">
              <w:t>18</w:t>
            </w:r>
          </w:p>
        </w:tc>
        <w:tc>
          <w:tcPr>
            <w:tcW w:w="6610" w:type="dxa"/>
            <w:tcBorders>
              <w:top w:val="nil"/>
              <w:left w:val="nil"/>
              <w:right w:val="nil"/>
            </w:tcBorders>
            <w:shd w:val="clear" w:color="auto" w:fill="FFFFFF" w:themeFill="background1"/>
            <w:hideMark/>
          </w:tcPr>
          <w:p w:rsidRPr="00FD509B" w:rsidR="007178C9" w:rsidP="007178C9" w:rsidRDefault="007178C9" w14:paraId="206F7A9B" w14:textId="563ACBBA">
            <w:pPr>
              <w:spacing w:before="0" w:after="0"/>
            </w:pPr>
            <w:r w:rsidRPr="00FD509B">
              <w:t>Waar is de beloofde indexering van de middelen voor I</w:t>
            </w:r>
            <w:r w:rsidRPr="00FD509B" w:rsidR="004E13BD">
              <w:t>nformatiepunten Digitale Overheid (I</w:t>
            </w:r>
            <w:r w:rsidRPr="00FD509B">
              <w:t>DO’s</w:t>
            </w:r>
            <w:r w:rsidRPr="00FD509B" w:rsidR="004E13BD">
              <w:t>)</w:t>
            </w:r>
            <w:r w:rsidRPr="00FD509B">
              <w:t xml:space="preserve"> op de begroting opgenomen</w:t>
            </w:r>
            <w:r w:rsidRPr="00FD509B" w:rsidR="004E13BD">
              <w:t>, en k</w:t>
            </w:r>
            <w:r w:rsidRPr="00FD509B">
              <w:t>an de indexering per jaar uiteengezet worden?</w:t>
            </w:r>
          </w:p>
        </w:tc>
        <w:tc>
          <w:tcPr>
            <w:tcW w:w="718" w:type="dxa"/>
            <w:tcBorders>
              <w:top w:val="nil"/>
              <w:left w:val="nil"/>
              <w:right w:val="nil"/>
            </w:tcBorders>
            <w:shd w:val="clear" w:color="auto" w:fill="FFFFFF" w:themeFill="background1"/>
            <w:noWrap/>
            <w:hideMark/>
          </w:tcPr>
          <w:p w:rsidRPr="00FD509B" w:rsidR="007178C9" w:rsidP="007178C9" w:rsidRDefault="007178C9" w14:paraId="6FBF3D75" w14:textId="77777777">
            <w:pPr>
              <w:spacing w:before="0" w:after="0"/>
            </w:pPr>
            <w:r w:rsidRPr="00FD509B">
              <w:t> </w:t>
            </w:r>
          </w:p>
        </w:tc>
        <w:tc>
          <w:tcPr>
            <w:tcW w:w="1001" w:type="dxa"/>
            <w:tcBorders>
              <w:top w:val="nil"/>
              <w:left w:val="nil"/>
              <w:right w:val="nil"/>
            </w:tcBorders>
            <w:shd w:val="clear" w:color="auto" w:fill="FFFFFF" w:themeFill="background1"/>
            <w:noWrap/>
            <w:hideMark/>
          </w:tcPr>
          <w:p w:rsidRPr="00FD509B" w:rsidR="007178C9" w:rsidP="007178C9" w:rsidRDefault="007178C9" w14:paraId="16A5B7B4" w14:textId="77777777">
            <w:pPr>
              <w:spacing w:before="0" w:after="0"/>
            </w:pPr>
            <w:r w:rsidRPr="00FD509B">
              <w:t>152</w:t>
            </w:r>
          </w:p>
        </w:tc>
        <w:tc>
          <w:tcPr>
            <w:tcW w:w="1599" w:type="dxa"/>
            <w:tcBorders>
              <w:top w:val="nil"/>
              <w:left w:val="nil"/>
              <w:right w:val="nil"/>
            </w:tcBorders>
            <w:shd w:val="clear" w:color="auto" w:fill="FFFFFF" w:themeFill="background1"/>
            <w:noWrap/>
            <w:hideMark/>
          </w:tcPr>
          <w:p w:rsidRPr="00FD509B" w:rsidR="007178C9" w:rsidP="007178C9" w:rsidRDefault="007178C9" w14:paraId="6E853427" w14:textId="77777777">
            <w:pPr>
              <w:spacing w:before="0" w:after="0"/>
            </w:pPr>
            <w:r w:rsidRPr="00FD509B">
              <w:t> </w:t>
            </w:r>
          </w:p>
        </w:tc>
      </w:tr>
    </w:tbl>
    <w:p w:rsidRPr="00FD509B" w:rsidR="00DC1284" w:rsidRDefault="00DC1284" w14:paraId="6F505781" w14:textId="77777777"/>
    <w:p w:rsidRPr="00FD509B" w:rsidR="00DC1284" w:rsidRDefault="00DC1284" w14:paraId="6D35D584" w14:textId="656E1BDF">
      <w:pPr>
        <w:rPr>
          <w:b/>
          <w:bCs/>
        </w:rPr>
      </w:pPr>
      <w:r w:rsidRPr="00FD509B">
        <w:rPr>
          <w:b/>
          <w:bCs/>
        </w:rPr>
        <w:t>Overige/ overkoepelende vragen die betrekking hebben op meerdere ontwerpbegrotingen (37020-VII), (37020-XIII), (37020-VI)</w:t>
      </w:r>
    </w:p>
    <w:tbl>
      <w:tblPr>
        <w:tblW w:w="9890" w:type="dxa"/>
        <w:tblInd w:w="70" w:type="dxa"/>
        <w:tblCellMar>
          <w:top w:w="85" w:type="dxa"/>
          <w:left w:w="70" w:type="dxa"/>
          <w:right w:w="70" w:type="dxa"/>
        </w:tblCellMar>
        <w:tblLook w:val="04A0" w:firstRow="1" w:lastRow="0" w:firstColumn="1" w:lastColumn="0" w:noHBand="0" w:noVBand="1"/>
      </w:tblPr>
      <w:tblGrid>
        <w:gridCol w:w="374"/>
        <w:gridCol w:w="6856"/>
        <w:gridCol w:w="740"/>
        <w:gridCol w:w="1102"/>
        <w:gridCol w:w="818"/>
      </w:tblGrid>
      <w:tr w:rsidRPr="00FD509B" w:rsidR="00B673FB" w:rsidTr="00844244" w14:paraId="7B737EC0" w14:textId="77777777">
        <w:trPr>
          <w:trHeight w:val="20"/>
        </w:trPr>
        <w:tc>
          <w:tcPr>
            <w:tcW w:w="374" w:type="dxa"/>
            <w:tcBorders>
              <w:top w:val="nil"/>
              <w:left w:val="nil"/>
              <w:bottom w:val="nil"/>
              <w:right w:val="nil"/>
            </w:tcBorders>
            <w:noWrap/>
            <w:hideMark/>
          </w:tcPr>
          <w:p w:rsidRPr="00FD509B" w:rsidR="00B673FB" w:rsidP="00B673FB" w:rsidRDefault="00B673FB" w14:paraId="3A1D40B7" w14:textId="77777777">
            <w:pPr>
              <w:spacing w:before="0" w:after="0"/>
            </w:pPr>
            <w:r w:rsidRPr="00FD509B">
              <w:t>Nr</w:t>
            </w:r>
          </w:p>
        </w:tc>
        <w:tc>
          <w:tcPr>
            <w:tcW w:w="6856" w:type="dxa"/>
            <w:tcBorders>
              <w:top w:val="nil"/>
              <w:left w:val="nil"/>
              <w:bottom w:val="nil"/>
              <w:right w:val="nil"/>
            </w:tcBorders>
            <w:noWrap/>
            <w:hideMark/>
          </w:tcPr>
          <w:p w:rsidRPr="00FD509B" w:rsidR="00B673FB" w:rsidP="00B673FB" w:rsidRDefault="00B673FB" w14:paraId="0F48723E" w14:textId="77777777">
            <w:pPr>
              <w:spacing w:before="0" w:after="0"/>
            </w:pPr>
            <w:r w:rsidRPr="00FD509B">
              <w:t>Vraag</w:t>
            </w:r>
          </w:p>
        </w:tc>
        <w:tc>
          <w:tcPr>
            <w:tcW w:w="740" w:type="dxa"/>
            <w:tcBorders>
              <w:top w:val="nil"/>
              <w:left w:val="nil"/>
              <w:bottom w:val="nil"/>
              <w:right w:val="nil"/>
            </w:tcBorders>
            <w:noWrap/>
            <w:hideMark/>
          </w:tcPr>
          <w:p w:rsidRPr="00FD509B" w:rsidR="00B673FB" w:rsidP="00B673FB" w:rsidRDefault="00B673FB" w14:paraId="69536C1E" w14:textId="77777777">
            <w:pPr>
              <w:spacing w:before="0" w:after="0"/>
            </w:pPr>
            <w:r w:rsidRPr="00FD509B">
              <w:t>Bijlage</w:t>
            </w:r>
          </w:p>
        </w:tc>
        <w:tc>
          <w:tcPr>
            <w:tcW w:w="1102" w:type="dxa"/>
            <w:tcBorders>
              <w:top w:val="nil"/>
              <w:left w:val="nil"/>
              <w:bottom w:val="nil"/>
              <w:right w:val="nil"/>
            </w:tcBorders>
            <w:noWrap/>
            <w:hideMark/>
          </w:tcPr>
          <w:p w:rsidRPr="00FD509B" w:rsidR="00B673FB" w:rsidP="00B673FB" w:rsidRDefault="00B673FB" w14:paraId="4067B28F" w14:textId="77777777">
            <w:pPr>
              <w:spacing w:before="0" w:after="0"/>
            </w:pPr>
            <w:r w:rsidRPr="00FD509B">
              <w:t>Blz. (van)</w:t>
            </w:r>
          </w:p>
        </w:tc>
        <w:tc>
          <w:tcPr>
            <w:tcW w:w="818" w:type="dxa"/>
            <w:tcBorders>
              <w:top w:val="nil"/>
              <w:left w:val="nil"/>
              <w:bottom w:val="nil"/>
              <w:right w:val="nil"/>
            </w:tcBorders>
            <w:noWrap/>
            <w:hideMark/>
          </w:tcPr>
          <w:p w:rsidRPr="00FD509B" w:rsidR="00B673FB" w:rsidP="00B673FB" w:rsidRDefault="00B673FB" w14:paraId="6539F4DC" w14:textId="77777777">
            <w:pPr>
              <w:spacing w:before="0" w:after="0"/>
            </w:pPr>
            <w:r w:rsidRPr="00FD509B">
              <w:t>t/m</w:t>
            </w:r>
          </w:p>
        </w:tc>
      </w:tr>
      <w:tr w:rsidRPr="00FD509B" w:rsidR="00B673FB" w:rsidTr="00844244" w14:paraId="5B12B98F" w14:textId="77777777">
        <w:trPr>
          <w:trHeight w:val="20"/>
        </w:trPr>
        <w:tc>
          <w:tcPr>
            <w:tcW w:w="374" w:type="dxa"/>
            <w:tcBorders>
              <w:top w:val="nil"/>
              <w:left w:val="nil"/>
              <w:bottom w:val="nil"/>
              <w:right w:val="nil"/>
            </w:tcBorders>
            <w:noWrap/>
            <w:hideMark/>
          </w:tcPr>
          <w:p w:rsidRPr="00FD509B" w:rsidR="00B673FB" w:rsidP="00B673FB" w:rsidRDefault="00B673FB" w14:paraId="18D27BFF" w14:textId="77777777">
            <w:pPr>
              <w:spacing w:before="0" w:after="0"/>
            </w:pPr>
            <w:r w:rsidRPr="00FD509B">
              <w:t>1</w:t>
            </w:r>
          </w:p>
        </w:tc>
        <w:tc>
          <w:tcPr>
            <w:tcW w:w="6856" w:type="dxa"/>
            <w:tcBorders>
              <w:top w:val="nil"/>
              <w:left w:val="nil"/>
              <w:bottom w:val="nil"/>
              <w:right w:val="nil"/>
            </w:tcBorders>
            <w:hideMark/>
          </w:tcPr>
          <w:p w:rsidRPr="00FD509B" w:rsidR="00B673FB" w:rsidP="00B673FB" w:rsidRDefault="00B673FB" w14:paraId="5DEB9D02" w14:textId="77777777">
            <w:pPr>
              <w:spacing w:before="0" w:after="0"/>
            </w:pPr>
            <w:r w:rsidRPr="00FD509B">
              <w:t>Hoeveel geld wordt er gereserveerd voor het toezicht op de AI-verordening en vanuit welke begroting worden deze middelen toegekend?</w:t>
            </w:r>
          </w:p>
        </w:tc>
        <w:tc>
          <w:tcPr>
            <w:tcW w:w="740" w:type="dxa"/>
            <w:tcBorders>
              <w:top w:val="nil"/>
              <w:left w:val="nil"/>
              <w:bottom w:val="nil"/>
              <w:right w:val="nil"/>
            </w:tcBorders>
            <w:noWrap/>
            <w:hideMark/>
          </w:tcPr>
          <w:p w:rsidRPr="00FD509B" w:rsidR="00B673FB" w:rsidP="00B673FB" w:rsidRDefault="00B673FB" w14:paraId="32F3387C" w14:textId="77777777">
            <w:pPr>
              <w:spacing w:before="0" w:after="0"/>
            </w:pPr>
          </w:p>
        </w:tc>
        <w:tc>
          <w:tcPr>
            <w:tcW w:w="1102" w:type="dxa"/>
            <w:tcBorders>
              <w:top w:val="nil"/>
              <w:left w:val="nil"/>
              <w:bottom w:val="nil"/>
              <w:right w:val="nil"/>
            </w:tcBorders>
            <w:noWrap/>
            <w:hideMark/>
          </w:tcPr>
          <w:p w:rsidRPr="00FD509B" w:rsidR="00B673FB" w:rsidP="00B673FB" w:rsidRDefault="00B673FB" w14:paraId="37CAAFF5" w14:textId="77777777">
            <w:pPr>
              <w:spacing w:before="0" w:after="0"/>
            </w:pPr>
          </w:p>
        </w:tc>
        <w:tc>
          <w:tcPr>
            <w:tcW w:w="818" w:type="dxa"/>
            <w:tcBorders>
              <w:top w:val="nil"/>
              <w:left w:val="nil"/>
              <w:bottom w:val="nil"/>
              <w:right w:val="nil"/>
            </w:tcBorders>
            <w:noWrap/>
            <w:hideMark/>
          </w:tcPr>
          <w:p w:rsidRPr="00FD509B" w:rsidR="00B673FB" w:rsidP="00B673FB" w:rsidRDefault="00B673FB" w14:paraId="75CD2BB5" w14:textId="77777777">
            <w:pPr>
              <w:spacing w:before="0" w:after="0"/>
            </w:pPr>
          </w:p>
        </w:tc>
      </w:tr>
      <w:tr w:rsidRPr="00FD509B" w:rsidR="00B673FB" w:rsidTr="00844244" w14:paraId="5C870067" w14:textId="77777777">
        <w:trPr>
          <w:trHeight w:val="20"/>
        </w:trPr>
        <w:tc>
          <w:tcPr>
            <w:tcW w:w="374" w:type="dxa"/>
            <w:tcBorders>
              <w:top w:val="nil"/>
              <w:left w:val="nil"/>
              <w:bottom w:val="nil"/>
              <w:right w:val="nil"/>
            </w:tcBorders>
            <w:noWrap/>
            <w:hideMark/>
          </w:tcPr>
          <w:p w:rsidRPr="00FD509B" w:rsidR="00B673FB" w:rsidP="00B673FB" w:rsidRDefault="00B673FB" w14:paraId="7865980F" w14:textId="77777777">
            <w:pPr>
              <w:spacing w:before="0" w:after="0"/>
            </w:pPr>
            <w:r w:rsidRPr="00FD509B">
              <w:t>2</w:t>
            </w:r>
          </w:p>
        </w:tc>
        <w:tc>
          <w:tcPr>
            <w:tcW w:w="6856" w:type="dxa"/>
            <w:tcBorders>
              <w:top w:val="nil"/>
              <w:left w:val="nil"/>
              <w:bottom w:val="nil"/>
              <w:right w:val="nil"/>
            </w:tcBorders>
            <w:hideMark/>
          </w:tcPr>
          <w:p w:rsidRPr="00FD509B" w:rsidR="00B673FB" w:rsidP="00B673FB" w:rsidRDefault="00B673FB" w14:paraId="6C8773FA" w14:textId="2BE725F8">
            <w:pPr>
              <w:spacing w:before="0" w:after="0"/>
            </w:pPr>
            <w:r w:rsidRPr="00FD509B">
              <w:t>Hoe worden de middelen uitgesplitst over betrokken toezichthouders en grondrechtautoriteiten voor hun taken m</w:t>
            </w:r>
            <w:r w:rsidRPr="00FD509B" w:rsidR="71D1C482">
              <w:t xml:space="preserve">et betrekking tot </w:t>
            </w:r>
            <w:r w:rsidRPr="00FD509B">
              <w:t>de AI-verordening?</w:t>
            </w:r>
          </w:p>
        </w:tc>
        <w:tc>
          <w:tcPr>
            <w:tcW w:w="740" w:type="dxa"/>
            <w:tcBorders>
              <w:top w:val="nil"/>
              <w:left w:val="nil"/>
              <w:bottom w:val="nil"/>
              <w:right w:val="nil"/>
            </w:tcBorders>
            <w:noWrap/>
            <w:hideMark/>
          </w:tcPr>
          <w:p w:rsidRPr="00FD509B" w:rsidR="00B673FB" w:rsidP="00B673FB" w:rsidRDefault="00B673FB" w14:paraId="237939D4" w14:textId="77777777">
            <w:pPr>
              <w:spacing w:before="0" w:after="0"/>
            </w:pPr>
          </w:p>
        </w:tc>
        <w:tc>
          <w:tcPr>
            <w:tcW w:w="1102" w:type="dxa"/>
            <w:tcBorders>
              <w:top w:val="nil"/>
              <w:left w:val="nil"/>
              <w:bottom w:val="nil"/>
              <w:right w:val="nil"/>
            </w:tcBorders>
            <w:noWrap/>
            <w:hideMark/>
          </w:tcPr>
          <w:p w:rsidRPr="00FD509B" w:rsidR="00B673FB" w:rsidP="00B673FB" w:rsidRDefault="00B673FB" w14:paraId="7CAC452A" w14:textId="77777777">
            <w:pPr>
              <w:spacing w:before="0" w:after="0"/>
            </w:pPr>
          </w:p>
        </w:tc>
        <w:tc>
          <w:tcPr>
            <w:tcW w:w="818" w:type="dxa"/>
            <w:tcBorders>
              <w:top w:val="nil"/>
              <w:left w:val="nil"/>
              <w:bottom w:val="nil"/>
              <w:right w:val="nil"/>
            </w:tcBorders>
            <w:noWrap/>
            <w:hideMark/>
          </w:tcPr>
          <w:p w:rsidRPr="00FD509B" w:rsidR="00B673FB" w:rsidP="00B673FB" w:rsidRDefault="00B673FB" w14:paraId="77E66393" w14:textId="77777777">
            <w:pPr>
              <w:spacing w:before="0" w:after="0"/>
            </w:pPr>
          </w:p>
        </w:tc>
      </w:tr>
      <w:tr w:rsidRPr="00FD509B" w:rsidR="00B673FB" w:rsidTr="00844244" w14:paraId="6F0865C1" w14:textId="77777777">
        <w:trPr>
          <w:trHeight w:val="20"/>
        </w:trPr>
        <w:tc>
          <w:tcPr>
            <w:tcW w:w="374" w:type="dxa"/>
            <w:tcBorders>
              <w:top w:val="nil"/>
              <w:left w:val="nil"/>
              <w:bottom w:val="nil"/>
              <w:right w:val="nil"/>
            </w:tcBorders>
            <w:noWrap/>
            <w:hideMark/>
          </w:tcPr>
          <w:p w:rsidRPr="00FD509B" w:rsidR="00B673FB" w:rsidP="00B673FB" w:rsidRDefault="00B673FB" w14:paraId="42274EF4" w14:textId="77777777">
            <w:pPr>
              <w:spacing w:before="0" w:after="0"/>
            </w:pPr>
            <w:r w:rsidRPr="00FD509B">
              <w:t>3</w:t>
            </w:r>
          </w:p>
        </w:tc>
        <w:tc>
          <w:tcPr>
            <w:tcW w:w="6856" w:type="dxa"/>
            <w:tcBorders>
              <w:top w:val="nil"/>
              <w:left w:val="nil"/>
              <w:bottom w:val="nil"/>
              <w:right w:val="nil"/>
            </w:tcBorders>
            <w:hideMark/>
          </w:tcPr>
          <w:p w:rsidRPr="00FD509B" w:rsidR="00B673FB" w:rsidP="00B673FB" w:rsidRDefault="00B673FB" w14:paraId="790CB0D1" w14:textId="77777777">
            <w:pPr>
              <w:spacing w:before="0" w:after="0"/>
            </w:pPr>
            <w:r w:rsidRPr="00FD509B">
              <w:t>Hoeveel middelen zijn er nodig voor de Autoriteit Persoonsgegevens in de komende vier jaar om haar taken goed te kunnen blijven uitvoeren en meer toezichtstaken op zich te nemen, met het oog op meer wet- en regelgeving, zoals de AI-verordening, en vanuit welke begroting komen deze middelen?</w:t>
            </w:r>
          </w:p>
        </w:tc>
        <w:tc>
          <w:tcPr>
            <w:tcW w:w="740" w:type="dxa"/>
            <w:tcBorders>
              <w:top w:val="nil"/>
              <w:left w:val="nil"/>
              <w:bottom w:val="nil"/>
              <w:right w:val="nil"/>
            </w:tcBorders>
            <w:noWrap/>
            <w:hideMark/>
          </w:tcPr>
          <w:p w:rsidRPr="00FD509B" w:rsidR="00B673FB" w:rsidP="00B673FB" w:rsidRDefault="00B673FB" w14:paraId="76E83B62" w14:textId="77777777">
            <w:pPr>
              <w:spacing w:before="0" w:after="0"/>
            </w:pPr>
          </w:p>
        </w:tc>
        <w:tc>
          <w:tcPr>
            <w:tcW w:w="1102" w:type="dxa"/>
            <w:tcBorders>
              <w:top w:val="nil"/>
              <w:left w:val="nil"/>
              <w:bottom w:val="nil"/>
              <w:right w:val="nil"/>
            </w:tcBorders>
            <w:noWrap/>
            <w:hideMark/>
          </w:tcPr>
          <w:p w:rsidRPr="00FD509B" w:rsidR="00B673FB" w:rsidP="00B673FB" w:rsidRDefault="00B673FB" w14:paraId="463B0960" w14:textId="77777777">
            <w:pPr>
              <w:spacing w:before="0" w:after="0"/>
            </w:pPr>
          </w:p>
        </w:tc>
        <w:tc>
          <w:tcPr>
            <w:tcW w:w="818" w:type="dxa"/>
            <w:tcBorders>
              <w:top w:val="nil"/>
              <w:left w:val="nil"/>
              <w:bottom w:val="nil"/>
              <w:right w:val="nil"/>
            </w:tcBorders>
            <w:noWrap/>
            <w:hideMark/>
          </w:tcPr>
          <w:p w:rsidRPr="00FD509B" w:rsidR="00B673FB" w:rsidP="00B673FB" w:rsidRDefault="00B673FB" w14:paraId="61E37B91" w14:textId="77777777">
            <w:pPr>
              <w:spacing w:before="0" w:after="0"/>
            </w:pPr>
          </w:p>
        </w:tc>
      </w:tr>
      <w:tr w:rsidRPr="00FD509B" w:rsidR="00B673FB" w:rsidTr="00844244" w14:paraId="19499207" w14:textId="77777777">
        <w:trPr>
          <w:trHeight w:val="20"/>
        </w:trPr>
        <w:tc>
          <w:tcPr>
            <w:tcW w:w="374" w:type="dxa"/>
            <w:tcBorders>
              <w:top w:val="nil"/>
              <w:left w:val="nil"/>
              <w:bottom w:val="nil"/>
              <w:right w:val="nil"/>
            </w:tcBorders>
            <w:noWrap/>
            <w:hideMark/>
          </w:tcPr>
          <w:p w:rsidRPr="00FD509B" w:rsidR="00B673FB" w:rsidP="00B673FB" w:rsidRDefault="00B673FB" w14:paraId="30349586" w14:textId="77777777">
            <w:pPr>
              <w:spacing w:before="0" w:after="0"/>
            </w:pPr>
            <w:r w:rsidRPr="00FD509B">
              <w:t>4</w:t>
            </w:r>
          </w:p>
        </w:tc>
        <w:tc>
          <w:tcPr>
            <w:tcW w:w="6856" w:type="dxa"/>
            <w:tcBorders>
              <w:top w:val="nil"/>
              <w:left w:val="nil"/>
              <w:bottom w:val="nil"/>
              <w:right w:val="nil"/>
            </w:tcBorders>
            <w:hideMark/>
          </w:tcPr>
          <w:p w:rsidRPr="00FD509B" w:rsidR="00B673FB" w:rsidP="00B673FB" w:rsidRDefault="00B673FB" w14:paraId="6C590B9F" w14:textId="77777777">
            <w:pPr>
              <w:spacing w:before="0" w:after="0"/>
            </w:pPr>
            <w:r w:rsidRPr="00FD509B">
              <w:t xml:space="preserve">Wat zijn, kabinetsbreed, de concrete en meetbare hoofddoelen van het digitaliseringsbeleid, en hoe verhouden deze zich tot doelen op gebied van </w:t>
            </w:r>
            <w:r w:rsidRPr="00FD509B">
              <w:lastRenderedPageBreak/>
              <w:t>digitalisering vanuit de ministeriële taskforce Slagvaardige Overheid en de taskforce Toekomstige Welvaart en Vestigingsklimaat?</w:t>
            </w:r>
          </w:p>
        </w:tc>
        <w:tc>
          <w:tcPr>
            <w:tcW w:w="740" w:type="dxa"/>
            <w:tcBorders>
              <w:top w:val="nil"/>
              <w:left w:val="nil"/>
              <w:bottom w:val="nil"/>
              <w:right w:val="nil"/>
            </w:tcBorders>
            <w:noWrap/>
            <w:hideMark/>
          </w:tcPr>
          <w:p w:rsidRPr="00FD509B" w:rsidR="00B673FB" w:rsidP="00B673FB" w:rsidRDefault="00B673FB" w14:paraId="2F1FB9B7" w14:textId="77777777">
            <w:pPr>
              <w:spacing w:before="0" w:after="0"/>
            </w:pPr>
          </w:p>
        </w:tc>
        <w:tc>
          <w:tcPr>
            <w:tcW w:w="1102" w:type="dxa"/>
            <w:tcBorders>
              <w:top w:val="nil"/>
              <w:left w:val="nil"/>
              <w:bottom w:val="nil"/>
              <w:right w:val="nil"/>
            </w:tcBorders>
            <w:noWrap/>
            <w:hideMark/>
          </w:tcPr>
          <w:p w:rsidRPr="00FD509B" w:rsidR="00B673FB" w:rsidP="00B673FB" w:rsidRDefault="00B673FB" w14:paraId="6F246B22" w14:textId="77777777">
            <w:pPr>
              <w:spacing w:before="0" w:after="0"/>
            </w:pPr>
          </w:p>
        </w:tc>
        <w:tc>
          <w:tcPr>
            <w:tcW w:w="818" w:type="dxa"/>
            <w:tcBorders>
              <w:top w:val="nil"/>
              <w:left w:val="nil"/>
              <w:bottom w:val="nil"/>
              <w:right w:val="nil"/>
            </w:tcBorders>
            <w:noWrap/>
            <w:hideMark/>
          </w:tcPr>
          <w:p w:rsidRPr="00FD509B" w:rsidR="00B673FB" w:rsidP="00B673FB" w:rsidRDefault="00B673FB" w14:paraId="632EE665" w14:textId="77777777">
            <w:pPr>
              <w:spacing w:before="0" w:after="0"/>
            </w:pPr>
          </w:p>
        </w:tc>
      </w:tr>
      <w:tr w:rsidRPr="00FD509B" w:rsidR="00B673FB" w:rsidTr="00844244" w14:paraId="51531EF9" w14:textId="77777777">
        <w:trPr>
          <w:trHeight w:val="20"/>
        </w:trPr>
        <w:tc>
          <w:tcPr>
            <w:tcW w:w="374" w:type="dxa"/>
            <w:tcBorders>
              <w:top w:val="nil"/>
              <w:left w:val="nil"/>
              <w:bottom w:val="nil"/>
              <w:right w:val="nil"/>
            </w:tcBorders>
            <w:noWrap/>
            <w:hideMark/>
          </w:tcPr>
          <w:p w:rsidRPr="00FD509B" w:rsidR="00B673FB" w:rsidP="00B673FB" w:rsidRDefault="00B673FB" w14:paraId="3673C825" w14:textId="77777777">
            <w:pPr>
              <w:spacing w:before="0" w:after="0"/>
            </w:pPr>
            <w:r w:rsidRPr="00FD509B">
              <w:t>5</w:t>
            </w:r>
          </w:p>
        </w:tc>
        <w:tc>
          <w:tcPr>
            <w:tcW w:w="6856" w:type="dxa"/>
            <w:tcBorders>
              <w:top w:val="nil"/>
              <w:left w:val="nil"/>
              <w:bottom w:val="nil"/>
              <w:right w:val="nil"/>
            </w:tcBorders>
            <w:hideMark/>
          </w:tcPr>
          <w:p w:rsidRPr="00FD509B" w:rsidR="00B673FB" w:rsidP="00B673FB" w:rsidRDefault="00B673FB" w14:paraId="12D216B9" w14:textId="05B9438E">
            <w:pPr>
              <w:spacing w:before="0" w:after="0"/>
            </w:pPr>
            <w:r w:rsidRPr="00FD509B">
              <w:t xml:space="preserve">Gaan er middelen beschikbaar worden gesteld voor de uitvoering van de </w:t>
            </w:r>
            <w:r w:rsidRPr="00FD509B" w:rsidR="001A601F">
              <w:t>Rijksbrede Quantumstrategie</w:t>
            </w:r>
            <w:r w:rsidRPr="00FD509B" w:rsidR="009C687D">
              <w:t xml:space="preserve"> (Brief d.d. 5 oktober 2026, </w:t>
            </w:r>
            <w:r w:rsidRPr="00FD509B" w:rsidR="0019216D">
              <w:t>2026Z20997)</w:t>
            </w:r>
            <w:r w:rsidRPr="00FD509B" w:rsidR="001A601F">
              <w:t>,</w:t>
            </w:r>
            <w:r w:rsidRPr="00FD509B">
              <w:t xml:space="preserve"> en vanuit welke begroting worden deze middelen toegekend?</w:t>
            </w:r>
          </w:p>
        </w:tc>
        <w:tc>
          <w:tcPr>
            <w:tcW w:w="740" w:type="dxa"/>
            <w:tcBorders>
              <w:top w:val="nil"/>
              <w:left w:val="nil"/>
              <w:bottom w:val="nil"/>
              <w:right w:val="nil"/>
            </w:tcBorders>
            <w:noWrap/>
            <w:hideMark/>
          </w:tcPr>
          <w:p w:rsidRPr="00FD509B" w:rsidR="00B673FB" w:rsidP="00B673FB" w:rsidRDefault="00B673FB" w14:paraId="20BE8489" w14:textId="77777777">
            <w:pPr>
              <w:spacing w:before="0" w:after="0"/>
            </w:pPr>
          </w:p>
        </w:tc>
        <w:tc>
          <w:tcPr>
            <w:tcW w:w="1102" w:type="dxa"/>
            <w:tcBorders>
              <w:top w:val="nil"/>
              <w:left w:val="nil"/>
              <w:bottom w:val="nil"/>
              <w:right w:val="nil"/>
            </w:tcBorders>
            <w:noWrap/>
            <w:hideMark/>
          </w:tcPr>
          <w:p w:rsidRPr="00FD509B" w:rsidR="00B673FB" w:rsidP="00B673FB" w:rsidRDefault="00B673FB" w14:paraId="47EF40A1" w14:textId="77777777">
            <w:pPr>
              <w:spacing w:before="0" w:after="0"/>
            </w:pPr>
          </w:p>
        </w:tc>
        <w:tc>
          <w:tcPr>
            <w:tcW w:w="818" w:type="dxa"/>
            <w:tcBorders>
              <w:top w:val="nil"/>
              <w:left w:val="nil"/>
              <w:bottom w:val="nil"/>
              <w:right w:val="nil"/>
            </w:tcBorders>
            <w:noWrap/>
            <w:hideMark/>
          </w:tcPr>
          <w:p w:rsidRPr="00FD509B" w:rsidR="00B673FB" w:rsidP="00B673FB" w:rsidRDefault="00B673FB" w14:paraId="408F378E" w14:textId="77777777">
            <w:pPr>
              <w:spacing w:before="0" w:after="0"/>
            </w:pPr>
          </w:p>
        </w:tc>
      </w:tr>
      <w:tr w:rsidRPr="00FD509B" w:rsidR="00B673FB" w:rsidTr="00844244" w14:paraId="20B83459" w14:textId="77777777">
        <w:trPr>
          <w:trHeight w:val="20"/>
        </w:trPr>
        <w:tc>
          <w:tcPr>
            <w:tcW w:w="374" w:type="dxa"/>
            <w:tcBorders>
              <w:top w:val="nil"/>
              <w:left w:val="nil"/>
              <w:bottom w:val="nil"/>
              <w:right w:val="nil"/>
            </w:tcBorders>
            <w:noWrap/>
            <w:hideMark/>
          </w:tcPr>
          <w:p w:rsidRPr="00FD509B" w:rsidR="00B673FB" w:rsidP="00B673FB" w:rsidRDefault="00B673FB" w14:paraId="7CD80EDE" w14:textId="77777777">
            <w:pPr>
              <w:spacing w:before="0" w:after="0"/>
            </w:pPr>
            <w:r w:rsidRPr="00FD509B">
              <w:t>6</w:t>
            </w:r>
          </w:p>
        </w:tc>
        <w:tc>
          <w:tcPr>
            <w:tcW w:w="6856" w:type="dxa"/>
            <w:tcBorders>
              <w:top w:val="nil"/>
              <w:left w:val="nil"/>
              <w:bottom w:val="nil"/>
              <w:right w:val="nil"/>
            </w:tcBorders>
            <w:hideMark/>
          </w:tcPr>
          <w:p w:rsidRPr="00FD509B" w:rsidR="00B673FB" w:rsidP="00B673FB" w:rsidRDefault="00B673FB" w14:paraId="07BF67BE" w14:textId="579EF703">
            <w:pPr>
              <w:spacing w:before="0" w:after="0"/>
            </w:pPr>
            <w:r w:rsidRPr="00FD509B">
              <w:t>Hoe worden de tien ambities, genoemd in de Kamerbrief ‘Strategische inzet digitalisering’ (</w:t>
            </w:r>
            <w:r w:rsidRPr="00FD509B" w:rsidR="00667824">
              <w:t>Brief d.d. 21 september</w:t>
            </w:r>
            <w:r w:rsidRPr="00FD509B" w:rsidR="00BF433F">
              <w:t xml:space="preserve"> 2026,</w:t>
            </w:r>
            <w:r w:rsidRPr="00FD509B" w:rsidR="00667824">
              <w:t xml:space="preserve"> </w:t>
            </w:r>
            <w:r w:rsidRPr="00FD509B">
              <w:t>2026D45064), bekostigd</w:t>
            </w:r>
            <w:r w:rsidRPr="00FD509B" w:rsidR="00411302">
              <w:t>, en k</w:t>
            </w:r>
            <w:r w:rsidRPr="00FD509B">
              <w:t>an nader ingegaan worden op de concrete doelen voor deze ambities en de daarbij gemoeide middelen per begroting?</w:t>
            </w:r>
          </w:p>
        </w:tc>
        <w:tc>
          <w:tcPr>
            <w:tcW w:w="740" w:type="dxa"/>
            <w:tcBorders>
              <w:top w:val="nil"/>
              <w:left w:val="nil"/>
              <w:bottom w:val="nil"/>
              <w:right w:val="nil"/>
            </w:tcBorders>
            <w:noWrap/>
            <w:hideMark/>
          </w:tcPr>
          <w:p w:rsidRPr="00FD509B" w:rsidR="00B673FB" w:rsidP="00B673FB" w:rsidRDefault="00B673FB" w14:paraId="54FB98B2" w14:textId="77777777">
            <w:pPr>
              <w:spacing w:before="0" w:after="0"/>
            </w:pPr>
          </w:p>
        </w:tc>
        <w:tc>
          <w:tcPr>
            <w:tcW w:w="1102" w:type="dxa"/>
            <w:tcBorders>
              <w:top w:val="nil"/>
              <w:left w:val="nil"/>
              <w:bottom w:val="nil"/>
              <w:right w:val="nil"/>
            </w:tcBorders>
            <w:noWrap/>
            <w:hideMark/>
          </w:tcPr>
          <w:p w:rsidRPr="00FD509B" w:rsidR="00B673FB" w:rsidP="00B673FB" w:rsidRDefault="00B673FB" w14:paraId="531DD91A" w14:textId="77777777">
            <w:pPr>
              <w:spacing w:before="0" w:after="0"/>
            </w:pPr>
          </w:p>
        </w:tc>
        <w:tc>
          <w:tcPr>
            <w:tcW w:w="818" w:type="dxa"/>
            <w:tcBorders>
              <w:top w:val="nil"/>
              <w:left w:val="nil"/>
              <w:bottom w:val="nil"/>
              <w:right w:val="nil"/>
            </w:tcBorders>
            <w:noWrap/>
            <w:hideMark/>
          </w:tcPr>
          <w:p w:rsidRPr="00FD509B" w:rsidR="00B673FB" w:rsidP="00B673FB" w:rsidRDefault="00B673FB" w14:paraId="3B1E9EA0" w14:textId="77777777">
            <w:pPr>
              <w:spacing w:before="0" w:after="0"/>
            </w:pPr>
          </w:p>
        </w:tc>
      </w:tr>
      <w:tr w:rsidRPr="00FD509B" w:rsidR="00B673FB" w:rsidTr="00844244" w14:paraId="6F2815C8" w14:textId="77777777">
        <w:trPr>
          <w:trHeight w:val="20"/>
        </w:trPr>
        <w:tc>
          <w:tcPr>
            <w:tcW w:w="374" w:type="dxa"/>
            <w:tcBorders>
              <w:top w:val="nil"/>
              <w:left w:val="nil"/>
              <w:bottom w:val="nil"/>
              <w:right w:val="nil"/>
            </w:tcBorders>
            <w:noWrap/>
            <w:hideMark/>
          </w:tcPr>
          <w:p w:rsidRPr="00FD509B" w:rsidR="00B673FB" w:rsidP="00B673FB" w:rsidRDefault="00B673FB" w14:paraId="55BCF41A" w14:textId="77777777">
            <w:pPr>
              <w:spacing w:before="0" w:after="0"/>
            </w:pPr>
            <w:r w:rsidRPr="00FD509B">
              <w:t>7</w:t>
            </w:r>
          </w:p>
        </w:tc>
        <w:tc>
          <w:tcPr>
            <w:tcW w:w="6856" w:type="dxa"/>
            <w:tcBorders>
              <w:top w:val="nil"/>
              <w:left w:val="nil"/>
              <w:bottom w:val="nil"/>
              <w:right w:val="nil"/>
            </w:tcBorders>
            <w:hideMark/>
          </w:tcPr>
          <w:p w:rsidRPr="00FD509B" w:rsidR="00B673FB" w:rsidP="00B673FB" w:rsidRDefault="00B673FB" w14:paraId="4CED6502" w14:textId="18C3C2ED">
            <w:pPr>
              <w:spacing w:before="0" w:after="0"/>
            </w:pPr>
            <w:r w:rsidRPr="00FD509B">
              <w:t>Waarom zijn er geen aanvullende middelen voor digitalisering in de begrotingen opgenomen, zoals geconstateerd in de Kamerbrief ‘Strategische inzet digitalisering’ (</w:t>
            </w:r>
            <w:r w:rsidRPr="00FD509B" w:rsidR="00500BB0">
              <w:t>Brief d.d. 21 september 2026, 2026D45064</w:t>
            </w:r>
            <w:r w:rsidRPr="00FD509B">
              <w:t>)?</w:t>
            </w:r>
          </w:p>
        </w:tc>
        <w:tc>
          <w:tcPr>
            <w:tcW w:w="740" w:type="dxa"/>
            <w:tcBorders>
              <w:top w:val="nil"/>
              <w:left w:val="nil"/>
              <w:bottom w:val="nil"/>
              <w:right w:val="nil"/>
            </w:tcBorders>
            <w:noWrap/>
            <w:hideMark/>
          </w:tcPr>
          <w:p w:rsidRPr="00FD509B" w:rsidR="00B673FB" w:rsidP="00B673FB" w:rsidRDefault="00B673FB" w14:paraId="4A48D637" w14:textId="77777777">
            <w:pPr>
              <w:spacing w:before="0" w:after="0"/>
            </w:pPr>
          </w:p>
        </w:tc>
        <w:tc>
          <w:tcPr>
            <w:tcW w:w="1102" w:type="dxa"/>
            <w:tcBorders>
              <w:top w:val="nil"/>
              <w:left w:val="nil"/>
              <w:bottom w:val="nil"/>
              <w:right w:val="nil"/>
            </w:tcBorders>
            <w:noWrap/>
            <w:hideMark/>
          </w:tcPr>
          <w:p w:rsidRPr="00FD509B" w:rsidR="00B673FB" w:rsidP="00B673FB" w:rsidRDefault="00B673FB" w14:paraId="674EE9AC" w14:textId="77777777">
            <w:pPr>
              <w:spacing w:before="0" w:after="0"/>
            </w:pPr>
          </w:p>
        </w:tc>
        <w:tc>
          <w:tcPr>
            <w:tcW w:w="818" w:type="dxa"/>
            <w:tcBorders>
              <w:top w:val="nil"/>
              <w:left w:val="nil"/>
              <w:bottom w:val="nil"/>
              <w:right w:val="nil"/>
            </w:tcBorders>
            <w:noWrap/>
            <w:hideMark/>
          </w:tcPr>
          <w:p w:rsidRPr="00FD509B" w:rsidR="00B673FB" w:rsidP="00B673FB" w:rsidRDefault="00B673FB" w14:paraId="596768B0" w14:textId="77777777">
            <w:pPr>
              <w:spacing w:before="0" w:after="0"/>
            </w:pPr>
          </w:p>
        </w:tc>
      </w:tr>
      <w:tr w:rsidRPr="00FD509B" w:rsidR="00B673FB" w:rsidTr="00844244" w14:paraId="7121757D" w14:textId="77777777">
        <w:trPr>
          <w:trHeight w:val="20"/>
        </w:trPr>
        <w:tc>
          <w:tcPr>
            <w:tcW w:w="374" w:type="dxa"/>
            <w:tcBorders>
              <w:top w:val="nil"/>
              <w:left w:val="nil"/>
              <w:bottom w:val="nil"/>
              <w:right w:val="nil"/>
            </w:tcBorders>
            <w:noWrap/>
            <w:hideMark/>
          </w:tcPr>
          <w:p w:rsidRPr="00FD509B" w:rsidR="00B673FB" w:rsidP="00B673FB" w:rsidRDefault="00B673FB" w14:paraId="6FD87E6F" w14:textId="77777777">
            <w:pPr>
              <w:spacing w:before="0" w:after="0"/>
            </w:pPr>
            <w:r w:rsidRPr="00FD509B">
              <w:t>8</w:t>
            </w:r>
          </w:p>
        </w:tc>
        <w:tc>
          <w:tcPr>
            <w:tcW w:w="6856" w:type="dxa"/>
            <w:tcBorders>
              <w:top w:val="nil"/>
              <w:left w:val="nil"/>
              <w:bottom w:val="nil"/>
              <w:right w:val="nil"/>
            </w:tcBorders>
            <w:hideMark/>
          </w:tcPr>
          <w:p w:rsidRPr="00FD509B" w:rsidR="00B673FB" w:rsidP="00B673FB" w:rsidRDefault="00B673FB" w14:paraId="5F774E00" w14:textId="35DED78F">
            <w:pPr>
              <w:spacing w:before="0" w:after="0"/>
            </w:pPr>
            <w:r w:rsidRPr="00FD509B">
              <w:t>Wat is de status van het document ‘Stand van zaken – Investeringsagenda NDS’ (</w:t>
            </w:r>
            <w:r w:rsidRPr="00FD509B" w:rsidR="00B26230">
              <w:t>Kamerstuk 26643, nr. 1435</w:t>
            </w:r>
            <w:r w:rsidRPr="00FD509B">
              <w:t>)</w:t>
            </w:r>
            <w:r w:rsidRPr="00FD509B" w:rsidR="0022173C">
              <w:t>, en g</w:t>
            </w:r>
            <w:r w:rsidRPr="00FD509B">
              <w:t>eeft dit nog steeds een betrouwbaar inzicht in de noodzakelijke investeringen om de Nederlandse Digitaliseringsstrategie</w:t>
            </w:r>
            <w:r w:rsidRPr="00FD509B" w:rsidR="00C67065">
              <w:t xml:space="preserve"> (NDS)</w:t>
            </w:r>
            <w:r w:rsidRPr="00FD509B">
              <w:t xml:space="preserve"> uit te voeren?</w:t>
            </w:r>
          </w:p>
        </w:tc>
        <w:tc>
          <w:tcPr>
            <w:tcW w:w="740" w:type="dxa"/>
            <w:tcBorders>
              <w:top w:val="nil"/>
              <w:left w:val="nil"/>
              <w:bottom w:val="nil"/>
              <w:right w:val="nil"/>
            </w:tcBorders>
            <w:noWrap/>
            <w:hideMark/>
          </w:tcPr>
          <w:p w:rsidRPr="00FD509B" w:rsidR="00B673FB" w:rsidP="00B673FB" w:rsidRDefault="00B673FB" w14:paraId="7EF84291" w14:textId="77777777">
            <w:pPr>
              <w:spacing w:before="0" w:after="0"/>
            </w:pPr>
          </w:p>
        </w:tc>
        <w:tc>
          <w:tcPr>
            <w:tcW w:w="1102" w:type="dxa"/>
            <w:tcBorders>
              <w:top w:val="nil"/>
              <w:left w:val="nil"/>
              <w:bottom w:val="nil"/>
              <w:right w:val="nil"/>
            </w:tcBorders>
            <w:noWrap/>
            <w:hideMark/>
          </w:tcPr>
          <w:p w:rsidRPr="00FD509B" w:rsidR="00B673FB" w:rsidP="00B673FB" w:rsidRDefault="00B673FB" w14:paraId="151EBC73" w14:textId="77777777">
            <w:pPr>
              <w:spacing w:before="0" w:after="0"/>
            </w:pPr>
          </w:p>
        </w:tc>
        <w:tc>
          <w:tcPr>
            <w:tcW w:w="818" w:type="dxa"/>
            <w:tcBorders>
              <w:top w:val="nil"/>
              <w:left w:val="nil"/>
              <w:bottom w:val="nil"/>
              <w:right w:val="nil"/>
            </w:tcBorders>
            <w:noWrap/>
            <w:hideMark/>
          </w:tcPr>
          <w:p w:rsidRPr="00FD509B" w:rsidR="00B673FB" w:rsidP="00B673FB" w:rsidRDefault="00B673FB" w14:paraId="57304059" w14:textId="77777777">
            <w:pPr>
              <w:spacing w:before="0" w:after="0"/>
            </w:pPr>
          </w:p>
        </w:tc>
      </w:tr>
      <w:tr w:rsidRPr="00FD509B" w:rsidR="00B673FB" w:rsidTr="00844244" w14:paraId="6378DF07" w14:textId="77777777">
        <w:trPr>
          <w:trHeight w:val="20"/>
        </w:trPr>
        <w:tc>
          <w:tcPr>
            <w:tcW w:w="374" w:type="dxa"/>
            <w:tcBorders>
              <w:top w:val="nil"/>
              <w:left w:val="nil"/>
              <w:bottom w:val="nil"/>
              <w:right w:val="nil"/>
            </w:tcBorders>
            <w:noWrap/>
            <w:hideMark/>
          </w:tcPr>
          <w:p w:rsidRPr="00FD509B" w:rsidR="00B673FB" w:rsidP="00B673FB" w:rsidRDefault="00B673FB" w14:paraId="2BA5307A" w14:textId="77777777">
            <w:pPr>
              <w:spacing w:before="0" w:after="0"/>
            </w:pPr>
            <w:r w:rsidRPr="00FD509B">
              <w:t>9</w:t>
            </w:r>
          </w:p>
        </w:tc>
        <w:tc>
          <w:tcPr>
            <w:tcW w:w="6856" w:type="dxa"/>
            <w:tcBorders>
              <w:top w:val="nil"/>
              <w:left w:val="nil"/>
              <w:bottom w:val="nil"/>
              <w:right w:val="nil"/>
            </w:tcBorders>
            <w:hideMark/>
          </w:tcPr>
          <w:p w:rsidRPr="00FD509B" w:rsidR="00B673FB" w:rsidP="00B673FB" w:rsidRDefault="00B673FB" w14:paraId="7B4179BB" w14:textId="0B863843">
            <w:pPr>
              <w:spacing w:before="0" w:after="0"/>
            </w:pPr>
            <w:r w:rsidRPr="00FD509B">
              <w:t>Wat doet het kabinet met de berekening die is gemaakt in het document ‘Stand van zaken – Investeringsagenda NDS’ (</w:t>
            </w:r>
            <w:r w:rsidRPr="00FD509B" w:rsidR="00846B4D">
              <w:t>Kamerstuk 26643, nr. 1435)</w:t>
            </w:r>
            <w:r w:rsidRPr="00FD509B">
              <w:t>, zijn de hierin genoemde middelen randvoorwaardelijk voor het behalen van de beleidsdoelen voor digitalisering?</w:t>
            </w:r>
          </w:p>
        </w:tc>
        <w:tc>
          <w:tcPr>
            <w:tcW w:w="740" w:type="dxa"/>
            <w:tcBorders>
              <w:top w:val="nil"/>
              <w:left w:val="nil"/>
              <w:bottom w:val="nil"/>
              <w:right w:val="nil"/>
            </w:tcBorders>
            <w:noWrap/>
            <w:hideMark/>
          </w:tcPr>
          <w:p w:rsidRPr="00FD509B" w:rsidR="00B673FB" w:rsidP="00B673FB" w:rsidRDefault="00B673FB" w14:paraId="19E7EABB" w14:textId="77777777">
            <w:pPr>
              <w:spacing w:before="0" w:after="0"/>
            </w:pPr>
          </w:p>
        </w:tc>
        <w:tc>
          <w:tcPr>
            <w:tcW w:w="1102" w:type="dxa"/>
            <w:tcBorders>
              <w:top w:val="nil"/>
              <w:left w:val="nil"/>
              <w:bottom w:val="nil"/>
              <w:right w:val="nil"/>
            </w:tcBorders>
            <w:noWrap/>
            <w:hideMark/>
          </w:tcPr>
          <w:p w:rsidRPr="00FD509B" w:rsidR="00B673FB" w:rsidP="00B673FB" w:rsidRDefault="00B673FB" w14:paraId="7124BBB5" w14:textId="77777777">
            <w:pPr>
              <w:spacing w:before="0" w:after="0"/>
            </w:pPr>
          </w:p>
        </w:tc>
        <w:tc>
          <w:tcPr>
            <w:tcW w:w="818" w:type="dxa"/>
            <w:tcBorders>
              <w:top w:val="nil"/>
              <w:left w:val="nil"/>
              <w:bottom w:val="nil"/>
              <w:right w:val="nil"/>
            </w:tcBorders>
            <w:noWrap/>
            <w:hideMark/>
          </w:tcPr>
          <w:p w:rsidRPr="00FD509B" w:rsidR="00B673FB" w:rsidP="00B673FB" w:rsidRDefault="00B673FB" w14:paraId="2941FC4D" w14:textId="77777777">
            <w:pPr>
              <w:spacing w:before="0" w:after="0"/>
            </w:pPr>
          </w:p>
        </w:tc>
      </w:tr>
      <w:tr w:rsidRPr="00FD509B" w:rsidR="00B673FB" w:rsidTr="00844244" w14:paraId="4A6350F6" w14:textId="77777777">
        <w:trPr>
          <w:trHeight w:val="20"/>
        </w:trPr>
        <w:tc>
          <w:tcPr>
            <w:tcW w:w="374" w:type="dxa"/>
            <w:tcBorders>
              <w:top w:val="nil"/>
              <w:left w:val="nil"/>
              <w:bottom w:val="nil"/>
              <w:right w:val="nil"/>
            </w:tcBorders>
            <w:noWrap/>
            <w:hideMark/>
          </w:tcPr>
          <w:p w:rsidRPr="00FD509B" w:rsidR="00B673FB" w:rsidP="00B673FB" w:rsidRDefault="00B673FB" w14:paraId="2F10ED34" w14:textId="77777777">
            <w:pPr>
              <w:spacing w:before="0" w:after="0"/>
            </w:pPr>
            <w:r w:rsidRPr="00FD509B">
              <w:t>10</w:t>
            </w:r>
          </w:p>
        </w:tc>
        <w:tc>
          <w:tcPr>
            <w:tcW w:w="6856" w:type="dxa"/>
            <w:tcBorders>
              <w:top w:val="nil"/>
              <w:left w:val="nil"/>
              <w:bottom w:val="nil"/>
              <w:right w:val="nil"/>
            </w:tcBorders>
            <w:hideMark/>
          </w:tcPr>
          <w:p w:rsidRPr="00FD509B" w:rsidR="00B673FB" w:rsidP="00B673FB" w:rsidRDefault="00B673FB" w14:paraId="3768BFAE" w14:textId="6CE9D259">
            <w:pPr>
              <w:spacing w:before="0" w:after="0"/>
            </w:pPr>
            <w:r w:rsidRPr="00FD509B">
              <w:t>Hoeveel geld geeft de Rijksoverheid</w:t>
            </w:r>
            <w:r w:rsidRPr="00FD509B" w:rsidR="00A26434">
              <w:t xml:space="preserve"> jaarlijks </w:t>
            </w:r>
            <w:r w:rsidRPr="00FD509B">
              <w:t>per departement uit aan de diensten van grote Amerikaanse techbedrijven, en kan inzichtelijk gemaakt worden hoeveel jaarlijks betaald wordt aan contracten en licenties voor Microsoft-, Google- en Amazon-diensten?</w:t>
            </w:r>
          </w:p>
        </w:tc>
        <w:tc>
          <w:tcPr>
            <w:tcW w:w="740" w:type="dxa"/>
            <w:tcBorders>
              <w:top w:val="nil"/>
              <w:left w:val="nil"/>
              <w:bottom w:val="nil"/>
              <w:right w:val="nil"/>
            </w:tcBorders>
            <w:noWrap/>
            <w:hideMark/>
          </w:tcPr>
          <w:p w:rsidRPr="00FD509B" w:rsidR="00B673FB" w:rsidP="00B673FB" w:rsidRDefault="00B673FB" w14:paraId="488E3D3E" w14:textId="77777777">
            <w:pPr>
              <w:spacing w:before="0" w:after="0"/>
            </w:pPr>
          </w:p>
        </w:tc>
        <w:tc>
          <w:tcPr>
            <w:tcW w:w="1102" w:type="dxa"/>
            <w:tcBorders>
              <w:top w:val="nil"/>
              <w:left w:val="nil"/>
              <w:bottom w:val="nil"/>
              <w:right w:val="nil"/>
            </w:tcBorders>
            <w:noWrap/>
            <w:hideMark/>
          </w:tcPr>
          <w:p w:rsidRPr="00FD509B" w:rsidR="00B673FB" w:rsidP="00B673FB" w:rsidRDefault="00B673FB" w14:paraId="13D054DC" w14:textId="77777777">
            <w:pPr>
              <w:spacing w:before="0" w:after="0"/>
            </w:pPr>
          </w:p>
        </w:tc>
        <w:tc>
          <w:tcPr>
            <w:tcW w:w="818" w:type="dxa"/>
            <w:tcBorders>
              <w:top w:val="nil"/>
              <w:left w:val="nil"/>
              <w:bottom w:val="nil"/>
              <w:right w:val="nil"/>
            </w:tcBorders>
            <w:noWrap/>
            <w:hideMark/>
          </w:tcPr>
          <w:p w:rsidRPr="00FD509B" w:rsidR="00B673FB" w:rsidP="00B673FB" w:rsidRDefault="00B673FB" w14:paraId="3A542D86" w14:textId="77777777">
            <w:pPr>
              <w:spacing w:before="0" w:after="0"/>
            </w:pPr>
          </w:p>
        </w:tc>
      </w:tr>
      <w:tr w:rsidRPr="00FD509B" w:rsidR="00B673FB" w:rsidTr="00844244" w14:paraId="51F0A7B2" w14:textId="77777777">
        <w:trPr>
          <w:trHeight w:val="20"/>
        </w:trPr>
        <w:tc>
          <w:tcPr>
            <w:tcW w:w="374" w:type="dxa"/>
            <w:tcBorders>
              <w:top w:val="nil"/>
              <w:left w:val="nil"/>
              <w:bottom w:val="nil"/>
              <w:right w:val="nil"/>
            </w:tcBorders>
            <w:noWrap/>
            <w:hideMark/>
          </w:tcPr>
          <w:p w:rsidRPr="00FD509B" w:rsidR="00B673FB" w:rsidP="00B673FB" w:rsidRDefault="00B673FB" w14:paraId="5F25BAB1" w14:textId="77777777">
            <w:pPr>
              <w:spacing w:before="0" w:after="0"/>
            </w:pPr>
            <w:r w:rsidRPr="00FD509B">
              <w:t>11</w:t>
            </w:r>
          </w:p>
        </w:tc>
        <w:tc>
          <w:tcPr>
            <w:tcW w:w="6856" w:type="dxa"/>
            <w:tcBorders>
              <w:top w:val="nil"/>
              <w:left w:val="nil"/>
              <w:bottom w:val="nil"/>
              <w:right w:val="nil"/>
            </w:tcBorders>
            <w:hideMark/>
          </w:tcPr>
          <w:p w:rsidRPr="00FD509B" w:rsidR="00B673FB" w:rsidP="00B673FB" w:rsidRDefault="00B673FB" w14:paraId="45780386" w14:textId="77777777">
            <w:pPr>
              <w:spacing w:before="0" w:after="0"/>
            </w:pPr>
            <w:r w:rsidRPr="00FD509B">
              <w:t>Welke contracten met Microsoft, Google en Amazon lopen in de komende twee jaar af, en kunnen deze contracten per departement uiteengezet worden?</w:t>
            </w:r>
          </w:p>
        </w:tc>
        <w:tc>
          <w:tcPr>
            <w:tcW w:w="740" w:type="dxa"/>
            <w:tcBorders>
              <w:top w:val="nil"/>
              <w:left w:val="nil"/>
              <w:bottom w:val="nil"/>
              <w:right w:val="nil"/>
            </w:tcBorders>
            <w:noWrap/>
            <w:hideMark/>
          </w:tcPr>
          <w:p w:rsidRPr="00FD509B" w:rsidR="00B673FB" w:rsidP="00B673FB" w:rsidRDefault="00B673FB" w14:paraId="282C02C0" w14:textId="77777777">
            <w:pPr>
              <w:spacing w:before="0" w:after="0"/>
            </w:pPr>
          </w:p>
        </w:tc>
        <w:tc>
          <w:tcPr>
            <w:tcW w:w="1102" w:type="dxa"/>
            <w:tcBorders>
              <w:top w:val="nil"/>
              <w:left w:val="nil"/>
              <w:bottom w:val="nil"/>
              <w:right w:val="nil"/>
            </w:tcBorders>
            <w:noWrap/>
            <w:hideMark/>
          </w:tcPr>
          <w:p w:rsidRPr="00FD509B" w:rsidR="00B673FB" w:rsidP="00B673FB" w:rsidRDefault="00B673FB" w14:paraId="3B7235C6" w14:textId="77777777">
            <w:pPr>
              <w:spacing w:before="0" w:after="0"/>
            </w:pPr>
          </w:p>
        </w:tc>
        <w:tc>
          <w:tcPr>
            <w:tcW w:w="818" w:type="dxa"/>
            <w:tcBorders>
              <w:top w:val="nil"/>
              <w:left w:val="nil"/>
              <w:bottom w:val="nil"/>
              <w:right w:val="nil"/>
            </w:tcBorders>
            <w:noWrap/>
            <w:hideMark/>
          </w:tcPr>
          <w:p w:rsidRPr="00FD509B" w:rsidR="00B673FB" w:rsidP="00B673FB" w:rsidRDefault="00B673FB" w14:paraId="2785C559" w14:textId="77777777">
            <w:pPr>
              <w:spacing w:before="0" w:after="0"/>
            </w:pPr>
          </w:p>
        </w:tc>
      </w:tr>
      <w:tr w:rsidRPr="00FD509B" w:rsidR="00B673FB" w:rsidTr="00844244" w14:paraId="3D9950F9" w14:textId="77777777">
        <w:trPr>
          <w:trHeight w:val="20"/>
        </w:trPr>
        <w:tc>
          <w:tcPr>
            <w:tcW w:w="374" w:type="dxa"/>
            <w:tcBorders>
              <w:top w:val="nil"/>
              <w:left w:val="nil"/>
              <w:bottom w:val="nil"/>
              <w:right w:val="nil"/>
            </w:tcBorders>
            <w:noWrap/>
            <w:hideMark/>
          </w:tcPr>
          <w:p w:rsidRPr="00FD509B" w:rsidR="00B673FB" w:rsidP="00B673FB" w:rsidRDefault="00B673FB" w14:paraId="185E32A1" w14:textId="77777777">
            <w:pPr>
              <w:spacing w:before="0" w:after="0"/>
            </w:pPr>
            <w:r w:rsidRPr="00FD509B">
              <w:t>12</w:t>
            </w:r>
          </w:p>
        </w:tc>
        <w:tc>
          <w:tcPr>
            <w:tcW w:w="6856" w:type="dxa"/>
            <w:tcBorders>
              <w:top w:val="nil"/>
              <w:left w:val="nil"/>
              <w:bottom w:val="nil"/>
              <w:right w:val="nil"/>
            </w:tcBorders>
            <w:hideMark/>
          </w:tcPr>
          <w:p w:rsidRPr="00FD509B" w:rsidR="00B673FB" w:rsidP="00B673FB" w:rsidRDefault="00B673FB" w14:paraId="70C91198" w14:textId="35695CC7">
            <w:pPr>
              <w:spacing w:before="0" w:after="0"/>
            </w:pPr>
            <w:r w:rsidRPr="00FD509B">
              <w:t>Heeft het kabinet inzicht in de totale jaarlijkse uitgaven aan IT-leveranciers via (grote) contracten en licenties</w:t>
            </w:r>
            <w:r w:rsidRPr="00FD509B" w:rsidR="006608D5">
              <w:t>, en h</w:t>
            </w:r>
            <w:r w:rsidRPr="00FD509B">
              <w:t>oe wordt dit bijgehouden?</w:t>
            </w:r>
          </w:p>
        </w:tc>
        <w:tc>
          <w:tcPr>
            <w:tcW w:w="740" w:type="dxa"/>
            <w:tcBorders>
              <w:top w:val="nil"/>
              <w:left w:val="nil"/>
              <w:bottom w:val="nil"/>
              <w:right w:val="nil"/>
            </w:tcBorders>
            <w:noWrap/>
            <w:hideMark/>
          </w:tcPr>
          <w:p w:rsidRPr="00FD509B" w:rsidR="00B673FB" w:rsidP="00B673FB" w:rsidRDefault="00B673FB" w14:paraId="6CB4DC84" w14:textId="77777777">
            <w:pPr>
              <w:spacing w:before="0" w:after="0"/>
            </w:pPr>
          </w:p>
        </w:tc>
        <w:tc>
          <w:tcPr>
            <w:tcW w:w="1102" w:type="dxa"/>
            <w:tcBorders>
              <w:top w:val="nil"/>
              <w:left w:val="nil"/>
              <w:bottom w:val="nil"/>
              <w:right w:val="nil"/>
            </w:tcBorders>
            <w:noWrap/>
            <w:hideMark/>
          </w:tcPr>
          <w:p w:rsidRPr="00FD509B" w:rsidR="00B673FB" w:rsidP="00B673FB" w:rsidRDefault="00B673FB" w14:paraId="717CAE29" w14:textId="77777777">
            <w:pPr>
              <w:spacing w:before="0" w:after="0"/>
            </w:pPr>
          </w:p>
        </w:tc>
        <w:tc>
          <w:tcPr>
            <w:tcW w:w="818" w:type="dxa"/>
            <w:tcBorders>
              <w:top w:val="nil"/>
              <w:left w:val="nil"/>
              <w:bottom w:val="nil"/>
              <w:right w:val="nil"/>
            </w:tcBorders>
            <w:noWrap/>
            <w:hideMark/>
          </w:tcPr>
          <w:p w:rsidRPr="00FD509B" w:rsidR="00B673FB" w:rsidP="00B673FB" w:rsidRDefault="00B673FB" w14:paraId="57323E9F" w14:textId="77777777">
            <w:pPr>
              <w:spacing w:before="0" w:after="0"/>
            </w:pPr>
          </w:p>
        </w:tc>
      </w:tr>
    </w:tbl>
    <w:p w:rsidRPr="00FD509B" w:rsidR="00DC1284" w:rsidRDefault="00DC1284" w14:paraId="1DE1E56F" w14:textId="77777777">
      <w:pPr>
        <w:rPr>
          <w:b/>
          <w:bCs/>
        </w:rPr>
      </w:pPr>
    </w:p>
    <w:sectPr w:rsidRPr="00FD509B" w:rsidR="00DC1284" w:rsidSect="00F34BF3">
      <w:footerReference w:type="default" r:id="rId11"/>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28903" w14:textId="77777777" w:rsidR="00EB13BC" w:rsidRDefault="00EB13BC">
      <w:pPr>
        <w:spacing w:before="0" w:after="0"/>
      </w:pPr>
      <w:r>
        <w:separator/>
      </w:r>
    </w:p>
  </w:endnote>
  <w:endnote w:type="continuationSeparator" w:id="0">
    <w:p w14:paraId="27C7C1F7" w14:textId="77777777" w:rsidR="00EB13BC" w:rsidRDefault="00EB13B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6C040" w14:textId="32C9243B" w:rsidR="002C4BE8" w:rsidRDefault="001856D0">
    <w:pPr>
      <w:pStyle w:val="Voettekst"/>
    </w:pP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7EA62" w14:textId="77777777" w:rsidR="00EB13BC" w:rsidRDefault="00EB13BC">
      <w:pPr>
        <w:spacing w:before="0" w:after="0"/>
      </w:pPr>
      <w:r>
        <w:separator/>
      </w:r>
    </w:p>
  </w:footnote>
  <w:footnote w:type="continuationSeparator" w:id="0">
    <w:p w14:paraId="5F0FE387" w14:textId="77777777" w:rsidR="00EB13BC" w:rsidRDefault="00EB13BC">
      <w:pPr>
        <w:spacing w:before="0" w:after="0"/>
      </w:pPr>
      <w:r>
        <w:continuationSeparator/>
      </w:r>
    </w:p>
  </w:footnote>
  <w:footnote w:id="1">
    <w:p w14:paraId="5C7BCCBB" w14:textId="2F33FC82" w:rsidR="00A9568B" w:rsidRDefault="00A9568B">
      <w:pPr>
        <w:pStyle w:val="Voetnoottekst"/>
      </w:pPr>
      <w:r>
        <w:rPr>
          <w:rStyle w:val="Voetnootmarkering"/>
        </w:rPr>
        <w:footnoteRef/>
      </w:r>
      <w:r>
        <w:t xml:space="preserve"> Zie ook memorie van toelichting EZ</w:t>
      </w:r>
      <w:r w:rsidR="00946AF8">
        <w:t>K-</w:t>
      </w:r>
      <w:r>
        <w:t>begroting, pagina 94.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001861"/>
    <w:rsid w:val="00006B52"/>
    <w:rsid w:val="000107E0"/>
    <w:rsid w:val="00016ED8"/>
    <w:rsid w:val="0002391B"/>
    <w:rsid w:val="00023E16"/>
    <w:rsid w:val="000358BC"/>
    <w:rsid w:val="00042CC6"/>
    <w:rsid w:val="0005096F"/>
    <w:rsid w:val="00066ABE"/>
    <w:rsid w:val="00066B7A"/>
    <w:rsid w:val="00087C44"/>
    <w:rsid w:val="000916BE"/>
    <w:rsid w:val="00092F29"/>
    <w:rsid w:val="000A359B"/>
    <w:rsid w:val="000B0E7A"/>
    <w:rsid w:val="000B4BF7"/>
    <w:rsid w:val="000C56E3"/>
    <w:rsid w:val="000C73C0"/>
    <w:rsid w:val="000C7F62"/>
    <w:rsid w:val="000D18AB"/>
    <w:rsid w:val="000D473F"/>
    <w:rsid w:val="000D5E4D"/>
    <w:rsid w:val="000E37CB"/>
    <w:rsid w:val="000F4512"/>
    <w:rsid w:val="00103226"/>
    <w:rsid w:val="0011033E"/>
    <w:rsid w:val="00117F3C"/>
    <w:rsid w:val="00126CAF"/>
    <w:rsid w:val="00134563"/>
    <w:rsid w:val="00136599"/>
    <w:rsid w:val="001409AB"/>
    <w:rsid w:val="00143006"/>
    <w:rsid w:val="00145DB3"/>
    <w:rsid w:val="001476E8"/>
    <w:rsid w:val="00152B3C"/>
    <w:rsid w:val="00182985"/>
    <w:rsid w:val="00182DFC"/>
    <w:rsid w:val="00183F64"/>
    <w:rsid w:val="00184A58"/>
    <w:rsid w:val="001856D0"/>
    <w:rsid w:val="0019216D"/>
    <w:rsid w:val="001938C6"/>
    <w:rsid w:val="00195F30"/>
    <w:rsid w:val="001A47AF"/>
    <w:rsid w:val="001A56AB"/>
    <w:rsid w:val="001A58DA"/>
    <w:rsid w:val="001A601F"/>
    <w:rsid w:val="001B04CA"/>
    <w:rsid w:val="001B4723"/>
    <w:rsid w:val="001C3FF4"/>
    <w:rsid w:val="001E571A"/>
    <w:rsid w:val="001F0C64"/>
    <w:rsid w:val="001F447A"/>
    <w:rsid w:val="001F6FCE"/>
    <w:rsid w:val="002019F4"/>
    <w:rsid w:val="00204043"/>
    <w:rsid w:val="00213C26"/>
    <w:rsid w:val="0022173C"/>
    <w:rsid w:val="00226744"/>
    <w:rsid w:val="00243761"/>
    <w:rsid w:val="0025304B"/>
    <w:rsid w:val="002553A7"/>
    <w:rsid w:val="00255AA3"/>
    <w:rsid w:val="00261D0C"/>
    <w:rsid w:val="002631D1"/>
    <w:rsid w:val="002634FA"/>
    <w:rsid w:val="00270A05"/>
    <w:rsid w:val="00270ABD"/>
    <w:rsid w:val="00270F9B"/>
    <w:rsid w:val="0027314E"/>
    <w:rsid w:val="00274341"/>
    <w:rsid w:val="0027719A"/>
    <w:rsid w:val="00277B82"/>
    <w:rsid w:val="002875DA"/>
    <w:rsid w:val="002908F3"/>
    <w:rsid w:val="002929B3"/>
    <w:rsid w:val="00295698"/>
    <w:rsid w:val="002A0785"/>
    <w:rsid w:val="002A3FA6"/>
    <w:rsid w:val="002A4EFC"/>
    <w:rsid w:val="002B6837"/>
    <w:rsid w:val="002B7042"/>
    <w:rsid w:val="002C4500"/>
    <w:rsid w:val="002C479B"/>
    <w:rsid w:val="002C4BE8"/>
    <w:rsid w:val="002D2C93"/>
    <w:rsid w:val="002D3867"/>
    <w:rsid w:val="002D68C2"/>
    <w:rsid w:val="002E1725"/>
    <w:rsid w:val="002E4632"/>
    <w:rsid w:val="00311E1A"/>
    <w:rsid w:val="003156F3"/>
    <w:rsid w:val="00322085"/>
    <w:rsid w:val="00324EE2"/>
    <w:rsid w:val="0033109C"/>
    <w:rsid w:val="00346CEE"/>
    <w:rsid w:val="00354A27"/>
    <w:rsid w:val="003652FF"/>
    <w:rsid w:val="003750CD"/>
    <w:rsid w:val="003952EF"/>
    <w:rsid w:val="003B5F3E"/>
    <w:rsid w:val="003D23F1"/>
    <w:rsid w:val="003D44DD"/>
    <w:rsid w:val="003D564F"/>
    <w:rsid w:val="003E3C12"/>
    <w:rsid w:val="003E519F"/>
    <w:rsid w:val="003E6AD1"/>
    <w:rsid w:val="003F3A40"/>
    <w:rsid w:val="003F593B"/>
    <w:rsid w:val="00411302"/>
    <w:rsid w:val="004124B8"/>
    <w:rsid w:val="00424F3A"/>
    <w:rsid w:val="004262D6"/>
    <w:rsid w:val="00434E82"/>
    <w:rsid w:val="004355B9"/>
    <w:rsid w:val="00442834"/>
    <w:rsid w:val="0044780B"/>
    <w:rsid w:val="004509F4"/>
    <w:rsid w:val="00453971"/>
    <w:rsid w:val="00456F96"/>
    <w:rsid w:val="00456FA9"/>
    <w:rsid w:val="00460969"/>
    <w:rsid w:val="0047010C"/>
    <w:rsid w:val="00473E7A"/>
    <w:rsid w:val="00486F31"/>
    <w:rsid w:val="00491B56"/>
    <w:rsid w:val="00491EF7"/>
    <w:rsid w:val="00492EDC"/>
    <w:rsid w:val="00494412"/>
    <w:rsid w:val="004A31B8"/>
    <w:rsid w:val="004A38F4"/>
    <w:rsid w:val="004A3D01"/>
    <w:rsid w:val="004A3DFF"/>
    <w:rsid w:val="004A5570"/>
    <w:rsid w:val="004A6AA1"/>
    <w:rsid w:val="004A6B31"/>
    <w:rsid w:val="004A6ECA"/>
    <w:rsid w:val="004A7200"/>
    <w:rsid w:val="004C21A0"/>
    <w:rsid w:val="004C6F99"/>
    <w:rsid w:val="004D0BE5"/>
    <w:rsid w:val="004D6319"/>
    <w:rsid w:val="004D75CB"/>
    <w:rsid w:val="004E13BD"/>
    <w:rsid w:val="004F5333"/>
    <w:rsid w:val="004F6786"/>
    <w:rsid w:val="00500BB0"/>
    <w:rsid w:val="00514413"/>
    <w:rsid w:val="005178D4"/>
    <w:rsid w:val="00522395"/>
    <w:rsid w:val="00525275"/>
    <w:rsid w:val="00533193"/>
    <w:rsid w:val="00533FBA"/>
    <w:rsid w:val="00535E9E"/>
    <w:rsid w:val="00541851"/>
    <w:rsid w:val="00542B36"/>
    <w:rsid w:val="00542D29"/>
    <w:rsid w:val="00550AB4"/>
    <w:rsid w:val="00553C03"/>
    <w:rsid w:val="005543A7"/>
    <w:rsid w:val="00556625"/>
    <w:rsid w:val="00562B30"/>
    <w:rsid w:val="00562D83"/>
    <w:rsid w:val="00565D75"/>
    <w:rsid w:val="00574FD9"/>
    <w:rsid w:val="005836CC"/>
    <w:rsid w:val="00590173"/>
    <w:rsid w:val="00591EE2"/>
    <w:rsid w:val="005A36D0"/>
    <w:rsid w:val="005A5631"/>
    <w:rsid w:val="005A7B17"/>
    <w:rsid w:val="005B09D4"/>
    <w:rsid w:val="005B237B"/>
    <w:rsid w:val="005B23BA"/>
    <w:rsid w:val="005B2AA8"/>
    <w:rsid w:val="005B4DFE"/>
    <w:rsid w:val="005C24F2"/>
    <w:rsid w:val="005C27BE"/>
    <w:rsid w:val="005C5339"/>
    <w:rsid w:val="005D1FDC"/>
    <w:rsid w:val="005D41C1"/>
    <w:rsid w:val="005D4DEA"/>
    <w:rsid w:val="005D5267"/>
    <w:rsid w:val="005E4DD2"/>
    <w:rsid w:val="005F123B"/>
    <w:rsid w:val="005F2492"/>
    <w:rsid w:val="005F5626"/>
    <w:rsid w:val="0060019D"/>
    <w:rsid w:val="00603B30"/>
    <w:rsid w:val="00606E56"/>
    <w:rsid w:val="00611757"/>
    <w:rsid w:val="006155E6"/>
    <w:rsid w:val="00622723"/>
    <w:rsid w:val="006269ED"/>
    <w:rsid w:val="00635ECE"/>
    <w:rsid w:val="00651941"/>
    <w:rsid w:val="00653D0F"/>
    <w:rsid w:val="0065705E"/>
    <w:rsid w:val="0065794D"/>
    <w:rsid w:val="006608D5"/>
    <w:rsid w:val="00665603"/>
    <w:rsid w:val="00667824"/>
    <w:rsid w:val="00674A76"/>
    <w:rsid w:val="00692017"/>
    <w:rsid w:val="00693D2A"/>
    <w:rsid w:val="006B2379"/>
    <w:rsid w:val="006C0D32"/>
    <w:rsid w:val="006C7567"/>
    <w:rsid w:val="006D7DD7"/>
    <w:rsid w:val="006E4C53"/>
    <w:rsid w:val="006F201F"/>
    <w:rsid w:val="006F2E2D"/>
    <w:rsid w:val="006F3B8D"/>
    <w:rsid w:val="007007B0"/>
    <w:rsid w:val="007139A2"/>
    <w:rsid w:val="007178C9"/>
    <w:rsid w:val="00723DD5"/>
    <w:rsid w:val="0072564D"/>
    <w:rsid w:val="007345AC"/>
    <w:rsid w:val="00740169"/>
    <w:rsid w:val="00760596"/>
    <w:rsid w:val="007635A2"/>
    <w:rsid w:val="00770065"/>
    <w:rsid w:val="0077099B"/>
    <w:rsid w:val="0077300A"/>
    <w:rsid w:val="00782079"/>
    <w:rsid w:val="00785B6A"/>
    <w:rsid w:val="007878EB"/>
    <w:rsid w:val="007A3F60"/>
    <w:rsid w:val="007A50AF"/>
    <w:rsid w:val="007B027C"/>
    <w:rsid w:val="007C266B"/>
    <w:rsid w:val="007D07C2"/>
    <w:rsid w:val="007D3691"/>
    <w:rsid w:val="007F1DED"/>
    <w:rsid w:val="007F2EAA"/>
    <w:rsid w:val="007F48ED"/>
    <w:rsid w:val="007F50D1"/>
    <w:rsid w:val="00812A3C"/>
    <w:rsid w:val="008216F7"/>
    <w:rsid w:val="00835576"/>
    <w:rsid w:val="008417C1"/>
    <w:rsid w:val="008417F8"/>
    <w:rsid w:val="0084243A"/>
    <w:rsid w:val="00844244"/>
    <w:rsid w:val="00846B4D"/>
    <w:rsid w:val="00850F6D"/>
    <w:rsid w:val="0085412C"/>
    <w:rsid w:val="008642BB"/>
    <w:rsid w:val="008740E1"/>
    <w:rsid w:val="00876C83"/>
    <w:rsid w:val="00894624"/>
    <w:rsid w:val="00895F27"/>
    <w:rsid w:val="008B403B"/>
    <w:rsid w:val="008C019B"/>
    <w:rsid w:val="008C3683"/>
    <w:rsid w:val="008C66BC"/>
    <w:rsid w:val="008D43AE"/>
    <w:rsid w:val="008E028C"/>
    <w:rsid w:val="008E61E1"/>
    <w:rsid w:val="008E64CD"/>
    <w:rsid w:val="008F5F12"/>
    <w:rsid w:val="00903FB5"/>
    <w:rsid w:val="00920113"/>
    <w:rsid w:val="00925607"/>
    <w:rsid w:val="00925F81"/>
    <w:rsid w:val="0093029C"/>
    <w:rsid w:val="00946AF8"/>
    <w:rsid w:val="00950153"/>
    <w:rsid w:val="009527E7"/>
    <w:rsid w:val="0096197C"/>
    <w:rsid w:val="00962D30"/>
    <w:rsid w:val="009658E9"/>
    <w:rsid w:val="00971E53"/>
    <w:rsid w:val="009A0C2E"/>
    <w:rsid w:val="009A2864"/>
    <w:rsid w:val="009A308B"/>
    <w:rsid w:val="009B08EA"/>
    <w:rsid w:val="009C687D"/>
    <w:rsid w:val="009D2019"/>
    <w:rsid w:val="009D36D8"/>
    <w:rsid w:val="009D6BD2"/>
    <w:rsid w:val="009E6A66"/>
    <w:rsid w:val="009E7C75"/>
    <w:rsid w:val="009F10C0"/>
    <w:rsid w:val="00A05170"/>
    <w:rsid w:val="00A06EF7"/>
    <w:rsid w:val="00A17B43"/>
    <w:rsid w:val="00A26434"/>
    <w:rsid w:val="00A312BF"/>
    <w:rsid w:val="00A315A4"/>
    <w:rsid w:val="00A42C85"/>
    <w:rsid w:val="00A548F0"/>
    <w:rsid w:val="00A57830"/>
    <w:rsid w:val="00A62A6D"/>
    <w:rsid w:val="00A7323C"/>
    <w:rsid w:val="00A74D7D"/>
    <w:rsid w:val="00A77C3E"/>
    <w:rsid w:val="00A93D2A"/>
    <w:rsid w:val="00A9568B"/>
    <w:rsid w:val="00AA369E"/>
    <w:rsid w:val="00AA5617"/>
    <w:rsid w:val="00AA751A"/>
    <w:rsid w:val="00AD04B9"/>
    <w:rsid w:val="00AD45AF"/>
    <w:rsid w:val="00AE3BE2"/>
    <w:rsid w:val="00AF1C85"/>
    <w:rsid w:val="00AF2F8C"/>
    <w:rsid w:val="00AF7130"/>
    <w:rsid w:val="00B04FC9"/>
    <w:rsid w:val="00B17DFA"/>
    <w:rsid w:val="00B2143E"/>
    <w:rsid w:val="00B239CF"/>
    <w:rsid w:val="00B258C2"/>
    <w:rsid w:val="00B26230"/>
    <w:rsid w:val="00B33484"/>
    <w:rsid w:val="00B3435C"/>
    <w:rsid w:val="00B378BF"/>
    <w:rsid w:val="00B430DB"/>
    <w:rsid w:val="00B46F1F"/>
    <w:rsid w:val="00B470C2"/>
    <w:rsid w:val="00B50F92"/>
    <w:rsid w:val="00B56DDC"/>
    <w:rsid w:val="00B62115"/>
    <w:rsid w:val="00B626B6"/>
    <w:rsid w:val="00B62B30"/>
    <w:rsid w:val="00B64C3F"/>
    <w:rsid w:val="00B673FB"/>
    <w:rsid w:val="00B716ED"/>
    <w:rsid w:val="00B7464C"/>
    <w:rsid w:val="00B74A57"/>
    <w:rsid w:val="00B839B0"/>
    <w:rsid w:val="00B85B86"/>
    <w:rsid w:val="00B915EC"/>
    <w:rsid w:val="00BA334B"/>
    <w:rsid w:val="00BA66DD"/>
    <w:rsid w:val="00BB50C0"/>
    <w:rsid w:val="00BC2F05"/>
    <w:rsid w:val="00BD1B01"/>
    <w:rsid w:val="00BE09A4"/>
    <w:rsid w:val="00BF3A18"/>
    <w:rsid w:val="00BF433F"/>
    <w:rsid w:val="00C141D3"/>
    <w:rsid w:val="00C16378"/>
    <w:rsid w:val="00C16898"/>
    <w:rsid w:val="00C21617"/>
    <w:rsid w:val="00C21C11"/>
    <w:rsid w:val="00C22308"/>
    <w:rsid w:val="00C23AC0"/>
    <w:rsid w:val="00C358D9"/>
    <w:rsid w:val="00C472D8"/>
    <w:rsid w:val="00C47960"/>
    <w:rsid w:val="00C62785"/>
    <w:rsid w:val="00C67065"/>
    <w:rsid w:val="00C67C7B"/>
    <w:rsid w:val="00C9222A"/>
    <w:rsid w:val="00C9277C"/>
    <w:rsid w:val="00C975D2"/>
    <w:rsid w:val="00CA2F4E"/>
    <w:rsid w:val="00CA599A"/>
    <w:rsid w:val="00CB059C"/>
    <w:rsid w:val="00CB14BB"/>
    <w:rsid w:val="00CC34AB"/>
    <w:rsid w:val="00CD1DF5"/>
    <w:rsid w:val="00CD583B"/>
    <w:rsid w:val="00CD59B0"/>
    <w:rsid w:val="00CF2BCD"/>
    <w:rsid w:val="00CF38F6"/>
    <w:rsid w:val="00CF5DD6"/>
    <w:rsid w:val="00D00B57"/>
    <w:rsid w:val="00D01486"/>
    <w:rsid w:val="00D01F24"/>
    <w:rsid w:val="00D11D40"/>
    <w:rsid w:val="00D2752E"/>
    <w:rsid w:val="00D31E3A"/>
    <w:rsid w:val="00D332B4"/>
    <w:rsid w:val="00D3584E"/>
    <w:rsid w:val="00D527C9"/>
    <w:rsid w:val="00D53000"/>
    <w:rsid w:val="00DA03C0"/>
    <w:rsid w:val="00DA55B2"/>
    <w:rsid w:val="00DA59A4"/>
    <w:rsid w:val="00DB22CD"/>
    <w:rsid w:val="00DB6349"/>
    <w:rsid w:val="00DB7F66"/>
    <w:rsid w:val="00DC1284"/>
    <w:rsid w:val="00DC26D2"/>
    <w:rsid w:val="00DC57AA"/>
    <w:rsid w:val="00DD2DBA"/>
    <w:rsid w:val="00DE2A22"/>
    <w:rsid w:val="00DE4836"/>
    <w:rsid w:val="00DF1332"/>
    <w:rsid w:val="00DF2CB4"/>
    <w:rsid w:val="00E00892"/>
    <w:rsid w:val="00E05603"/>
    <w:rsid w:val="00E0776D"/>
    <w:rsid w:val="00E25EAA"/>
    <w:rsid w:val="00E30431"/>
    <w:rsid w:val="00E3387A"/>
    <w:rsid w:val="00E445D6"/>
    <w:rsid w:val="00E4591B"/>
    <w:rsid w:val="00E53599"/>
    <w:rsid w:val="00E55FCC"/>
    <w:rsid w:val="00E6018B"/>
    <w:rsid w:val="00E64280"/>
    <w:rsid w:val="00E653BF"/>
    <w:rsid w:val="00E67D77"/>
    <w:rsid w:val="00E70310"/>
    <w:rsid w:val="00E7153D"/>
    <w:rsid w:val="00E75C6F"/>
    <w:rsid w:val="00E83211"/>
    <w:rsid w:val="00EA3719"/>
    <w:rsid w:val="00EB13BC"/>
    <w:rsid w:val="00EC4105"/>
    <w:rsid w:val="00EC57F5"/>
    <w:rsid w:val="00EC7EB0"/>
    <w:rsid w:val="00ED4D86"/>
    <w:rsid w:val="00ED6F44"/>
    <w:rsid w:val="00EF5DA0"/>
    <w:rsid w:val="00EF6605"/>
    <w:rsid w:val="00EF787F"/>
    <w:rsid w:val="00F0401A"/>
    <w:rsid w:val="00F04AF5"/>
    <w:rsid w:val="00F13092"/>
    <w:rsid w:val="00F23408"/>
    <w:rsid w:val="00F30C27"/>
    <w:rsid w:val="00F34BF3"/>
    <w:rsid w:val="00F37FD4"/>
    <w:rsid w:val="00F42D3F"/>
    <w:rsid w:val="00F4322A"/>
    <w:rsid w:val="00F6230A"/>
    <w:rsid w:val="00F643B5"/>
    <w:rsid w:val="00F6568E"/>
    <w:rsid w:val="00F66CEC"/>
    <w:rsid w:val="00F722D3"/>
    <w:rsid w:val="00F803CC"/>
    <w:rsid w:val="00F84557"/>
    <w:rsid w:val="00F91593"/>
    <w:rsid w:val="00F94077"/>
    <w:rsid w:val="00F95C8C"/>
    <w:rsid w:val="00FA3F58"/>
    <w:rsid w:val="00FB1E33"/>
    <w:rsid w:val="00FC7BAE"/>
    <w:rsid w:val="00FD0F18"/>
    <w:rsid w:val="00FD22C3"/>
    <w:rsid w:val="00FD509B"/>
    <w:rsid w:val="00FE5848"/>
    <w:rsid w:val="00FE5C69"/>
    <w:rsid w:val="00FE63E1"/>
    <w:rsid w:val="00FF0E01"/>
    <w:rsid w:val="01936968"/>
    <w:rsid w:val="02EF9877"/>
    <w:rsid w:val="03888912"/>
    <w:rsid w:val="03BDE954"/>
    <w:rsid w:val="0435E9EF"/>
    <w:rsid w:val="068CC376"/>
    <w:rsid w:val="07585B85"/>
    <w:rsid w:val="078B6BD5"/>
    <w:rsid w:val="0AB9E52F"/>
    <w:rsid w:val="0B61681F"/>
    <w:rsid w:val="0BDF788F"/>
    <w:rsid w:val="0D3CC495"/>
    <w:rsid w:val="0D533641"/>
    <w:rsid w:val="0EA5410B"/>
    <w:rsid w:val="0ED61545"/>
    <w:rsid w:val="0F43CCE1"/>
    <w:rsid w:val="100E8AC2"/>
    <w:rsid w:val="1022D67B"/>
    <w:rsid w:val="1075B4F1"/>
    <w:rsid w:val="10B2B15B"/>
    <w:rsid w:val="10FD3AAD"/>
    <w:rsid w:val="112E171B"/>
    <w:rsid w:val="11E65DFA"/>
    <w:rsid w:val="12226A01"/>
    <w:rsid w:val="1261D327"/>
    <w:rsid w:val="1539E4AF"/>
    <w:rsid w:val="1592B6CD"/>
    <w:rsid w:val="15EAA855"/>
    <w:rsid w:val="163D4593"/>
    <w:rsid w:val="16AE2ED7"/>
    <w:rsid w:val="172631C1"/>
    <w:rsid w:val="187DA022"/>
    <w:rsid w:val="193A4CEF"/>
    <w:rsid w:val="1AE97E68"/>
    <w:rsid w:val="1B79FDFF"/>
    <w:rsid w:val="1B822893"/>
    <w:rsid w:val="1E2AA0CB"/>
    <w:rsid w:val="1E4D0A14"/>
    <w:rsid w:val="1F225491"/>
    <w:rsid w:val="20B523FF"/>
    <w:rsid w:val="210DC66C"/>
    <w:rsid w:val="2205EB42"/>
    <w:rsid w:val="22AA8C04"/>
    <w:rsid w:val="23D1A520"/>
    <w:rsid w:val="254F7DD8"/>
    <w:rsid w:val="27D054D6"/>
    <w:rsid w:val="28126270"/>
    <w:rsid w:val="2855741F"/>
    <w:rsid w:val="2999958B"/>
    <w:rsid w:val="29C736D1"/>
    <w:rsid w:val="2A80A473"/>
    <w:rsid w:val="2C68D8E7"/>
    <w:rsid w:val="2DD2EF06"/>
    <w:rsid w:val="2F1F69BF"/>
    <w:rsid w:val="31491870"/>
    <w:rsid w:val="32897673"/>
    <w:rsid w:val="33BC3852"/>
    <w:rsid w:val="3471D7AE"/>
    <w:rsid w:val="35B7A972"/>
    <w:rsid w:val="35B989E0"/>
    <w:rsid w:val="35F1CA91"/>
    <w:rsid w:val="3643D0D1"/>
    <w:rsid w:val="36457089"/>
    <w:rsid w:val="377A8F4B"/>
    <w:rsid w:val="38936B08"/>
    <w:rsid w:val="38A3F9D8"/>
    <w:rsid w:val="39CFFC24"/>
    <w:rsid w:val="3A4E817D"/>
    <w:rsid w:val="3AB04695"/>
    <w:rsid w:val="3B171B3D"/>
    <w:rsid w:val="3CE20843"/>
    <w:rsid w:val="3FD3594B"/>
    <w:rsid w:val="409AA4C3"/>
    <w:rsid w:val="40EF06D3"/>
    <w:rsid w:val="4138E01F"/>
    <w:rsid w:val="414CB462"/>
    <w:rsid w:val="434075A3"/>
    <w:rsid w:val="441B3F85"/>
    <w:rsid w:val="452D2980"/>
    <w:rsid w:val="4654A5B2"/>
    <w:rsid w:val="465A4669"/>
    <w:rsid w:val="4AC8B2EE"/>
    <w:rsid w:val="4C3038BE"/>
    <w:rsid w:val="4CC7B0ED"/>
    <w:rsid w:val="4D61C00F"/>
    <w:rsid w:val="5078B9FD"/>
    <w:rsid w:val="51BDD0DD"/>
    <w:rsid w:val="52A78187"/>
    <w:rsid w:val="53F06B34"/>
    <w:rsid w:val="540D8F45"/>
    <w:rsid w:val="567ABE76"/>
    <w:rsid w:val="56CCC8E2"/>
    <w:rsid w:val="56E3820D"/>
    <w:rsid w:val="58AA2DEF"/>
    <w:rsid w:val="58CD1251"/>
    <w:rsid w:val="58D4F43B"/>
    <w:rsid w:val="5BFC0804"/>
    <w:rsid w:val="5E5B0956"/>
    <w:rsid w:val="5FC7F65C"/>
    <w:rsid w:val="5FD6FE5D"/>
    <w:rsid w:val="604CE557"/>
    <w:rsid w:val="607ADD10"/>
    <w:rsid w:val="621314F9"/>
    <w:rsid w:val="62331B51"/>
    <w:rsid w:val="67319F44"/>
    <w:rsid w:val="682DD0E3"/>
    <w:rsid w:val="689DE54A"/>
    <w:rsid w:val="69EC9E5E"/>
    <w:rsid w:val="6A53D2DB"/>
    <w:rsid w:val="6A9531C0"/>
    <w:rsid w:val="6DA48135"/>
    <w:rsid w:val="6E2B9234"/>
    <w:rsid w:val="6E4B2CC2"/>
    <w:rsid w:val="6EFD9DB2"/>
    <w:rsid w:val="702E3CA7"/>
    <w:rsid w:val="70CA31E6"/>
    <w:rsid w:val="70F55616"/>
    <w:rsid w:val="71D1C482"/>
    <w:rsid w:val="721EB3F1"/>
    <w:rsid w:val="72B1A16E"/>
    <w:rsid w:val="73BE5D10"/>
    <w:rsid w:val="73BF8090"/>
    <w:rsid w:val="753A55B5"/>
    <w:rsid w:val="75DB7D1C"/>
    <w:rsid w:val="76897AA5"/>
    <w:rsid w:val="7858BD70"/>
    <w:rsid w:val="78829803"/>
    <w:rsid w:val="7991EA84"/>
    <w:rsid w:val="79E8DF30"/>
    <w:rsid w:val="7BF374E8"/>
    <w:rsid w:val="7C6A83FC"/>
    <w:rsid w:val="7E0F3690"/>
    <w:rsid w:val="7E2AF6C7"/>
    <w:rsid w:val="7EB42448"/>
    <w:rsid w:val="7EF24ABD"/>
    <w:rsid w:val="7F7961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FAF2CD"/>
  <w15:docId w15:val="{58DF2E19-6397-450B-9CFF-5A73B9569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 w:type="paragraph" w:styleId="Voetnoottekst">
    <w:name w:val="footnote text"/>
    <w:basedOn w:val="Standaard"/>
    <w:link w:val="VoetnoottekstChar"/>
    <w:uiPriority w:val="99"/>
    <w:semiHidden/>
    <w:unhideWhenUsed/>
    <w:rsid w:val="00195F30"/>
    <w:pPr>
      <w:spacing w:after="0"/>
    </w:pPr>
  </w:style>
  <w:style w:type="character" w:customStyle="1" w:styleId="VoetnoottekstChar">
    <w:name w:val="Voetnoottekst Char"/>
    <w:basedOn w:val="Standaardalinea-lettertype"/>
    <w:link w:val="Voetnoottekst"/>
    <w:uiPriority w:val="99"/>
    <w:semiHidden/>
    <w:rsid w:val="00195F30"/>
    <w:rPr>
      <w:rFonts w:ascii="Times New Roman" w:eastAsia="Times New Roman" w:hAnsi="Times New Roman" w:cs="Times New Roman"/>
      <w:sz w:val="20"/>
      <w:szCs w:val="20"/>
      <w:lang w:val="nl-NL" w:eastAsia="nl-NL"/>
    </w:rPr>
  </w:style>
  <w:style w:type="character" w:styleId="Voetnootmarkering">
    <w:name w:val="footnote reference"/>
    <w:basedOn w:val="Standaardalinea-lettertype"/>
    <w:uiPriority w:val="99"/>
    <w:semiHidden/>
    <w:unhideWhenUsed/>
    <w:rsid w:val="008B403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1238</ap:Words>
  <ap:Characters>6814</ap:Characters>
  <ap:DocSecurity>4</ap:DocSecurity>
  <ap:Lines>56</ap:Lines>
  <ap:Paragraphs>16</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8036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2026-10-06T15:52:00.0000000Z</dcterms:created>
  <dcterms:modified xsi:type="dcterms:W3CDTF">2026-10-06T15:52:00.0000000Z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0x010100EA8463333A5ED54D8746FD3788A62EB8</vt:lpwstr>
  </property>
  <property fmtid="{D5CDD505-2E9C-101B-9397-08002B2CF9AE}" pid="3" name="_dlc_DocIdItemGuid">
    <vt:lpwstr>ed4a4c19-3eb3-43dc-98ba-a9f060fa6fa8</vt:lpwstr>
  </property>
  <property fmtid="{D5CDD505-2E9C-101B-9397-08002B2CF9AE}" pid="4" name="MediaServiceImageTags">
    <vt:lpwstr/>
  </property>
  <property fmtid="{D5CDD505-2E9C-101B-9397-08002B2CF9AE}" pid="5" name="docLang">
    <vt:lpwstr>nl</vt:lpwstr>
  </property>
</Properties>
</file>