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509B" w:rsidR="002C4BE8" w:rsidP="00B470C2" w:rsidRDefault="00B470C2" w14:paraId="55DF801F" w14:textId="37F327D1">
      <w:pPr>
        <w:autoSpaceDE w:val="0"/>
        <w:autoSpaceDN w:val="0"/>
        <w:adjustRightInd w:val="0"/>
        <w:spacing w:before="0" w:after="0"/>
        <w:ind w:left="1416" w:hanging="1416"/>
        <w:rPr>
          <w:b/>
        </w:rPr>
      </w:pPr>
      <w:r w:rsidRPr="00FD509B">
        <w:rPr>
          <w:b/>
        </w:rPr>
        <w:t xml:space="preserve">37020 </w:t>
      </w:r>
      <w:r w:rsidRPr="00FD509B">
        <w:tab/>
      </w:r>
      <w:r w:rsidRPr="00FD509B">
        <w:rPr>
          <w:b/>
        </w:rPr>
        <w:t>Vaststelling</w:t>
      </w:r>
      <w:r w:rsidRPr="00FD509B" w:rsidR="001856D0">
        <w:rPr>
          <w:b/>
        </w:rPr>
        <w:t xml:space="preserve"> van de begrotingsstaten van het Ministerie van </w:t>
      </w:r>
      <w:r w:rsidRPr="00FD509B">
        <w:rPr>
          <w:b/>
        </w:rPr>
        <w:t>Economische Zaken en Klimaat (XIII) voor het jaar 2027</w:t>
      </w:r>
    </w:p>
    <w:p w:rsidRPr="00FD509B" w:rsidR="00322085" w:rsidRDefault="00322085" w14:paraId="1DC2976E" w14:textId="77777777">
      <w:pPr>
        <w:autoSpaceDE w:val="0"/>
        <w:autoSpaceDN w:val="0"/>
        <w:adjustRightInd w:val="0"/>
        <w:spacing w:before="0" w:after="0"/>
        <w:ind w:left="1416" w:hanging="1371"/>
        <w:rPr>
          <w:b/>
        </w:rPr>
      </w:pPr>
    </w:p>
    <w:p w:rsidRPr="00FD509B" w:rsidR="00322085" w:rsidP="452D2980" w:rsidRDefault="00B470C2" w14:paraId="65DF0743" w14:textId="48BB64B1">
      <w:pPr>
        <w:autoSpaceDE w:val="0"/>
        <w:autoSpaceDN w:val="0"/>
        <w:adjustRightInd w:val="0"/>
        <w:spacing w:before="0" w:after="0"/>
        <w:ind w:left="696" w:firstLine="720"/>
        <w:rPr>
          <w:b/>
        </w:rPr>
      </w:pPr>
      <w:r w:rsidRPr="00FD509B">
        <w:rPr>
          <w:b/>
        </w:rPr>
        <w:t xml:space="preserve">Vaststelling van de begrotingsstaten van Justitie en Veiligheid (VI) </w:t>
      </w:r>
      <w:r w:rsidRPr="00FD509B" w:rsidR="00322085">
        <w:tab/>
      </w:r>
      <w:r w:rsidRPr="00FD509B" w:rsidR="00322085">
        <w:tab/>
      </w:r>
      <w:r w:rsidRPr="00FD509B" w:rsidR="00322085">
        <w:tab/>
      </w:r>
      <w:r w:rsidRPr="00FD509B">
        <w:tab/>
      </w:r>
      <w:r w:rsidRPr="00FD509B">
        <w:rPr>
          <w:b/>
        </w:rPr>
        <w:t xml:space="preserve">voor het jaar 2027 </w:t>
      </w:r>
    </w:p>
    <w:p w:rsidRPr="00FD509B" w:rsidR="00B470C2" w:rsidP="00322085" w:rsidRDefault="00B470C2" w14:paraId="03A59B3E" w14:textId="77777777">
      <w:pPr>
        <w:autoSpaceDE w:val="0"/>
        <w:autoSpaceDN w:val="0"/>
        <w:adjustRightInd w:val="0"/>
        <w:spacing w:before="0" w:after="0"/>
        <w:ind w:left="1416" w:hanging="1371"/>
        <w:rPr>
          <w:b/>
        </w:rPr>
      </w:pPr>
    </w:p>
    <w:p w:rsidRPr="00FD509B" w:rsidR="00B470C2" w:rsidP="2855741F" w:rsidRDefault="00B470C2" w14:paraId="4E0D09E1" w14:textId="25436BD2">
      <w:pPr>
        <w:autoSpaceDE w:val="0"/>
        <w:autoSpaceDN w:val="0"/>
        <w:adjustRightInd w:val="0"/>
        <w:spacing w:before="0" w:after="0"/>
        <w:ind w:left="1416"/>
        <w:rPr>
          <w:b/>
        </w:rPr>
      </w:pPr>
      <w:r w:rsidRPr="00FD509B">
        <w:rPr>
          <w:b/>
        </w:rPr>
        <w:t>Vaststelling van de begrotingsstaten van Binnenlandse Zaken en Koninkrijksrelaties (VII)</w:t>
      </w:r>
      <w:r w:rsidRPr="00FD509B" w:rsidR="0AB9E52F">
        <w:rPr>
          <w:b/>
        </w:rPr>
        <w:t xml:space="preserve"> voor het jaar 2027</w:t>
      </w:r>
    </w:p>
    <w:p w:rsidRPr="00FD509B" w:rsidR="00DC1284" w:rsidP="00DC1284" w:rsidRDefault="00DC1284" w14:paraId="378491F8" w14:textId="77777777">
      <w:pPr>
        <w:autoSpaceDE w:val="0"/>
        <w:autoSpaceDN w:val="0"/>
        <w:adjustRightInd w:val="0"/>
        <w:spacing w:before="0" w:after="0"/>
        <w:ind w:left="1416" w:hanging="1416"/>
        <w:rPr>
          <w:b/>
          <w:sz w:val="23"/>
          <w:szCs w:val="23"/>
        </w:rPr>
      </w:pPr>
    </w:p>
    <w:p w:rsidRPr="00FD509B" w:rsidR="002C4BE8" w:rsidRDefault="001856D0" w14:paraId="7B96E832" w14:textId="77777777">
      <w:pPr>
        <w:rPr>
          <w:b/>
        </w:rPr>
      </w:pPr>
      <w:r w:rsidRPr="00FD509B">
        <w:rPr>
          <w:b/>
        </w:rPr>
        <w:t xml:space="preserve">nr. </w:t>
      </w:r>
      <w:r w:rsidRPr="00FD509B">
        <w:rPr>
          <w:b/>
        </w:rPr>
        <w:tab/>
      </w:r>
      <w:r w:rsidRPr="00FD509B">
        <w:rPr>
          <w:b/>
        </w:rPr>
        <w:tab/>
        <w:t>Lijst van vragen en antwoorden</w:t>
      </w:r>
    </w:p>
    <w:p w:rsidRPr="00FD509B" w:rsidR="002C4BE8" w:rsidRDefault="001856D0" w14:paraId="6756B415" w14:textId="77777777">
      <w:r w:rsidRPr="00FD509B">
        <w:tab/>
      </w:r>
      <w:r w:rsidRPr="00FD509B">
        <w:tab/>
      </w:r>
    </w:p>
    <w:p w:rsidRPr="00FD509B" w:rsidR="002C4BE8" w:rsidRDefault="001856D0" w14:paraId="04477574" w14:textId="77777777">
      <w:pPr>
        <w:ind w:left="702" w:firstLine="708"/>
        <w:rPr>
          <w:i/>
        </w:rPr>
      </w:pPr>
      <w:r w:rsidRPr="00FD509B">
        <w:t xml:space="preserve">Vastgesteld </w:t>
      </w:r>
      <w:r w:rsidRPr="00FD509B">
        <w:rPr>
          <w:i/>
        </w:rPr>
        <w:t>(wordt door griffie ingevuld als antwoorden er zijn)</w:t>
      </w:r>
    </w:p>
    <w:p w:rsidRPr="00FD509B" w:rsidR="002C4BE8" w:rsidRDefault="001856D0" w14:paraId="4471A53A" w14:textId="21DCCA75">
      <w:pPr>
        <w:ind w:left="1410"/>
      </w:pPr>
      <w:r w:rsidRPr="00FD509B">
        <w:t xml:space="preserve">De vaste commissie voor </w:t>
      </w:r>
      <w:r w:rsidRPr="00FD509B" w:rsidR="00322085">
        <w:t>Digitale Zaken</w:t>
      </w:r>
      <w:r w:rsidRPr="00FD509B">
        <w:t xml:space="preserve"> heeft een aantal vragen voorgelegd aan de </w:t>
      </w:r>
      <w:r w:rsidRPr="00FD509B" w:rsidR="00322085">
        <w:t xml:space="preserve">bewindspersonen van </w:t>
      </w:r>
      <w:r w:rsidRPr="00FD509B" w:rsidR="00B470C2">
        <w:t xml:space="preserve">Economische Zaken en Klimaat, </w:t>
      </w:r>
      <w:r w:rsidRPr="00FD509B" w:rsidR="00322085">
        <w:t>Binnenlandse Zaken en Koninkrijksrelaties en Justitie en Veiligheid</w:t>
      </w:r>
      <w:r w:rsidRPr="00FD509B">
        <w:t xml:space="preserve"> over</w:t>
      </w:r>
      <w:r w:rsidRPr="00FD509B" w:rsidR="00322085">
        <w:t xml:space="preserve"> de </w:t>
      </w:r>
      <w:r w:rsidRPr="00FD509B" w:rsidR="00B470C2">
        <w:rPr>
          <w:b/>
        </w:rPr>
        <w:t>Vaststelling</w:t>
      </w:r>
      <w:r w:rsidRPr="00FD509B">
        <w:rPr>
          <w:b/>
        </w:rPr>
        <w:t xml:space="preserve"> van de begrotingsstaten van het Ministerie van </w:t>
      </w:r>
      <w:r w:rsidRPr="00FD509B" w:rsidR="00B470C2">
        <w:rPr>
          <w:b/>
        </w:rPr>
        <w:t xml:space="preserve">Economische Zaken en Klimaat (XIII) voor het jaar 2027 (37020, nr. XIII), </w:t>
      </w:r>
      <w:r w:rsidRPr="00FD509B" w:rsidR="00B470C2">
        <w:rPr>
          <w:bCs/>
        </w:rPr>
        <w:t>de</w:t>
      </w:r>
      <w:r w:rsidRPr="00FD509B" w:rsidR="00B470C2">
        <w:rPr>
          <w:b/>
        </w:rPr>
        <w:t xml:space="preserve"> Vaststelling van de begrotingsstaten van Justitie en Veiligheid (VI) voor het jaar 2027 (37020, nr. VI), </w:t>
      </w:r>
      <w:r w:rsidRPr="00FD509B" w:rsidR="00B470C2">
        <w:rPr>
          <w:bCs/>
        </w:rPr>
        <w:t>en de</w:t>
      </w:r>
      <w:r w:rsidRPr="00FD509B" w:rsidR="00B470C2">
        <w:rPr>
          <w:b/>
        </w:rPr>
        <w:t xml:space="preserve"> Vaststelling van de begrotingsstaten van </w:t>
      </w:r>
      <w:r w:rsidRPr="00FD509B">
        <w:rPr>
          <w:b/>
        </w:rPr>
        <w:t>Binnenlandse Zaken en Koninkrijksrelaties (VII) voor het jaar 202</w:t>
      </w:r>
      <w:r w:rsidRPr="00FD509B" w:rsidR="00B470C2">
        <w:rPr>
          <w:b/>
        </w:rPr>
        <w:t>7</w:t>
      </w:r>
      <w:r w:rsidRPr="00FD509B">
        <w:rPr>
          <w:bCs/>
        </w:rPr>
        <w:t xml:space="preserve"> </w:t>
      </w:r>
      <w:r w:rsidRPr="00FD509B" w:rsidR="00B470C2">
        <w:rPr>
          <w:bCs/>
        </w:rPr>
        <w:t>(37020, nr. VII),</w:t>
      </w:r>
      <w:r w:rsidRPr="00FD509B" w:rsidR="00322085">
        <w:rPr>
          <w:bCs/>
        </w:rPr>
        <w:t xml:space="preserve"> voor zover het onderwerpen betreft die zien op digitalisering</w:t>
      </w:r>
      <w:r w:rsidRPr="00FD509B" w:rsidR="005B4DFE">
        <w:rPr>
          <w:bCs/>
        </w:rPr>
        <w:t>.</w:t>
      </w:r>
    </w:p>
    <w:p w:rsidRPr="00FD509B" w:rsidR="002C4BE8" w:rsidRDefault="002C4BE8" w14:paraId="56DC83DA" w14:textId="70EDE73E">
      <w:pPr>
        <w:ind w:left="1410"/>
      </w:pPr>
    </w:p>
    <w:p w:rsidRPr="00FD509B" w:rsidR="002C4BE8" w:rsidRDefault="002C4BE8" w14:paraId="64BB1D9B" w14:textId="77777777">
      <w:pPr>
        <w:spacing w:before="0" w:after="0"/>
      </w:pPr>
    </w:p>
    <w:p w:rsidRPr="00FD509B" w:rsidR="002C4BE8" w:rsidRDefault="001856D0" w14:paraId="796BB439" w14:textId="77777777">
      <w:pPr>
        <w:spacing w:before="0" w:after="0"/>
        <w:ind w:left="703" w:firstLine="709"/>
      </w:pPr>
      <w:r w:rsidRPr="00FD509B">
        <w:t xml:space="preserve">Voorzitter van de commissie, </w:t>
      </w:r>
    </w:p>
    <w:p w:rsidRPr="00FD509B" w:rsidR="002C4BE8" w:rsidP="23D1A520" w:rsidRDefault="005B4DFE" w14:paraId="33EDE4A5" w14:textId="3D75DD04">
      <w:pPr>
        <w:spacing w:before="0" w:after="0"/>
        <w:ind w:left="1440"/>
      </w:pPr>
      <w:r w:rsidRPr="00FD509B">
        <w:t>Dekker</w:t>
      </w:r>
    </w:p>
    <w:p w:rsidRPr="00FD509B" w:rsidR="002C4BE8" w:rsidRDefault="001856D0" w14:paraId="4869642F" w14:textId="77777777">
      <w:pPr>
        <w:spacing w:before="0" w:after="0"/>
      </w:pPr>
      <w:r w:rsidRPr="00FD509B">
        <w:tab/>
      </w:r>
      <w:r w:rsidRPr="00FD509B">
        <w:tab/>
      </w:r>
    </w:p>
    <w:p w:rsidRPr="00FD509B" w:rsidR="002C4BE8" w:rsidP="23D1A520" w:rsidRDefault="00651941" w14:paraId="0E353B8A" w14:textId="13FA71DE">
      <w:pPr>
        <w:spacing w:before="0" w:after="0"/>
        <w:ind w:left="1440"/>
      </w:pPr>
      <w:r w:rsidRPr="00FD509B">
        <w:t>Adjunct- g</w:t>
      </w:r>
      <w:r w:rsidRPr="00FD509B" w:rsidR="001856D0">
        <w:t>riffier van de commissie,</w:t>
      </w:r>
    </w:p>
    <w:p w:rsidRPr="00FD509B" w:rsidR="002C4BE8" w:rsidP="23D1A520" w:rsidRDefault="005B4DFE" w14:paraId="2B39D628" w14:textId="334DDB28">
      <w:pPr>
        <w:spacing w:before="0" w:after="0"/>
        <w:ind w:left="1440"/>
      </w:pPr>
      <w:proofErr w:type="spellStart"/>
      <w:r w:rsidRPr="00FD509B">
        <w:t>Terberg</w:t>
      </w:r>
      <w:proofErr w:type="spellEnd"/>
    </w:p>
    <w:p w:rsidRPr="00FD509B" w:rsidR="005B4DFE" w:rsidRDefault="005B4DFE" w14:paraId="6825C7ED" w14:textId="77777777">
      <w:pPr>
        <w:spacing w:before="0" w:after="0"/>
      </w:pPr>
    </w:p>
    <w:p w:rsidRPr="00FD509B" w:rsidR="005B4DFE" w:rsidRDefault="005B4DFE" w14:paraId="09275F37" w14:textId="46169549">
      <w:pPr>
        <w:rPr>
          <w:b/>
          <w:bCs/>
        </w:rPr>
      </w:pPr>
      <w:r w:rsidRPr="00FD509B">
        <w:rPr>
          <w:b/>
          <w:bCs/>
        </w:rPr>
        <w:t xml:space="preserve">Vragen inzake </w:t>
      </w:r>
      <w:r w:rsidRPr="00FD509B" w:rsidR="00B470C2">
        <w:rPr>
          <w:b/>
          <w:bCs/>
        </w:rPr>
        <w:t xml:space="preserve">Vastelling van de begrotingsstaten van het </w:t>
      </w:r>
      <w:r w:rsidRPr="00FD509B">
        <w:rPr>
          <w:b/>
          <w:bCs/>
        </w:rPr>
        <w:t xml:space="preserve">Ministerie van Justitie en Veiligheid </w:t>
      </w:r>
      <w:r w:rsidRPr="00FD509B" w:rsidR="00DC1284">
        <w:rPr>
          <w:b/>
          <w:bCs/>
        </w:rPr>
        <w:t>(</w:t>
      </w:r>
      <w:proofErr w:type="spellStart"/>
      <w:r w:rsidRPr="00FD509B" w:rsidR="00DC1284">
        <w:rPr>
          <w:b/>
          <w:bCs/>
        </w:rPr>
        <w:t>JenV</w:t>
      </w:r>
      <w:proofErr w:type="spellEnd"/>
      <w:r w:rsidRPr="00FD509B" w:rsidR="00DC1284">
        <w:rPr>
          <w:b/>
          <w:bCs/>
        </w:rPr>
        <w:t xml:space="preserve">) </w:t>
      </w:r>
      <w:r w:rsidRPr="00FD509B" w:rsidR="00B470C2">
        <w:rPr>
          <w:b/>
          <w:bCs/>
        </w:rPr>
        <w:t>(VI) voor het jaar 2027</w:t>
      </w:r>
    </w:p>
    <w:tbl>
      <w:tblPr>
        <w:tblW w:w="9372" w:type="dxa"/>
        <w:tblInd w:w="70" w:type="dxa"/>
        <w:tblCellMar>
          <w:top w:w="85" w:type="dxa"/>
          <w:left w:w="70" w:type="dxa"/>
          <w:right w:w="70" w:type="dxa"/>
        </w:tblCellMar>
        <w:tblLook w:val="04A0" w:firstRow="1" w:lastRow="0" w:firstColumn="1" w:lastColumn="0" w:noHBand="0" w:noVBand="1"/>
      </w:tblPr>
      <w:tblGrid>
        <w:gridCol w:w="379"/>
        <w:gridCol w:w="6709"/>
        <w:gridCol w:w="718"/>
        <w:gridCol w:w="996"/>
        <w:gridCol w:w="570"/>
      </w:tblGrid>
      <w:tr w:rsidRPr="00FD509B" w:rsidR="007178C9" w:rsidTr="00844244" w14:paraId="20B368C3" w14:textId="77777777">
        <w:trPr>
          <w:trHeight w:val="20"/>
        </w:trPr>
        <w:tc>
          <w:tcPr>
            <w:tcW w:w="379" w:type="dxa"/>
            <w:tcBorders>
              <w:top w:val="nil"/>
              <w:left w:val="nil"/>
              <w:bottom w:val="nil"/>
              <w:right w:val="nil"/>
            </w:tcBorders>
            <w:noWrap/>
            <w:hideMark/>
          </w:tcPr>
          <w:p w:rsidRPr="00FD509B" w:rsidR="007178C9" w:rsidP="007178C9" w:rsidRDefault="007178C9" w14:paraId="019F6B7A" w14:textId="77777777">
            <w:pPr>
              <w:spacing w:before="0" w:after="0"/>
            </w:pPr>
            <w:proofErr w:type="spellStart"/>
            <w:r w:rsidRPr="00FD509B">
              <w:t>Nr</w:t>
            </w:r>
            <w:proofErr w:type="spellEnd"/>
          </w:p>
        </w:tc>
        <w:tc>
          <w:tcPr>
            <w:tcW w:w="6709" w:type="dxa"/>
            <w:tcBorders>
              <w:top w:val="nil"/>
              <w:left w:val="nil"/>
              <w:bottom w:val="nil"/>
              <w:right w:val="nil"/>
            </w:tcBorders>
            <w:noWrap/>
            <w:hideMark/>
          </w:tcPr>
          <w:p w:rsidRPr="00FD509B" w:rsidR="007178C9" w:rsidP="007178C9" w:rsidRDefault="007178C9" w14:paraId="5BEAD58D" w14:textId="77777777">
            <w:pPr>
              <w:spacing w:before="0" w:after="0"/>
            </w:pPr>
            <w:r w:rsidRPr="00FD509B">
              <w:t>Vraag</w:t>
            </w:r>
          </w:p>
        </w:tc>
        <w:tc>
          <w:tcPr>
            <w:tcW w:w="718" w:type="dxa"/>
            <w:tcBorders>
              <w:top w:val="nil"/>
              <w:left w:val="nil"/>
              <w:bottom w:val="nil"/>
              <w:right w:val="nil"/>
            </w:tcBorders>
            <w:noWrap/>
            <w:hideMark/>
          </w:tcPr>
          <w:p w:rsidRPr="00FD509B" w:rsidR="007178C9" w:rsidP="0093029C" w:rsidRDefault="007178C9" w14:paraId="5B0F5ED5" w14:textId="77777777">
            <w:pPr>
              <w:spacing w:before="0" w:after="0"/>
            </w:pPr>
            <w:r w:rsidRPr="00FD509B">
              <w:t>Bijlag</w:t>
            </w:r>
            <w:r w:rsidRPr="00FD509B" w:rsidR="0093029C">
              <w:t>e</w:t>
            </w:r>
          </w:p>
        </w:tc>
        <w:tc>
          <w:tcPr>
            <w:tcW w:w="996" w:type="dxa"/>
            <w:tcBorders>
              <w:top w:val="nil"/>
              <w:left w:val="nil"/>
              <w:bottom w:val="nil"/>
              <w:right w:val="nil"/>
            </w:tcBorders>
            <w:noWrap/>
            <w:hideMark/>
          </w:tcPr>
          <w:p w:rsidRPr="00FD509B" w:rsidR="007178C9" w:rsidP="007178C9" w:rsidRDefault="007178C9" w14:paraId="77B60A29" w14:textId="77777777">
            <w:pPr>
              <w:spacing w:before="0" w:after="0"/>
            </w:pPr>
            <w:r w:rsidRPr="00FD509B">
              <w:t>Blz. (van)</w:t>
            </w:r>
          </w:p>
        </w:tc>
        <w:tc>
          <w:tcPr>
            <w:tcW w:w="570" w:type="dxa"/>
            <w:tcBorders>
              <w:top w:val="nil"/>
              <w:left w:val="nil"/>
              <w:bottom w:val="nil"/>
              <w:right w:val="nil"/>
            </w:tcBorders>
            <w:noWrap/>
            <w:hideMark/>
          </w:tcPr>
          <w:p w:rsidRPr="00FD509B" w:rsidR="007178C9" w:rsidP="007178C9" w:rsidRDefault="007178C9" w14:paraId="1DB0BF9B" w14:textId="77777777">
            <w:pPr>
              <w:spacing w:before="0" w:after="0"/>
            </w:pPr>
            <w:r w:rsidRPr="00FD509B">
              <w:t>t/m</w:t>
            </w:r>
          </w:p>
        </w:tc>
      </w:tr>
      <w:tr w:rsidRPr="00FD509B" w:rsidR="00F30C27" w:rsidTr="00844244" w14:paraId="6FE42831" w14:textId="77777777">
        <w:trPr>
          <w:trHeight w:val="20"/>
        </w:trPr>
        <w:tc>
          <w:tcPr>
            <w:tcW w:w="379" w:type="dxa"/>
            <w:tcBorders>
              <w:top w:val="nil"/>
              <w:left w:val="nil"/>
              <w:bottom w:val="nil"/>
              <w:right w:val="nil"/>
            </w:tcBorders>
            <w:noWrap/>
          </w:tcPr>
          <w:p w:rsidRPr="00FD509B" w:rsidR="00F30C27" w:rsidP="004C6F99" w:rsidRDefault="00F30C27" w14:paraId="2068CF7B" w14:textId="6B842C65">
            <w:pPr>
              <w:spacing w:before="0" w:after="0"/>
            </w:pPr>
            <w:r w:rsidRPr="00FD509B">
              <w:t>1</w:t>
            </w:r>
          </w:p>
        </w:tc>
        <w:tc>
          <w:tcPr>
            <w:tcW w:w="6709" w:type="dxa"/>
            <w:tcBorders>
              <w:top w:val="nil"/>
              <w:left w:val="nil"/>
              <w:bottom w:val="nil"/>
              <w:right w:val="nil"/>
            </w:tcBorders>
          </w:tcPr>
          <w:p w:rsidRPr="00FD509B" w:rsidR="00F30C27" w:rsidP="004C6F99" w:rsidRDefault="00F30C27" w14:paraId="6FEC6019" w14:textId="1D03629B">
            <w:pPr>
              <w:spacing w:before="0" w:after="0"/>
            </w:pPr>
            <w:r w:rsidRPr="00FD509B">
              <w:t>Welke personele capaciteit en afhandelcapaciteit zijn bij de Autoriteit Persoonsgegevens voorzien binnen de budgetten voor 2027–2031, uitgesplitst naar bestaande en voorziene wettelijke taken, met de bijbehorende ramingen van instroom, doorlooptijden en werkvoorraad</w:t>
            </w:r>
            <w:r w:rsidRPr="00FD509B" w:rsidR="1539E4AF">
              <w:t xml:space="preserve"> (artikel</w:t>
            </w:r>
            <w:r w:rsidRPr="00FD509B">
              <w:t xml:space="preserve"> 32.3</w:t>
            </w:r>
            <w:r w:rsidRPr="00FD509B" w:rsidR="1539E4AF">
              <w:t>)</w:t>
            </w:r>
            <w:r w:rsidRPr="00FD509B">
              <w:t>?</w:t>
            </w:r>
          </w:p>
        </w:tc>
        <w:tc>
          <w:tcPr>
            <w:tcW w:w="718" w:type="dxa"/>
            <w:tcBorders>
              <w:top w:val="nil"/>
              <w:left w:val="nil"/>
              <w:bottom w:val="nil"/>
              <w:right w:val="nil"/>
            </w:tcBorders>
            <w:noWrap/>
          </w:tcPr>
          <w:p w:rsidRPr="00FD509B" w:rsidR="00F30C27" w:rsidP="004C6F99" w:rsidRDefault="00F30C27" w14:paraId="5A2F84AF" w14:textId="77777777">
            <w:pPr>
              <w:spacing w:before="0" w:after="0"/>
            </w:pPr>
          </w:p>
        </w:tc>
        <w:tc>
          <w:tcPr>
            <w:tcW w:w="996" w:type="dxa"/>
            <w:tcBorders>
              <w:top w:val="nil"/>
              <w:left w:val="nil"/>
              <w:bottom w:val="nil"/>
              <w:right w:val="nil"/>
            </w:tcBorders>
            <w:noWrap/>
          </w:tcPr>
          <w:p w:rsidRPr="00FD509B" w:rsidR="00F30C27" w:rsidP="004C6F99" w:rsidRDefault="00F30C27" w14:paraId="6C02131A" w14:textId="77777777">
            <w:pPr>
              <w:spacing w:before="0" w:after="0"/>
            </w:pPr>
          </w:p>
        </w:tc>
        <w:tc>
          <w:tcPr>
            <w:tcW w:w="570" w:type="dxa"/>
            <w:tcBorders>
              <w:top w:val="nil"/>
              <w:left w:val="nil"/>
              <w:bottom w:val="nil"/>
              <w:right w:val="nil"/>
            </w:tcBorders>
            <w:noWrap/>
            <w:vAlign w:val="bottom"/>
          </w:tcPr>
          <w:p w:rsidRPr="00FD509B" w:rsidR="00F30C27" w:rsidP="004C6F99" w:rsidRDefault="00F30C27" w14:paraId="26A3AB02" w14:textId="77777777">
            <w:pPr>
              <w:spacing w:before="0" w:after="0"/>
            </w:pPr>
          </w:p>
        </w:tc>
      </w:tr>
      <w:tr w:rsidRPr="00FD509B" w:rsidR="00F30C27" w:rsidTr="00844244" w14:paraId="0D566D4E" w14:textId="77777777">
        <w:trPr>
          <w:trHeight w:val="20"/>
        </w:trPr>
        <w:tc>
          <w:tcPr>
            <w:tcW w:w="379" w:type="dxa"/>
            <w:tcBorders>
              <w:top w:val="nil"/>
              <w:left w:val="nil"/>
              <w:bottom w:val="nil"/>
              <w:right w:val="nil"/>
            </w:tcBorders>
            <w:noWrap/>
            <w:hideMark/>
          </w:tcPr>
          <w:p w:rsidRPr="00FD509B" w:rsidR="00F30C27" w:rsidP="004C6F99" w:rsidRDefault="00F30C27" w14:paraId="1DC6D74F" w14:textId="70DC1538">
            <w:pPr>
              <w:spacing w:before="0" w:after="0"/>
            </w:pPr>
            <w:r w:rsidRPr="00FD509B">
              <w:t>2</w:t>
            </w:r>
          </w:p>
        </w:tc>
        <w:tc>
          <w:tcPr>
            <w:tcW w:w="6709" w:type="dxa"/>
            <w:tcBorders>
              <w:top w:val="nil"/>
              <w:left w:val="nil"/>
              <w:bottom w:val="nil"/>
              <w:right w:val="nil"/>
            </w:tcBorders>
            <w:hideMark/>
          </w:tcPr>
          <w:p w:rsidRPr="00FD509B" w:rsidR="00F30C27" w:rsidP="004C6F99" w:rsidRDefault="00F30C27" w14:paraId="703EBCB3" w14:textId="55499682">
            <w:pPr>
              <w:spacing w:before="0" w:after="0"/>
            </w:pPr>
            <w:r w:rsidRPr="00FD509B">
              <w:t>K</w:t>
            </w:r>
            <w:r w:rsidRPr="00FD509B" w:rsidR="76897AA5">
              <w:t>unt u</w:t>
            </w:r>
            <w:r w:rsidRPr="00FD509B">
              <w:t xml:space="preserve"> toelichten waar het aanvullende budget voor het ICT-plan van het O</w:t>
            </w:r>
            <w:r w:rsidRPr="00FD509B" w:rsidR="567ABE76">
              <w:t>penbaar Ministerie</w:t>
            </w:r>
            <w:r w:rsidRPr="00FD509B">
              <w:t xml:space="preserve"> concreet aan wordt besteed en in hoeverre hiermee het tekort in het ICT-plan volledig wordt gedekt?</w:t>
            </w:r>
          </w:p>
        </w:tc>
        <w:tc>
          <w:tcPr>
            <w:tcW w:w="718" w:type="dxa"/>
            <w:tcBorders>
              <w:top w:val="nil"/>
              <w:left w:val="nil"/>
              <w:bottom w:val="nil"/>
              <w:right w:val="nil"/>
            </w:tcBorders>
            <w:noWrap/>
            <w:hideMark/>
          </w:tcPr>
          <w:p w:rsidRPr="00FD509B" w:rsidR="00F30C27" w:rsidP="004C6F99" w:rsidRDefault="00F30C27" w14:paraId="31DA186A" w14:textId="77777777">
            <w:pPr>
              <w:spacing w:before="0" w:after="0"/>
            </w:pPr>
          </w:p>
        </w:tc>
        <w:tc>
          <w:tcPr>
            <w:tcW w:w="996" w:type="dxa"/>
            <w:tcBorders>
              <w:top w:val="nil"/>
              <w:left w:val="nil"/>
              <w:bottom w:val="nil"/>
              <w:right w:val="nil"/>
            </w:tcBorders>
            <w:noWrap/>
            <w:hideMark/>
          </w:tcPr>
          <w:p w:rsidRPr="00FD509B" w:rsidR="00F30C27" w:rsidP="004C6F99" w:rsidRDefault="00F30C27" w14:paraId="16E757E0" w14:textId="77777777">
            <w:pPr>
              <w:spacing w:before="0" w:after="0"/>
            </w:pPr>
            <w:r w:rsidRPr="00FD509B">
              <w:t>26</w:t>
            </w:r>
          </w:p>
        </w:tc>
        <w:tc>
          <w:tcPr>
            <w:tcW w:w="570" w:type="dxa"/>
            <w:tcBorders>
              <w:top w:val="nil"/>
              <w:left w:val="nil"/>
              <w:bottom w:val="nil"/>
              <w:right w:val="nil"/>
            </w:tcBorders>
            <w:noWrap/>
            <w:vAlign w:val="bottom"/>
            <w:hideMark/>
          </w:tcPr>
          <w:p w:rsidRPr="00FD509B" w:rsidR="00F30C27" w:rsidP="004C6F99" w:rsidRDefault="00F30C27" w14:paraId="4422FD26" w14:textId="77777777">
            <w:pPr>
              <w:spacing w:before="0" w:after="0"/>
            </w:pPr>
          </w:p>
        </w:tc>
      </w:tr>
      <w:tr w:rsidRPr="00FD509B" w:rsidR="00F30C27" w:rsidTr="00844244" w14:paraId="2FD1ED39" w14:textId="77777777">
        <w:trPr>
          <w:trHeight w:val="20"/>
        </w:trPr>
        <w:tc>
          <w:tcPr>
            <w:tcW w:w="379" w:type="dxa"/>
            <w:tcBorders>
              <w:top w:val="nil"/>
              <w:left w:val="nil"/>
              <w:bottom w:val="nil"/>
              <w:right w:val="nil"/>
            </w:tcBorders>
            <w:noWrap/>
            <w:hideMark/>
          </w:tcPr>
          <w:p w:rsidRPr="00FD509B" w:rsidR="00F30C27" w:rsidP="004C6F99" w:rsidRDefault="00F30C27" w14:paraId="47ABFC49" w14:textId="611848AC">
            <w:pPr>
              <w:spacing w:before="0" w:after="0"/>
            </w:pPr>
            <w:r w:rsidRPr="00FD509B">
              <w:t>3</w:t>
            </w:r>
          </w:p>
        </w:tc>
        <w:tc>
          <w:tcPr>
            <w:tcW w:w="6709" w:type="dxa"/>
            <w:tcBorders>
              <w:top w:val="nil"/>
              <w:left w:val="nil"/>
              <w:bottom w:val="nil"/>
              <w:right w:val="nil"/>
            </w:tcBorders>
            <w:hideMark/>
          </w:tcPr>
          <w:p w:rsidRPr="00FD509B" w:rsidR="00F30C27" w:rsidP="004C6F99" w:rsidRDefault="00F30C27" w14:paraId="2BFA6A24" w14:textId="312F7430">
            <w:pPr>
              <w:spacing w:before="0" w:after="0"/>
            </w:pPr>
            <w:r w:rsidRPr="00FD509B">
              <w:t>K</w:t>
            </w:r>
            <w:r w:rsidRPr="00FD509B" w:rsidR="5E5B0956">
              <w:t>unt u</w:t>
            </w:r>
            <w:r w:rsidRPr="00FD509B">
              <w:t xml:space="preserve"> nader toelichten welke noodzakelijke investeringen worden gedaan vanuit de middelen voor ‘Diverse ICT-problematiek’</w:t>
            </w:r>
            <w:r w:rsidRPr="00FD509B" w:rsidR="1592B6CD">
              <w:t>?</w:t>
            </w:r>
            <w:r w:rsidRPr="00FD509B">
              <w:t xml:space="preserve"> In hoeverre zijn hiermee de benodigde middelen beschikbaar om de ICT en informatievoorziening daadwerkelijk op orde te brengen? Welke resterende financiële opgave is er nog?</w:t>
            </w:r>
          </w:p>
        </w:tc>
        <w:tc>
          <w:tcPr>
            <w:tcW w:w="718" w:type="dxa"/>
            <w:tcBorders>
              <w:top w:val="nil"/>
              <w:left w:val="nil"/>
              <w:bottom w:val="nil"/>
              <w:right w:val="nil"/>
            </w:tcBorders>
            <w:noWrap/>
            <w:hideMark/>
          </w:tcPr>
          <w:p w:rsidRPr="00FD509B" w:rsidR="00F30C27" w:rsidP="004C6F99" w:rsidRDefault="00F30C27" w14:paraId="40C6B6F4" w14:textId="77777777">
            <w:pPr>
              <w:spacing w:before="0" w:after="0"/>
            </w:pPr>
          </w:p>
        </w:tc>
        <w:tc>
          <w:tcPr>
            <w:tcW w:w="996" w:type="dxa"/>
            <w:tcBorders>
              <w:top w:val="nil"/>
              <w:left w:val="nil"/>
              <w:bottom w:val="nil"/>
              <w:right w:val="nil"/>
            </w:tcBorders>
            <w:noWrap/>
            <w:hideMark/>
          </w:tcPr>
          <w:p w:rsidRPr="00FD509B" w:rsidR="00F30C27" w:rsidP="004C6F99" w:rsidRDefault="00F30C27" w14:paraId="22657A3F" w14:textId="77777777">
            <w:pPr>
              <w:spacing w:before="0" w:after="0"/>
            </w:pPr>
            <w:r w:rsidRPr="00FD509B">
              <w:t>29</w:t>
            </w:r>
          </w:p>
        </w:tc>
        <w:tc>
          <w:tcPr>
            <w:tcW w:w="570" w:type="dxa"/>
            <w:tcBorders>
              <w:top w:val="nil"/>
              <w:left w:val="nil"/>
              <w:bottom w:val="nil"/>
              <w:right w:val="nil"/>
            </w:tcBorders>
            <w:noWrap/>
            <w:vAlign w:val="bottom"/>
            <w:hideMark/>
          </w:tcPr>
          <w:p w:rsidRPr="00FD509B" w:rsidR="00F30C27" w:rsidP="004C6F99" w:rsidRDefault="00F30C27" w14:paraId="2A0F80EE" w14:textId="77777777">
            <w:pPr>
              <w:spacing w:before="0" w:after="0"/>
            </w:pPr>
          </w:p>
        </w:tc>
      </w:tr>
      <w:tr w:rsidRPr="00FD509B" w:rsidR="00F30C27" w:rsidTr="00844244" w14:paraId="7DDDD430" w14:textId="77777777">
        <w:trPr>
          <w:trHeight w:val="20"/>
        </w:trPr>
        <w:tc>
          <w:tcPr>
            <w:tcW w:w="379" w:type="dxa"/>
            <w:tcBorders>
              <w:top w:val="nil"/>
              <w:left w:val="nil"/>
              <w:bottom w:val="nil"/>
              <w:right w:val="nil"/>
            </w:tcBorders>
            <w:noWrap/>
            <w:hideMark/>
          </w:tcPr>
          <w:p w:rsidRPr="00FD509B" w:rsidR="00F30C27" w:rsidP="004C6F99" w:rsidRDefault="00F30C27" w14:paraId="2386777B" w14:textId="17DFE9E2">
            <w:pPr>
              <w:spacing w:before="0" w:after="0"/>
            </w:pPr>
            <w:r w:rsidRPr="00FD509B">
              <w:t>4</w:t>
            </w:r>
          </w:p>
        </w:tc>
        <w:tc>
          <w:tcPr>
            <w:tcW w:w="6709" w:type="dxa"/>
            <w:tcBorders>
              <w:top w:val="nil"/>
              <w:left w:val="nil"/>
              <w:bottom w:val="nil"/>
              <w:right w:val="nil"/>
            </w:tcBorders>
            <w:hideMark/>
          </w:tcPr>
          <w:p w:rsidRPr="00FD509B" w:rsidR="00F30C27" w:rsidP="004C6F99" w:rsidRDefault="00F30C27" w14:paraId="78A26001" w14:textId="73C9889B">
            <w:pPr>
              <w:spacing w:before="0" w:after="0"/>
            </w:pPr>
            <w:r w:rsidRPr="00FD509B">
              <w:t>K</w:t>
            </w:r>
            <w:r w:rsidRPr="00FD509B" w:rsidR="78829803">
              <w:t>unt u</w:t>
            </w:r>
            <w:r w:rsidRPr="00FD509B">
              <w:t xml:space="preserve"> de €28,4 miljoen die in 2027 door verschillende departementen wordt overgeheveld voor de uitvoering van de </w:t>
            </w:r>
            <w:r w:rsidRPr="00FD509B" w:rsidR="00C141D3">
              <w:t>Computer Security Incident Response Team (</w:t>
            </w:r>
            <w:r w:rsidRPr="00FD509B">
              <w:t>CSIRT</w:t>
            </w:r>
            <w:r w:rsidRPr="00FD509B" w:rsidR="00C141D3">
              <w:t>)</w:t>
            </w:r>
            <w:r w:rsidRPr="00FD509B" w:rsidR="00785B6A">
              <w:t xml:space="preserve"> taken</w:t>
            </w:r>
            <w:r w:rsidRPr="00FD509B">
              <w:t xml:space="preserve"> uitsplitsen naar departement?</w:t>
            </w:r>
          </w:p>
        </w:tc>
        <w:tc>
          <w:tcPr>
            <w:tcW w:w="718" w:type="dxa"/>
            <w:tcBorders>
              <w:top w:val="nil"/>
              <w:left w:val="nil"/>
              <w:bottom w:val="nil"/>
              <w:right w:val="nil"/>
            </w:tcBorders>
            <w:noWrap/>
            <w:hideMark/>
          </w:tcPr>
          <w:p w:rsidRPr="00FD509B" w:rsidR="00F30C27" w:rsidP="004C6F99" w:rsidRDefault="00F30C27" w14:paraId="0849FAA8" w14:textId="77777777">
            <w:pPr>
              <w:spacing w:before="0" w:after="0"/>
            </w:pPr>
          </w:p>
        </w:tc>
        <w:tc>
          <w:tcPr>
            <w:tcW w:w="996" w:type="dxa"/>
            <w:tcBorders>
              <w:top w:val="nil"/>
              <w:left w:val="nil"/>
              <w:bottom w:val="nil"/>
              <w:right w:val="nil"/>
            </w:tcBorders>
            <w:noWrap/>
            <w:hideMark/>
          </w:tcPr>
          <w:p w:rsidRPr="00FD509B" w:rsidR="00F30C27" w:rsidP="004C6F99" w:rsidRDefault="00F30C27" w14:paraId="1921AEEA" w14:textId="77777777">
            <w:pPr>
              <w:spacing w:before="0" w:after="0"/>
            </w:pPr>
            <w:r w:rsidRPr="00FD509B">
              <w:t>29</w:t>
            </w:r>
          </w:p>
        </w:tc>
        <w:tc>
          <w:tcPr>
            <w:tcW w:w="570" w:type="dxa"/>
            <w:tcBorders>
              <w:top w:val="nil"/>
              <w:left w:val="nil"/>
              <w:bottom w:val="nil"/>
              <w:right w:val="nil"/>
            </w:tcBorders>
            <w:noWrap/>
            <w:vAlign w:val="bottom"/>
            <w:hideMark/>
          </w:tcPr>
          <w:p w:rsidRPr="00FD509B" w:rsidR="00F30C27" w:rsidP="004C6F99" w:rsidRDefault="00F30C27" w14:paraId="3C3FFD1B" w14:textId="77777777">
            <w:pPr>
              <w:spacing w:before="0" w:after="0"/>
            </w:pPr>
          </w:p>
        </w:tc>
      </w:tr>
      <w:tr w:rsidRPr="00FD509B" w:rsidR="00F30C27" w:rsidTr="00844244" w14:paraId="66A0A1E2" w14:textId="77777777">
        <w:trPr>
          <w:trHeight w:val="20"/>
        </w:trPr>
        <w:tc>
          <w:tcPr>
            <w:tcW w:w="379" w:type="dxa"/>
            <w:tcBorders>
              <w:top w:val="nil"/>
              <w:left w:val="nil"/>
              <w:bottom w:val="nil"/>
              <w:right w:val="nil"/>
            </w:tcBorders>
            <w:noWrap/>
            <w:hideMark/>
          </w:tcPr>
          <w:p w:rsidRPr="00FD509B" w:rsidR="00F30C27" w:rsidP="004C6F99" w:rsidRDefault="00F30C27" w14:paraId="42223E68" w14:textId="4C073F2D">
            <w:pPr>
              <w:spacing w:before="0" w:after="0"/>
            </w:pPr>
            <w:r w:rsidRPr="00FD509B">
              <w:t>5</w:t>
            </w:r>
          </w:p>
        </w:tc>
        <w:tc>
          <w:tcPr>
            <w:tcW w:w="6709" w:type="dxa"/>
            <w:tcBorders>
              <w:top w:val="nil"/>
              <w:left w:val="nil"/>
              <w:bottom w:val="nil"/>
              <w:right w:val="nil"/>
            </w:tcBorders>
            <w:hideMark/>
          </w:tcPr>
          <w:p w:rsidRPr="00FD509B" w:rsidR="00F30C27" w:rsidP="004C6F99" w:rsidRDefault="00F30C27" w14:paraId="36C0F71F" w14:textId="18A9001D">
            <w:pPr>
              <w:spacing w:before="0" w:after="0"/>
            </w:pPr>
            <w:r w:rsidRPr="00FD509B">
              <w:t xml:space="preserve">Wordt bij de vervanging van Leonardo toegewerkt naar één gezamenlijke </w:t>
            </w:r>
            <w:r w:rsidRPr="00FD509B" w:rsidR="00785B6A">
              <w:t xml:space="preserve">Enterprise Resource Planning (ERP) </w:t>
            </w:r>
            <w:r w:rsidRPr="00FD509B">
              <w:t xml:space="preserve">oplossing voor de Rijksoverheid, in plaats van een afzonderlijke oplossing voor </w:t>
            </w:r>
            <w:proofErr w:type="spellStart"/>
            <w:r w:rsidRPr="00FD509B">
              <w:t>JenV</w:t>
            </w:r>
            <w:proofErr w:type="spellEnd"/>
            <w:r w:rsidRPr="00FD509B">
              <w:t>?</w:t>
            </w:r>
          </w:p>
        </w:tc>
        <w:tc>
          <w:tcPr>
            <w:tcW w:w="718" w:type="dxa"/>
            <w:tcBorders>
              <w:top w:val="nil"/>
              <w:left w:val="nil"/>
              <w:bottom w:val="nil"/>
              <w:right w:val="nil"/>
            </w:tcBorders>
            <w:noWrap/>
            <w:hideMark/>
          </w:tcPr>
          <w:p w:rsidRPr="00FD509B" w:rsidR="00F30C27" w:rsidP="004C6F99" w:rsidRDefault="00F30C27" w14:paraId="23D523D9" w14:textId="77777777">
            <w:pPr>
              <w:spacing w:before="0" w:after="0"/>
            </w:pPr>
          </w:p>
        </w:tc>
        <w:tc>
          <w:tcPr>
            <w:tcW w:w="996" w:type="dxa"/>
            <w:tcBorders>
              <w:top w:val="nil"/>
              <w:left w:val="nil"/>
              <w:bottom w:val="nil"/>
              <w:right w:val="nil"/>
            </w:tcBorders>
            <w:noWrap/>
            <w:hideMark/>
          </w:tcPr>
          <w:p w:rsidRPr="00FD509B" w:rsidR="00F30C27" w:rsidP="004C6F99" w:rsidRDefault="00F30C27" w14:paraId="42CD0F87" w14:textId="77777777">
            <w:pPr>
              <w:spacing w:before="0" w:after="0"/>
            </w:pPr>
            <w:r w:rsidRPr="00FD509B">
              <w:t>33</w:t>
            </w:r>
          </w:p>
        </w:tc>
        <w:tc>
          <w:tcPr>
            <w:tcW w:w="570" w:type="dxa"/>
            <w:tcBorders>
              <w:top w:val="nil"/>
              <w:left w:val="nil"/>
              <w:bottom w:val="nil"/>
              <w:right w:val="nil"/>
            </w:tcBorders>
            <w:noWrap/>
            <w:vAlign w:val="bottom"/>
            <w:hideMark/>
          </w:tcPr>
          <w:p w:rsidRPr="00FD509B" w:rsidR="00F30C27" w:rsidP="004C6F99" w:rsidRDefault="00F30C27" w14:paraId="4FD983C3" w14:textId="77777777">
            <w:pPr>
              <w:spacing w:before="0" w:after="0"/>
            </w:pPr>
          </w:p>
        </w:tc>
      </w:tr>
      <w:tr w:rsidRPr="00FD509B" w:rsidR="00F30C27" w:rsidTr="00844244" w14:paraId="0A58EA2E" w14:textId="77777777">
        <w:trPr>
          <w:trHeight w:val="20"/>
        </w:trPr>
        <w:tc>
          <w:tcPr>
            <w:tcW w:w="379" w:type="dxa"/>
            <w:tcBorders>
              <w:top w:val="nil"/>
              <w:left w:val="nil"/>
              <w:bottom w:val="nil"/>
              <w:right w:val="nil"/>
            </w:tcBorders>
            <w:noWrap/>
            <w:hideMark/>
          </w:tcPr>
          <w:p w:rsidRPr="00FD509B" w:rsidR="00F30C27" w:rsidP="004C6F99" w:rsidRDefault="00F30C27" w14:paraId="3B6F5755" w14:textId="651B3BF0">
            <w:pPr>
              <w:spacing w:before="0" w:after="0"/>
            </w:pPr>
            <w:r w:rsidRPr="00FD509B">
              <w:t>6</w:t>
            </w:r>
          </w:p>
        </w:tc>
        <w:tc>
          <w:tcPr>
            <w:tcW w:w="6709" w:type="dxa"/>
            <w:tcBorders>
              <w:top w:val="nil"/>
              <w:left w:val="nil"/>
              <w:bottom w:val="nil"/>
              <w:right w:val="nil"/>
            </w:tcBorders>
            <w:hideMark/>
          </w:tcPr>
          <w:p w:rsidRPr="00FD509B" w:rsidR="00F30C27" w:rsidP="004C6F99" w:rsidRDefault="00F30C27" w14:paraId="397637DD" w14:textId="77777777">
            <w:pPr>
              <w:spacing w:before="0" w:after="0"/>
            </w:pPr>
            <w:r w:rsidRPr="00FD509B">
              <w:t xml:space="preserve">Waarom bezuinigt het kabinet op de Autoriteit Persoonsgegevens, gezien de zwaarte van toezicht en handhaving voor digitale- en </w:t>
            </w:r>
            <w:proofErr w:type="spellStart"/>
            <w:r w:rsidRPr="00FD509B">
              <w:t>privacygerelateerde</w:t>
            </w:r>
            <w:proofErr w:type="spellEnd"/>
            <w:r w:rsidRPr="00FD509B">
              <w:t xml:space="preserve"> wetgeving alleen maar toe zal nemen?</w:t>
            </w:r>
          </w:p>
        </w:tc>
        <w:tc>
          <w:tcPr>
            <w:tcW w:w="718" w:type="dxa"/>
            <w:tcBorders>
              <w:top w:val="nil"/>
              <w:left w:val="nil"/>
              <w:bottom w:val="nil"/>
              <w:right w:val="nil"/>
            </w:tcBorders>
            <w:noWrap/>
            <w:hideMark/>
          </w:tcPr>
          <w:p w:rsidRPr="00FD509B" w:rsidR="00F30C27" w:rsidP="004C6F99" w:rsidRDefault="00F30C27" w14:paraId="0749E6EA" w14:textId="77777777">
            <w:pPr>
              <w:spacing w:before="0" w:after="0"/>
            </w:pPr>
          </w:p>
        </w:tc>
        <w:tc>
          <w:tcPr>
            <w:tcW w:w="996" w:type="dxa"/>
            <w:tcBorders>
              <w:top w:val="nil"/>
              <w:left w:val="nil"/>
              <w:bottom w:val="nil"/>
              <w:right w:val="nil"/>
            </w:tcBorders>
            <w:noWrap/>
            <w:hideMark/>
          </w:tcPr>
          <w:p w:rsidRPr="00FD509B" w:rsidR="00F30C27" w:rsidP="004C6F99" w:rsidRDefault="00F30C27" w14:paraId="392C5961" w14:textId="77777777">
            <w:pPr>
              <w:spacing w:before="0" w:after="0"/>
            </w:pPr>
            <w:r w:rsidRPr="00FD509B">
              <w:t>49</w:t>
            </w:r>
          </w:p>
        </w:tc>
        <w:tc>
          <w:tcPr>
            <w:tcW w:w="570" w:type="dxa"/>
            <w:tcBorders>
              <w:top w:val="nil"/>
              <w:left w:val="nil"/>
              <w:bottom w:val="nil"/>
              <w:right w:val="nil"/>
            </w:tcBorders>
            <w:noWrap/>
            <w:vAlign w:val="bottom"/>
            <w:hideMark/>
          </w:tcPr>
          <w:p w:rsidRPr="00FD509B" w:rsidR="00F30C27" w:rsidP="004C6F99" w:rsidRDefault="00F30C27" w14:paraId="756DA4D1" w14:textId="77777777">
            <w:pPr>
              <w:spacing w:before="0" w:after="0"/>
            </w:pPr>
          </w:p>
        </w:tc>
      </w:tr>
      <w:tr w:rsidRPr="00FD509B" w:rsidR="00F30C27" w:rsidTr="00844244" w14:paraId="03681CB8" w14:textId="77777777">
        <w:trPr>
          <w:trHeight w:val="20"/>
        </w:trPr>
        <w:tc>
          <w:tcPr>
            <w:tcW w:w="379" w:type="dxa"/>
            <w:tcBorders>
              <w:top w:val="nil"/>
              <w:left w:val="nil"/>
              <w:bottom w:val="nil"/>
              <w:right w:val="nil"/>
            </w:tcBorders>
            <w:noWrap/>
            <w:hideMark/>
          </w:tcPr>
          <w:p w:rsidRPr="00FD509B" w:rsidR="00F30C27" w:rsidP="004C6F99" w:rsidRDefault="00F30C27" w14:paraId="101C8AC1" w14:textId="3DA05421">
            <w:pPr>
              <w:spacing w:before="0" w:after="0"/>
            </w:pPr>
            <w:r w:rsidRPr="00FD509B">
              <w:t>7</w:t>
            </w:r>
          </w:p>
        </w:tc>
        <w:tc>
          <w:tcPr>
            <w:tcW w:w="6709" w:type="dxa"/>
            <w:tcBorders>
              <w:top w:val="nil"/>
              <w:left w:val="nil"/>
              <w:bottom w:val="nil"/>
              <w:right w:val="nil"/>
            </w:tcBorders>
            <w:hideMark/>
          </w:tcPr>
          <w:p w:rsidRPr="00FD509B" w:rsidR="00F30C27" w:rsidP="004C6F99" w:rsidRDefault="00F30C27" w14:paraId="3203CFC0" w14:textId="77777777">
            <w:pPr>
              <w:spacing w:before="0" w:after="0"/>
            </w:pPr>
            <w:r w:rsidRPr="00FD509B">
              <w:t>Kan onderbouwd worden dat de afname in budget voor de Autoriteit Persoonsgegevens niet zal leiden tot het afschalen van (de kwaliteit van) haar toezicht en handhaving?</w:t>
            </w:r>
          </w:p>
        </w:tc>
        <w:tc>
          <w:tcPr>
            <w:tcW w:w="718" w:type="dxa"/>
            <w:tcBorders>
              <w:top w:val="nil"/>
              <w:left w:val="nil"/>
              <w:bottom w:val="nil"/>
              <w:right w:val="nil"/>
            </w:tcBorders>
            <w:noWrap/>
            <w:hideMark/>
          </w:tcPr>
          <w:p w:rsidRPr="00FD509B" w:rsidR="00F30C27" w:rsidP="004C6F99" w:rsidRDefault="00F30C27" w14:paraId="5745D715" w14:textId="77777777">
            <w:pPr>
              <w:spacing w:before="0" w:after="0"/>
            </w:pPr>
          </w:p>
        </w:tc>
        <w:tc>
          <w:tcPr>
            <w:tcW w:w="996" w:type="dxa"/>
            <w:tcBorders>
              <w:top w:val="nil"/>
              <w:left w:val="nil"/>
              <w:bottom w:val="nil"/>
              <w:right w:val="nil"/>
            </w:tcBorders>
            <w:noWrap/>
            <w:hideMark/>
          </w:tcPr>
          <w:p w:rsidRPr="00FD509B" w:rsidR="00F30C27" w:rsidP="004C6F99" w:rsidRDefault="00F30C27" w14:paraId="2D5934C5" w14:textId="77777777">
            <w:pPr>
              <w:spacing w:before="0" w:after="0"/>
            </w:pPr>
            <w:r w:rsidRPr="00FD509B">
              <w:t>49</w:t>
            </w:r>
          </w:p>
        </w:tc>
        <w:tc>
          <w:tcPr>
            <w:tcW w:w="570" w:type="dxa"/>
            <w:tcBorders>
              <w:top w:val="nil"/>
              <w:left w:val="nil"/>
              <w:bottom w:val="nil"/>
              <w:right w:val="nil"/>
            </w:tcBorders>
            <w:noWrap/>
            <w:vAlign w:val="bottom"/>
            <w:hideMark/>
          </w:tcPr>
          <w:p w:rsidRPr="00FD509B" w:rsidR="00F30C27" w:rsidP="004C6F99" w:rsidRDefault="00F30C27" w14:paraId="524A31DF" w14:textId="77777777">
            <w:pPr>
              <w:spacing w:before="0" w:after="0"/>
            </w:pPr>
          </w:p>
        </w:tc>
      </w:tr>
      <w:tr w:rsidRPr="00FD509B" w:rsidR="00F30C27" w:rsidTr="00844244" w14:paraId="4480D3EF" w14:textId="77777777">
        <w:trPr>
          <w:trHeight w:val="20"/>
        </w:trPr>
        <w:tc>
          <w:tcPr>
            <w:tcW w:w="379" w:type="dxa"/>
            <w:tcBorders>
              <w:top w:val="nil"/>
              <w:left w:val="nil"/>
              <w:bottom w:val="nil"/>
              <w:right w:val="nil"/>
            </w:tcBorders>
            <w:noWrap/>
            <w:hideMark/>
          </w:tcPr>
          <w:p w:rsidRPr="00FD509B" w:rsidR="00F30C27" w:rsidP="004C6F99" w:rsidRDefault="00F30C27" w14:paraId="4C22771D" w14:textId="7F6C638D">
            <w:pPr>
              <w:spacing w:before="0" w:after="0"/>
            </w:pPr>
            <w:r w:rsidRPr="00FD509B">
              <w:lastRenderedPageBreak/>
              <w:t>8</w:t>
            </w:r>
          </w:p>
        </w:tc>
        <w:tc>
          <w:tcPr>
            <w:tcW w:w="6709" w:type="dxa"/>
            <w:tcBorders>
              <w:top w:val="nil"/>
              <w:left w:val="nil"/>
              <w:bottom w:val="nil"/>
              <w:right w:val="nil"/>
            </w:tcBorders>
            <w:hideMark/>
          </w:tcPr>
          <w:p w:rsidRPr="00FD509B" w:rsidR="00F30C27" w:rsidP="004C6F99" w:rsidRDefault="00F30C27" w14:paraId="61407D2F" w14:textId="1795E893">
            <w:pPr>
              <w:spacing w:before="0" w:after="0"/>
            </w:pPr>
            <w:r w:rsidRPr="00FD509B">
              <w:t>Hoe kan de afname van het budget voor de Autoriteit Persoonsgegevens gerijmd worden met de aanbeveling uit het enquêterapport ‘Blind voor mens en recht’</w:t>
            </w:r>
            <w:r w:rsidRPr="00FD509B" w:rsidR="00D332B4">
              <w:t xml:space="preserve"> (Kamerstuk</w:t>
            </w:r>
            <w:r w:rsidRPr="00FD509B" w:rsidR="00565D75">
              <w:t xml:space="preserve"> 35867, nr. 6)</w:t>
            </w:r>
            <w:r w:rsidRPr="00FD509B">
              <w:t>, omarmd door de Kamer, om het jaarbudget van de toezichthouder juist te verhogen?</w:t>
            </w:r>
          </w:p>
        </w:tc>
        <w:tc>
          <w:tcPr>
            <w:tcW w:w="718" w:type="dxa"/>
            <w:tcBorders>
              <w:top w:val="nil"/>
              <w:left w:val="nil"/>
              <w:bottom w:val="nil"/>
              <w:right w:val="nil"/>
            </w:tcBorders>
            <w:noWrap/>
            <w:hideMark/>
          </w:tcPr>
          <w:p w:rsidRPr="00FD509B" w:rsidR="00F30C27" w:rsidP="004C6F99" w:rsidRDefault="00F30C27" w14:paraId="020F5243" w14:textId="77777777">
            <w:pPr>
              <w:spacing w:before="0" w:after="0"/>
            </w:pPr>
          </w:p>
        </w:tc>
        <w:tc>
          <w:tcPr>
            <w:tcW w:w="996" w:type="dxa"/>
            <w:tcBorders>
              <w:top w:val="nil"/>
              <w:left w:val="nil"/>
              <w:bottom w:val="nil"/>
              <w:right w:val="nil"/>
            </w:tcBorders>
            <w:noWrap/>
            <w:hideMark/>
          </w:tcPr>
          <w:p w:rsidRPr="00FD509B" w:rsidR="00F30C27" w:rsidP="004C6F99" w:rsidRDefault="00F30C27" w14:paraId="20D3942E" w14:textId="77777777">
            <w:pPr>
              <w:spacing w:before="0" w:after="0"/>
            </w:pPr>
            <w:r w:rsidRPr="00FD509B">
              <w:t>49</w:t>
            </w:r>
          </w:p>
        </w:tc>
        <w:tc>
          <w:tcPr>
            <w:tcW w:w="570" w:type="dxa"/>
            <w:tcBorders>
              <w:top w:val="nil"/>
              <w:left w:val="nil"/>
              <w:bottom w:val="nil"/>
              <w:right w:val="nil"/>
            </w:tcBorders>
            <w:noWrap/>
            <w:vAlign w:val="bottom"/>
            <w:hideMark/>
          </w:tcPr>
          <w:p w:rsidRPr="00FD509B" w:rsidR="00F30C27" w:rsidP="004C6F99" w:rsidRDefault="00F30C27" w14:paraId="6FE87942" w14:textId="77777777">
            <w:pPr>
              <w:spacing w:before="0" w:after="0"/>
            </w:pPr>
          </w:p>
        </w:tc>
      </w:tr>
      <w:tr w:rsidRPr="00FD509B" w:rsidR="00F30C27" w:rsidTr="00844244" w14:paraId="2A7D55D5" w14:textId="77777777">
        <w:trPr>
          <w:trHeight w:val="20"/>
        </w:trPr>
        <w:tc>
          <w:tcPr>
            <w:tcW w:w="379" w:type="dxa"/>
            <w:tcBorders>
              <w:top w:val="nil"/>
              <w:left w:val="nil"/>
              <w:bottom w:val="nil"/>
              <w:right w:val="nil"/>
            </w:tcBorders>
            <w:noWrap/>
            <w:hideMark/>
          </w:tcPr>
          <w:p w:rsidRPr="00FD509B" w:rsidR="00F30C27" w:rsidP="004C6F99" w:rsidRDefault="00F30C27" w14:paraId="1D4F5483" w14:textId="7291C242">
            <w:pPr>
              <w:spacing w:before="0" w:after="0"/>
            </w:pPr>
            <w:r w:rsidRPr="00FD509B">
              <w:t>9</w:t>
            </w:r>
          </w:p>
        </w:tc>
        <w:tc>
          <w:tcPr>
            <w:tcW w:w="6709" w:type="dxa"/>
            <w:tcBorders>
              <w:top w:val="nil"/>
              <w:left w:val="nil"/>
              <w:bottom w:val="nil"/>
              <w:right w:val="nil"/>
            </w:tcBorders>
            <w:hideMark/>
          </w:tcPr>
          <w:p w:rsidRPr="00FD509B" w:rsidR="00F30C27" w:rsidP="004C6F99" w:rsidRDefault="00F30C27" w14:paraId="0769F385" w14:textId="77777777">
            <w:pPr>
              <w:spacing w:before="0" w:after="0"/>
            </w:pPr>
            <w:r w:rsidRPr="00FD509B">
              <w:t xml:space="preserve">In de begroting staat dat grote wijzigingen aan het applicatielandschap van </w:t>
            </w:r>
            <w:proofErr w:type="spellStart"/>
            <w:r w:rsidRPr="00FD509B">
              <w:t>Justid</w:t>
            </w:r>
            <w:proofErr w:type="spellEnd"/>
            <w:r w:rsidRPr="00FD509B">
              <w:t xml:space="preserve">, bijvoorbeeld vanwege end-of-life of wetswijzigingen, buiten het reguliere beheer vallen en hiervoor telkens incidentele financiering moet worden gevonden. Hoeveel applicaties van </w:t>
            </w:r>
            <w:proofErr w:type="spellStart"/>
            <w:r w:rsidRPr="00FD509B">
              <w:t>Justid</w:t>
            </w:r>
            <w:proofErr w:type="spellEnd"/>
            <w:r w:rsidRPr="00FD509B">
              <w:t xml:space="preserve"> zijn momenteel end-of-life of bereiken dit naar verwachting de komende vijf jaar?</w:t>
            </w:r>
          </w:p>
        </w:tc>
        <w:tc>
          <w:tcPr>
            <w:tcW w:w="718" w:type="dxa"/>
            <w:tcBorders>
              <w:top w:val="nil"/>
              <w:left w:val="nil"/>
              <w:bottom w:val="nil"/>
              <w:right w:val="nil"/>
            </w:tcBorders>
            <w:noWrap/>
            <w:hideMark/>
          </w:tcPr>
          <w:p w:rsidRPr="00FD509B" w:rsidR="00F30C27" w:rsidP="004C6F99" w:rsidRDefault="00F30C27" w14:paraId="06AFE533" w14:textId="77777777">
            <w:pPr>
              <w:spacing w:before="0" w:after="0"/>
            </w:pPr>
          </w:p>
        </w:tc>
        <w:tc>
          <w:tcPr>
            <w:tcW w:w="996" w:type="dxa"/>
            <w:tcBorders>
              <w:top w:val="nil"/>
              <w:left w:val="nil"/>
              <w:bottom w:val="nil"/>
              <w:right w:val="nil"/>
            </w:tcBorders>
            <w:noWrap/>
            <w:hideMark/>
          </w:tcPr>
          <w:p w:rsidRPr="00FD509B" w:rsidR="00F30C27" w:rsidP="004C6F99" w:rsidRDefault="00F30C27" w14:paraId="24F88BA1" w14:textId="77777777">
            <w:pPr>
              <w:spacing w:before="0" w:after="0"/>
            </w:pPr>
            <w:r w:rsidRPr="00FD509B">
              <w:t>128</w:t>
            </w:r>
          </w:p>
        </w:tc>
        <w:tc>
          <w:tcPr>
            <w:tcW w:w="570" w:type="dxa"/>
            <w:tcBorders>
              <w:top w:val="nil"/>
              <w:left w:val="nil"/>
              <w:bottom w:val="nil"/>
              <w:right w:val="nil"/>
            </w:tcBorders>
            <w:noWrap/>
            <w:vAlign w:val="bottom"/>
            <w:hideMark/>
          </w:tcPr>
          <w:p w:rsidRPr="00FD509B" w:rsidR="00F30C27" w:rsidP="004C6F99" w:rsidRDefault="00F30C27" w14:paraId="6E115882" w14:textId="77777777">
            <w:pPr>
              <w:spacing w:before="0" w:after="0"/>
            </w:pPr>
          </w:p>
        </w:tc>
      </w:tr>
      <w:tr w:rsidRPr="00FD509B" w:rsidR="00F30C27" w:rsidTr="00844244" w14:paraId="65449ADE" w14:textId="77777777">
        <w:trPr>
          <w:trHeight w:val="20"/>
        </w:trPr>
        <w:tc>
          <w:tcPr>
            <w:tcW w:w="379" w:type="dxa"/>
            <w:tcBorders>
              <w:top w:val="nil"/>
              <w:left w:val="nil"/>
              <w:bottom w:val="nil"/>
              <w:right w:val="nil"/>
            </w:tcBorders>
            <w:noWrap/>
            <w:hideMark/>
          </w:tcPr>
          <w:p w:rsidRPr="00FD509B" w:rsidR="00F30C27" w:rsidP="004C6F99" w:rsidRDefault="00F30C27" w14:paraId="2552A7B8" w14:textId="27EA90D2">
            <w:pPr>
              <w:spacing w:before="0" w:after="0"/>
            </w:pPr>
            <w:r w:rsidRPr="00FD509B">
              <w:t>10</w:t>
            </w:r>
          </w:p>
        </w:tc>
        <w:tc>
          <w:tcPr>
            <w:tcW w:w="6709" w:type="dxa"/>
            <w:tcBorders>
              <w:top w:val="nil"/>
              <w:left w:val="nil"/>
              <w:bottom w:val="nil"/>
              <w:right w:val="nil"/>
            </w:tcBorders>
            <w:noWrap/>
            <w:hideMark/>
          </w:tcPr>
          <w:p w:rsidRPr="00FD509B" w:rsidR="00F30C27" w:rsidP="004C6F99" w:rsidRDefault="00F30C27" w14:paraId="6EF9016D" w14:textId="77777777">
            <w:pPr>
              <w:spacing w:before="0" w:after="0"/>
            </w:pPr>
            <w:r w:rsidRPr="00FD509B">
              <w:t xml:space="preserve">Waarom bezuinigt het kabinet op de subsidie voor </w:t>
            </w:r>
            <w:proofErr w:type="spellStart"/>
            <w:r w:rsidRPr="00FD509B">
              <w:t>Offlimits</w:t>
            </w:r>
            <w:proofErr w:type="spellEnd"/>
            <w:r w:rsidRPr="00FD509B">
              <w:t>?</w:t>
            </w:r>
          </w:p>
        </w:tc>
        <w:tc>
          <w:tcPr>
            <w:tcW w:w="718" w:type="dxa"/>
            <w:tcBorders>
              <w:top w:val="nil"/>
              <w:left w:val="nil"/>
              <w:bottom w:val="nil"/>
              <w:right w:val="nil"/>
            </w:tcBorders>
            <w:noWrap/>
            <w:hideMark/>
          </w:tcPr>
          <w:p w:rsidRPr="00FD509B" w:rsidR="00F30C27" w:rsidP="004C6F99" w:rsidRDefault="00F30C27" w14:paraId="61B8ACA7" w14:textId="77777777">
            <w:pPr>
              <w:spacing w:before="0" w:after="0"/>
            </w:pPr>
          </w:p>
        </w:tc>
        <w:tc>
          <w:tcPr>
            <w:tcW w:w="996" w:type="dxa"/>
            <w:tcBorders>
              <w:top w:val="nil"/>
              <w:left w:val="nil"/>
              <w:bottom w:val="nil"/>
              <w:right w:val="nil"/>
            </w:tcBorders>
            <w:noWrap/>
            <w:hideMark/>
          </w:tcPr>
          <w:p w:rsidRPr="00FD509B" w:rsidR="00F30C27" w:rsidP="004C6F99" w:rsidRDefault="00F30C27" w14:paraId="04C47ED4" w14:textId="77777777">
            <w:pPr>
              <w:spacing w:before="0" w:after="0"/>
            </w:pPr>
            <w:r w:rsidRPr="00FD509B">
              <w:t>151</w:t>
            </w:r>
          </w:p>
        </w:tc>
        <w:tc>
          <w:tcPr>
            <w:tcW w:w="570" w:type="dxa"/>
            <w:tcBorders>
              <w:top w:val="nil"/>
              <w:left w:val="nil"/>
              <w:bottom w:val="nil"/>
              <w:right w:val="nil"/>
            </w:tcBorders>
            <w:noWrap/>
            <w:vAlign w:val="bottom"/>
            <w:hideMark/>
          </w:tcPr>
          <w:p w:rsidRPr="00FD509B" w:rsidR="00F30C27" w:rsidP="004C6F99" w:rsidRDefault="00F30C27" w14:paraId="01423DAC" w14:textId="77777777">
            <w:pPr>
              <w:spacing w:before="0" w:after="0"/>
            </w:pPr>
          </w:p>
        </w:tc>
      </w:tr>
      <w:tr w:rsidRPr="00FD509B" w:rsidR="00F30C27" w:rsidTr="00844244" w14:paraId="0F1C791F" w14:textId="77777777">
        <w:trPr>
          <w:trHeight w:val="20"/>
        </w:trPr>
        <w:tc>
          <w:tcPr>
            <w:tcW w:w="379" w:type="dxa"/>
            <w:tcBorders>
              <w:top w:val="nil"/>
              <w:left w:val="nil"/>
              <w:bottom w:val="nil"/>
              <w:right w:val="nil"/>
            </w:tcBorders>
            <w:noWrap/>
          </w:tcPr>
          <w:p w:rsidRPr="00FD509B" w:rsidR="00F30C27" w:rsidP="004C6F99" w:rsidRDefault="00F30C27" w14:paraId="13F61703" w14:textId="257BC630">
            <w:pPr>
              <w:spacing w:before="0" w:after="0"/>
            </w:pPr>
            <w:r w:rsidRPr="00FD509B">
              <w:t>11</w:t>
            </w:r>
          </w:p>
        </w:tc>
        <w:tc>
          <w:tcPr>
            <w:tcW w:w="6709" w:type="dxa"/>
            <w:tcBorders>
              <w:top w:val="nil"/>
              <w:left w:val="nil"/>
              <w:bottom w:val="nil"/>
              <w:right w:val="nil"/>
            </w:tcBorders>
            <w:hideMark/>
          </w:tcPr>
          <w:p w:rsidRPr="00FD509B" w:rsidR="00F30C27" w:rsidP="004C6F99" w:rsidRDefault="00F30C27" w14:paraId="62DD7D4B" w14:textId="77777777">
            <w:pPr>
              <w:spacing w:before="0" w:after="0"/>
            </w:pPr>
            <w:r w:rsidRPr="00FD509B">
              <w:t xml:space="preserve">Kan de bezuiniging op </w:t>
            </w:r>
            <w:proofErr w:type="spellStart"/>
            <w:r w:rsidRPr="00FD509B">
              <w:t>Offlimits</w:t>
            </w:r>
            <w:proofErr w:type="spellEnd"/>
            <w:r w:rsidRPr="00FD509B">
              <w:t xml:space="preserve"> verklaard worden, gezien het stijgend aantal meldingen?</w:t>
            </w:r>
          </w:p>
        </w:tc>
        <w:tc>
          <w:tcPr>
            <w:tcW w:w="718" w:type="dxa"/>
            <w:tcBorders>
              <w:top w:val="nil"/>
              <w:left w:val="nil"/>
              <w:bottom w:val="nil"/>
              <w:right w:val="nil"/>
            </w:tcBorders>
            <w:noWrap/>
            <w:hideMark/>
          </w:tcPr>
          <w:p w:rsidRPr="00FD509B" w:rsidR="00F30C27" w:rsidP="004C6F99" w:rsidRDefault="00F30C27" w14:paraId="661C90B8" w14:textId="77777777">
            <w:pPr>
              <w:spacing w:before="0" w:after="0"/>
            </w:pPr>
          </w:p>
        </w:tc>
        <w:tc>
          <w:tcPr>
            <w:tcW w:w="996" w:type="dxa"/>
            <w:tcBorders>
              <w:top w:val="nil"/>
              <w:left w:val="nil"/>
              <w:bottom w:val="nil"/>
              <w:right w:val="nil"/>
            </w:tcBorders>
            <w:noWrap/>
            <w:hideMark/>
          </w:tcPr>
          <w:p w:rsidRPr="00FD509B" w:rsidR="00F30C27" w:rsidP="004C6F99" w:rsidRDefault="00F30C27" w14:paraId="70E8C0F3" w14:textId="77777777">
            <w:pPr>
              <w:spacing w:before="0" w:after="0"/>
            </w:pPr>
            <w:r w:rsidRPr="00FD509B">
              <w:t>151</w:t>
            </w:r>
          </w:p>
        </w:tc>
        <w:tc>
          <w:tcPr>
            <w:tcW w:w="570" w:type="dxa"/>
            <w:tcBorders>
              <w:top w:val="nil"/>
              <w:left w:val="nil"/>
              <w:bottom w:val="nil"/>
              <w:right w:val="nil"/>
            </w:tcBorders>
            <w:noWrap/>
            <w:vAlign w:val="bottom"/>
            <w:hideMark/>
          </w:tcPr>
          <w:p w:rsidRPr="00FD509B" w:rsidR="00F30C27" w:rsidP="004C6F99" w:rsidRDefault="00F30C27" w14:paraId="2C3F2FE0" w14:textId="77777777">
            <w:pPr>
              <w:spacing w:before="0" w:after="0"/>
            </w:pPr>
          </w:p>
        </w:tc>
      </w:tr>
    </w:tbl>
    <w:p w:rsidRPr="00FD509B" w:rsidR="00DC1284" w:rsidRDefault="00DC1284" w14:paraId="6F505781" w14:textId="77777777"/>
    <w:p w:rsidRPr="00FD509B" w:rsidR="00DC1284" w:rsidRDefault="00DC1284" w14:paraId="6D35D584" w14:textId="656E1BDF">
      <w:pPr>
        <w:rPr>
          <w:b/>
          <w:bCs/>
        </w:rPr>
      </w:pPr>
      <w:r w:rsidRPr="00FD509B">
        <w:rPr>
          <w:b/>
          <w:bCs/>
        </w:rPr>
        <w:t>Overige/ overkoepelende vragen die betrekking hebben op meerdere ontwerpbegrotingen (37020-VII), (37020-XIII), (37020-VI)</w:t>
      </w:r>
    </w:p>
    <w:tbl>
      <w:tblPr>
        <w:tblW w:w="9890" w:type="dxa"/>
        <w:tblInd w:w="70" w:type="dxa"/>
        <w:tblCellMar>
          <w:top w:w="85" w:type="dxa"/>
          <w:left w:w="70" w:type="dxa"/>
          <w:right w:w="70" w:type="dxa"/>
        </w:tblCellMar>
        <w:tblLook w:val="04A0" w:firstRow="1" w:lastRow="0" w:firstColumn="1" w:lastColumn="0" w:noHBand="0" w:noVBand="1"/>
      </w:tblPr>
      <w:tblGrid>
        <w:gridCol w:w="374"/>
        <w:gridCol w:w="6856"/>
        <w:gridCol w:w="740"/>
        <w:gridCol w:w="1102"/>
        <w:gridCol w:w="818"/>
      </w:tblGrid>
      <w:tr w:rsidRPr="00FD509B" w:rsidR="00B673FB" w:rsidTr="00844244" w14:paraId="7B737EC0" w14:textId="77777777">
        <w:trPr>
          <w:trHeight w:val="20"/>
        </w:trPr>
        <w:tc>
          <w:tcPr>
            <w:tcW w:w="374" w:type="dxa"/>
            <w:tcBorders>
              <w:top w:val="nil"/>
              <w:left w:val="nil"/>
              <w:bottom w:val="nil"/>
              <w:right w:val="nil"/>
            </w:tcBorders>
            <w:noWrap/>
            <w:hideMark/>
          </w:tcPr>
          <w:p w:rsidRPr="00FD509B" w:rsidR="00B673FB" w:rsidP="00B673FB" w:rsidRDefault="00B673FB" w14:paraId="3A1D40B7" w14:textId="77777777">
            <w:pPr>
              <w:spacing w:before="0" w:after="0"/>
            </w:pPr>
            <w:proofErr w:type="spellStart"/>
            <w:r w:rsidRPr="00FD509B">
              <w:t>Nr</w:t>
            </w:r>
            <w:proofErr w:type="spellEnd"/>
          </w:p>
        </w:tc>
        <w:tc>
          <w:tcPr>
            <w:tcW w:w="6856" w:type="dxa"/>
            <w:tcBorders>
              <w:top w:val="nil"/>
              <w:left w:val="nil"/>
              <w:bottom w:val="nil"/>
              <w:right w:val="nil"/>
            </w:tcBorders>
            <w:noWrap/>
            <w:hideMark/>
          </w:tcPr>
          <w:p w:rsidRPr="00FD509B" w:rsidR="00B673FB" w:rsidP="00B673FB" w:rsidRDefault="00B673FB" w14:paraId="0F48723E" w14:textId="77777777">
            <w:pPr>
              <w:spacing w:before="0" w:after="0"/>
            </w:pPr>
            <w:r w:rsidRPr="00FD509B">
              <w:t>Vraag</w:t>
            </w:r>
          </w:p>
        </w:tc>
        <w:tc>
          <w:tcPr>
            <w:tcW w:w="740" w:type="dxa"/>
            <w:tcBorders>
              <w:top w:val="nil"/>
              <w:left w:val="nil"/>
              <w:bottom w:val="nil"/>
              <w:right w:val="nil"/>
            </w:tcBorders>
            <w:noWrap/>
            <w:hideMark/>
          </w:tcPr>
          <w:p w:rsidRPr="00FD509B" w:rsidR="00B673FB" w:rsidP="00B673FB" w:rsidRDefault="00B673FB" w14:paraId="69536C1E" w14:textId="77777777">
            <w:pPr>
              <w:spacing w:before="0" w:after="0"/>
            </w:pPr>
            <w:r w:rsidRPr="00FD509B">
              <w:t>Bijlage</w:t>
            </w:r>
          </w:p>
        </w:tc>
        <w:tc>
          <w:tcPr>
            <w:tcW w:w="1102" w:type="dxa"/>
            <w:tcBorders>
              <w:top w:val="nil"/>
              <w:left w:val="nil"/>
              <w:bottom w:val="nil"/>
              <w:right w:val="nil"/>
            </w:tcBorders>
            <w:noWrap/>
            <w:hideMark/>
          </w:tcPr>
          <w:p w:rsidRPr="00FD509B" w:rsidR="00B673FB" w:rsidP="00B673FB" w:rsidRDefault="00B673FB" w14:paraId="4067B28F" w14:textId="77777777">
            <w:pPr>
              <w:spacing w:before="0" w:after="0"/>
            </w:pPr>
            <w:r w:rsidRPr="00FD509B">
              <w:t>Blz. (van)</w:t>
            </w:r>
          </w:p>
        </w:tc>
        <w:tc>
          <w:tcPr>
            <w:tcW w:w="818" w:type="dxa"/>
            <w:tcBorders>
              <w:top w:val="nil"/>
              <w:left w:val="nil"/>
              <w:bottom w:val="nil"/>
              <w:right w:val="nil"/>
            </w:tcBorders>
            <w:noWrap/>
            <w:hideMark/>
          </w:tcPr>
          <w:p w:rsidRPr="00FD509B" w:rsidR="00B673FB" w:rsidP="00B673FB" w:rsidRDefault="00B673FB" w14:paraId="6539F4DC" w14:textId="77777777">
            <w:pPr>
              <w:spacing w:before="0" w:after="0"/>
            </w:pPr>
            <w:r w:rsidRPr="00FD509B">
              <w:t>t/m</w:t>
            </w:r>
          </w:p>
        </w:tc>
      </w:tr>
      <w:tr w:rsidRPr="00FD509B" w:rsidR="00B673FB" w:rsidTr="00844244" w14:paraId="5B12B98F" w14:textId="77777777">
        <w:trPr>
          <w:trHeight w:val="20"/>
        </w:trPr>
        <w:tc>
          <w:tcPr>
            <w:tcW w:w="374" w:type="dxa"/>
            <w:tcBorders>
              <w:top w:val="nil"/>
              <w:left w:val="nil"/>
              <w:bottom w:val="nil"/>
              <w:right w:val="nil"/>
            </w:tcBorders>
            <w:noWrap/>
            <w:hideMark/>
          </w:tcPr>
          <w:p w:rsidRPr="00FD509B" w:rsidR="00B673FB" w:rsidP="00B673FB" w:rsidRDefault="00B673FB" w14:paraId="18D27BFF" w14:textId="77777777">
            <w:pPr>
              <w:spacing w:before="0" w:after="0"/>
            </w:pPr>
            <w:r w:rsidRPr="00FD509B">
              <w:t>1</w:t>
            </w:r>
          </w:p>
        </w:tc>
        <w:tc>
          <w:tcPr>
            <w:tcW w:w="6856" w:type="dxa"/>
            <w:tcBorders>
              <w:top w:val="nil"/>
              <w:left w:val="nil"/>
              <w:bottom w:val="nil"/>
              <w:right w:val="nil"/>
            </w:tcBorders>
            <w:hideMark/>
          </w:tcPr>
          <w:p w:rsidRPr="00FD509B" w:rsidR="00B673FB" w:rsidP="00B673FB" w:rsidRDefault="00B673FB" w14:paraId="5DEB9D02" w14:textId="77777777">
            <w:pPr>
              <w:spacing w:before="0" w:after="0"/>
            </w:pPr>
            <w:r w:rsidRPr="00FD509B">
              <w:t>Hoeveel geld wordt er gereserveerd voor het toezicht op de AI-verordening en vanuit welke begroting worden deze middelen toegekend?</w:t>
            </w:r>
          </w:p>
        </w:tc>
        <w:tc>
          <w:tcPr>
            <w:tcW w:w="740" w:type="dxa"/>
            <w:tcBorders>
              <w:top w:val="nil"/>
              <w:left w:val="nil"/>
              <w:bottom w:val="nil"/>
              <w:right w:val="nil"/>
            </w:tcBorders>
            <w:noWrap/>
            <w:hideMark/>
          </w:tcPr>
          <w:p w:rsidRPr="00FD509B" w:rsidR="00B673FB" w:rsidP="00B673FB" w:rsidRDefault="00B673FB" w14:paraId="32F3387C" w14:textId="77777777">
            <w:pPr>
              <w:spacing w:before="0" w:after="0"/>
            </w:pPr>
          </w:p>
        </w:tc>
        <w:tc>
          <w:tcPr>
            <w:tcW w:w="1102" w:type="dxa"/>
            <w:tcBorders>
              <w:top w:val="nil"/>
              <w:left w:val="nil"/>
              <w:bottom w:val="nil"/>
              <w:right w:val="nil"/>
            </w:tcBorders>
            <w:noWrap/>
            <w:hideMark/>
          </w:tcPr>
          <w:p w:rsidRPr="00FD509B" w:rsidR="00B673FB" w:rsidP="00B673FB" w:rsidRDefault="00B673FB" w14:paraId="37CAAFF5" w14:textId="77777777">
            <w:pPr>
              <w:spacing w:before="0" w:after="0"/>
            </w:pPr>
          </w:p>
        </w:tc>
        <w:tc>
          <w:tcPr>
            <w:tcW w:w="818" w:type="dxa"/>
            <w:tcBorders>
              <w:top w:val="nil"/>
              <w:left w:val="nil"/>
              <w:bottom w:val="nil"/>
              <w:right w:val="nil"/>
            </w:tcBorders>
            <w:noWrap/>
            <w:hideMark/>
          </w:tcPr>
          <w:p w:rsidRPr="00FD509B" w:rsidR="00B673FB" w:rsidP="00B673FB" w:rsidRDefault="00B673FB" w14:paraId="75CD2BB5" w14:textId="77777777">
            <w:pPr>
              <w:spacing w:before="0" w:after="0"/>
            </w:pPr>
          </w:p>
        </w:tc>
      </w:tr>
      <w:tr w:rsidRPr="00FD509B" w:rsidR="00B673FB" w:rsidTr="00844244" w14:paraId="5C870067" w14:textId="77777777">
        <w:trPr>
          <w:trHeight w:val="20"/>
        </w:trPr>
        <w:tc>
          <w:tcPr>
            <w:tcW w:w="374" w:type="dxa"/>
            <w:tcBorders>
              <w:top w:val="nil"/>
              <w:left w:val="nil"/>
              <w:bottom w:val="nil"/>
              <w:right w:val="nil"/>
            </w:tcBorders>
            <w:noWrap/>
            <w:hideMark/>
          </w:tcPr>
          <w:p w:rsidRPr="00FD509B" w:rsidR="00B673FB" w:rsidP="00B673FB" w:rsidRDefault="00B673FB" w14:paraId="7865980F" w14:textId="77777777">
            <w:pPr>
              <w:spacing w:before="0" w:after="0"/>
            </w:pPr>
            <w:r w:rsidRPr="00FD509B">
              <w:t>2</w:t>
            </w:r>
          </w:p>
        </w:tc>
        <w:tc>
          <w:tcPr>
            <w:tcW w:w="6856" w:type="dxa"/>
            <w:tcBorders>
              <w:top w:val="nil"/>
              <w:left w:val="nil"/>
              <w:bottom w:val="nil"/>
              <w:right w:val="nil"/>
            </w:tcBorders>
            <w:hideMark/>
          </w:tcPr>
          <w:p w:rsidRPr="00FD509B" w:rsidR="00B673FB" w:rsidP="00B673FB" w:rsidRDefault="00B673FB" w14:paraId="6C8773FA" w14:textId="2BE725F8">
            <w:pPr>
              <w:spacing w:before="0" w:after="0"/>
            </w:pPr>
            <w:r w:rsidRPr="00FD509B">
              <w:t>Hoe worden de middelen uitgesplitst over betrokken toezichthouders en grondrechtautoriteiten voor hun taken m</w:t>
            </w:r>
            <w:r w:rsidRPr="00FD509B" w:rsidR="71D1C482">
              <w:t xml:space="preserve">et betrekking tot </w:t>
            </w:r>
            <w:r w:rsidRPr="00FD509B">
              <w:t>de AI-verordening?</w:t>
            </w:r>
          </w:p>
        </w:tc>
        <w:tc>
          <w:tcPr>
            <w:tcW w:w="740" w:type="dxa"/>
            <w:tcBorders>
              <w:top w:val="nil"/>
              <w:left w:val="nil"/>
              <w:bottom w:val="nil"/>
              <w:right w:val="nil"/>
            </w:tcBorders>
            <w:noWrap/>
            <w:hideMark/>
          </w:tcPr>
          <w:p w:rsidRPr="00FD509B" w:rsidR="00B673FB" w:rsidP="00B673FB" w:rsidRDefault="00B673FB" w14:paraId="237939D4" w14:textId="77777777">
            <w:pPr>
              <w:spacing w:before="0" w:after="0"/>
            </w:pPr>
          </w:p>
        </w:tc>
        <w:tc>
          <w:tcPr>
            <w:tcW w:w="1102" w:type="dxa"/>
            <w:tcBorders>
              <w:top w:val="nil"/>
              <w:left w:val="nil"/>
              <w:bottom w:val="nil"/>
              <w:right w:val="nil"/>
            </w:tcBorders>
            <w:noWrap/>
            <w:hideMark/>
          </w:tcPr>
          <w:p w:rsidRPr="00FD509B" w:rsidR="00B673FB" w:rsidP="00B673FB" w:rsidRDefault="00B673FB" w14:paraId="7CAC452A" w14:textId="77777777">
            <w:pPr>
              <w:spacing w:before="0" w:after="0"/>
            </w:pPr>
          </w:p>
        </w:tc>
        <w:tc>
          <w:tcPr>
            <w:tcW w:w="818" w:type="dxa"/>
            <w:tcBorders>
              <w:top w:val="nil"/>
              <w:left w:val="nil"/>
              <w:bottom w:val="nil"/>
              <w:right w:val="nil"/>
            </w:tcBorders>
            <w:noWrap/>
            <w:hideMark/>
          </w:tcPr>
          <w:p w:rsidRPr="00FD509B" w:rsidR="00B673FB" w:rsidP="00B673FB" w:rsidRDefault="00B673FB" w14:paraId="77E66393" w14:textId="77777777">
            <w:pPr>
              <w:spacing w:before="0" w:after="0"/>
            </w:pPr>
          </w:p>
        </w:tc>
      </w:tr>
      <w:tr w:rsidRPr="00FD509B" w:rsidR="00B673FB" w:rsidTr="00844244" w14:paraId="6F0865C1" w14:textId="77777777">
        <w:trPr>
          <w:trHeight w:val="20"/>
        </w:trPr>
        <w:tc>
          <w:tcPr>
            <w:tcW w:w="374" w:type="dxa"/>
            <w:tcBorders>
              <w:top w:val="nil"/>
              <w:left w:val="nil"/>
              <w:bottom w:val="nil"/>
              <w:right w:val="nil"/>
            </w:tcBorders>
            <w:noWrap/>
            <w:hideMark/>
          </w:tcPr>
          <w:p w:rsidRPr="00FD509B" w:rsidR="00B673FB" w:rsidP="00B673FB" w:rsidRDefault="00B673FB" w14:paraId="42274EF4" w14:textId="77777777">
            <w:pPr>
              <w:spacing w:before="0" w:after="0"/>
            </w:pPr>
            <w:r w:rsidRPr="00FD509B">
              <w:t>3</w:t>
            </w:r>
          </w:p>
        </w:tc>
        <w:tc>
          <w:tcPr>
            <w:tcW w:w="6856" w:type="dxa"/>
            <w:tcBorders>
              <w:top w:val="nil"/>
              <w:left w:val="nil"/>
              <w:bottom w:val="nil"/>
              <w:right w:val="nil"/>
            </w:tcBorders>
            <w:hideMark/>
          </w:tcPr>
          <w:p w:rsidRPr="00FD509B" w:rsidR="00B673FB" w:rsidP="00B673FB" w:rsidRDefault="00B673FB" w14:paraId="790CB0D1" w14:textId="77777777">
            <w:pPr>
              <w:spacing w:before="0" w:after="0"/>
            </w:pPr>
            <w:r w:rsidRPr="00FD509B">
              <w:t>Hoeveel middelen zijn er nodig voor de Autoriteit Persoonsgegevens in de komende vier jaar om haar taken goed te kunnen blijven uitvoeren en meer toezichtstaken op zich te nemen, met het oog op meer wet- en regelgeving, zoals de AI-verordening, en vanuit welke begroting komen deze middelen?</w:t>
            </w:r>
          </w:p>
        </w:tc>
        <w:tc>
          <w:tcPr>
            <w:tcW w:w="740" w:type="dxa"/>
            <w:tcBorders>
              <w:top w:val="nil"/>
              <w:left w:val="nil"/>
              <w:bottom w:val="nil"/>
              <w:right w:val="nil"/>
            </w:tcBorders>
            <w:noWrap/>
            <w:hideMark/>
          </w:tcPr>
          <w:p w:rsidRPr="00FD509B" w:rsidR="00B673FB" w:rsidP="00B673FB" w:rsidRDefault="00B673FB" w14:paraId="76E83B62" w14:textId="77777777">
            <w:pPr>
              <w:spacing w:before="0" w:after="0"/>
            </w:pPr>
          </w:p>
        </w:tc>
        <w:tc>
          <w:tcPr>
            <w:tcW w:w="1102" w:type="dxa"/>
            <w:tcBorders>
              <w:top w:val="nil"/>
              <w:left w:val="nil"/>
              <w:bottom w:val="nil"/>
              <w:right w:val="nil"/>
            </w:tcBorders>
            <w:noWrap/>
            <w:hideMark/>
          </w:tcPr>
          <w:p w:rsidRPr="00FD509B" w:rsidR="00B673FB" w:rsidP="00B673FB" w:rsidRDefault="00B673FB" w14:paraId="463B0960" w14:textId="77777777">
            <w:pPr>
              <w:spacing w:before="0" w:after="0"/>
            </w:pPr>
          </w:p>
        </w:tc>
        <w:tc>
          <w:tcPr>
            <w:tcW w:w="818" w:type="dxa"/>
            <w:tcBorders>
              <w:top w:val="nil"/>
              <w:left w:val="nil"/>
              <w:bottom w:val="nil"/>
              <w:right w:val="nil"/>
            </w:tcBorders>
            <w:noWrap/>
            <w:hideMark/>
          </w:tcPr>
          <w:p w:rsidRPr="00FD509B" w:rsidR="00B673FB" w:rsidP="00B673FB" w:rsidRDefault="00B673FB" w14:paraId="61E37B91" w14:textId="77777777">
            <w:pPr>
              <w:spacing w:before="0" w:after="0"/>
            </w:pPr>
          </w:p>
        </w:tc>
      </w:tr>
      <w:tr w:rsidRPr="00FD509B" w:rsidR="00B673FB" w:rsidTr="00844244" w14:paraId="19499207" w14:textId="77777777">
        <w:trPr>
          <w:trHeight w:val="20"/>
        </w:trPr>
        <w:tc>
          <w:tcPr>
            <w:tcW w:w="374" w:type="dxa"/>
            <w:tcBorders>
              <w:top w:val="nil"/>
              <w:left w:val="nil"/>
              <w:bottom w:val="nil"/>
              <w:right w:val="nil"/>
            </w:tcBorders>
            <w:noWrap/>
            <w:hideMark/>
          </w:tcPr>
          <w:p w:rsidRPr="00FD509B" w:rsidR="00B673FB" w:rsidP="00B673FB" w:rsidRDefault="00B673FB" w14:paraId="30349586" w14:textId="77777777">
            <w:pPr>
              <w:spacing w:before="0" w:after="0"/>
            </w:pPr>
            <w:r w:rsidRPr="00FD509B">
              <w:t>4</w:t>
            </w:r>
          </w:p>
        </w:tc>
        <w:tc>
          <w:tcPr>
            <w:tcW w:w="6856" w:type="dxa"/>
            <w:tcBorders>
              <w:top w:val="nil"/>
              <w:left w:val="nil"/>
              <w:bottom w:val="nil"/>
              <w:right w:val="nil"/>
            </w:tcBorders>
            <w:hideMark/>
          </w:tcPr>
          <w:p w:rsidRPr="00FD509B" w:rsidR="00B673FB" w:rsidP="00B673FB" w:rsidRDefault="00B673FB" w14:paraId="6C590B9F" w14:textId="77777777">
            <w:pPr>
              <w:spacing w:before="0" w:after="0"/>
            </w:pPr>
            <w:r w:rsidRPr="00FD509B">
              <w:t>Wat zijn, kabinetsbreed, de concrete en meetbare hoofddoelen van het digitaliseringsbeleid, en hoe verhouden deze zich tot doelen op gebied van digitalisering vanuit de ministeriële taskforce Slagvaardige Overheid en de taskforce Toekomstige Welvaart en Vestigingsklimaat?</w:t>
            </w:r>
          </w:p>
        </w:tc>
        <w:tc>
          <w:tcPr>
            <w:tcW w:w="740" w:type="dxa"/>
            <w:tcBorders>
              <w:top w:val="nil"/>
              <w:left w:val="nil"/>
              <w:bottom w:val="nil"/>
              <w:right w:val="nil"/>
            </w:tcBorders>
            <w:noWrap/>
            <w:hideMark/>
          </w:tcPr>
          <w:p w:rsidRPr="00FD509B" w:rsidR="00B673FB" w:rsidP="00B673FB" w:rsidRDefault="00B673FB" w14:paraId="2F1FB9B7" w14:textId="77777777">
            <w:pPr>
              <w:spacing w:before="0" w:after="0"/>
            </w:pPr>
          </w:p>
        </w:tc>
        <w:tc>
          <w:tcPr>
            <w:tcW w:w="1102" w:type="dxa"/>
            <w:tcBorders>
              <w:top w:val="nil"/>
              <w:left w:val="nil"/>
              <w:bottom w:val="nil"/>
              <w:right w:val="nil"/>
            </w:tcBorders>
            <w:noWrap/>
            <w:hideMark/>
          </w:tcPr>
          <w:p w:rsidRPr="00FD509B" w:rsidR="00B673FB" w:rsidP="00B673FB" w:rsidRDefault="00B673FB" w14:paraId="6F246B22" w14:textId="77777777">
            <w:pPr>
              <w:spacing w:before="0" w:after="0"/>
            </w:pPr>
          </w:p>
        </w:tc>
        <w:tc>
          <w:tcPr>
            <w:tcW w:w="818" w:type="dxa"/>
            <w:tcBorders>
              <w:top w:val="nil"/>
              <w:left w:val="nil"/>
              <w:bottom w:val="nil"/>
              <w:right w:val="nil"/>
            </w:tcBorders>
            <w:noWrap/>
            <w:hideMark/>
          </w:tcPr>
          <w:p w:rsidRPr="00FD509B" w:rsidR="00B673FB" w:rsidP="00B673FB" w:rsidRDefault="00B673FB" w14:paraId="632EE665" w14:textId="77777777">
            <w:pPr>
              <w:spacing w:before="0" w:after="0"/>
            </w:pPr>
          </w:p>
        </w:tc>
      </w:tr>
      <w:tr w:rsidRPr="00FD509B" w:rsidR="00B673FB" w:rsidTr="00844244" w14:paraId="51531EF9" w14:textId="77777777">
        <w:trPr>
          <w:trHeight w:val="20"/>
        </w:trPr>
        <w:tc>
          <w:tcPr>
            <w:tcW w:w="374" w:type="dxa"/>
            <w:tcBorders>
              <w:top w:val="nil"/>
              <w:left w:val="nil"/>
              <w:bottom w:val="nil"/>
              <w:right w:val="nil"/>
            </w:tcBorders>
            <w:noWrap/>
            <w:hideMark/>
          </w:tcPr>
          <w:p w:rsidRPr="00FD509B" w:rsidR="00B673FB" w:rsidP="00B673FB" w:rsidRDefault="00B673FB" w14:paraId="3673C825" w14:textId="77777777">
            <w:pPr>
              <w:spacing w:before="0" w:after="0"/>
            </w:pPr>
            <w:r w:rsidRPr="00FD509B">
              <w:t>5</w:t>
            </w:r>
          </w:p>
        </w:tc>
        <w:tc>
          <w:tcPr>
            <w:tcW w:w="6856" w:type="dxa"/>
            <w:tcBorders>
              <w:top w:val="nil"/>
              <w:left w:val="nil"/>
              <w:bottom w:val="nil"/>
              <w:right w:val="nil"/>
            </w:tcBorders>
            <w:hideMark/>
          </w:tcPr>
          <w:p w:rsidRPr="00FD509B" w:rsidR="00B673FB" w:rsidP="00B673FB" w:rsidRDefault="00B673FB" w14:paraId="12D216B9" w14:textId="05B9438E">
            <w:pPr>
              <w:spacing w:before="0" w:after="0"/>
            </w:pPr>
            <w:r w:rsidRPr="00FD509B">
              <w:t xml:space="preserve">Gaan er middelen beschikbaar worden gesteld voor de uitvoering van de </w:t>
            </w:r>
            <w:r w:rsidRPr="00FD509B" w:rsidR="001A601F">
              <w:t>Rijksbrede Quantumstrategie</w:t>
            </w:r>
            <w:r w:rsidRPr="00FD509B" w:rsidR="009C687D">
              <w:t xml:space="preserve"> (Brief d.d. 5 oktober 2026, </w:t>
            </w:r>
            <w:r w:rsidRPr="00FD509B" w:rsidR="0019216D">
              <w:t>2026Z20997)</w:t>
            </w:r>
            <w:r w:rsidRPr="00FD509B" w:rsidR="001A601F">
              <w:t>,</w:t>
            </w:r>
            <w:r w:rsidRPr="00FD509B">
              <w:t xml:space="preserve"> en vanuit welke begroting worden deze middelen toegekend?</w:t>
            </w:r>
          </w:p>
        </w:tc>
        <w:tc>
          <w:tcPr>
            <w:tcW w:w="740" w:type="dxa"/>
            <w:tcBorders>
              <w:top w:val="nil"/>
              <w:left w:val="nil"/>
              <w:bottom w:val="nil"/>
              <w:right w:val="nil"/>
            </w:tcBorders>
            <w:noWrap/>
            <w:hideMark/>
          </w:tcPr>
          <w:p w:rsidRPr="00FD509B" w:rsidR="00B673FB" w:rsidP="00B673FB" w:rsidRDefault="00B673FB" w14:paraId="20BE8489" w14:textId="77777777">
            <w:pPr>
              <w:spacing w:before="0" w:after="0"/>
            </w:pPr>
          </w:p>
        </w:tc>
        <w:tc>
          <w:tcPr>
            <w:tcW w:w="1102" w:type="dxa"/>
            <w:tcBorders>
              <w:top w:val="nil"/>
              <w:left w:val="nil"/>
              <w:bottom w:val="nil"/>
              <w:right w:val="nil"/>
            </w:tcBorders>
            <w:noWrap/>
            <w:hideMark/>
          </w:tcPr>
          <w:p w:rsidRPr="00FD509B" w:rsidR="00B673FB" w:rsidP="00B673FB" w:rsidRDefault="00B673FB" w14:paraId="47EF40A1" w14:textId="77777777">
            <w:pPr>
              <w:spacing w:before="0" w:after="0"/>
            </w:pPr>
          </w:p>
        </w:tc>
        <w:tc>
          <w:tcPr>
            <w:tcW w:w="818" w:type="dxa"/>
            <w:tcBorders>
              <w:top w:val="nil"/>
              <w:left w:val="nil"/>
              <w:bottom w:val="nil"/>
              <w:right w:val="nil"/>
            </w:tcBorders>
            <w:noWrap/>
            <w:hideMark/>
          </w:tcPr>
          <w:p w:rsidRPr="00FD509B" w:rsidR="00B673FB" w:rsidP="00B673FB" w:rsidRDefault="00B673FB" w14:paraId="408F378E" w14:textId="77777777">
            <w:pPr>
              <w:spacing w:before="0" w:after="0"/>
            </w:pPr>
          </w:p>
        </w:tc>
      </w:tr>
      <w:tr w:rsidRPr="00FD509B" w:rsidR="00B673FB" w:rsidTr="00844244" w14:paraId="20B83459" w14:textId="77777777">
        <w:trPr>
          <w:trHeight w:val="20"/>
        </w:trPr>
        <w:tc>
          <w:tcPr>
            <w:tcW w:w="374" w:type="dxa"/>
            <w:tcBorders>
              <w:top w:val="nil"/>
              <w:left w:val="nil"/>
              <w:bottom w:val="nil"/>
              <w:right w:val="nil"/>
            </w:tcBorders>
            <w:noWrap/>
            <w:hideMark/>
          </w:tcPr>
          <w:p w:rsidRPr="00FD509B" w:rsidR="00B673FB" w:rsidP="00B673FB" w:rsidRDefault="00B673FB" w14:paraId="7CD80EDE" w14:textId="77777777">
            <w:pPr>
              <w:spacing w:before="0" w:after="0"/>
            </w:pPr>
            <w:r w:rsidRPr="00FD509B">
              <w:t>6</w:t>
            </w:r>
          </w:p>
        </w:tc>
        <w:tc>
          <w:tcPr>
            <w:tcW w:w="6856" w:type="dxa"/>
            <w:tcBorders>
              <w:top w:val="nil"/>
              <w:left w:val="nil"/>
              <w:bottom w:val="nil"/>
              <w:right w:val="nil"/>
            </w:tcBorders>
            <w:hideMark/>
          </w:tcPr>
          <w:p w:rsidRPr="00FD509B" w:rsidR="00B673FB" w:rsidP="00B673FB" w:rsidRDefault="00B673FB" w14:paraId="07BF67BE" w14:textId="579EF703">
            <w:pPr>
              <w:spacing w:before="0" w:after="0"/>
            </w:pPr>
            <w:r w:rsidRPr="00FD509B">
              <w:t>Hoe worden de tien ambities, genoemd in de Kamerbrief ‘Strategische inzet digitalisering’ (</w:t>
            </w:r>
            <w:r w:rsidRPr="00FD509B" w:rsidR="00667824">
              <w:t>Brief d.d. 21 september</w:t>
            </w:r>
            <w:r w:rsidRPr="00FD509B" w:rsidR="00BF433F">
              <w:t xml:space="preserve"> 2026,</w:t>
            </w:r>
            <w:r w:rsidRPr="00FD509B" w:rsidR="00667824">
              <w:t xml:space="preserve"> </w:t>
            </w:r>
            <w:r w:rsidRPr="00FD509B">
              <w:t>2026D45064), bekostigd</w:t>
            </w:r>
            <w:r w:rsidRPr="00FD509B" w:rsidR="00411302">
              <w:t>, en k</w:t>
            </w:r>
            <w:r w:rsidRPr="00FD509B">
              <w:t>an nader ingegaan worden op de concrete doelen voor deze ambities en de daarbij gemoeide middelen per begroting?</w:t>
            </w:r>
          </w:p>
        </w:tc>
        <w:tc>
          <w:tcPr>
            <w:tcW w:w="740" w:type="dxa"/>
            <w:tcBorders>
              <w:top w:val="nil"/>
              <w:left w:val="nil"/>
              <w:bottom w:val="nil"/>
              <w:right w:val="nil"/>
            </w:tcBorders>
            <w:noWrap/>
            <w:hideMark/>
          </w:tcPr>
          <w:p w:rsidRPr="00FD509B" w:rsidR="00B673FB" w:rsidP="00B673FB" w:rsidRDefault="00B673FB" w14:paraId="54FB98B2" w14:textId="77777777">
            <w:pPr>
              <w:spacing w:before="0" w:after="0"/>
            </w:pPr>
          </w:p>
        </w:tc>
        <w:tc>
          <w:tcPr>
            <w:tcW w:w="1102" w:type="dxa"/>
            <w:tcBorders>
              <w:top w:val="nil"/>
              <w:left w:val="nil"/>
              <w:bottom w:val="nil"/>
              <w:right w:val="nil"/>
            </w:tcBorders>
            <w:noWrap/>
            <w:hideMark/>
          </w:tcPr>
          <w:p w:rsidRPr="00FD509B" w:rsidR="00B673FB" w:rsidP="00B673FB" w:rsidRDefault="00B673FB" w14:paraId="531DD91A" w14:textId="77777777">
            <w:pPr>
              <w:spacing w:before="0" w:after="0"/>
            </w:pPr>
          </w:p>
        </w:tc>
        <w:tc>
          <w:tcPr>
            <w:tcW w:w="818" w:type="dxa"/>
            <w:tcBorders>
              <w:top w:val="nil"/>
              <w:left w:val="nil"/>
              <w:bottom w:val="nil"/>
              <w:right w:val="nil"/>
            </w:tcBorders>
            <w:noWrap/>
            <w:hideMark/>
          </w:tcPr>
          <w:p w:rsidRPr="00FD509B" w:rsidR="00B673FB" w:rsidP="00B673FB" w:rsidRDefault="00B673FB" w14:paraId="3B1E9EA0" w14:textId="77777777">
            <w:pPr>
              <w:spacing w:before="0" w:after="0"/>
            </w:pPr>
          </w:p>
        </w:tc>
      </w:tr>
      <w:tr w:rsidRPr="00FD509B" w:rsidR="00B673FB" w:rsidTr="00844244" w14:paraId="6F2815C8" w14:textId="77777777">
        <w:trPr>
          <w:trHeight w:val="20"/>
        </w:trPr>
        <w:tc>
          <w:tcPr>
            <w:tcW w:w="374" w:type="dxa"/>
            <w:tcBorders>
              <w:top w:val="nil"/>
              <w:left w:val="nil"/>
              <w:bottom w:val="nil"/>
              <w:right w:val="nil"/>
            </w:tcBorders>
            <w:noWrap/>
            <w:hideMark/>
          </w:tcPr>
          <w:p w:rsidRPr="00FD509B" w:rsidR="00B673FB" w:rsidP="00B673FB" w:rsidRDefault="00B673FB" w14:paraId="55BCF41A" w14:textId="77777777">
            <w:pPr>
              <w:spacing w:before="0" w:after="0"/>
            </w:pPr>
            <w:r w:rsidRPr="00FD509B">
              <w:t>7</w:t>
            </w:r>
          </w:p>
        </w:tc>
        <w:tc>
          <w:tcPr>
            <w:tcW w:w="6856" w:type="dxa"/>
            <w:tcBorders>
              <w:top w:val="nil"/>
              <w:left w:val="nil"/>
              <w:bottom w:val="nil"/>
              <w:right w:val="nil"/>
            </w:tcBorders>
            <w:hideMark/>
          </w:tcPr>
          <w:p w:rsidRPr="00FD509B" w:rsidR="00B673FB" w:rsidP="00B673FB" w:rsidRDefault="00B673FB" w14:paraId="4CED6502" w14:textId="18C3C2ED">
            <w:pPr>
              <w:spacing w:before="0" w:after="0"/>
            </w:pPr>
            <w:r w:rsidRPr="00FD509B">
              <w:t>Waarom zijn er geen aanvullende middelen voor digitalisering in de begrotingen opgenomen, zoals geconstateerd in de Kamerbrief ‘Strategische inzet digitalisering’ (</w:t>
            </w:r>
            <w:r w:rsidRPr="00FD509B" w:rsidR="00500BB0">
              <w:t>Brief d.d. 21 september 2026, 2026D45064</w:t>
            </w:r>
            <w:r w:rsidRPr="00FD509B">
              <w:t>)?</w:t>
            </w:r>
          </w:p>
        </w:tc>
        <w:tc>
          <w:tcPr>
            <w:tcW w:w="740" w:type="dxa"/>
            <w:tcBorders>
              <w:top w:val="nil"/>
              <w:left w:val="nil"/>
              <w:bottom w:val="nil"/>
              <w:right w:val="nil"/>
            </w:tcBorders>
            <w:noWrap/>
            <w:hideMark/>
          </w:tcPr>
          <w:p w:rsidRPr="00FD509B" w:rsidR="00B673FB" w:rsidP="00B673FB" w:rsidRDefault="00B673FB" w14:paraId="4A48D637" w14:textId="77777777">
            <w:pPr>
              <w:spacing w:before="0" w:after="0"/>
            </w:pPr>
          </w:p>
        </w:tc>
        <w:tc>
          <w:tcPr>
            <w:tcW w:w="1102" w:type="dxa"/>
            <w:tcBorders>
              <w:top w:val="nil"/>
              <w:left w:val="nil"/>
              <w:bottom w:val="nil"/>
              <w:right w:val="nil"/>
            </w:tcBorders>
            <w:noWrap/>
            <w:hideMark/>
          </w:tcPr>
          <w:p w:rsidRPr="00FD509B" w:rsidR="00B673FB" w:rsidP="00B673FB" w:rsidRDefault="00B673FB" w14:paraId="674EE9AC" w14:textId="77777777">
            <w:pPr>
              <w:spacing w:before="0" w:after="0"/>
            </w:pPr>
          </w:p>
        </w:tc>
        <w:tc>
          <w:tcPr>
            <w:tcW w:w="818" w:type="dxa"/>
            <w:tcBorders>
              <w:top w:val="nil"/>
              <w:left w:val="nil"/>
              <w:bottom w:val="nil"/>
              <w:right w:val="nil"/>
            </w:tcBorders>
            <w:noWrap/>
            <w:hideMark/>
          </w:tcPr>
          <w:p w:rsidRPr="00FD509B" w:rsidR="00B673FB" w:rsidP="00B673FB" w:rsidRDefault="00B673FB" w14:paraId="596768B0" w14:textId="77777777">
            <w:pPr>
              <w:spacing w:before="0" w:after="0"/>
            </w:pPr>
          </w:p>
        </w:tc>
      </w:tr>
      <w:tr w:rsidRPr="00FD509B" w:rsidR="00B673FB" w:rsidTr="00844244" w14:paraId="7121757D" w14:textId="77777777">
        <w:trPr>
          <w:trHeight w:val="20"/>
        </w:trPr>
        <w:tc>
          <w:tcPr>
            <w:tcW w:w="374" w:type="dxa"/>
            <w:tcBorders>
              <w:top w:val="nil"/>
              <w:left w:val="nil"/>
              <w:bottom w:val="nil"/>
              <w:right w:val="nil"/>
            </w:tcBorders>
            <w:noWrap/>
            <w:hideMark/>
          </w:tcPr>
          <w:p w:rsidRPr="00FD509B" w:rsidR="00B673FB" w:rsidP="00B673FB" w:rsidRDefault="00B673FB" w14:paraId="6FD87E6F" w14:textId="77777777">
            <w:pPr>
              <w:spacing w:before="0" w:after="0"/>
            </w:pPr>
            <w:r w:rsidRPr="00FD509B">
              <w:t>8</w:t>
            </w:r>
          </w:p>
        </w:tc>
        <w:tc>
          <w:tcPr>
            <w:tcW w:w="6856" w:type="dxa"/>
            <w:tcBorders>
              <w:top w:val="nil"/>
              <w:left w:val="nil"/>
              <w:bottom w:val="nil"/>
              <w:right w:val="nil"/>
            </w:tcBorders>
            <w:hideMark/>
          </w:tcPr>
          <w:p w:rsidRPr="00FD509B" w:rsidR="00B673FB" w:rsidP="00B673FB" w:rsidRDefault="00B673FB" w14:paraId="5F774E00" w14:textId="35DED78F">
            <w:pPr>
              <w:spacing w:before="0" w:after="0"/>
            </w:pPr>
            <w:r w:rsidRPr="00FD509B">
              <w:t>Wat is de status van het document ‘Stand van zaken – Investeringsagenda NDS’ (</w:t>
            </w:r>
            <w:r w:rsidRPr="00FD509B" w:rsidR="00B26230">
              <w:t>Kamerstuk 26643, nr. 1435</w:t>
            </w:r>
            <w:r w:rsidRPr="00FD509B">
              <w:t>)</w:t>
            </w:r>
            <w:r w:rsidRPr="00FD509B" w:rsidR="0022173C">
              <w:t>, en g</w:t>
            </w:r>
            <w:r w:rsidRPr="00FD509B">
              <w:t>eeft dit nog steeds een betrouwbaar inzicht in de noodzakelijke investeringen om de Nederlandse Digitaliseringsstrategie</w:t>
            </w:r>
            <w:r w:rsidRPr="00FD509B" w:rsidR="00C67065">
              <w:t xml:space="preserve"> (NDS)</w:t>
            </w:r>
            <w:r w:rsidRPr="00FD509B">
              <w:t xml:space="preserve"> uit te voeren?</w:t>
            </w:r>
          </w:p>
        </w:tc>
        <w:tc>
          <w:tcPr>
            <w:tcW w:w="740" w:type="dxa"/>
            <w:tcBorders>
              <w:top w:val="nil"/>
              <w:left w:val="nil"/>
              <w:bottom w:val="nil"/>
              <w:right w:val="nil"/>
            </w:tcBorders>
            <w:noWrap/>
            <w:hideMark/>
          </w:tcPr>
          <w:p w:rsidRPr="00FD509B" w:rsidR="00B673FB" w:rsidP="00B673FB" w:rsidRDefault="00B673FB" w14:paraId="7EF84291" w14:textId="77777777">
            <w:pPr>
              <w:spacing w:before="0" w:after="0"/>
            </w:pPr>
          </w:p>
        </w:tc>
        <w:tc>
          <w:tcPr>
            <w:tcW w:w="1102" w:type="dxa"/>
            <w:tcBorders>
              <w:top w:val="nil"/>
              <w:left w:val="nil"/>
              <w:bottom w:val="nil"/>
              <w:right w:val="nil"/>
            </w:tcBorders>
            <w:noWrap/>
            <w:hideMark/>
          </w:tcPr>
          <w:p w:rsidRPr="00FD509B" w:rsidR="00B673FB" w:rsidP="00B673FB" w:rsidRDefault="00B673FB" w14:paraId="151EBC73" w14:textId="77777777">
            <w:pPr>
              <w:spacing w:before="0" w:after="0"/>
            </w:pPr>
          </w:p>
        </w:tc>
        <w:tc>
          <w:tcPr>
            <w:tcW w:w="818" w:type="dxa"/>
            <w:tcBorders>
              <w:top w:val="nil"/>
              <w:left w:val="nil"/>
              <w:bottom w:val="nil"/>
              <w:right w:val="nil"/>
            </w:tcBorders>
            <w:noWrap/>
            <w:hideMark/>
          </w:tcPr>
          <w:p w:rsidRPr="00FD509B" w:rsidR="00B673FB" w:rsidP="00B673FB" w:rsidRDefault="00B673FB" w14:paraId="57304059" w14:textId="77777777">
            <w:pPr>
              <w:spacing w:before="0" w:after="0"/>
            </w:pPr>
          </w:p>
        </w:tc>
      </w:tr>
      <w:tr w:rsidRPr="00FD509B" w:rsidR="00B673FB" w:rsidTr="00844244" w14:paraId="6378DF07" w14:textId="77777777">
        <w:trPr>
          <w:trHeight w:val="20"/>
        </w:trPr>
        <w:tc>
          <w:tcPr>
            <w:tcW w:w="374" w:type="dxa"/>
            <w:tcBorders>
              <w:top w:val="nil"/>
              <w:left w:val="nil"/>
              <w:bottom w:val="nil"/>
              <w:right w:val="nil"/>
            </w:tcBorders>
            <w:noWrap/>
            <w:hideMark/>
          </w:tcPr>
          <w:p w:rsidRPr="00FD509B" w:rsidR="00B673FB" w:rsidP="00B673FB" w:rsidRDefault="00B673FB" w14:paraId="2BA5307A" w14:textId="77777777">
            <w:pPr>
              <w:spacing w:before="0" w:after="0"/>
            </w:pPr>
            <w:r w:rsidRPr="00FD509B">
              <w:t>9</w:t>
            </w:r>
          </w:p>
        </w:tc>
        <w:tc>
          <w:tcPr>
            <w:tcW w:w="6856" w:type="dxa"/>
            <w:tcBorders>
              <w:top w:val="nil"/>
              <w:left w:val="nil"/>
              <w:bottom w:val="nil"/>
              <w:right w:val="nil"/>
            </w:tcBorders>
            <w:hideMark/>
          </w:tcPr>
          <w:p w:rsidRPr="00FD509B" w:rsidR="00B673FB" w:rsidP="00B673FB" w:rsidRDefault="00B673FB" w14:paraId="7B4179BB" w14:textId="0B863843">
            <w:pPr>
              <w:spacing w:before="0" w:after="0"/>
            </w:pPr>
            <w:r w:rsidRPr="00FD509B">
              <w:t>Wat doet het kabinet met de berekening die is gemaakt in het document ‘Stand van zaken – Investeringsagenda NDS’ (</w:t>
            </w:r>
            <w:r w:rsidRPr="00FD509B" w:rsidR="00846B4D">
              <w:t>Kamerstuk 26643, nr. 1435)</w:t>
            </w:r>
            <w:r w:rsidRPr="00FD509B">
              <w:t xml:space="preserve">, zijn de hierin genoemde middelen </w:t>
            </w:r>
            <w:proofErr w:type="spellStart"/>
            <w:r w:rsidRPr="00FD509B">
              <w:t>randvoorwaardelijk</w:t>
            </w:r>
            <w:proofErr w:type="spellEnd"/>
            <w:r w:rsidRPr="00FD509B">
              <w:t xml:space="preserve"> voor het behalen van de beleidsdoelen voor digitalisering?</w:t>
            </w:r>
          </w:p>
        </w:tc>
        <w:tc>
          <w:tcPr>
            <w:tcW w:w="740" w:type="dxa"/>
            <w:tcBorders>
              <w:top w:val="nil"/>
              <w:left w:val="nil"/>
              <w:bottom w:val="nil"/>
              <w:right w:val="nil"/>
            </w:tcBorders>
            <w:noWrap/>
            <w:hideMark/>
          </w:tcPr>
          <w:p w:rsidRPr="00FD509B" w:rsidR="00B673FB" w:rsidP="00B673FB" w:rsidRDefault="00B673FB" w14:paraId="19E7EABB" w14:textId="77777777">
            <w:pPr>
              <w:spacing w:before="0" w:after="0"/>
            </w:pPr>
          </w:p>
        </w:tc>
        <w:tc>
          <w:tcPr>
            <w:tcW w:w="1102" w:type="dxa"/>
            <w:tcBorders>
              <w:top w:val="nil"/>
              <w:left w:val="nil"/>
              <w:bottom w:val="nil"/>
              <w:right w:val="nil"/>
            </w:tcBorders>
            <w:noWrap/>
            <w:hideMark/>
          </w:tcPr>
          <w:p w:rsidRPr="00FD509B" w:rsidR="00B673FB" w:rsidP="00B673FB" w:rsidRDefault="00B673FB" w14:paraId="7124BBB5" w14:textId="77777777">
            <w:pPr>
              <w:spacing w:before="0" w:after="0"/>
            </w:pPr>
          </w:p>
        </w:tc>
        <w:tc>
          <w:tcPr>
            <w:tcW w:w="818" w:type="dxa"/>
            <w:tcBorders>
              <w:top w:val="nil"/>
              <w:left w:val="nil"/>
              <w:bottom w:val="nil"/>
              <w:right w:val="nil"/>
            </w:tcBorders>
            <w:noWrap/>
            <w:hideMark/>
          </w:tcPr>
          <w:p w:rsidRPr="00FD509B" w:rsidR="00B673FB" w:rsidP="00B673FB" w:rsidRDefault="00B673FB" w14:paraId="2941FC4D" w14:textId="77777777">
            <w:pPr>
              <w:spacing w:before="0" w:after="0"/>
            </w:pPr>
          </w:p>
        </w:tc>
      </w:tr>
      <w:tr w:rsidRPr="00FD509B" w:rsidR="00B673FB" w:rsidTr="00844244" w14:paraId="4A6350F6" w14:textId="77777777">
        <w:trPr>
          <w:trHeight w:val="20"/>
        </w:trPr>
        <w:tc>
          <w:tcPr>
            <w:tcW w:w="374" w:type="dxa"/>
            <w:tcBorders>
              <w:top w:val="nil"/>
              <w:left w:val="nil"/>
              <w:bottom w:val="nil"/>
              <w:right w:val="nil"/>
            </w:tcBorders>
            <w:noWrap/>
            <w:hideMark/>
          </w:tcPr>
          <w:p w:rsidRPr="00FD509B" w:rsidR="00B673FB" w:rsidP="00B673FB" w:rsidRDefault="00B673FB" w14:paraId="2F10ED34" w14:textId="77777777">
            <w:pPr>
              <w:spacing w:before="0" w:after="0"/>
            </w:pPr>
            <w:r w:rsidRPr="00FD509B">
              <w:t>10</w:t>
            </w:r>
          </w:p>
        </w:tc>
        <w:tc>
          <w:tcPr>
            <w:tcW w:w="6856" w:type="dxa"/>
            <w:tcBorders>
              <w:top w:val="nil"/>
              <w:left w:val="nil"/>
              <w:bottom w:val="nil"/>
              <w:right w:val="nil"/>
            </w:tcBorders>
            <w:hideMark/>
          </w:tcPr>
          <w:p w:rsidRPr="00FD509B" w:rsidR="00B673FB" w:rsidP="00B673FB" w:rsidRDefault="00B673FB" w14:paraId="3768BFAE" w14:textId="6CE9D259">
            <w:pPr>
              <w:spacing w:before="0" w:after="0"/>
            </w:pPr>
            <w:r w:rsidRPr="00FD509B">
              <w:t>Hoeveel geld geeft de Rijksoverheid</w:t>
            </w:r>
            <w:r w:rsidRPr="00FD509B" w:rsidR="00A26434">
              <w:t xml:space="preserve"> jaarlijks </w:t>
            </w:r>
            <w:r w:rsidRPr="00FD509B">
              <w:t>per departement uit aan de diensten van grote Amerikaanse techbedrijven, en kan inzichtelijk gemaakt worden hoeveel jaarlijks betaald wordt aan contracten en licenties voor Microsoft-, Google- en Amazon-diensten?</w:t>
            </w:r>
          </w:p>
        </w:tc>
        <w:tc>
          <w:tcPr>
            <w:tcW w:w="740" w:type="dxa"/>
            <w:tcBorders>
              <w:top w:val="nil"/>
              <w:left w:val="nil"/>
              <w:bottom w:val="nil"/>
              <w:right w:val="nil"/>
            </w:tcBorders>
            <w:noWrap/>
            <w:hideMark/>
          </w:tcPr>
          <w:p w:rsidRPr="00FD509B" w:rsidR="00B673FB" w:rsidP="00B673FB" w:rsidRDefault="00B673FB" w14:paraId="488E3D3E" w14:textId="77777777">
            <w:pPr>
              <w:spacing w:before="0" w:after="0"/>
            </w:pPr>
          </w:p>
        </w:tc>
        <w:tc>
          <w:tcPr>
            <w:tcW w:w="1102" w:type="dxa"/>
            <w:tcBorders>
              <w:top w:val="nil"/>
              <w:left w:val="nil"/>
              <w:bottom w:val="nil"/>
              <w:right w:val="nil"/>
            </w:tcBorders>
            <w:noWrap/>
            <w:hideMark/>
          </w:tcPr>
          <w:p w:rsidRPr="00FD509B" w:rsidR="00B673FB" w:rsidP="00B673FB" w:rsidRDefault="00B673FB" w14:paraId="13D054DC" w14:textId="77777777">
            <w:pPr>
              <w:spacing w:before="0" w:after="0"/>
            </w:pPr>
          </w:p>
        </w:tc>
        <w:tc>
          <w:tcPr>
            <w:tcW w:w="818" w:type="dxa"/>
            <w:tcBorders>
              <w:top w:val="nil"/>
              <w:left w:val="nil"/>
              <w:bottom w:val="nil"/>
              <w:right w:val="nil"/>
            </w:tcBorders>
            <w:noWrap/>
            <w:hideMark/>
          </w:tcPr>
          <w:p w:rsidRPr="00FD509B" w:rsidR="00B673FB" w:rsidP="00B673FB" w:rsidRDefault="00B673FB" w14:paraId="3A542D86" w14:textId="77777777">
            <w:pPr>
              <w:spacing w:before="0" w:after="0"/>
            </w:pPr>
          </w:p>
        </w:tc>
      </w:tr>
      <w:tr w:rsidRPr="00FD509B" w:rsidR="00B673FB" w:rsidTr="00844244" w14:paraId="51F0A7B2" w14:textId="77777777">
        <w:trPr>
          <w:trHeight w:val="20"/>
        </w:trPr>
        <w:tc>
          <w:tcPr>
            <w:tcW w:w="374" w:type="dxa"/>
            <w:tcBorders>
              <w:top w:val="nil"/>
              <w:left w:val="nil"/>
              <w:bottom w:val="nil"/>
              <w:right w:val="nil"/>
            </w:tcBorders>
            <w:noWrap/>
            <w:hideMark/>
          </w:tcPr>
          <w:p w:rsidRPr="00FD509B" w:rsidR="00B673FB" w:rsidP="00B673FB" w:rsidRDefault="00B673FB" w14:paraId="5F25BAB1" w14:textId="77777777">
            <w:pPr>
              <w:spacing w:before="0" w:after="0"/>
            </w:pPr>
            <w:r w:rsidRPr="00FD509B">
              <w:t>11</w:t>
            </w:r>
          </w:p>
        </w:tc>
        <w:tc>
          <w:tcPr>
            <w:tcW w:w="6856" w:type="dxa"/>
            <w:tcBorders>
              <w:top w:val="nil"/>
              <w:left w:val="nil"/>
              <w:bottom w:val="nil"/>
              <w:right w:val="nil"/>
            </w:tcBorders>
            <w:hideMark/>
          </w:tcPr>
          <w:p w:rsidRPr="00FD509B" w:rsidR="00B673FB" w:rsidP="00B673FB" w:rsidRDefault="00B673FB" w14:paraId="45780386" w14:textId="77777777">
            <w:pPr>
              <w:spacing w:before="0" w:after="0"/>
            </w:pPr>
            <w:r w:rsidRPr="00FD509B">
              <w:t>Welke contracten met Microsoft, Google en Amazon lopen in de komende twee jaar af, en kunnen deze contracten per departement uiteengezet worden?</w:t>
            </w:r>
          </w:p>
        </w:tc>
        <w:tc>
          <w:tcPr>
            <w:tcW w:w="740" w:type="dxa"/>
            <w:tcBorders>
              <w:top w:val="nil"/>
              <w:left w:val="nil"/>
              <w:bottom w:val="nil"/>
              <w:right w:val="nil"/>
            </w:tcBorders>
            <w:noWrap/>
            <w:hideMark/>
          </w:tcPr>
          <w:p w:rsidRPr="00FD509B" w:rsidR="00B673FB" w:rsidP="00B673FB" w:rsidRDefault="00B673FB" w14:paraId="282C02C0" w14:textId="77777777">
            <w:pPr>
              <w:spacing w:before="0" w:after="0"/>
            </w:pPr>
          </w:p>
        </w:tc>
        <w:tc>
          <w:tcPr>
            <w:tcW w:w="1102" w:type="dxa"/>
            <w:tcBorders>
              <w:top w:val="nil"/>
              <w:left w:val="nil"/>
              <w:bottom w:val="nil"/>
              <w:right w:val="nil"/>
            </w:tcBorders>
            <w:noWrap/>
            <w:hideMark/>
          </w:tcPr>
          <w:p w:rsidRPr="00FD509B" w:rsidR="00B673FB" w:rsidP="00B673FB" w:rsidRDefault="00B673FB" w14:paraId="3B7235C6" w14:textId="77777777">
            <w:pPr>
              <w:spacing w:before="0" w:after="0"/>
            </w:pPr>
          </w:p>
        </w:tc>
        <w:tc>
          <w:tcPr>
            <w:tcW w:w="818" w:type="dxa"/>
            <w:tcBorders>
              <w:top w:val="nil"/>
              <w:left w:val="nil"/>
              <w:bottom w:val="nil"/>
              <w:right w:val="nil"/>
            </w:tcBorders>
            <w:noWrap/>
            <w:hideMark/>
          </w:tcPr>
          <w:p w:rsidRPr="00FD509B" w:rsidR="00B673FB" w:rsidP="00B673FB" w:rsidRDefault="00B673FB" w14:paraId="2785C559" w14:textId="77777777">
            <w:pPr>
              <w:spacing w:before="0" w:after="0"/>
            </w:pPr>
          </w:p>
        </w:tc>
      </w:tr>
      <w:tr w:rsidRPr="00FD509B" w:rsidR="00B673FB" w:rsidTr="00844244" w14:paraId="3D9950F9" w14:textId="77777777">
        <w:trPr>
          <w:trHeight w:val="20"/>
        </w:trPr>
        <w:tc>
          <w:tcPr>
            <w:tcW w:w="374" w:type="dxa"/>
            <w:tcBorders>
              <w:top w:val="nil"/>
              <w:left w:val="nil"/>
              <w:bottom w:val="nil"/>
              <w:right w:val="nil"/>
            </w:tcBorders>
            <w:noWrap/>
            <w:hideMark/>
          </w:tcPr>
          <w:p w:rsidRPr="00FD509B" w:rsidR="00B673FB" w:rsidP="00B673FB" w:rsidRDefault="00B673FB" w14:paraId="185E32A1" w14:textId="77777777">
            <w:pPr>
              <w:spacing w:before="0" w:after="0"/>
            </w:pPr>
            <w:r w:rsidRPr="00FD509B">
              <w:t>12</w:t>
            </w:r>
          </w:p>
        </w:tc>
        <w:tc>
          <w:tcPr>
            <w:tcW w:w="6856" w:type="dxa"/>
            <w:tcBorders>
              <w:top w:val="nil"/>
              <w:left w:val="nil"/>
              <w:bottom w:val="nil"/>
              <w:right w:val="nil"/>
            </w:tcBorders>
            <w:hideMark/>
          </w:tcPr>
          <w:p w:rsidRPr="00FD509B" w:rsidR="00B673FB" w:rsidP="00B673FB" w:rsidRDefault="00B673FB" w14:paraId="70C91198" w14:textId="35695CC7">
            <w:pPr>
              <w:spacing w:before="0" w:after="0"/>
            </w:pPr>
            <w:r w:rsidRPr="00FD509B">
              <w:t xml:space="preserve">Heeft het kabinet inzicht in de totale jaarlijkse uitgaven aan IT-leveranciers via </w:t>
            </w:r>
            <w:r w:rsidRPr="00FD509B">
              <w:lastRenderedPageBreak/>
              <w:t>(grote) contracten en licenties</w:t>
            </w:r>
            <w:r w:rsidRPr="00FD509B" w:rsidR="006608D5">
              <w:t>, en h</w:t>
            </w:r>
            <w:r w:rsidRPr="00FD509B">
              <w:t>oe wordt dit bijgehouden?</w:t>
            </w:r>
          </w:p>
        </w:tc>
        <w:tc>
          <w:tcPr>
            <w:tcW w:w="740" w:type="dxa"/>
            <w:tcBorders>
              <w:top w:val="nil"/>
              <w:left w:val="nil"/>
              <w:bottom w:val="nil"/>
              <w:right w:val="nil"/>
            </w:tcBorders>
            <w:noWrap/>
            <w:hideMark/>
          </w:tcPr>
          <w:p w:rsidRPr="00FD509B" w:rsidR="00B673FB" w:rsidP="00B673FB" w:rsidRDefault="00B673FB" w14:paraId="6CB4DC84" w14:textId="77777777">
            <w:pPr>
              <w:spacing w:before="0" w:after="0"/>
            </w:pPr>
          </w:p>
        </w:tc>
        <w:tc>
          <w:tcPr>
            <w:tcW w:w="1102" w:type="dxa"/>
            <w:tcBorders>
              <w:top w:val="nil"/>
              <w:left w:val="nil"/>
              <w:bottom w:val="nil"/>
              <w:right w:val="nil"/>
            </w:tcBorders>
            <w:noWrap/>
            <w:hideMark/>
          </w:tcPr>
          <w:p w:rsidRPr="00FD509B" w:rsidR="00B673FB" w:rsidP="00B673FB" w:rsidRDefault="00B673FB" w14:paraId="717CAE29" w14:textId="77777777">
            <w:pPr>
              <w:spacing w:before="0" w:after="0"/>
            </w:pPr>
          </w:p>
        </w:tc>
        <w:tc>
          <w:tcPr>
            <w:tcW w:w="818" w:type="dxa"/>
            <w:tcBorders>
              <w:top w:val="nil"/>
              <w:left w:val="nil"/>
              <w:bottom w:val="nil"/>
              <w:right w:val="nil"/>
            </w:tcBorders>
            <w:noWrap/>
            <w:hideMark/>
          </w:tcPr>
          <w:p w:rsidRPr="00FD509B" w:rsidR="00B673FB" w:rsidP="00B673FB" w:rsidRDefault="00B673FB" w14:paraId="57323E9F" w14:textId="77777777">
            <w:pPr>
              <w:spacing w:before="0" w:after="0"/>
            </w:pPr>
          </w:p>
        </w:tc>
      </w:tr>
    </w:tbl>
    <w:p w:rsidRPr="00FD509B" w:rsidR="00DC1284" w:rsidRDefault="00DC1284" w14:paraId="1DE1E56F" w14:textId="77777777">
      <w:pPr>
        <w:rPr>
          <w:b/>
          <w:bCs/>
        </w:rPr>
      </w:pPr>
    </w:p>
    <w:sectPr w:rsidRPr="00FD509B" w:rsidR="00DC1284" w:rsidSect="0028036F">
      <w:footerReference w:type="defaul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5FDF1" w14:textId="77777777" w:rsidR="007B6C90" w:rsidRDefault="007B6C90">
      <w:pPr>
        <w:spacing w:before="0" w:after="0"/>
      </w:pPr>
      <w:r>
        <w:separator/>
      </w:r>
    </w:p>
  </w:endnote>
  <w:endnote w:type="continuationSeparator" w:id="0">
    <w:p w14:paraId="5D0C8945" w14:textId="77777777" w:rsidR="007B6C90" w:rsidRDefault="007B6C9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C040" w14:textId="32C9243B" w:rsidR="002C4BE8" w:rsidRDefault="001856D0">
    <w:pPr>
      <w:pStyle w:val="Voettekst"/>
    </w:pP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CB2BE" w14:textId="77777777" w:rsidR="007B6C90" w:rsidRDefault="007B6C90">
      <w:pPr>
        <w:spacing w:before="0" w:after="0"/>
      </w:pPr>
      <w:r>
        <w:separator/>
      </w:r>
    </w:p>
  </w:footnote>
  <w:footnote w:type="continuationSeparator" w:id="0">
    <w:p w14:paraId="57DBB2CA" w14:textId="77777777" w:rsidR="007B6C90" w:rsidRDefault="007B6C90">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01861"/>
    <w:rsid w:val="00006B52"/>
    <w:rsid w:val="000107E0"/>
    <w:rsid w:val="00016ED8"/>
    <w:rsid w:val="0002391B"/>
    <w:rsid w:val="00023E16"/>
    <w:rsid w:val="000358BC"/>
    <w:rsid w:val="00042CC6"/>
    <w:rsid w:val="0005096F"/>
    <w:rsid w:val="00066ABE"/>
    <w:rsid w:val="00066B7A"/>
    <w:rsid w:val="00087C44"/>
    <w:rsid w:val="000916BE"/>
    <w:rsid w:val="00092F29"/>
    <w:rsid w:val="000A359B"/>
    <w:rsid w:val="000B0E7A"/>
    <w:rsid w:val="000B4BF7"/>
    <w:rsid w:val="000C56E3"/>
    <w:rsid w:val="000C73C0"/>
    <w:rsid w:val="000C7F62"/>
    <w:rsid w:val="000D18AB"/>
    <w:rsid w:val="000D473F"/>
    <w:rsid w:val="000D5E4D"/>
    <w:rsid w:val="000E37CB"/>
    <w:rsid w:val="000F4512"/>
    <w:rsid w:val="00103226"/>
    <w:rsid w:val="0011033E"/>
    <w:rsid w:val="00117F3C"/>
    <w:rsid w:val="00126CAF"/>
    <w:rsid w:val="00134563"/>
    <w:rsid w:val="00136599"/>
    <w:rsid w:val="001409AB"/>
    <w:rsid w:val="00143006"/>
    <w:rsid w:val="00145DB3"/>
    <w:rsid w:val="001476E8"/>
    <w:rsid w:val="00152B3C"/>
    <w:rsid w:val="00182985"/>
    <w:rsid w:val="00182DFC"/>
    <w:rsid w:val="00183F64"/>
    <w:rsid w:val="00184A58"/>
    <w:rsid w:val="001856D0"/>
    <w:rsid w:val="0019216D"/>
    <w:rsid w:val="001938C6"/>
    <w:rsid w:val="00195F30"/>
    <w:rsid w:val="001A47AF"/>
    <w:rsid w:val="001A56AB"/>
    <w:rsid w:val="001A58DA"/>
    <w:rsid w:val="001A601F"/>
    <w:rsid w:val="001B04CA"/>
    <w:rsid w:val="001B4723"/>
    <w:rsid w:val="001C3FF4"/>
    <w:rsid w:val="001E571A"/>
    <w:rsid w:val="001F0C64"/>
    <w:rsid w:val="001F447A"/>
    <w:rsid w:val="001F6FCE"/>
    <w:rsid w:val="002019F4"/>
    <w:rsid w:val="00204043"/>
    <w:rsid w:val="00213C26"/>
    <w:rsid w:val="0022173C"/>
    <w:rsid w:val="00226744"/>
    <w:rsid w:val="00243761"/>
    <w:rsid w:val="0025304B"/>
    <w:rsid w:val="002553A7"/>
    <w:rsid w:val="00255AA3"/>
    <w:rsid w:val="00261D0C"/>
    <w:rsid w:val="002631D1"/>
    <w:rsid w:val="002634FA"/>
    <w:rsid w:val="00270A05"/>
    <w:rsid w:val="00270ABD"/>
    <w:rsid w:val="00270F9B"/>
    <w:rsid w:val="0027314E"/>
    <w:rsid w:val="00274341"/>
    <w:rsid w:val="0027719A"/>
    <w:rsid w:val="00277B82"/>
    <w:rsid w:val="0028036F"/>
    <w:rsid w:val="002875DA"/>
    <w:rsid w:val="002908F3"/>
    <w:rsid w:val="002929B3"/>
    <w:rsid w:val="00295698"/>
    <w:rsid w:val="002A0785"/>
    <w:rsid w:val="002A3FA6"/>
    <w:rsid w:val="002A4EFC"/>
    <w:rsid w:val="002B6837"/>
    <w:rsid w:val="002B7042"/>
    <w:rsid w:val="002C4500"/>
    <w:rsid w:val="002C479B"/>
    <w:rsid w:val="002C4BE8"/>
    <w:rsid w:val="002D2C93"/>
    <w:rsid w:val="002D3867"/>
    <w:rsid w:val="002D68C2"/>
    <w:rsid w:val="002E1725"/>
    <w:rsid w:val="002E4632"/>
    <w:rsid w:val="00311E1A"/>
    <w:rsid w:val="003156F3"/>
    <w:rsid w:val="00322085"/>
    <w:rsid w:val="00324EE2"/>
    <w:rsid w:val="0033109C"/>
    <w:rsid w:val="00346CEE"/>
    <w:rsid w:val="00354A27"/>
    <w:rsid w:val="003652FF"/>
    <w:rsid w:val="003750CD"/>
    <w:rsid w:val="003952EF"/>
    <w:rsid w:val="003B5F3E"/>
    <w:rsid w:val="003D23F1"/>
    <w:rsid w:val="003D44DD"/>
    <w:rsid w:val="003D564F"/>
    <w:rsid w:val="003E3C12"/>
    <w:rsid w:val="003E519F"/>
    <w:rsid w:val="003E6AD1"/>
    <w:rsid w:val="003F3A40"/>
    <w:rsid w:val="003F593B"/>
    <w:rsid w:val="00411302"/>
    <w:rsid w:val="004124B8"/>
    <w:rsid w:val="00424F3A"/>
    <w:rsid w:val="004262D6"/>
    <w:rsid w:val="00434E82"/>
    <w:rsid w:val="004355B9"/>
    <w:rsid w:val="00442834"/>
    <w:rsid w:val="0044780B"/>
    <w:rsid w:val="004509F4"/>
    <w:rsid w:val="00453971"/>
    <w:rsid w:val="00456F96"/>
    <w:rsid w:val="00456FA9"/>
    <w:rsid w:val="00460969"/>
    <w:rsid w:val="0047010C"/>
    <w:rsid w:val="00473E7A"/>
    <w:rsid w:val="00486F31"/>
    <w:rsid w:val="00491B56"/>
    <w:rsid w:val="00491EF7"/>
    <w:rsid w:val="00492EDC"/>
    <w:rsid w:val="00494412"/>
    <w:rsid w:val="004A31B8"/>
    <w:rsid w:val="004A38F4"/>
    <w:rsid w:val="004A3D01"/>
    <w:rsid w:val="004A3DFF"/>
    <w:rsid w:val="004A5570"/>
    <w:rsid w:val="004A6AA1"/>
    <w:rsid w:val="004A6B31"/>
    <w:rsid w:val="004A6ECA"/>
    <w:rsid w:val="004A7200"/>
    <w:rsid w:val="004C21A0"/>
    <w:rsid w:val="004C6F99"/>
    <w:rsid w:val="004D0BE5"/>
    <w:rsid w:val="004D6319"/>
    <w:rsid w:val="004D75CB"/>
    <w:rsid w:val="004E13BD"/>
    <w:rsid w:val="004F5333"/>
    <w:rsid w:val="004F6786"/>
    <w:rsid w:val="00500BB0"/>
    <w:rsid w:val="00514413"/>
    <w:rsid w:val="005178D4"/>
    <w:rsid w:val="00522395"/>
    <w:rsid w:val="00525275"/>
    <w:rsid w:val="00533193"/>
    <w:rsid w:val="00533FBA"/>
    <w:rsid w:val="00535E9E"/>
    <w:rsid w:val="00541851"/>
    <w:rsid w:val="00542B36"/>
    <w:rsid w:val="00542D29"/>
    <w:rsid w:val="00550AB4"/>
    <w:rsid w:val="00553C03"/>
    <w:rsid w:val="005543A7"/>
    <w:rsid w:val="00556625"/>
    <w:rsid w:val="00562B30"/>
    <w:rsid w:val="00562D83"/>
    <w:rsid w:val="00565D75"/>
    <w:rsid w:val="00574FD9"/>
    <w:rsid w:val="005836CC"/>
    <w:rsid w:val="00590173"/>
    <w:rsid w:val="00591EE2"/>
    <w:rsid w:val="005A36D0"/>
    <w:rsid w:val="005A5631"/>
    <w:rsid w:val="005A7B17"/>
    <w:rsid w:val="005B09D4"/>
    <w:rsid w:val="005B237B"/>
    <w:rsid w:val="005B23BA"/>
    <w:rsid w:val="005B2AA8"/>
    <w:rsid w:val="005B4DFE"/>
    <w:rsid w:val="005C24F2"/>
    <w:rsid w:val="005C27BE"/>
    <w:rsid w:val="005C5339"/>
    <w:rsid w:val="005D1FDC"/>
    <w:rsid w:val="005D41C1"/>
    <w:rsid w:val="005D4DEA"/>
    <w:rsid w:val="005D5267"/>
    <w:rsid w:val="005E4DD2"/>
    <w:rsid w:val="005F123B"/>
    <w:rsid w:val="005F2492"/>
    <w:rsid w:val="005F5626"/>
    <w:rsid w:val="0060019D"/>
    <w:rsid w:val="00603B30"/>
    <w:rsid w:val="00606E56"/>
    <w:rsid w:val="00611757"/>
    <w:rsid w:val="006155E6"/>
    <w:rsid w:val="00622723"/>
    <w:rsid w:val="006269ED"/>
    <w:rsid w:val="00635ECE"/>
    <w:rsid w:val="00651941"/>
    <w:rsid w:val="00653D0F"/>
    <w:rsid w:val="0065705E"/>
    <w:rsid w:val="0065794D"/>
    <w:rsid w:val="006608D5"/>
    <w:rsid w:val="00665603"/>
    <w:rsid w:val="00667824"/>
    <w:rsid w:val="00674A76"/>
    <w:rsid w:val="00692017"/>
    <w:rsid w:val="00693D2A"/>
    <w:rsid w:val="006B2379"/>
    <w:rsid w:val="006C0D32"/>
    <w:rsid w:val="006C7567"/>
    <w:rsid w:val="006D7DD7"/>
    <w:rsid w:val="006E4C53"/>
    <w:rsid w:val="006F201F"/>
    <w:rsid w:val="006F2E2D"/>
    <w:rsid w:val="006F3B8D"/>
    <w:rsid w:val="007007B0"/>
    <w:rsid w:val="007139A2"/>
    <w:rsid w:val="007178C9"/>
    <w:rsid w:val="00723DD5"/>
    <w:rsid w:val="0072564D"/>
    <w:rsid w:val="007345AC"/>
    <w:rsid w:val="00740169"/>
    <w:rsid w:val="00760596"/>
    <w:rsid w:val="007635A2"/>
    <w:rsid w:val="00770065"/>
    <w:rsid w:val="0077099B"/>
    <w:rsid w:val="0077300A"/>
    <w:rsid w:val="00782079"/>
    <w:rsid w:val="00785B6A"/>
    <w:rsid w:val="007878EB"/>
    <w:rsid w:val="007A3F60"/>
    <w:rsid w:val="007A50AF"/>
    <w:rsid w:val="007B027C"/>
    <w:rsid w:val="007B6C90"/>
    <w:rsid w:val="007C266B"/>
    <w:rsid w:val="007D07C2"/>
    <w:rsid w:val="007D3691"/>
    <w:rsid w:val="007F1DED"/>
    <w:rsid w:val="007F2EAA"/>
    <w:rsid w:val="007F48ED"/>
    <w:rsid w:val="007F50D1"/>
    <w:rsid w:val="00812A3C"/>
    <w:rsid w:val="008216F7"/>
    <w:rsid w:val="00835576"/>
    <w:rsid w:val="008417C1"/>
    <w:rsid w:val="008417F8"/>
    <w:rsid w:val="0084243A"/>
    <w:rsid w:val="00844244"/>
    <w:rsid w:val="00846B4D"/>
    <w:rsid w:val="00850F6D"/>
    <w:rsid w:val="0085412C"/>
    <w:rsid w:val="008642BB"/>
    <w:rsid w:val="008740E1"/>
    <w:rsid w:val="00876C83"/>
    <w:rsid w:val="00894624"/>
    <w:rsid w:val="00895F27"/>
    <w:rsid w:val="008B403B"/>
    <w:rsid w:val="008C019B"/>
    <w:rsid w:val="008C3683"/>
    <w:rsid w:val="008C66BC"/>
    <w:rsid w:val="008D43AE"/>
    <w:rsid w:val="008E028C"/>
    <w:rsid w:val="008E61E1"/>
    <w:rsid w:val="008E64CD"/>
    <w:rsid w:val="008F5F12"/>
    <w:rsid w:val="00903FB5"/>
    <w:rsid w:val="00920113"/>
    <w:rsid w:val="00925607"/>
    <w:rsid w:val="00925F81"/>
    <w:rsid w:val="0093029C"/>
    <w:rsid w:val="00946AF8"/>
    <w:rsid w:val="00950153"/>
    <w:rsid w:val="009527E7"/>
    <w:rsid w:val="0096197C"/>
    <w:rsid w:val="00962D30"/>
    <w:rsid w:val="009658E9"/>
    <w:rsid w:val="00971E53"/>
    <w:rsid w:val="009A0C2E"/>
    <w:rsid w:val="009A2864"/>
    <w:rsid w:val="009A308B"/>
    <w:rsid w:val="009B08EA"/>
    <w:rsid w:val="009C687D"/>
    <w:rsid w:val="009D2019"/>
    <w:rsid w:val="009D36D8"/>
    <w:rsid w:val="009D6BD2"/>
    <w:rsid w:val="009E6A66"/>
    <w:rsid w:val="009E7C75"/>
    <w:rsid w:val="009F10C0"/>
    <w:rsid w:val="00A05170"/>
    <w:rsid w:val="00A06EF7"/>
    <w:rsid w:val="00A17B43"/>
    <w:rsid w:val="00A26434"/>
    <w:rsid w:val="00A312BF"/>
    <w:rsid w:val="00A315A4"/>
    <w:rsid w:val="00A42C85"/>
    <w:rsid w:val="00A548F0"/>
    <w:rsid w:val="00A57830"/>
    <w:rsid w:val="00A62A6D"/>
    <w:rsid w:val="00A7323C"/>
    <w:rsid w:val="00A74D7D"/>
    <w:rsid w:val="00A77C3E"/>
    <w:rsid w:val="00A93D2A"/>
    <w:rsid w:val="00A9568B"/>
    <w:rsid w:val="00AA369E"/>
    <w:rsid w:val="00AA5617"/>
    <w:rsid w:val="00AA751A"/>
    <w:rsid w:val="00AD04B9"/>
    <w:rsid w:val="00AD45AF"/>
    <w:rsid w:val="00AE3BE2"/>
    <w:rsid w:val="00AF1C85"/>
    <w:rsid w:val="00AF2F8C"/>
    <w:rsid w:val="00AF7130"/>
    <w:rsid w:val="00B04FC9"/>
    <w:rsid w:val="00B17DFA"/>
    <w:rsid w:val="00B2143E"/>
    <w:rsid w:val="00B239CF"/>
    <w:rsid w:val="00B258C2"/>
    <w:rsid w:val="00B26230"/>
    <w:rsid w:val="00B33484"/>
    <w:rsid w:val="00B3435C"/>
    <w:rsid w:val="00B378BF"/>
    <w:rsid w:val="00B430DB"/>
    <w:rsid w:val="00B46F1F"/>
    <w:rsid w:val="00B470C2"/>
    <w:rsid w:val="00B50F92"/>
    <w:rsid w:val="00B56DDC"/>
    <w:rsid w:val="00B62115"/>
    <w:rsid w:val="00B626B6"/>
    <w:rsid w:val="00B62B30"/>
    <w:rsid w:val="00B64C3F"/>
    <w:rsid w:val="00B673FB"/>
    <w:rsid w:val="00B716ED"/>
    <w:rsid w:val="00B7464C"/>
    <w:rsid w:val="00B74A57"/>
    <w:rsid w:val="00B839B0"/>
    <w:rsid w:val="00B85B86"/>
    <w:rsid w:val="00B915EC"/>
    <w:rsid w:val="00BA334B"/>
    <w:rsid w:val="00BA66DD"/>
    <w:rsid w:val="00BB50C0"/>
    <w:rsid w:val="00BC2F05"/>
    <w:rsid w:val="00BD1B01"/>
    <w:rsid w:val="00BE09A4"/>
    <w:rsid w:val="00BF3A18"/>
    <w:rsid w:val="00BF433F"/>
    <w:rsid w:val="00C141D3"/>
    <w:rsid w:val="00C16378"/>
    <w:rsid w:val="00C16898"/>
    <w:rsid w:val="00C21617"/>
    <w:rsid w:val="00C21C11"/>
    <w:rsid w:val="00C22308"/>
    <w:rsid w:val="00C23AC0"/>
    <w:rsid w:val="00C358D9"/>
    <w:rsid w:val="00C472D8"/>
    <w:rsid w:val="00C47960"/>
    <w:rsid w:val="00C62785"/>
    <w:rsid w:val="00C67065"/>
    <w:rsid w:val="00C67C7B"/>
    <w:rsid w:val="00C9222A"/>
    <w:rsid w:val="00C9277C"/>
    <w:rsid w:val="00C975D2"/>
    <w:rsid w:val="00CA2F4E"/>
    <w:rsid w:val="00CA599A"/>
    <w:rsid w:val="00CB059C"/>
    <w:rsid w:val="00CB14BB"/>
    <w:rsid w:val="00CC34AB"/>
    <w:rsid w:val="00CD1DF5"/>
    <w:rsid w:val="00CD583B"/>
    <w:rsid w:val="00CD59B0"/>
    <w:rsid w:val="00CF2BCD"/>
    <w:rsid w:val="00CF38F6"/>
    <w:rsid w:val="00CF5DD6"/>
    <w:rsid w:val="00D00B57"/>
    <w:rsid w:val="00D01486"/>
    <w:rsid w:val="00D01F24"/>
    <w:rsid w:val="00D11D40"/>
    <w:rsid w:val="00D2752E"/>
    <w:rsid w:val="00D31E3A"/>
    <w:rsid w:val="00D332B4"/>
    <w:rsid w:val="00D3584E"/>
    <w:rsid w:val="00D527C9"/>
    <w:rsid w:val="00D53000"/>
    <w:rsid w:val="00DA03C0"/>
    <w:rsid w:val="00DA55B2"/>
    <w:rsid w:val="00DA59A4"/>
    <w:rsid w:val="00DB22CD"/>
    <w:rsid w:val="00DB6349"/>
    <w:rsid w:val="00DB7F66"/>
    <w:rsid w:val="00DC1284"/>
    <w:rsid w:val="00DC26D2"/>
    <w:rsid w:val="00DC57AA"/>
    <w:rsid w:val="00DD2DBA"/>
    <w:rsid w:val="00DE2A22"/>
    <w:rsid w:val="00DE4836"/>
    <w:rsid w:val="00DF1332"/>
    <w:rsid w:val="00DF2CB4"/>
    <w:rsid w:val="00E00892"/>
    <w:rsid w:val="00E05603"/>
    <w:rsid w:val="00E0776D"/>
    <w:rsid w:val="00E25EAA"/>
    <w:rsid w:val="00E30431"/>
    <w:rsid w:val="00E3387A"/>
    <w:rsid w:val="00E445D6"/>
    <w:rsid w:val="00E4591B"/>
    <w:rsid w:val="00E53599"/>
    <w:rsid w:val="00E55FCC"/>
    <w:rsid w:val="00E6018B"/>
    <w:rsid w:val="00E64280"/>
    <w:rsid w:val="00E653BF"/>
    <w:rsid w:val="00E67D77"/>
    <w:rsid w:val="00E70310"/>
    <w:rsid w:val="00E7153D"/>
    <w:rsid w:val="00E75C6F"/>
    <w:rsid w:val="00E83211"/>
    <w:rsid w:val="00EA3719"/>
    <w:rsid w:val="00EC4105"/>
    <w:rsid w:val="00EC57F5"/>
    <w:rsid w:val="00EC7EB0"/>
    <w:rsid w:val="00ED4D86"/>
    <w:rsid w:val="00ED6F44"/>
    <w:rsid w:val="00EF5DA0"/>
    <w:rsid w:val="00EF6605"/>
    <w:rsid w:val="00EF787F"/>
    <w:rsid w:val="00F0401A"/>
    <w:rsid w:val="00F04AF5"/>
    <w:rsid w:val="00F13092"/>
    <w:rsid w:val="00F23408"/>
    <w:rsid w:val="00F30C27"/>
    <w:rsid w:val="00F37FD4"/>
    <w:rsid w:val="00F42D3F"/>
    <w:rsid w:val="00F4322A"/>
    <w:rsid w:val="00F6230A"/>
    <w:rsid w:val="00F643B5"/>
    <w:rsid w:val="00F6568E"/>
    <w:rsid w:val="00F66CEC"/>
    <w:rsid w:val="00F722D3"/>
    <w:rsid w:val="00F803CC"/>
    <w:rsid w:val="00F84557"/>
    <w:rsid w:val="00F91593"/>
    <w:rsid w:val="00F94077"/>
    <w:rsid w:val="00F95C8C"/>
    <w:rsid w:val="00FA3F58"/>
    <w:rsid w:val="00FB1E33"/>
    <w:rsid w:val="00FC7BAE"/>
    <w:rsid w:val="00FD0F18"/>
    <w:rsid w:val="00FD22C3"/>
    <w:rsid w:val="00FD509B"/>
    <w:rsid w:val="00FE5848"/>
    <w:rsid w:val="00FE5C69"/>
    <w:rsid w:val="00FE63E1"/>
    <w:rsid w:val="00FF0E01"/>
    <w:rsid w:val="01936968"/>
    <w:rsid w:val="02EF9877"/>
    <w:rsid w:val="03888912"/>
    <w:rsid w:val="03BDE954"/>
    <w:rsid w:val="0435E9EF"/>
    <w:rsid w:val="068CC376"/>
    <w:rsid w:val="07585B85"/>
    <w:rsid w:val="078B6BD5"/>
    <w:rsid w:val="0AB9E52F"/>
    <w:rsid w:val="0B61681F"/>
    <w:rsid w:val="0BDF788F"/>
    <w:rsid w:val="0D3CC495"/>
    <w:rsid w:val="0D533641"/>
    <w:rsid w:val="0EA5410B"/>
    <w:rsid w:val="0ED61545"/>
    <w:rsid w:val="0F43CCE1"/>
    <w:rsid w:val="100E8AC2"/>
    <w:rsid w:val="1022D67B"/>
    <w:rsid w:val="1075B4F1"/>
    <w:rsid w:val="10B2B15B"/>
    <w:rsid w:val="10FD3AAD"/>
    <w:rsid w:val="112E171B"/>
    <w:rsid w:val="11E65DFA"/>
    <w:rsid w:val="12226A01"/>
    <w:rsid w:val="1261D327"/>
    <w:rsid w:val="1539E4AF"/>
    <w:rsid w:val="1592B6CD"/>
    <w:rsid w:val="15EAA855"/>
    <w:rsid w:val="163D4593"/>
    <w:rsid w:val="16AE2ED7"/>
    <w:rsid w:val="172631C1"/>
    <w:rsid w:val="187DA022"/>
    <w:rsid w:val="193A4CEF"/>
    <w:rsid w:val="1AE97E68"/>
    <w:rsid w:val="1B79FDFF"/>
    <w:rsid w:val="1B822893"/>
    <w:rsid w:val="1E2AA0CB"/>
    <w:rsid w:val="1E4D0A14"/>
    <w:rsid w:val="1F225491"/>
    <w:rsid w:val="20B523FF"/>
    <w:rsid w:val="210DC66C"/>
    <w:rsid w:val="2205EB42"/>
    <w:rsid w:val="22AA8C04"/>
    <w:rsid w:val="23D1A520"/>
    <w:rsid w:val="254F7DD8"/>
    <w:rsid w:val="27D054D6"/>
    <w:rsid w:val="28126270"/>
    <w:rsid w:val="2855741F"/>
    <w:rsid w:val="2999958B"/>
    <w:rsid w:val="29C736D1"/>
    <w:rsid w:val="2A80A473"/>
    <w:rsid w:val="2C68D8E7"/>
    <w:rsid w:val="2DD2EF06"/>
    <w:rsid w:val="2F1F69BF"/>
    <w:rsid w:val="31491870"/>
    <w:rsid w:val="32897673"/>
    <w:rsid w:val="33BC3852"/>
    <w:rsid w:val="3471D7AE"/>
    <w:rsid w:val="35B7A972"/>
    <w:rsid w:val="35B989E0"/>
    <w:rsid w:val="35F1CA91"/>
    <w:rsid w:val="3643D0D1"/>
    <w:rsid w:val="36457089"/>
    <w:rsid w:val="377A8F4B"/>
    <w:rsid w:val="38936B08"/>
    <w:rsid w:val="38A3F9D8"/>
    <w:rsid w:val="39CFFC24"/>
    <w:rsid w:val="3A4E817D"/>
    <w:rsid w:val="3AB04695"/>
    <w:rsid w:val="3B171B3D"/>
    <w:rsid w:val="3CE20843"/>
    <w:rsid w:val="3FD3594B"/>
    <w:rsid w:val="409AA4C3"/>
    <w:rsid w:val="40EF06D3"/>
    <w:rsid w:val="4138E01F"/>
    <w:rsid w:val="414CB462"/>
    <w:rsid w:val="434075A3"/>
    <w:rsid w:val="441B3F85"/>
    <w:rsid w:val="452D2980"/>
    <w:rsid w:val="4654A5B2"/>
    <w:rsid w:val="465A4669"/>
    <w:rsid w:val="4AC8B2EE"/>
    <w:rsid w:val="4C3038BE"/>
    <w:rsid w:val="4CC7B0ED"/>
    <w:rsid w:val="4D61C00F"/>
    <w:rsid w:val="5078B9FD"/>
    <w:rsid w:val="51BDD0DD"/>
    <w:rsid w:val="52A78187"/>
    <w:rsid w:val="53F06B34"/>
    <w:rsid w:val="540D8F45"/>
    <w:rsid w:val="567ABE76"/>
    <w:rsid w:val="56CCC8E2"/>
    <w:rsid w:val="56E3820D"/>
    <w:rsid w:val="58AA2DEF"/>
    <w:rsid w:val="58CD1251"/>
    <w:rsid w:val="58D4F43B"/>
    <w:rsid w:val="5BFC0804"/>
    <w:rsid w:val="5E5B0956"/>
    <w:rsid w:val="5FC7F65C"/>
    <w:rsid w:val="5FD6FE5D"/>
    <w:rsid w:val="604CE557"/>
    <w:rsid w:val="607ADD10"/>
    <w:rsid w:val="621314F9"/>
    <w:rsid w:val="62331B51"/>
    <w:rsid w:val="67319F44"/>
    <w:rsid w:val="682DD0E3"/>
    <w:rsid w:val="689DE54A"/>
    <w:rsid w:val="69EC9E5E"/>
    <w:rsid w:val="6A53D2DB"/>
    <w:rsid w:val="6A9531C0"/>
    <w:rsid w:val="6DA48135"/>
    <w:rsid w:val="6E2B9234"/>
    <w:rsid w:val="6E4B2CC2"/>
    <w:rsid w:val="6EFD9DB2"/>
    <w:rsid w:val="702E3CA7"/>
    <w:rsid w:val="70CA31E6"/>
    <w:rsid w:val="70F55616"/>
    <w:rsid w:val="71D1C482"/>
    <w:rsid w:val="721EB3F1"/>
    <w:rsid w:val="72B1A16E"/>
    <w:rsid w:val="73BE5D10"/>
    <w:rsid w:val="73BF8090"/>
    <w:rsid w:val="753A55B5"/>
    <w:rsid w:val="75DB7D1C"/>
    <w:rsid w:val="76897AA5"/>
    <w:rsid w:val="7858BD70"/>
    <w:rsid w:val="78829803"/>
    <w:rsid w:val="7991EA84"/>
    <w:rsid w:val="79E8DF30"/>
    <w:rsid w:val="7BF374E8"/>
    <w:rsid w:val="7C6A83FC"/>
    <w:rsid w:val="7E0F3690"/>
    <w:rsid w:val="7E2AF6C7"/>
    <w:rsid w:val="7EB42448"/>
    <w:rsid w:val="7EF24ABD"/>
    <w:rsid w:val="7F796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FAF2CD"/>
  <w15:docId w15:val="{58DF2E19-6397-450B-9CFF-5A73B956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195F30"/>
    <w:pPr>
      <w:spacing w:after="0"/>
    </w:pPr>
  </w:style>
  <w:style w:type="character" w:customStyle="1" w:styleId="VoetnoottekstChar">
    <w:name w:val="Voetnoottekst Char"/>
    <w:basedOn w:val="Standaardalinea-lettertype"/>
    <w:link w:val="Voetnoottekst"/>
    <w:uiPriority w:val="99"/>
    <w:semiHidden/>
    <w:rsid w:val="00195F30"/>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8B403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997</ap:Words>
  <ap:Characters>5486</ap:Characters>
  <ap:DocSecurity>4</ap:DocSecurity>
  <ap:Lines>45</ap:Lines>
  <ap:Paragraphs>12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6471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2026-10-06T15:53:00.0000000Z</dcterms:created>
  <dcterms:modified xsi:type="dcterms:W3CDTF">2026-10-06T15:53:00.0000000Z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0x010100EA8463333A5ED54D8746FD3788A62EB8</vt:lpwstr>
  </property>
  <property fmtid="{D5CDD505-2E9C-101B-9397-08002B2CF9AE}" pid="3" name="_dlc_DocIdItemGuid">
    <vt:lpwstr>ed4a4c19-3eb3-43dc-98ba-a9f060fa6fa8</vt:lpwstr>
  </property>
  <property fmtid="{D5CDD505-2E9C-101B-9397-08002B2CF9AE}" pid="4" name="MediaServiceImageTags">
    <vt:lpwstr/>
  </property>
  <property fmtid="{D5CDD505-2E9C-101B-9397-08002B2CF9AE}" pid="5" name="docLang">
    <vt:lpwstr>nl</vt:lpwstr>
  </property>
</Properties>
</file>