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A643B" w14:paraId="06FDAE22" w14:textId="77777777"/>
    <w:p w:rsidR="00104C58" w14:paraId="4D0E14A2" w14:textId="77777777">
      <w:r>
        <w:t xml:space="preserve">Bijgaand doe ik u een afschrift toekomen van de achtste rapportage van Nederland </w:t>
      </w:r>
      <w:r>
        <w:t>inzake</w:t>
      </w:r>
      <w:r>
        <w:t xml:space="preserve"> het Europees Handvest voor regionale talen en talen van minderheden. </w:t>
      </w:r>
    </w:p>
    <w:p w:rsidR="00104C58" w14:paraId="303A733A" w14:textId="77777777"/>
    <w:p w:rsidR="000B205D" w14:paraId="4D6352E2" w14:textId="77777777">
      <w:r>
        <w:t>Dit jaar vindt</w:t>
      </w:r>
      <w:r>
        <w:t xml:space="preserve"> de tussen</w:t>
      </w:r>
      <w:r>
        <w:t>rapportage</w:t>
      </w:r>
      <w:r>
        <w:t xml:space="preserve"> van</w:t>
      </w:r>
      <w:r w:rsidR="00104C58">
        <w:t xml:space="preserve"> de</w:t>
      </w:r>
      <w:r>
        <w:t xml:space="preserve"> </w:t>
      </w:r>
      <w:r w:rsidRPr="009D3DCD">
        <w:t>Bestjoersôfspraak</w:t>
      </w:r>
      <w:r w:rsidRPr="009D3DCD">
        <w:t xml:space="preserve"> </w:t>
      </w:r>
      <w:r w:rsidRPr="009D3DCD">
        <w:t>Fryske</w:t>
      </w:r>
      <w:r w:rsidRPr="009D3DCD">
        <w:t xml:space="preserve"> Taal en </w:t>
      </w:r>
      <w:r w:rsidRPr="009D3DCD">
        <w:t>Kultuer</w:t>
      </w:r>
      <w:r w:rsidRPr="009D3DCD">
        <w:t xml:space="preserve"> (BFTK)</w:t>
      </w:r>
      <w:r>
        <w:t xml:space="preserve"> </w:t>
      </w:r>
      <w:r>
        <w:t xml:space="preserve">plaats. Om deze reden </w:t>
      </w:r>
      <w:r>
        <w:t xml:space="preserve">is in overleg met de Raad van Europa afgesproken om de resultaten van de tussenevaluatie af te wachten, zodat deze integraal opgenomen kunnen worden in de rapportage over het Fries. </w:t>
      </w:r>
      <w:r w:rsidR="00104C58">
        <w:t xml:space="preserve">Dit heeft ertoe geleid dat een volledige rapportage over het Fries </w:t>
      </w:r>
      <w:r w:rsidR="00104C58">
        <w:t>inzake</w:t>
      </w:r>
      <w:r w:rsidR="00104C58">
        <w:t xml:space="preserve"> het Europees Handvest en het Kaderverdrag separaat zal worden opgeleverd en begin 2027 aan de Raad van Europa worden aangeboden. </w:t>
      </w:r>
    </w:p>
    <w:p w:rsidR="00D53602" w14:paraId="766F87A2" w14:textId="77777777"/>
    <w:p w:rsidR="00D53602" w14:paraId="2FB34265" w14:textId="77777777"/>
    <w:p w:rsidR="00D53602" w14:paraId="0B06EFF1" w14:textId="77777777">
      <w:r>
        <w:t>De minister van Binnenlandse Zaken en Koninkrijksrelaties,</w:t>
      </w:r>
    </w:p>
    <w:p w:rsidR="00D53602" w14:paraId="242F9C76" w14:textId="77777777"/>
    <w:p w:rsidR="00AF5DD6" w14:paraId="51921F47" w14:textId="77777777"/>
    <w:p w:rsidR="00D53602" w14:paraId="6DC6BA69" w14:textId="77777777"/>
    <w:p w:rsidR="00D53602" w14:paraId="7BEA4341" w14:textId="77777777"/>
    <w:p w:rsidR="00986BCC" w14:paraId="65231138" w14:textId="77777777"/>
    <w:p w:rsidR="00D53602" w14:paraId="0D586DE2" w14:textId="77777777">
      <w:r>
        <w:t>P</w:t>
      </w:r>
      <w:r w:rsidR="00AF5DD6">
        <w:t>ieter Heerma</w:t>
      </w:r>
    </w:p>
    <w:p w:rsidR="008A643B" w14:paraId="147C3718" w14:textId="77777777"/>
    <w:p w:rsidR="008A643B" w14:paraId="7C5A4BD6" w14:textId="77777777"/>
    <w:p w:rsidR="008A643B" w14:paraId="2F1C52D2" w14:textId="77777777"/>
    <w:p w:rsidR="008A643B" w14:paraId="6CA2025A" w14:textId="77777777"/>
    <w:p w:rsidR="008A643B" w14:paraId="1E411C27" w14:textId="77777777">
      <w:pPr>
        <w:pStyle w:val="WitregelW1bodytekst"/>
      </w:pPr>
    </w:p>
    <w:p w:rsidR="008A643B" w14:paraId="42E1B58C" w14:textId="77777777"/>
    <w:tbl>
      <w:tblPr>
        <w:tblStyle w:val="Tabelzonderranden"/>
        <w:tblW w:w="7541" w:type="dxa"/>
        <w:tblInd w:w="0" w:type="dxa"/>
        <w:tblLayout w:type="fixed"/>
        <w:tblLook w:val="0740"/>
      </w:tblPr>
      <w:tblGrid>
        <w:gridCol w:w="3394"/>
        <w:gridCol w:w="754"/>
        <w:gridCol w:w="3393"/>
      </w:tblGrid>
      <w:tr w14:paraId="54928E65" w14:textId="77777777">
        <w:tblPrEx>
          <w:tblW w:w="7541" w:type="dxa"/>
          <w:tblInd w:w="0" w:type="dxa"/>
          <w:tblLayout w:type="fixed"/>
          <w:tblLook w:val="0740"/>
        </w:tblPrEx>
        <w:tc>
          <w:tcPr>
            <w:tcW w:w="3393" w:type="dxa"/>
          </w:tcPr>
          <w:p w:rsidR="008A643B" w14:paraId="67FE8A3B" w14:textId="77777777"/>
          <w:p w:rsidR="008A643B" w14:paraId="2B09F97D" w14:textId="77777777"/>
          <w:p w:rsidR="008A643B" w14:paraId="38B4F425" w14:textId="77777777"/>
          <w:p w:rsidR="008A643B" w14:paraId="11071113" w14:textId="77777777"/>
          <w:p w:rsidR="008A643B" w14:paraId="5726D361" w14:textId="77777777"/>
        </w:tc>
        <w:tc>
          <w:tcPr>
            <w:tcW w:w="754" w:type="dxa"/>
          </w:tcPr>
          <w:p w:rsidR="008A643B" w14:paraId="0788030A" w14:textId="77777777"/>
          <w:p w:rsidR="008A643B" w14:paraId="07E93F19" w14:textId="77777777"/>
          <w:p w:rsidR="008A643B" w14:paraId="1A2658DB" w14:textId="77777777"/>
          <w:p w:rsidR="008A643B" w14:paraId="4C2B9AEE" w14:textId="77777777"/>
          <w:p w:rsidR="008A643B" w14:paraId="3FE38057" w14:textId="77777777"/>
        </w:tc>
        <w:tc>
          <w:tcPr>
            <w:tcW w:w="3393" w:type="dxa"/>
          </w:tcPr>
          <w:p w:rsidR="008A643B" w14:paraId="15BF6851" w14:textId="77777777"/>
          <w:p w:rsidR="008A643B" w14:paraId="6B11B5AD" w14:textId="77777777"/>
          <w:p w:rsidR="008A643B" w14:paraId="2173AE47" w14:textId="77777777"/>
          <w:p w:rsidR="008A643B" w14:paraId="6DF19A27" w14:textId="77777777"/>
          <w:p w:rsidR="008A643B" w14:paraId="68B3CB7E" w14:textId="77777777"/>
        </w:tc>
      </w:tr>
    </w:tbl>
    <w:p w:rsidR="008A643B" w14:paraId="156D8891" w14:textId="77777777"/>
    <w:sectPr>
      <w:headerReference w:type="default" r:id="rId6"/>
      <w:footerReference w:type="default" r:id="rId7"/>
      <w:headerReference w:type="first" r:id="rId8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A643B" w14:paraId="221DA767" w14:textId="77777777">
    <w:pPr>
      <w:spacing w:after="1077" w:line="14" w:lineRule="exac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A643B" w14:paraId="2A95CB1E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A643B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8A643B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 w:rsidR="00701E54">
                            <w:t>14 augustus 2026</w:t>
                          </w:r>
                          <w:r w:rsidR="00701E54">
                            <w:fldChar w:fldCharType="end"/>
                          </w:r>
                        </w:p>
                        <w:p w:rsidR="008A643B" w14:textId="77777777">
                          <w:pPr>
                            <w:pStyle w:val="WitregelW1"/>
                          </w:pPr>
                        </w:p>
                        <w:p w:rsidR="008A643B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B1148A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701E54">
                            <w:t>2026-0000460818</w:t>
                          </w:r>
                          <w:r w:rsidR="00701E54"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2049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8A643B" w14:paraId="2B775A6D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8A643B" w14:paraId="1CD4C916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 w:rsidR="00701E54">
                      <w:t>14 augustus 2026</w:t>
                    </w:r>
                    <w:r w:rsidR="00701E54">
                      <w:fldChar w:fldCharType="end"/>
                    </w:r>
                  </w:p>
                  <w:p w:rsidR="008A643B" w14:paraId="2A332164" w14:textId="77777777">
                    <w:pPr>
                      <w:pStyle w:val="WitregelW1"/>
                    </w:pPr>
                  </w:p>
                  <w:p w:rsidR="008A643B" w14:paraId="0694CF5A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B1148A" w14:paraId="15E350E4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701E54">
                      <w:t>2026-0000460818</w:t>
                    </w:r>
                    <w:r w:rsidR="00701E54"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B51551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0" type="#_x0000_t202" alt="Voettekst" style="width:377pt;height:12.7pt;margin-top:802.75pt;margin-left:79.35pt;mso-position-horizont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B51551" w14:paraId="244BF91A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B1148A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 w:rsidR="00B1148A" w14:paraId="4611B396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A643B" w14:paraId="6A2BAEA9" w14:textId="77777777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 descr="Adresva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A643B" w14:textId="77777777">
                          <w:r>
                            <w:t>Aan de voorzitter van de Tweede Kamer der Staten-Generaal</w:t>
                          </w:r>
                        </w:p>
                        <w:p w:rsidR="0075013F" w14:textId="77777777">
                          <w:r>
                            <w:t>Postbus 20018</w:t>
                          </w:r>
                        </w:p>
                        <w:p w:rsidR="0075013F" w14:textId="77777777">
                          <w:r>
                            <w:t>2500 EA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2052" type="#_x0000_t202" alt="Adresvak" style="width:377pt;height:87.85pt;margin-top:153.9pt;margin-left:79.35pt;mso-position-horizontal-relative:page;mso-wrap-distance-bottom:0;mso-wrap-distance-left:0;mso-wrap-distance-right:0;mso-wrap-distance-top:0;mso-wrap-style:square;position:absolute;v-text-anchor:top;visibility:visible;z-index:251665408" filled="f" stroked="f">
              <v:textbox inset="0,0,0,0">
                <w:txbxContent>
                  <w:p w:rsidR="008A643B" w14:paraId="55B051DB" w14:textId="77777777">
                    <w:r>
                      <w:t>Aan de voorzitter van de Tweede Kamer der Staten-Generaal</w:t>
                    </w:r>
                  </w:p>
                  <w:p w:rsidR="0075013F" w14:paraId="684112C7" w14:textId="77777777">
                    <w:r>
                      <w:t>Postbus 20018</w:t>
                    </w:r>
                  </w:p>
                  <w:p w:rsidR="0075013F" w14:paraId="237A3C6E" w14:textId="77777777">
                    <w:r>
                      <w:t>2500 EA Den Haag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6432" behindDoc="0" locked="1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3352800</wp:posOffset>
              </wp:positionV>
              <wp:extent cx="4787900" cy="58674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5867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/>
                          </w:tblPr>
                          <w:tblGrid>
                            <w:gridCol w:w="1140"/>
                            <w:gridCol w:w="5918"/>
                          </w:tblGrid>
                          <w:tr w14:paraId="74E8D974" w14:textId="77777777">
                            <w:tblPrEx>
                              <w:tblW w:w="0" w:type="auto"/>
                              <w:tblLayout w:type="fixed"/>
                              <w:tblLook w:val="0740"/>
                            </w:tblPrEx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8A643B" w14:textId="7777777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:rsidR="008A643B" w14:textId="75AAC6CF">
                                <w:r>
                                  <w:t>6 oktober 2026</w:t>
                                </w:r>
                              </w:p>
                            </w:tc>
                          </w:tr>
                          <w:tr w14:paraId="1DD5997C" w14:textId="77777777">
                            <w:tblPrEx>
                              <w:tblW w:w="0" w:type="auto"/>
                              <w:tblLayout w:type="fixed"/>
                              <w:tblLook w:val="0740"/>
                            </w:tblPrEx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8A643B" w14:textId="77777777">
                                <w:r>
                                  <w:t>Betreft</w:t>
                                </w:r>
                              </w:p>
                            </w:tc>
                            <w:bookmarkStart w:id="0" w:name="_Hlk242179438"/>
                            <w:tc>
                              <w:tcPr>
                                <w:tcW w:w="5918" w:type="dxa"/>
                              </w:tcPr>
                              <w:p w:rsidR="008A643B" w14:textId="77777777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 w:rsidR="00701E54">
                                  <w:t xml:space="preserve">Periodieke rapportages Nederland Europees Handvest voor regionale talen of talen van minderheden </w:t>
                                </w:r>
                                <w:r>
                                  <w:fldChar w:fldCharType="end"/>
                                </w:r>
                                <w:bookmarkEnd w:id="0"/>
                              </w:p>
                            </w:tc>
                          </w:tr>
                        </w:tbl>
                        <w:p w:rsidR="00B51551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46feebd0-aa3c-11ea-a756-beb5f67e67be" o:spid="_x0000_s2053" type="#_x0000_t202" style="width:377pt;height:46.2pt;margin-top:264pt;margin-left:0;mso-height-percent:0;mso-height-relative:margin;mso-position-horizontal:left;mso-position-horizontal-relative:margin;mso-wrap-distance-bottom:0;mso-wrap-distance-left:0;mso-wrap-distance-right:0;mso-wrap-distance-top:0;mso-wrap-style:square;position:absolute;v-text-anchor:top;visibility:visible;z-index:251667456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/>
                    </w:tblPr>
                    <w:tblGrid>
                      <w:gridCol w:w="1140"/>
                      <w:gridCol w:w="5918"/>
                    </w:tblGrid>
                    <w:tr w14:paraId="74E8D973" w14:textId="77777777">
                      <w:tblPrEx>
                        <w:tblW w:w="0" w:type="auto"/>
                        <w:tblLayout w:type="fixed"/>
                        <w:tblLook w:val="0740"/>
                      </w:tblPrEx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8A643B" w14:paraId="2738E663" w14:textId="77777777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:rsidR="008A643B" w14:paraId="4CEB2B4C" w14:textId="75AAC6CF">
                          <w:r>
                            <w:t>6 oktober 2026</w:t>
                          </w:r>
                        </w:p>
                      </w:tc>
                    </w:tr>
                    <w:tr w14:paraId="1DD5997B" w14:textId="77777777">
                      <w:tblPrEx>
                        <w:tblW w:w="0" w:type="auto"/>
                        <w:tblLayout w:type="fixed"/>
                        <w:tblLook w:val="0740"/>
                      </w:tblPrEx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8A643B" w14:paraId="23EAFEA0" w14:textId="77777777">
                          <w:r>
                            <w:t>Betreft</w:t>
                          </w:r>
                        </w:p>
                      </w:tc>
                      <w:bookmarkStart w:id="0" w:name="_Hlk242179438"/>
                      <w:tc>
                        <w:tcPr>
                          <w:tcW w:w="5918" w:type="dxa"/>
                        </w:tcPr>
                        <w:p w:rsidR="008A643B" w14:paraId="0936FEB2" w14:textId="77777777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 w:rsidR="00701E54">
                            <w:t xml:space="preserve">Periodieke rapportages Nederland Europees Handvest voor regionale talen of talen van minderheden </w:t>
                          </w:r>
                          <w:r>
                            <w:fldChar w:fldCharType="end"/>
                          </w:r>
                          <w:bookmarkEnd w:id="0"/>
                        </w:p>
                      </w:tc>
                    </w:tr>
                  </w:tbl>
                  <w:p w:rsidR="00B51551" w14:paraId="266DBA9C" w14:textId="77777777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848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A643B" w:rsidRPr="0075013F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75013F">
                            <w:rPr>
                              <w:lang w:val="de-DE"/>
                            </w:rPr>
                            <w:t>Turfmarkt</w:t>
                          </w:r>
                          <w:r w:rsidRPr="0075013F">
                            <w:rPr>
                              <w:lang w:val="de-DE"/>
                            </w:rPr>
                            <w:t xml:space="preserve"> 147</w:t>
                          </w:r>
                        </w:p>
                        <w:p w:rsidR="008A643B" w:rsidRPr="0075013F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75013F">
                            <w:rPr>
                              <w:lang w:val="de-DE"/>
                            </w:rPr>
                            <w:t xml:space="preserve">2511 </w:t>
                          </w:r>
                          <w:r w:rsidRPr="0075013F">
                            <w:rPr>
                              <w:lang w:val="de-DE"/>
                            </w:rPr>
                            <w:t>DP  Den</w:t>
                          </w:r>
                          <w:r w:rsidRPr="0075013F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:rsidR="008A643B" w:rsidRPr="0075013F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75013F">
                            <w:rPr>
                              <w:lang w:val="de-DE"/>
                            </w:rPr>
                            <w:t>Postbus 20011</w:t>
                          </w:r>
                        </w:p>
                        <w:p w:rsidR="008A643B" w:rsidRPr="0075013F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75013F">
                            <w:rPr>
                              <w:lang w:val="de-DE"/>
                            </w:rPr>
                            <w:t xml:space="preserve">2500 </w:t>
                          </w:r>
                          <w:r w:rsidRPr="0075013F">
                            <w:rPr>
                              <w:lang w:val="de-DE"/>
                            </w:rPr>
                            <w:t>EA  Den</w:t>
                          </w:r>
                          <w:r w:rsidRPr="0075013F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:rsidR="008A643B" w:rsidRPr="0075013F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75013F">
                            <w:rPr>
                              <w:lang w:val="de-DE"/>
                            </w:rPr>
                            <w:t>www.rijksoverheid.nl</w:t>
                          </w:r>
                        </w:p>
                        <w:p w:rsidR="008A643B" w:rsidRPr="0075013F" w14:textId="77777777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:rsidR="008A643B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bookmarkStart w:id="1" w:name="_Hlk242179481"/>
                        <w:p w:rsidR="00B1148A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701E54">
                            <w:t>2026-0000460818</w:t>
                          </w:r>
                          <w:r>
                            <w:fldChar w:fldCharType="end"/>
                          </w:r>
                        </w:p>
                        <w:bookmarkEnd w:id="1"/>
                        <w:p w:rsidR="008A643B" w14:textId="77777777">
                          <w:pPr>
                            <w:pStyle w:val="WitregelW1"/>
                          </w:pPr>
                        </w:p>
                        <w:p w:rsidR="008A643B" w14:textId="77777777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:rsidR="008A643B" w14:textId="77777777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  <w:p w:rsidR="008A643B" w14:textId="77777777">
                          <w:pPr>
                            <w:pStyle w:val="WitregelW2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20-aa3c-11ea-a756-beb5f67e67be" o:spid="_x0000_s2054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69504" filled="f" stroked="f">
              <v:textbox inset="0,0,0,0">
                <w:txbxContent>
                  <w:p w:rsidR="008A643B" w:rsidRPr="0075013F" w14:paraId="4770A809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75013F">
                      <w:rPr>
                        <w:lang w:val="de-DE"/>
                      </w:rPr>
                      <w:t>Turfmarkt</w:t>
                    </w:r>
                    <w:r w:rsidRPr="0075013F">
                      <w:rPr>
                        <w:lang w:val="de-DE"/>
                      </w:rPr>
                      <w:t xml:space="preserve"> 147</w:t>
                    </w:r>
                  </w:p>
                  <w:p w:rsidR="008A643B" w:rsidRPr="0075013F" w14:paraId="47EB40BA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75013F">
                      <w:rPr>
                        <w:lang w:val="de-DE"/>
                      </w:rPr>
                      <w:t xml:space="preserve">2511 </w:t>
                    </w:r>
                    <w:r w:rsidRPr="0075013F">
                      <w:rPr>
                        <w:lang w:val="de-DE"/>
                      </w:rPr>
                      <w:t>DP  Den</w:t>
                    </w:r>
                    <w:r w:rsidRPr="0075013F">
                      <w:rPr>
                        <w:lang w:val="de-DE"/>
                      </w:rPr>
                      <w:t xml:space="preserve"> Haag</w:t>
                    </w:r>
                  </w:p>
                  <w:p w:rsidR="008A643B" w:rsidRPr="0075013F" w14:paraId="271F0925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75013F">
                      <w:rPr>
                        <w:lang w:val="de-DE"/>
                      </w:rPr>
                      <w:t>Postbus 20011</w:t>
                    </w:r>
                  </w:p>
                  <w:p w:rsidR="008A643B" w:rsidRPr="0075013F" w14:paraId="6CAEA7A8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75013F">
                      <w:rPr>
                        <w:lang w:val="de-DE"/>
                      </w:rPr>
                      <w:t xml:space="preserve">2500 </w:t>
                    </w:r>
                    <w:r w:rsidRPr="0075013F">
                      <w:rPr>
                        <w:lang w:val="de-DE"/>
                      </w:rPr>
                      <w:t>EA  Den</w:t>
                    </w:r>
                    <w:r w:rsidRPr="0075013F">
                      <w:rPr>
                        <w:lang w:val="de-DE"/>
                      </w:rPr>
                      <w:t xml:space="preserve"> Haag</w:t>
                    </w:r>
                  </w:p>
                  <w:p w:rsidR="008A643B" w:rsidRPr="0075013F" w14:paraId="0362C25C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75013F">
                      <w:rPr>
                        <w:lang w:val="de-DE"/>
                      </w:rPr>
                      <w:t>www.rijksoverheid.nl</w:t>
                    </w:r>
                  </w:p>
                  <w:p w:rsidR="008A643B" w:rsidRPr="0075013F" w14:paraId="7EC6ED4E" w14:textId="77777777">
                    <w:pPr>
                      <w:pStyle w:val="WitregelW2"/>
                      <w:rPr>
                        <w:lang w:val="de-DE"/>
                      </w:rPr>
                    </w:pPr>
                  </w:p>
                  <w:p w:rsidR="008A643B" w14:paraId="308AB7C8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bookmarkStart w:id="1" w:name="_Hlk242179481"/>
                  <w:p w:rsidR="00B1148A" w14:paraId="54B9439B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701E54">
                      <w:t>2026-0000460818</w:t>
                    </w:r>
                    <w:r>
                      <w:fldChar w:fldCharType="end"/>
                    </w:r>
                  </w:p>
                  <w:bookmarkEnd w:id="1"/>
                  <w:p w:rsidR="008A643B" w14:paraId="626363E1" w14:textId="77777777">
                    <w:pPr>
                      <w:pStyle w:val="WitregelW1"/>
                    </w:pPr>
                  </w:p>
                  <w:p w:rsidR="008A643B" w14:paraId="19FB8F06" w14:textId="77777777">
                    <w:pPr>
                      <w:pStyle w:val="Referentiegegevensbold"/>
                    </w:pPr>
                    <w:r>
                      <w:t>Bijlage(n)</w:t>
                    </w:r>
                  </w:p>
                  <w:p w:rsidR="008A643B" w14:paraId="62AA9C50" w14:textId="77777777">
                    <w:pPr>
                      <w:pStyle w:val="Referentiegegevens"/>
                    </w:pPr>
                    <w:r>
                      <w:t>1</w:t>
                    </w:r>
                  </w:p>
                  <w:p w:rsidR="008A643B" w14:paraId="463B9FAD" w14:textId="77777777">
                    <w:pPr>
                      <w:pStyle w:val="WitregelW2"/>
                    </w:pP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052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B51551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6f-aa3c-11ea-a756-beb5f67e67be" o:spid="_x0000_s2055" type="#_x0000_t202" alt="Voettekst" style="width:377pt;height:12.75pt;margin-top:802.75pt;margin-left:79.35pt;mso-position-horizontal-relative:page;mso-wrap-distance-bottom:0;mso-wrap-distance-left:0;mso-wrap-distance-right:0;mso-wrap-distance-top:0;mso-wrap-style:square;position:absolute;v-text-anchor:top;visibility:visible;z-index:251671552" filled="f" stroked="f">
              <v:textbox inset="0,0,0,0">
                <w:txbxContent>
                  <w:p w:rsidR="00B51551" w14:paraId="012AB544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257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B1148A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be-aa3c-11ea-a756-beb5f67e67be" o:spid="_x0000_s2056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73600" filled="f" stroked="f">
              <v:textbox inset="0,0,0,0">
                <w:txbxContent>
                  <w:p w:rsidR="00B1148A" w14:paraId="523B0BDA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4624" behindDoc="0" locked="1" layoutInCell="1" allowOverlap="1">
              <wp:simplePos x="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A643B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7995" cy="1583865"/>
                                <wp:effectExtent l="0" t="0" r="0" b="0"/>
                                <wp:docPr id="473233004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73233004" name="Logo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d0e-aa3c-11ea-a756-beb5f67e67be" o:spid="_x0000_s2057" type="#_x0000_t202" alt="Container voor beeldmerk" style="width:36.85pt;height:124.65pt;margin-top:0;margin-left:279.2pt;mso-position-horizontal-relative:page;mso-wrap-distance-bottom:0;mso-wrap-distance-left:0;mso-wrap-distance-right:0;mso-wrap-distance-top:0;mso-wrap-style:square;position:absolute;v-text-anchor:top;visibility:visible;z-index:251675648" filled="f" stroked="f">
              <v:textbox inset="0,0,0,0">
                <w:txbxContent>
                  <w:p w:rsidR="008A643B" w14:paraId="1C25D889" w14:textId="77777777">
                    <w:pPr>
                      <w:spacing w:line="240" w:lineRule="auto"/>
                    </w:pPr>
                    <w:drawing>
                      <wp:inline distT="0" distB="0" distL="0" distR="0">
                        <wp:extent cx="467995" cy="1583865"/>
                        <wp:effectExtent l="0" t="0" r="0" b="0"/>
                        <wp:docPr id="10" name="Logo" descr="Rijkslint, logo van de Rijksoverheid (blauw)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Logo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7995" cy="15838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6672" behindDoc="0" locked="1" layoutInCell="1" allowOverlap="1">
              <wp:simplePos x="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A643B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1292430780" name="Logotype" descr="Ministerie van Binnenlandse Zaken en Koninkrijksrelaties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92430780" name="Logotype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d67-aa3c-11ea-a756-beb5f67e67be" o:spid="_x0000_s2058" type="#_x0000_t202" alt="Container voor woordmerk" style="width:184.25pt;height:124.7pt;margin-top:0;margin-left:314.6pt;mso-position-horizontal-relative:page;mso-wrap-distance-bottom:0;mso-wrap-distance-left:0;mso-wrap-distance-right:0;mso-wrap-distance-top:0;mso-wrap-style:square;position:absolute;v-text-anchor:top;visibility:visible;z-index:251677696" filled="f" stroked="f">
              <v:textbox inset="0,0,0,0">
                <w:txbxContent>
                  <w:p w:rsidR="008A643B" w14:paraId="1794E400" w14:textId="77777777">
                    <w:pPr>
                      <w:spacing w:line="240" w:lineRule="auto"/>
                    </w:pPr>
                    <w:drawing>
                      <wp:inline distT="0" distB="0" distL="0" distR="0">
                        <wp:extent cx="2339975" cy="1582834"/>
                        <wp:effectExtent l="0" t="0" r="0" b="0"/>
                        <wp:docPr id="12" name="Logotype" descr="Ministerie van Binnenlandse Zaken en Koninkrijksrelaties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Logotype"/>
                                <pic:cNvPicPr/>
                              </pic:nvPicPr>
                              <pic:blipFill>
                                <a:blip xmlns:r="http://schemas.openxmlformats.org/officeDocument/2006/relationships" r:embed="rId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39975" cy="15828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8720" behindDoc="0" locked="1" layoutInCell="1" allowOverlap="1">
              <wp:simplePos x="0" y="0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A643B" w14:textId="77777777">
                          <w:pPr>
                            <w:pStyle w:val="Referentiegegevens"/>
                          </w:pPr>
                          <w:r>
                            <w:t>&gt; Retouradres Postbus 20011 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5920b9fb-d041-4aa9-8d80-26b233cc0f6e" o:spid="_x0000_s2059" type="#_x0000_t202" style="width:377pt;height:12.75pt;margin-top:135.45pt;margin-left:79.6pt;mso-position-horizontal-relative:page;mso-wrap-distance-bottom:0;mso-wrap-distance-left:0;mso-wrap-distance-right:0;mso-wrap-distance-top:0;mso-wrap-style:square;position:absolute;v-text-anchor:top;visibility:visible;z-index:251679744" filled="f" stroked="f">
              <v:textbox inset="0,0,0,0">
                <w:txbxContent>
                  <w:p w:rsidR="008A643B" w14:paraId="5FAB4C6B" w14:textId="77777777">
                    <w:pPr>
                      <w:pStyle w:val="Referentiegegevens"/>
                    </w:pPr>
                    <w:r>
                      <w:t>&gt; Retouradres Postbus 20011 2500 EA  Den Haag</w:t>
                    </w:r>
                  </w:p>
                </w:txbxContent>
              </v:textbox>
              <w10:anchorlock/>
            </v:shape>
          </w:pict>
        </mc:Fallback>
      </mc:AlternateContent>
    </w:r>
    <w:r w:rsidR="0075013F">
      <w:t>Aa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8AF64BE8"/>
    <w:multiLevelType w:val="multilevel"/>
    <w:tmpl w:val="32DD3E8D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abstractNum w:abstractNumId="1">
    <w:nsid w:val="8C406854"/>
    <w:multiLevelType w:val="multilevel"/>
    <w:tmpl w:val="F8B6DDAE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926CB63C"/>
    <w:multiLevelType w:val="multilevel"/>
    <w:tmpl w:val="8DEADD91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>
    <w:nsid w:val="317015D0"/>
    <w:multiLevelType w:val="multilevel"/>
    <w:tmpl w:val="68456242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10100972">
    <w:abstractNumId w:val="0"/>
  </w:num>
  <w:num w:numId="2" w16cid:durableId="900679652">
    <w:abstractNumId w:val="3"/>
  </w:num>
  <w:num w:numId="3" w16cid:durableId="661205749">
    <w:abstractNumId w:val="2"/>
  </w:num>
  <w:num w:numId="4" w16cid:durableId="10314891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efaultTableStyle w:val="TableNormal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43B"/>
    <w:rsid w:val="000B205D"/>
    <w:rsid w:val="00104C58"/>
    <w:rsid w:val="001540E7"/>
    <w:rsid w:val="0018010A"/>
    <w:rsid w:val="002248AB"/>
    <w:rsid w:val="0024557B"/>
    <w:rsid w:val="002A4F17"/>
    <w:rsid w:val="003B1A8A"/>
    <w:rsid w:val="004677BB"/>
    <w:rsid w:val="00537F44"/>
    <w:rsid w:val="005B7DCE"/>
    <w:rsid w:val="00636E55"/>
    <w:rsid w:val="006F0412"/>
    <w:rsid w:val="00701E54"/>
    <w:rsid w:val="007321D9"/>
    <w:rsid w:val="00745719"/>
    <w:rsid w:val="0075013F"/>
    <w:rsid w:val="00765E85"/>
    <w:rsid w:val="007C18D5"/>
    <w:rsid w:val="008A643B"/>
    <w:rsid w:val="00923FF3"/>
    <w:rsid w:val="00981C72"/>
    <w:rsid w:val="00986BCC"/>
    <w:rsid w:val="009D3DCD"/>
    <w:rsid w:val="00AE6F50"/>
    <w:rsid w:val="00AF5DD6"/>
    <w:rsid w:val="00B1148A"/>
    <w:rsid w:val="00B51551"/>
    <w:rsid w:val="00B620D2"/>
    <w:rsid w:val="00B74FE6"/>
    <w:rsid w:val="00B815CD"/>
    <w:rsid w:val="00C25FAF"/>
    <w:rsid w:val="00D53602"/>
    <w:rsid w:val="00D904FE"/>
    <w:rsid w:val="00E86E6C"/>
    <w:rsid w:val="00F3714E"/>
    <w:rsid w:val="00F719F1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F2B90C"/>
  <w15:docId w15:val="{318207CC-3C57-46A9-891F-5E2195DC3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FootnoteTex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KoptekstChar"/>
    <w:uiPriority w:val="99"/>
    <w:unhideWhenUsed/>
    <w:rsid w:val="0075013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75013F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75013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75013F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numbering" Target="numbering.xml" Id="rId10" /><Relationship Type="http://schemas.openxmlformats.org/officeDocument/2006/relationships/styles" Target="styles.xml" Id="rId11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header" Target="header1.xml" Id="rId6" /><Relationship Type="http://schemas.openxmlformats.org/officeDocument/2006/relationships/footer" Target="footer1.xml" Id="rId7" /><Relationship Type="http://schemas.openxmlformats.org/officeDocument/2006/relationships/header" Target="header2.xml" Id="rId8" /><Relationship Type="http://schemas.openxmlformats.org/officeDocument/2006/relationships/theme" Target="theme/theme1.xml" Id="rId9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117</ap:Words>
  <ap:Characters>644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Parlement - Periodieke rapportages Nederland Europees Handvest voor regionale talen of talen van minderheden</vt:lpstr>
    </vt:vector>
  </ap:TitlesOfParts>
  <ap:LinksUpToDate>false</ap:LinksUpToDate>
  <ap:CharactersWithSpaces>760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dcterms:created xsi:type="dcterms:W3CDTF">2026-10-06T09:44:00.0000000Z</dcterms:created>
  <dcterms:modified xsi:type="dcterms:W3CDTF">2026-10-06T09:44:00.0000000Z</dcterms:modified>
  <dc:creator/>
  <lastModifiedBy/>
  <dc:description>------------------------</dc:description>
  <dc:subject/>
  <keywords/>
  <version/>
  <category/>
</coreProperties>
</file>