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4C695F" w:rsidR="009F6C4E" w:rsidP="00DE7D47" w:rsidRDefault="009F6C4E" w14:paraId="63A3F9FE" w14:textId="35EB4D65">
      <w:pPr>
        <w:spacing w:line="276" w:lineRule="auto"/>
      </w:pPr>
      <w:bookmarkStart w:name="_GoBack" w:id="0"/>
      <w:bookmarkEnd w:id="0"/>
    </w:p>
    <w:p w:rsidRPr="004C695F" w:rsidR="00BF5BAF" w:rsidP="00FA25BD" w:rsidRDefault="00BF5BAF" w14:paraId="6841D12A" w14:textId="67897764">
      <w:pPr>
        <w:spacing w:line="276" w:lineRule="auto"/>
      </w:pPr>
      <w:r w:rsidRPr="004C695F">
        <w:t xml:space="preserve">Geachte voorzitter, </w:t>
      </w:r>
    </w:p>
    <w:p w:rsidRPr="00040271" w:rsidR="00BF5BAF" w:rsidP="00DE7D47" w:rsidRDefault="00BF5BAF" w14:paraId="1094EBAC" w14:textId="77777777">
      <w:pPr>
        <w:spacing w:line="276" w:lineRule="auto"/>
        <w:rPr>
          <w:b/>
          <w:bCs/>
          <w:sz w:val="16"/>
          <w:szCs w:val="16"/>
        </w:rPr>
      </w:pPr>
    </w:p>
    <w:p w:rsidR="00FA6A20" w:rsidP="003F398C" w:rsidRDefault="00FA6A20" w14:paraId="25BCC0C1" w14:textId="7C3744C0">
      <w:pPr>
        <w:spacing w:line="276" w:lineRule="auto"/>
      </w:pPr>
      <w:bookmarkStart w:name="_Hlk240904502" w:id="1"/>
      <w:r>
        <w:t xml:space="preserve">Steeds meer ouderen die </w:t>
      </w:r>
      <w:r w:rsidR="003131D8">
        <w:t xml:space="preserve">veel </w:t>
      </w:r>
      <w:r w:rsidR="005E1378">
        <w:t>moeite moeten</w:t>
      </w:r>
      <w:r>
        <w:t xml:space="preserve"> doen om met het OV het ziekenhuis te bereiken. Een toenemend aantal jongeren voor wie de reis naar school steeds meer tijd kost. </w:t>
      </w:r>
      <w:r w:rsidR="00EC4089">
        <w:t>En tegelijk</w:t>
      </w:r>
      <w:r w:rsidR="005E1378">
        <w:t xml:space="preserve"> zorg- en onderwijsinstellingen in de regio die sluiten, en</w:t>
      </w:r>
      <w:r w:rsidR="00EC4089">
        <w:t xml:space="preserve"> buslijnen die dreigen te verdwijnen, of al verdwenen zijn.</w:t>
      </w:r>
      <w:r w:rsidR="00E25F49">
        <w:rPr>
          <w:rStyle w:val="FootnoteReference"/>
        </w:rPr>
        <w:footnoteReference w:id="1"/>
      </w:r>
      <w:r w:rsidR="00EC4089">
        <w:t xml:space="preserve"> </w:t>
      </w:r>
    </w:p>
    <w:p w:rsidR="00FA6A20" w:rsidP="003F398C" w:rsidRDefault="00FA6A20" w14:paraId="171486C6" w14:textId="77777777">
      <w:pPr>
        <w:spacing w:line="276" w:lineRule="auto"/>
      </w:pPr>
    </w:p>
    <w:p w:rsidR="000F33DA" w:rsidP="003131D8" w:rsidRDefault="00FA6A20" w14:paraId="1A2C65E1" w14:textId="2A58D12F">
      <w:pPr>
        <w:spacing w:line="276" w:lineRule="auto"/>
      </w:pPr>
      <w:r>
        <w:t>D</w:t>
      </w:r>
      <w:r w:rsidRPr="004C695F">
        <w:t xml:space="preserve">e bereikbaarheid </w:t>
      </w:r>
      <w:r>
        <w:t xml:space="preserve">in ons land staat </w:t>
      </w:r>
      <w:r w:rsidRPr="004C695F">
        <w:t>onder druk</w:t>
      </w:r>
      <w:r w:rsidR="00EC4089">
        <w:t xml:space="preserve"> en d</w:t>
      </w:r>
      <w:r w:rsidRPr="004C695F">
        <w:t xml:space="preserve">at </w:t>
      </w:r>
      <w:r>
        <w:t xml:space="preserve">treft </w:t>
      </w:r>
      <w:r w:rsidRPr="004C695F">
        <w:t xml:space="preserve">mensen in </w:t>
      </w:r>
      <w:r>
        <w:t>alle regio</w:t>
      </w:r>
      <w:r w:rsidR="00EA0962">
        <w:t>’</w:t>
      </w:r>
      <w:r>
        <w:t>s</w:t>
      </w:r>
      <w:r w:rsidR="00EA0962">
        <w:t xml:space="preserve"> van Nederland</w:t>
      </w:r>
      <w:r w:rsidRPr="004C695F">
        <w:t>.</w:t>
      </w:r>
      <w:r>
        <w:t xml:space="preserve"> Dat blijkt uit </w:t>
      </w:r>
      <w:r w:rsidR="00EC4089">
        <w:t xml:space="preserve">een reeks </w:t>
      </w:r>
      <w:r>
        <w:t xml:space="preserve">onderzoeken en ik hoor de zorg ook vaak terug in </w:t>
      </w:r>
      <w:r w:rsidRPr="004C695F">
        <w:t xml:space="preserve">gesprekken </w:t>
      </w:r>
      <w:r>
        <w:t xml:space="preserve">die ik voer </w:t>
      </w:r>
      <w:r w:rsidRPr="004C695F">
        <w:t>met inwoners, regionale bestuurders en vervoerders</w:t>
      </w:r>
      <w:r>
        <w:t xml:space="preserve">. </w:t>
      </w:r>
      <w:r w:rsidR="00DB2D67">
        <w:t xml:space="preserve">Ik vind dit </w:t>
      </w:r>
      <w:r>
        <w:t xml:space="preserve">een bijzonder zorgelijke </w:t>
      </w:r>
      <w:r w:rsidR="00DB2D67">
        <w:t>ontwikkeling</w:t>
      </w:r>
      <w:r w:rsidR="003131D8">
        <w:t xml:space="preserve">. </w:t>
      </w:r>
    </w:p>
    <w:p w:rsidR="000F33DA" w:rsidP="00EB6051" w:rsidRDefault="000F33DA" w14:paraId="698572C4" w14:textId="77777777">
      <w:pPr>
        <w:spacing w:line="276" w:lineRule="auto"/>
      </w:pPr>
    </w:p>
    <w:p w:rsidR="000F33DA" w:rsidP="00EB6051" w:rsidRDefault="003131D8" w14:paraId="4742C082" w14:textId="2B5FB746">
      <w:pPr>
        <w:spacing w:line="276" w:lineRule="auto"/>
      </w:pPr>
      <w:r>
        <w:t xml:space="preserve">Het is zaak om het tij te keren, om </w:t>
      </w:r>
      <w:r w:rsidR="00492DE6">
        <w:t>met elka</w:t>
      </w:r>
      <w:r w:rsidR="005E1378">
        <w:t xml:space="preserve">ar de </w:t>
      </w:r>
      <w:r w:rsidR="00492DE6">
        <w:t xml:space="preserve">bereikbaarheid </w:t>
      </w:r>
      <w:r w:rsidR="005E1378">
        <w:t xml:space="preserve">zien te </w:t>
      </w:r>
      <w:r w:rsidR="00387057">
        <w:t>verbeteren</w:t>
      </w:r>
      <w:r w:rsidR="00FA25BD">
        <w:t xml:space="preserve">. </w:t>
      </w:r>
      <w:r>
        <w:t>En waar de m</w:t>
      </w:r>
      <w:r w:rsidRPr="003131D8">
        <w:t>obiliteit en bereikbaarheid</w:t>
      </w:r>
      <w:r>
        <w:t xml:space="preserve"> op orde zijn moeten we dat zien vast te houden.</w:t>
      </w:r>
      <w:r>
        <w:rPr>
          <w:rStyle w:val="FootnoteReference"/>
        </w:rPr>
        <w:footnoteReference w:id="2"/>
      </w:r>
      <w:r>
        <w:t xml:space="preserve"> </w:t>
      </w:r>
      <w:r w:rsidR="000F33DA">
        <w:t xml:space="preserve">Bij deze aanpak werken lokale en provinciale overheden en verschillende departementen van het Rijk samen op alle gebieden die de bereikbaarheid beïnvloeden: mobiliteit, ruimtelijke ordening en </w:t>
      </w:r>
      <w:r>
        <w:t xml:space="preserve">de aanwezigheid van </w:t>
      </w:r>
      <w:r w:rsidR="000F33DA">
        <w:t>voorzieningen.</w:t>
      </w:r>
      <w:r w:rsidR="000F33DA">
        <w:rPr>
          <w:rStyle w:val="FootnoteReference"/>
        </w:rPr>
        <w:footnoteReference w:id="3"/>
      </w:r>
      <w:r w:rsidR="000F33DA">
        <w:t xml:space="preserve"> </w:t>
      </w:r>
    </w:p>
    <w:p w:rsidR="00DB2D67" w:rsidP="00EB6051" w:rsidRDefault="00DB2D67" w14:paraId="605CBAAC" w14:textId="77777777">
      <w:pPr>
        <w:spacing w:line="276" w:lineRule="auto"/>
      </w:pPr>
    </w:p>
    <w:p w:rsidR="000635C9" w:rsidP="00DB2D67" w:rsidRDefault="00FA6A20" w14:paraId="3DD56FE0" w14:textId="2C9AC2AE">
      <w:pPr>
        <w:spacing w:line="276" w:lineRule="auto"/>
      </w:pPr>
      <w:r w:rsidRPr="00912474">
        <w:t xml:space="preserve">Bereikbaarheid gaat erom of </w:t>
      </w:r>
      <w:r w:rsidR="00EB6051">
        <w:t xml:space="preserve">je </w:t>
      </w:r>
      <w:r w:rsidRPr="00912474">
        <w:t>kun</w:t>
      </w:r>
      <w:r w:rsidR="00EB6051">
        <w:t xml:space="preserve">t </w:t>
      </w:r>
      <w:r w:rsidRPr="00912474">
        <w:t xml:space="preserve">komen waar </w:t>
      </w:r>
      <w:r w:rsidR="00EB6051">
        <w:t xml:space="preserve">je wil of </w:t>
      </w:r>
      <w:r w:rsidRPr="00912474">
        <w:t>moet zijn</w:t>
      </w:r>
      <w:r>
        <w:t xml:space="preserve">. Of dat nu werk, familie, school of ziekenhuis is. Goede </w:t>
      </w:r>
      <w:r w:rsidRPr="00912474">
        <w:t xml:space="preserve">bereikbaarheid is een </w:t>
      </w:r>
      <w:r>
        <w:t xml:space="preserve">absolute </w:t>
      </w:r>
      <w:r w:rsidRPr="00912474">
        <w:t xml:space="preserve">voorwaarde om </w:t>
      </w:r>
      <w:r>
        <w:t xml:space="preserve">volwaardig </w:t>
      </w:r>
      <w:r w:rsidRPr="00912474">
        <w:t>mee te kunnen doen</w:t>
      </w:r>
      <w:r w:rsidR="00751253">
        <w:t xml:space="preserve"> in de samenleving</w:t>
      </w:r>
      <w:r w:rsidR="00DF39EE">
        <w:t xml:space="preserve">. </w:t>
      </w:r>
      <w:r w:rsidR="007B0D23">
        <w:t xml:space="preserve">Iedereen </w:t>
      </w:r>
    </w:p>
    <w:p w:rsidR="007B0D23" w:rsidP="00DB2D67" w:rsidRDefault="007B0D23" w14:paraId="64DE1613" w14:textId="44FE725B">
      <w:pPr>
        <w:spacing w:line="276" w:lineRule="auto"/>
      </w:pPr>
      <w:r>
        <w:t xml:space="preserve">moet binnen een redelijke reistijd en zo eenvoudig mogelijk werk, ziekenhuis of school kunnen bereiken – met welk vervoersmiddel dat ook is. </w:t>
      </w:r>
    </w:p>
    <w:p w:rsidR="007B0D23" w:rsidP="00DB2D67" w:rsidRDefault="007B0D23" w14:paraId="4511776D" w14:textId="77777777">
      <w:pPr>
        <w:spacing w:line="276" w:lineRule="auto"/>
      </w:pPr>
    </w:p>
    <w:p w:rsidR="00DB2D67" w:rsidP="00DB2D67" w:rsidRDefault="003E700D" w14:paraId="57B1E70A" w14:textId="5171302D">
      <w:pPr>
        <w:spacing w:line="276" w:lineRule="auto"/>
      </w:pPr>
      <w:r>
        <w:t>D</w:t>
      </w:r>
      <w:r w:rsidR="007B0D23">
        <w:t>aarbij zien we dat d</w:t>
      </w:r>
      <w:r>
        <w:t xml:space="preserve">e bereikbaarheid </w:t>
      </w:r>
      <w:r w:rsidR="007B0D23">
        <w:t xml:space="preserve">voor mensen </w:t>
      </w:r>
      <w:r w:rsidR="00C3376D">
        <w:t>uiteenloopt</w:t>
      </w:r>
      <w:r>
        <w:t xml:space="preserve">. </w:t>
      </w:r>
      <w:r w:rsidR="007B0D23">
        <w:t>V</w:t>
      </w:r>
      <w:r w:rsidR="00EB6051">
        <w:t xml:space="preserve">eel huishoudens in Nederland </w:t>
      </w:r>
      <w:r w:rsidR="000F33DA">
        <w:t xml:space="preserve">hebben </w:t>
      </w:r>
      <w:r w:rsidR="00EB6051">
        <w:t>een auto, maar voor een kwart van hen is dat niet het geval.</w:t>
      </w:r>
      <w:r w:rsidR="00751253">
        <w:t xml:space="preserve"> Voor deze groep is goed openbaar vervoer</w:t>
      </w:r>
      <w:r w:rsidR="00F86AA0">
        <w:t>, fiets</w:t>
      </w:r>
      <w:r w:rsidR="00EA0962">
        <w:t>en</w:t>
      </w:r>
      <w:r w:rsidR="00F86AA0">
        <w:t xml:space="preserve"> en toegang tot deelmobiliteit </w:t>
      </w:r>
      <w:r w:rsidR="007B0D23">
        <w:t xml:space="preserve">cruciaal. </w:t>
      </w:r>
      <w:r w:rsidR="00DB2D67">
        <w:t>Daar kom</w:t>
      </w:r>
      <w:r w:rsidR="002153C0">
        <w:t>en</w:t>
      </w:r>
      <w:r w:rsidR="00DB2D67">
        <w:t xml:space="preserve"> r</w:t>
      </w:r>
      <w:r w:rsidRPr="00912474" w:rsidR="00FA6A20">
        <w:t xml:space="preserve">egionale verschillen </w:t>
      </w:r>
      <w:r w:rsidR="002153C0">
        <w:t>bij</w:t>
      </w:r>
      <w:r w:rsidR="007B0D23">
        <w:t xml:space="preserve"> die </w:t>
      </w:r>
      <w:r w:rsidR="00FA6A20">
        <w:t xml:space="preserve">kunnen bijdragen aan </w:t>
      </w:r>
      <w:r w:rsidR="00FA6A20">
        <w:lastRenderedPageBreak/>
        <w:t>kansenongelijkheid in Nederland</w:t>
      </w:r>
      <w:r w:rsidRPr="00912474" w:rsidR="00FA6A20">
        <w:t>.</w:t>
      </w:r>
      <w:r w:rsidR="00FA6A20">
        <w:rPr>
          <w:rStyle w:val="FootnoteReference"/>
        </w:rPr>
        <w:footnoteReference w:id="4"/>
      </w:r>
      <w:r w:rsidR="00FA6A20">
        <w:t xml:space="preserve"> </w:t>
      </w:r>
      <w:r w:rsidR="00DB2D67">
        <w:t xml:space="preserve">Regionale bereikbaarheid is voor mij dan ook een grote prioriteit. Daarbij telt voor mij elke regio, met elk hun eigen specifieke </w:t>
      </w:r>
      <w:r w:rsidR="00EC4089">
        <w:t xml:space="preserve">opgave qua </w:t>
      </w:r>
      <w:r w:rsidR="00DB2D67">
        <w:t>bereikbaarheid</w:t>
      </w:r>
      <w:r w:rsidR="000F33DA">
        <w:t xml:space="preserve">, </w:t>
      </w:r>
      <w:r w:rsidR="00C3376D">
        <w:t>ook in</w:t>
      </w:r>
      <w:r w:rsidR="000F33DA">
        <w:t xml:space="preserve"> relatie tot bijvoorbeeld duurzaamheid en veiligheid</w:t>
      </w:r>
      <w:r w:rsidR="00EC4089">
        <w:t xml:space="preserve">. </w:t>
      </w:r>
    </w:p>
    <w:p w:rsidR="00EB6051" w:rsidP="00FA6A20" w:rsidRDefault="00EB6051" w14:paraId="2360A69E" w14:textId="77777777">
      <w:pPr>
        <w:spacing w:line="276" w:lineRule="auto"/>
      </w:pPr>
    </w:p>
    <w:p w:rsidR="00DB2D67" w:rsidP="00A517A7" w:rsidRDefault="0009133E" w14:paraId="0470A08B" w14:textId="294CDEF9">
      <w:pPr>
        <w:spacing w:line="276" w:lineRule="auto"/>
      </w:pPr>
      <w:r>
        <w:t xml:space="preserve">Ook vanuit de Kamer is in verschillende debatten en via moties breed aandacht gevraagd voor het borgen van de regionale bereikbaarheid. </w:t>
      </w:r>
      <w:bookmarkEnd w:id="1"/>
      <w:r w:rsidRPr="00844D6B" w:rsidR="00844D6B">
        <w:t>Het kabinet onder</w:t>
      </w:r>
      <w:r w:rsidR="00DB2D67">
        <w:t>kent en onder</w:t>
      </w:r>
      <w:r w:rsidRPr="00844D6B" w:rsidR="00844D6B">
        <w:t xml:space="preserve">streept het belang </w:t>
      </w:r>
      <w:r>
        <w:t xml:space="preserve">daarvan, wat tot uiting komt in </w:t>
      </w:r>
      <w:r w:rsidR="00DB2D67">
        <w:t xml:space="preserve">de </w:t>
      </w:r>
      <w:r>
        <w:t xml:space="preserve">beschikbare </w:t>
      </w:r>
      <w:r w:rsidR="00DB2D67">
        <w:t xml:space="preserve">middelen uit </w:t>
      </w:r>
      <w:r w:rsidRPr="00844D6B" w:rsidR="00844D6B">
        <w:t xml:space="preserve">het coalitieakkoord en de extra </w:t>
      </w:r>
      <w:r w:rsidR="00844D6B">
        <w:t xml:space="preserve">structurele </w:t>
      </w:r>
      <w:r w:rsidRPr="00844D6B" w:rsidR="00844D6B">
        <w:t>middelen die vanaf volgend jaar beschikbaar komen.</w:t>
      </w:r>
      <w:r w:rsidR="00844D6B">
        <w:t xml:space="preserve"> </w:t>
      </w:r>
    </w:p>
    <w:p w:rsidR="00DB2D67" w:rsidP="00A517A7" w:rsidRDefault="00DB2D67" w14:paraId="735B41CE" w14:textId="77777777">
      <w:pPr>
        <w:spacing w:line="276" w:lineRule="auto"/>
      </w:pPr>
    </w:p>
    <w:p w:rsidR="00DD18F7" w:rsidP="00DD18F7" w:rsidRDefault="00FA25BD" w14:paraId="4C89BDFE" w14:textId="6A9120C4">
      <w:pPr>
        <w:spacing w:line="276" w:lineRule="auto"/>
      </w:pPr>
      <w:r>
        <w:t xml:space="preserve">Met deze </w:t>
      </w:r>
      <w:r w:rsidRPr="004C695F">
        <w:t xml:space="preserve">brief </w:t>
      </w:r>
      <w:r>
        <w:t>presenteer</w:t>
      </w:r>
      <w:r w:rsidRPr="004C695F">
        <w:t xml:space="preserve"> ik</w:t>
      </w:r>
      <w:r>
        <w:t xml:space="preserve"> een </w:t>
      </w:r>
      <w:r w:rsidR="007B0D23">
        <w:t>R</w:t>
      </w:r>
      <w:r>
        <w:t xml:space="preserve">outeplan voor regionale bereikbaarheid. Zodat we op weg kunnen naar een systeem van </w:t>
      </w:r>
      <w:r w:rsidRPr="004C695F">
        <w:t>publiek vervoer</w:t>
      </w:r>
      <w:r>
        <w:t xml:space="preserve"> dat in alle regio’s de bereikbaarheid versterkt en bijdraagt aan efficiënte benutting van de beschikbare capaciteit. </w:t>
      </w:r>
      <w:r w:rsidR="00DD18F7">
        <w:t xml:space="preserve">Bij het verbeteren van de regionale bereikbaarheid </w:t>
      </w:r>
      <w:r w:rsidR="00EC4089">
        <w:t xml:space="preserve">bouw </w:t>
      </w:r>
      <w:r w:rsidR="00DD18F7">
        <w:t xml:space="preserve">ik </w:t>
      </w:r>
      <w:r w:rsidR="00EC4089">
        <w:t xml:space="preserve">op </w:t>
      </w:r>
      <w:r w:rsidR="00DD18F7">
        <w:t xml:space="preserve">de volgende </w:t>
      </w:r>
      <w:r w:rsidR="001006A6">
        <w:t xml:space="preserve">drie </w:t>
      </w:r>
      <w:r w:rsidR="00DD18F7">
        <w:t xml:space="preserve">concrete basisprincipes: </w:t>
      </w:r>
      <w:bookmarkStart w:name="_Hlk240903062" w:id="2"/>
    </w:p>
    <w:p w:rsidR="00DD18F7" w:rsidP="00DD18F7" w:rsidRDefault="00DD18F7" w14:paraId="5B4A9D14" w14:textId="77777777">
      <w:pPr>
        <w:spacing w:line="276" w:lineRule="auto"/>
      </w:pPr>
    </w:p>
    <w:p w:rsidRPr="00EC1951" w:rsidR="00DD18F7" w:rsidP="00DD18F7" w:rsidRDefault="00DD18F7" w14:paraId="5878E001" w14:textId="77777777">
      <w:pPr>
        <w:pStyle w:val="ListParagraph"/>
        <w:numPr>
          <w:ilvl w:val="0"/>
          <w:numId w:val="41"/>
        </w:numPr>
        <w:spacing w:line="276" w:lineRule="auto"/>
      </w:pPr>
      <w:r w:rsidRPr="00C1182F">
        <w:rPr>
          <w:u w:val="single"/>
        </w:rPr>
        <w:t>Toegang tot voorzieningen</w:t>
      </w:r>
      <w:r w:rsidRPr="00C1182F">
        <w:t>: i</w:t>
      </w:r>
      <w:r w:rsidRPr="00EC1951">
        <w:t xml:space="preserve">nwoners van elke regio moeten toegang hebben tot belangrijke voorzieningen zoals werk, zorg, onderwijs en winkels. </w:t>
      </w:r>
    </w:p>
    <w:p w:rsidR="00DD18F7" w:rsidP="00DD18F7" w:rsidRDefault="00DD18F7" w14:paraId="30367B1A" w14:textId="47489324">
      <w:pPr>
        <w:pStyle w:val="ListParagraph"/>
        <w:numPr>
          <w:ilvl w:val="0"/>
          <w:numId w:val="41"/>
        </w:numPr>
        <w:spacing w:line="276" w:lineRule="auto"/>
      </w:pPr>
      <w:r w:rsidRPr="00EC1951">
        <w:rPr>
          <w:u w:val="single"/>
        </w:rPr>
        <w:t>Optimaal benutten van het vervoerssysteem</w:t>
      </w:r>
      <w:r w:rsidRPr="00EC1951">
        <w:t xml:space="preserve">: </w:t>
      </w:r>
      <w:r w:rsidRPr="00C1182F">
        <w:t>w</w:t>
      </w:r>
      <w:r w:rsidRPr="00EC1951">
        <w:t xml:space="preserve">e benutten de beschikbare vervoerscapaciteit zo doelmatig en effectief mogelijk, nu en in de toekomst. Daarbij kijken we ook hoe </w:t>
      </w:r>
      <w:r w:rsidR="001C5B03">
        <w:t xml:space="preserve">we de </w:t>
      </w:r>
      <w:r w:rsidRPr="00EC1951">
        <w:t xml:space="preserve">vervoersvraag </w:t>
      </w:r>
      <w:r w:rsidR="001C5B03">
        <w:t>zo goed mogelijk kunnen laten aansluiten op de</w:t>
      </w:r>
      <w:r w:rsidRPr="00EC1951" w:rsidR="001C5B03">
        <w:t xml:space="preserve"> </w:t>
      </w:r>
      <w:r w:rsidRPr="00EC1951">
        <w:t>beschikbare capaciteit.</w:t>
      </w:r>
      <w:r w:rsidRPr="00C1182F">
        <w:t xml:space="preserve"> </w:t>
      </w:r>
    </w:p>
    <w:p w:rsidRPr="00C1182F" w:rsidR="001006A6" w:rsidP="00DD18F7" w:rsidRDefault="001006A6" w14:paraId="6D37E122" w14:textId="2A677E40">
      <w:pPr>
        <w:pStyle w:val="ListParagraph"/>
        <w:numPr>
          <w:ilvl w:val="0"/>
          <w:numId w:val="41"/>
        </w:numPr>
        <w:spacing w:line="276" w:lineRule="auto"/>
      </w:pPr>
      <w:r w:rsidRPr="00747948">
        <w:rPr>
          <w:u w:val="single"/>
        </w:rPr>
        <w:t>Regionaal maatwerk</w:t>
      </w:r>
      <w:r w:rsidRPr="000635C9">
        <w:t>:</w:t>
      </w:r>
      <w:r>
        <w:t xml:space="preserve"> het toepassen van bovenstaande basisprincipes vindt plaats in nauwe samenwerking met de overheden op regionaal niveau</w:t>
      </w:r>
      <w:r w:rsidR="007B0D23">
        <w:t>. D</w:t>
      </w:r>
      <w:r>
        <w:t xml:space="preserve">aarbij </w:t>
      </w:r>
      <w:r w:rsidR="007B0D23">
        <w:t xml:space="preserve">wordt </w:t>
      </w:r>
      <w:r>
        <w:t xml:space="preserve">steeds </w:t>
      </w:r>
      <w:r w:rsidR="00747948">
        <w:t xml:space="preserve">samen </w:t>
      </w:r>
      <w:r w:rsidR="00C3376D">
        <w:t>gezocht naar</w:t>
      </w:r>
      <w:r>
        <w:t xml:space="preserve"> </w:t>
      </w:r>
      <w:r w:rsidR="00747948">
        <w:t>invulling van ‘</w:t>
      </w:r>
      <w:r>
        <w:t xml:space="preserve">de juiste mobiliteit op de juiste tijd </w:t>
      </w:r>
      <w:r w:rsidR="00747948">
        <w:t xml:space="preserve">en plaats’. </w:t>
      </w:r>
    </w:p>
    <w:bookmarkEnd w:id="2"/>
    <w:p w:rsidR="00FA25BD" w:rsidP="00FA25BD" w:rsidRDefault="00FA25BD" w14:paraId="5E83A800" w14:textId="351D6E23">
      <w:pPr>
        <w:spacing w:line="276" w:lineRule="auto"/>
      </w:pPr>
    </w:p>
    <w:p w:rsidR="00FA25BD" w:rsidP="00FA25BD" w:rsidRDefault="00DF39EE" w14:paraId="4BE56559" w14:textId="431C9C7E">
      <w:pPr>
        <w:spacing w:line="276" w:lineRule="auto"/>
      </w:pPr>
      <w:r>
        <w:t xml:space="preserve">In deze brief </w:t>
      </w:r>
      <w:r w:rsidR="00FA25BD">
        <w:t xml:space="preserve">licht ik </w:t>
      </w:r>
      <w:r>
        <w:t xml:space="preserve">eerst </w:t>
      </w:r>
      <w:r w:rsidR="00FA25BD">
        <w:t xml:space="preserve">kort de </w:t>
      </w:r>
      <w:r w:rsidR="00D15C5C">
        <w:t xml:space="preserve">uitdaging </w:t>
      </w:r>
      <w:r w:rsidR="00FA25BD">
        <w:t xml:space="preserve">toe die ik zie als het gaat om regionale bereikbaarheid. Vervolgens presenteer ik </w:t>
      </w:r>
      <w:r w:rsidR="00EC4089">
        <w:t xml:space="preserve">het </w:t>
      </w:r>
      <w:r w:rsidR="007B0D23">
        <w:t>R</w:t>
      </w:r>
      <w:r w:rsidR="00FA25BD">
        <w:t>oute</w:t>
      </w:r>
      <w:r w:rsidR="00EC4089">
        <w:t>plan</w:t>
      </w:r>
      <w:r w:rsidR="00FA25BD">
        <w:t xml:space="preserve">, de </w:t>
      </w:r>
      <w:r w:rsidR="00EC4089">
        <w:t xml:space="preserve">vier </w:t>
      </w:r>
      <w:r w:rsidR="00FA25BD">
        <w:t xml:space="preserve">‘routes’ die ik daarbij wil volgen en de middelen die daarvoor beschikbaar zijn. </w:t>
      </w:r>
    </w:p>
    <w:p w:rsidR="00DF39EE" w:rsidP="00FA25BD" w:rsidRDefault="00DF39EE" w14:paraId="5C45AFAE" w14:textId="77777777">
      <w:pPr>
        <w:spacing w:line="276" w:lineRule="auto"/>
      </w:pPr>
    </w:p>
    <w:p w:rsidR="00DF39EE" w:rsidP="00DF39EE" w:rsidRDefault="00B8426E" w14:paraId="5F45F929" w14:textId="68EF7161">
      <w:pPr>
        <w:spacing w:line="276" w:lineRule="auto"/>
        <w:rPr>
          <w:i/>
          <w:iCs/>
        </w:rPr>
      </w:pPr>
      <w:r>
        <w:rPr>
          <w:i/>
          <w:iCs/>
        </w:rPr>
        <w:t>Risico op n</w:t>
      </w:r>
      <w:r w:rsidR="00DF39EE">
        <w:rPr>
          <w:i/>
          <w:iCs/>
        </w:rPr>
        <w:t xml:space="preserve">eerwaartse spiraal </w:t>
      </w:r>
    </w:p>
    <w:p w:rsidR="00461372" w:rsidP="004140D3" w:rsidRDefault="00461372" w14:paraId="670FE6D9" w14:textId="4641AF82">
      <w:pPr>
        <w:spacing w:line="276" w:lineRule="auto"/>
      </w:pPr>
      <w:r>
        <w:t xml:space="preserve">We staan voor een flinke uitdaging. </w:t>
      </w:r>
      <w:r w:rsidR="001950EF">
        <w:t xml:space="preserve">Uit diverse recente onderzoeken komt het beeld </w:t>
      </w:r>
      <w:r w:rsidR="00225C8A">
        <w:t xml:space="preserve">naar voren van een afnemende </w:t>
      </w:r>
      <w:r w:rsidRPr="004C695F" w:rsidR="001950EF">
        <w:t>bereikbaarheid</w:t>
      </w:r>
      <w:r w:rsidR="001950EF">
        <w:t xml:space="preserve">. Zo laat het rapport ‘Beter Bereikbaar?’ (2024) zien dat </w:t>
      </w:r>
      <w:r w:rsidR="004140D3">
        <w:t xml:space="preserve">het </w:t>
      </w:r>
      <w:r w:rsidR="001950EF">
        <w:t>afschal</w:t>
      </w:r>
      <w:r w:rsidR="004140D3">
        <w:t xml:space="preserve">en </w:t>
      </w:r>
      <w:r w:rsidR="001950EF">
        <w:t xml:space="preserve">van het openbaar vervoer heeft geleid tot een daling van de bereikbaarheid van voorzieningen als ziekenhuizen, supermarkten en scholen. In 2012 kon </w:t>
      </w:r>
      <w:r w:rsidRPr="001950EF" w:rsidR="001950EF">
        <w:t xml:space="preserve">9% van de ouderen geen enkel ziekenhuis of buitenpolikliniek bereiken binnen 45 minuten, in 2022 </w:t>
      </w:r>
      <w:r w:rsidR="001950EF">
        <w:t xml:space="preserve">was </w:t>
      </w:r>
      <w:r w:rsidRPr="001950EF" w:rsidR="001950EF">
        <w:t xml:space="preserve">dit toegenomen tot </w:t>
      </w:r>
      <w:r w:rsidR="004140D3">
        <w:t xml:space="preserve">bijna 1 op de 8 senioren. </w:t>
      </w:r>
    </w:p>
    <w:p w:rsidR="00461372" w:rsidP="004140D3" w:rsidRDefault="00461372" w14:paraId="71EBA4A7" w14:textId="77777777">
      <w:pPr>
        <w:spacing w:line="276" w:lineRule="auto"/>
      </w:pPr>
    </w:p>
    <w:p w:rsidR="00DF39EE" w:rsidP="00DF39EE" w:rsidRDefault="00DF39EE" w14:paraId="34EAB097" w14:textId="3BAC5FAC">
      <w:pPr>
        <w:spacing w:line="276" w:lineRule="auto"/>
      </w:pPr>
      <w:r>
        <w:t>Met</w:t>
      </w:r>
      <w:r w:rsidRPr="004C695F">
        <w:t xml:space="preserve"> </w:t>
      </w:r>
      <w:r>
        <w:t xml:space="preserve">het kabinetsstandpunt </w:t>
      </w:r>
      <w:r w:rsidRPr="004C695F">
        <w:t xml:space="preserve">‘Bereikbaarheid op Peil’ (2025) </w:t>
      </w:r>
      <w:r>
        <w:t>is, naar aanleiding van verzoeken van de Kamer,</w:t>
      </w:r>
      <w:r w:rsidRPr="004C695F">
        <w:t xml:space="preserve"> een bereikbaarheidspeil geïntroduceerd</w:t>
      </w:r>
      <w:r w:rsidR="00461372">
        <w:t xml:space="preserve">. Daarmee </w:t>
      </w:r>
      <w:r w:rsidR="00EC4089">
        <w:t xml:space="preserve">biedt </w:t>
      </w:r>
      <w:r w:rsidR="00A2499F">
        <w:t xml:space="preserve">het </w:t>
      </w:r>
      <w:r w:rsidR="00461372">
        <w:t>i</w:t>
      </w:r>
      <w:r w:rsidRPr="004C695F">
        <w:t>nzicht in de bereikbaarheid van voorzieningen</w:t>
      </w:r>
      <w:r>
        <w:t xml:space="preserve"> en banen op nationaal niveau en in elke regio</w:t>
      </w:r>
      <w:r w:rsidRPr="004C695F">
        <w:t>.</w:t>
      </w:r>
      <w:r>
        <w:t xml:space="preserve"> </w:t>
      </w:r>
      <w:r w:rsidRPr="004C695F">
        <w:t xml:space="preserve">Op dit moment wordt </w:t>
      </w:r>
      <w:r>
        <w:t xml:space="preserve">het bereikbaarheidspeil </w:t>
      </w:r>
      <w:r w:rsidRPr="004C695F">
        <w:t xml:space="preserve">in samenwerking tussen </w:t>
      </w:r>
      <w:r>
        <w:t>R</w:t>
      </w:r>
      <w:r w:rsidRPr="004C695F">
        <w:t xml:space="preserve">ijk en regio toegepast en </w:t>
      </w:r>
      <w:r>
        <w:t xml:space="preserve">door alle regio’s uitgewerkt </w:t>
      </w:r>
      <w:r w:rsidRPr="004C695F">
        <w:t xml:space="preserve">in </w:t>
      </w:r>
      <w:r w:rsidR="00461372">
        <w:t xml:space="preserve">zogeheten </w:t>
      </w:r>
      <w:r w:rsidRPr="004C695F">
        <w:t>regionale bereikbaarheidsanalyses</w:t>
      </w:r>
      <w:r>
        <w:t>.</w:t>
      </w:r>
      <w:r w:rsidRPr="004C695F">
        <w:t xml:space="preserve"> </w:t>
      </w:r>
      <w:r w:rsidR="00461372">
        <w:t>N</w:t>
      </w:r>
      <w:r w:rsidRPr="004C695F">
        <w:t xml:space="preserve">a </w:t>
      </w:r>
      <w:r w:rsidR="005A52B3">
        <w:t xml:space="preserve">de </w:t>
      </w:r>
      <w:r w:rsidRPr="004C695F">
        <w:t>komende BO</w:t>
      </w:r>
      <w:r w:rsidR="005A52B3">
        <w:t>’s</w:t>
      </w:r>
      <w:r w:rsidRPr="004C695F">
        <w:t xml:space="preserve"> MIRT zal ik de Kamer over de inzichten daaruit nader informeren.</w:t>
      </w:r>
    </w:p>
    <w:p w:rsidR="00DD18F7" w:rsidP="00DF39EE" w:rsidRDefault="00DD18F7" w14:paraId="13D22CD0" w14:textId="77777777">
      <w:pPr>
        <w:spacing w:line="276" w:lineRule="auto"/>
      </w:pPr>
    </w:p>
    <w:p w:rsidR="00DF39EE" w:rsidP="00DF39EE" w:rsidRDefault="00225C8A" w14:paraId="5AD6C649" w14:textId="1C4BAC8B">
      <w:pPr>
        <w:spacing w:line="276" w:lineRule="auto"/>
      </w:pPr>
      <w:r>
        <w:t>Maar h</w:t>
      </w:r>
      <w:r w:rsidRPr="004C695F" w:rsidR="00DF39EE">
        <w:t xml:space="preserve">oewel die </w:t>
      </w:r>
      <w:r w:rsidR="00461372">
        <w:t>bereikbaarheids</w:t>
      </w:r>
      <w:r w:rsidRPr="004C695F" w:rsidR="00DF39EE">
        <w:t xml:space="preserve">analyses nog niet zijn opgeleverd, kunnen de eerste </w:t>
      </w:r>
      <w:r w:rsidR="002743F5">
        <w:t xml:space="preserve">algemene </w:t>
      </w:r>
      <w:r w:rsidRPr="004C695F" w:rsidR="00DF39EE">
        <w:t xml:space="preserve">contouren van de opgaven </w:t>
      </w:r>
      <w:r w:rsidR="00DF39EE">
        <w:t xml:space="preserve">al </w:t>
      </w:r>
      <w:r w:rsidRPr="004C695F" w:rsidR="00DF39EE">
        <w:t>wel worden geschetst:</w:t>
      </w:r>
      <w:r w:rsidR="000F33DA">
        <w:rPr>
          <w:rStyle w:val="FootnoteReference"/>
        </w:rPr>
        <w:footnoteReference w:id="5"/>
      </w:r>
    </w:p>
    <w:p w:rsidRPr="004C695F" w:rsidR="00225C8A" w:rsidP="00DF39EE" w:rsidRDefault="00225C8A" w14:paraId="249A3D66" w14:textId="77777777">
      <w:pPr>
        <w:spacing w:line="276" w:lineRule="auto"/>
      </w:pPr>
    </w:p>
    <w:p w:rsidRPr="004C695F" w:rsidR="00DF39EE" w:rsidP="00DF39EE" w:rsidRDefault="00DF39EE" w14:paraId="7C81B5A8" w14:textId="42AB07A4">
      <w:pPr>
        <w:pStyle w:val="ListParagraph"/>
        <w:numPr>
          <w:ilvl w:val="0"/>
          <w:numId w:val="38"/>
        </w:numPr>
        <w:spacing w:line="276" w:lineRule="auto"/>
      </w:pPr>
      <w:r>
        <w:rPr>
          <w:b/>
          <w:bCs/>
        </w:rPr>
        <w:t xml:space="preserve">Risico op een neerwaartse spiraal in de regio: </w:t>
      </w:r>
      <w:r w:rsidRPr="004C695F">
        <w:t>Buiten de steden (‘laagstedelijk</w:t>
      </w:r>
      <w:r>
        <w:t>e</w:t>
      </w:r>
      <w:r w:rsidRPr="004C695F">
        <w:t xml:space="preserve"> gebieden’) zijn essentiële voorzieningen vaak minder goed te bereiken vanwege langere afstanden en reistijden, zeker als huishoudens in die gebieden niet beschikken over een auto en dan ook met name in de daluren (</w:t>
      </w:r>
      <w:r w:rsidR="00B8426E">
        <w:t xml:space="preserve">vooral in de </w:t>
      </w:r>
      <w:r w:rsidRPr="004C695F">
        <w:t>avond</w:t>
      </w:r>
      <w:r w:rsidR="00B8426E">
        <w:t xml:space="preserve"> of </w:t>
      </w:r>
      <w:r w:rsidRPr="004C695F">
        <w:t xml:space="preserve">nacht). Daarbij </w:t>
      </w:r>
      <w:r>
        <w:t>kan</w:t>
      </w:r>
      <w:r w:rsidRPr="004C695F">
        <w:t xml:space="preserve"> </w:t>
      </w:r>
      <w:r w:rsidR="00B8426E">
        <w:t xml:space="preserve">al snel </w:t>
      </w:r>
      <w:r w:rsidRPr="004C695F">
        <w:t xml:space="preserve">een neerwaartse spiraal ontstaan. Minder reizigers in het OV leidt tot minder aanbod, waardoor weer minder mensen voor het OV kiezen </w:t>
      </w:r>
      <w:r w:rsidR="00D11FED">
        <w:t>en het autogebruik stijgt</w:t>
      </w:r>
      <w:r w:rsidRPr="004C695F">
        <w:t xml:space="preserve">. </w:t>
      </w:r>
    </w:p>
    <w:p w:rsidRPr="004C695F" w:rsidR="00DF39EE" w:rsidP="00FB2097" w:rsidRDefault="00B8426E" w14:paraId="1722F7C1" w14:textId="4190A5D6">
      <w:pPr>
        <w:pStyle w:val="ListParagraph"/>
        <w:numPr>
          <w:ilvl w:val="0"/>
          <w:numId w:val="38"/>
        </w:numPr>
        <w:spacing w:line="276" w:lineRule="auto"/>
      </w:pPr>
      <w:r w:rsidRPr="00B8426E">
        <w:rPr>
          <w:b/>
          <w:bCs/>
        </w:rPr>
        <w:t xml:space="preserve">Gebrek aan </w:t>
      </w:r>
      <w:r w:rsidRPr="00B8426E" w:rsidR="00DF39EE">
        <w:rPr>
          <w:b/>
          <w:bCs/>
        </w:rPr>
        <w:t xml:space="preserve">ruimte en capaciteit in stedelijke gebieden: </w:t>
      </w:r>
      <w:r w:rsidRPr="004C695F" w:rsidR="00DF39EE">
        <w:t xml:space="preserve">In zogeheten ‘hoogstedelijke gebieden’ </w:t>
      </w:r>
      <w:r>
        <w:t xml:space="preserve">komt de </w:t>
      </w:r>
      <w:r w:rsidRPr="004C695F">
        <w:t xml:space="preserve">bereikbaarheid </w:t>
      </w:r>
      <w:r>
        <w:t xml:space="preserve">op een andere manier </w:t>
      </w:r>
      <w:r w:rsidRPr="004C695F">
        <w:t>onder druk te staan.</w:t>
      </w:r>
      <w:r>
        <w:t xml:space="preserve"> Daar zien we door </w:t>
      </w:r>
      <w:r w:rsidRPr="004C695F">
        <w:t>(toenemende) vraag</w:t>
      </w:r>
      <w:r w:rsidR="00DC55BC">
        <w:t xml:space="preserve">, met name op piekmomenten zoals de dinsdag- en donderdagspits, </w:t>
      </w:r>
      <w:r>
        <w:t xml:space="preserve">vooral </w:t>
      </w:r>
      <w:r w:rsidRPr="004C695F" w:rsidR="00DF39EE">
        <w:t xml:space="preserve">schaarste in </w:t>
      </w:r>
      <w:r>
        <w:t xml:space="preserve">de </w:t>
      </w:r>
      <w:r w:rsidRPr="004C695F" w:rsidR="00DF39EE">
        <w:t>ruimte</w:t>
      </w:r>
      <w:r w:rsidR="00DF39EE">
        <w:t xml:space="preserve"> en capaciteit van vervoer</w:t>
      </w:r>
      <w:r>
        <w:t xml:space="preserve">. </w:t>
      </w:r>
      <w:r w:rsidRPr="004C695F" w:rsidR="00DF39EE">
        <w:t xml:space="preserve">De huishoudens in deze gebieden hebben ook meer dan gemiddeld </w:t>
      </w:r>
      <w:r w:rsidRPr="00B8426E" w:rsidR="00DF39EE">
        <w:rPr>
          <w:i/>
          <w:iCs/>
        </w:rPr>
        <w:t>niet</w:t>
      </w:r>
      <w:r w:rsidRPr="004C695F" w:rsidR="00DF39EE">
        <w:t xml:space="preserve"> de beschikking over een auto (tot ruim meer dan een derde van de huishoudens).</w:t>
      </w:r>
    </w:p>
    <w:p w:rsidRPr="004C695F" w:rsidR="00DF39EE" w:rsidP="00DF39EE" w:rsidRDefault="00DF39EE" w14:paraId="33875532" w14:textId="48AA1C25">
      <w:pPr>
        <w:pStyle w:val="ListParagraph"/>
        <w:numPr>
          <w:ilvl w:val="0"/>
          <w:numId w:val="38"/>
        </w:numPr>
        <w:spacing w:line="276" w:lineRule="auto"/>
      </w:pPr>
      <w:r>
        <w:rPr>
          <w:b/>
          <w:bCs/>
        </w:rPr>
        <w:t xml:space="preserve">Complexere opgaven op regionaal niveau: </w:t>
      </w:r>
      <w:r w:rsidRPr="00D15C5C" w:rsidR="00D15C5C">
        <w:t xml:space="preserve">de uitdaging is niet op elk niveau overal hetzelfde. </w:t>
      </w:r>
      <w:r w:rsidRPr="00D15C5C">
        <w:t>Op lokaal niveau zijn voorzieningen als</w:t>
      </w:r>
      <w:r w:rsidRPr="004C695F">
        <w:t xml:space="preserve"> basisscholen en supermarkten veelal goed te bereiken in Nederland. </w:t>
      </w:r>
      <w:r w:rsidR="00D15C5C">
        <w:t xml:space="preserve">Maar het wordt </w:t>
      </w:r>
      <w:r w:rsidRPr="004C695F">
        <w:t>complexer bij voorzieningen die geconcentreerd zijn op een hoger geografisch schaalniveau</w:t>
      </w:r>
      <w:r w:rsidR="00D15C5C">
        <w:t xml:space="preserve">, </w:t>
      </w:r>
      <w:r w:rsidRPr="004C695F">
        <w:t xml:space="preserve">zoals middelbaar beroepsonderwijs en ziekenhuizen. Juist in de meer landelijk gelegen gebieden komt het belang van samenwerking tussen Rijk en regio en samenhang in beleid voor mobiliteit, ruimtelijke ontwikkeling en voorzieningen naar voren. </w:t>
      </w:r>
    </w:p>
    <w:p w:rsidR="00DF39EE" w:rsidP="00DF39EE" w:rsidRDefault="00DF39EE" w14:paraId="69DC2DD6" w14:textId="77777777">
      <w:pPr>
        <w:spacing w:line="276" w:lineRule="auto"/>
        <w:rPr>
          <w:sz w:val="16"/>
          <w:szCs w:val="16"/>
        </w:rPr>
      </w:pPr>
    </w:p>
    <w:p w:rsidR="001F16CF" w:rsidP="001F16CF" w:rsidRDefault="001F16CF" w14:paraId="4FEE5D98" w14:textId="6082401D">
      <w:pPr>
        <w:spacing w:line="276" w:lineRule="auto"/>
      </w:pPr>
      <w:r>
        <w:t xml:space="preserve">Tegelijk met deze brief doe ik u de kabinetsreactie toekomen over het </w:t>
      </w:r>
      <w:r w:rsidRPr="004C695F">
        <w:t>recente rapport van ABDT</w:t>
      </w:r>
      <w:r>
        <w:t>opC</w:t>
      </w:r>
      <w:r w:rsidRPr="004C695F">
        <w:t>onsult</w:t>
      </w:r>
      <w:r>
        <w:t xml:space="preserve"> </w:t>
      </w:r>
      <w:r w:rsidRPr="004C695F">
        <w:t>over de betaalbaarheid, inrichting en werking van het OV-systeem (juni 2026)</w:t>
      </w:r>
      <w:r>
        <w:t xml:space="preserve">. </w:t>
      </w:r>
      <w:r w:rsidR="008F2B63">
        <w:t>D</w:t>
      </w:r>
      <w:r>
        <w:t xml:space="preserve">aaruit blijkt dat </w:t>
      </w:r>
      <w:r w:rsidR="00D15C5C">
        <w:t xml:space="preserve">de uitvoering van het huidige systeem </w:t>
      </w:r>
      <w:r>
        <w:t xml:space="preserve">begint </w:t>
      </w:r>
      <w:r w:rsidR="00D15C5C">
        <w:t xml:space="preserve">te haperen. Dat wordt </w:t>
      </w:r>
      <w:r w:rsidR="00EC4089">
        <w:t xml:space="preserve">onder meer </w:t>
      </w:r>
      <w:r w:rsidR="00D15C5C">
        <w:t>veroorzaakt door een tekort aan chauffeurs en inefficiënt gebruik van de capaciteit. In de spits zit</w:t>
      </w:r>
      <w:r w:rsidR="00A2499F">
        <w:t>ten</w:t>
      </w:r>
      <w:r w:rsidR="00D15C5C">
        <w:t xml:space="preserve"> </w:t>
      </w:r>
      <w:r w:rsidR="00A2499F">
        <w:t>bussen</w:t>
      </w:r>
      <w:r w:rsidR="008F2B63">
        <w:t xml:space="preserve"> </w:t>
      </w:r>
      <w:r w:rsidR="00D15C5C">
        <w:t xml:space="preserve">vol, daarbuiten rijden bussen en busjes vaak leeg rond. Zo werd in het doelgroepenvervoer in </w:t>
      </w:r>
      <w:r w:rsidRPr="00461372" w:rsidR="00D15C5C">
        <w:t>2022 40% van de kilometers zonder passagiers afgelegd.</w:t>
      </w:r>
      <w:r w:rsidR="00D15C5C">
        <w:t xml:space="preserve"> </w:t>
      </w:r>
      <w:r>
        <w:t xml:space="preserve">En omdat we </w:t>
      </w:r>
      <w:r w:rsidRPr="004C695F">
        <w:t xml:space="preserve">een systeem </w:t>
      </w:r>
      <w:r>
        <w:t xml:space="preserve">hebben gecreëerd </w:t>
      </w:r>
      <w:r w:rsidRPr="004C695F">
        <w:t xml:space="preserve">met gescheiden vervoersystemen </w:t>
      </w:r>
      <w:r>
        <w:t xml:space="preserve">met elk eigen geldstromen – van </w:t>
      </w:r>
      <w:r w:rsidRPr="004C695F">
        <w:t>regulier OV</w:t>
      </w:r>
      <w:r>
        <w:t xml:space="preserve"> tot </w:t>
      </w:r>
      <w:r w:rsidRPr="004C695F">
        <w:t>leerlingenvervoer</w:t>
      </w:r>
      <w:r>
        <w:t xml:space="preserve"> </w:t>
      </w:r>
      <w:r w:rsidRPr="004C695F">
        <w:t>en W</w:t>
      </w:r>
      <w:r>
        <w:t>mo</w:t>
      </w:r>
      <w:r w:rsidRPr="004C695F">
        <w:t>-vervoer</w:t>
      </w:r>
      <w:r>
        <w:t xml:space="preserve"> - </w:t>
      </w:r>
      <w:r w:rsidRPr="004C695F">
        <w:t>kan het voorkomen dat verschillende bus</w:t>
      </w:r>
      <w:r w:rsidR="00695D24">
        <w:t>jes</w:t>
      </w:r>
      <w:r w:rsidRPr="004C695F">
        <w:t xml:space="preserve"> achter elkaar aanrijden naar dezelfde voorzieningen. </w:t>
      </w:r>
    </w:p>
    <w:p w:rsidR="008F2B63" w:rsidP="001F16CF" w:rsidRDefault="008F2B63" w14:paraId="3638C4C2" w14:textId="77777777">
      <w:pPr>
        <w:spacing w:line="276" w:lineRule="auto"/>
      </w:pPr>
    </w:p>
    <w:p w:rsidRPr="008F2B63" w:rsidR="008F2B63" w:rsidP="008F2B63" w:rsidRDefault="008F2B63" w14:paraId="71C2A132" w14:textId="1C93F6C8">
      <w:pPr>
        <w:spacing w:line="276" w:lineRule="auto"/>
      </w:pPr>
      <w:r w:rsidRPr="008F2B63">
        <w:t xml:space="preserve">Er lopen al tal van (succesvolle) initiatieven om regionale bereikbaarheid te verbeteren. Ook worden in het brede ruimtelijke domein en in het voorzieningenbeleid al stappen gezet. Want </w:t>
      </w:r>
      <w:r w:rsidR="00EC4089">
        <w:t>a</w:t>
      </w:r>
      <w:r w:rsidRPr="008F2B63">
        <w:t>lleen mobiliteitsbeleid is niet genoeg om de bereikbaarheid van woningen, voorzieningen, bedrijven en werkgelegenheid op peil te houden. Ook nabijheid</w:t>
      </w:r>
      <w:r w:rsidR="00D11FED">
        <w:t xml:space="preserve"> van voorzieningen als zorg- en onderwijsinstellingen voor inwoners in een gebied</w:t>
      </w:r>
      <w:r w:rsidRPr="008F2B63">
        <w:t xml:space="preserve"> </w:t>
      </w:r>
      <w:r w:rsidR="00EC4089">
        <w:t xml:space="preserve">is </w:t>
      </w:r>
      <w:r w:rsidRPr="008F2B63">
        <w:t xml:space="preserve">cruciaal voor het op peil houden van bereikbaarheid in de regio. </w:t>
      </w:r>
      <w:r w:rsidR="00EC4089">
        <w:t>N</w:t>
      </w:r>
      <w:r w:rsidRPr="008F2B63">
        <w:t xml:space="preserve">abijheid </w:t>
      </w:r>
      <w:r w:rsidR="00EC4089">
        <w:t xml:space="preserve">is daarom </w:t>
      </w:r>
      <w:r w:rsidRPr="008F2B63">
        <w:t>een belangrijk uitgangspunt in de ruimtelijke ordening, rond woon- en werklocaties en in de afwegingen rond locaties en in de keuzes voor locaties en schaalgrootte in het voorzieningenbeleid. Zo was er recent in de financieringsstructuur van mbo’s aandacht voor de instandhouding van mbo’s in dunner bevolkt gebied.</w:t>
      </w:r>
    </w:p>
    <w:p w:rsidRPr="004C695F" w:rsidR="008F2B63" w:rsidP="001F16CF" w:rsidRDefault="008F2B63" w14:paraId="6B8140A4" w14:textId="77777777">
      <w:pPr>
        <w:spacing w:line="276" w:lineRule="auto"/>
      </w:pPr>
    </w:p>
    <w:p w:rsidRPr="001F16CF" w:rsidR="001F16CF" w:rsidP="001F16CF" w:rsidRDefault="001F16CF" w14:paraId="475EA385" w14:textId="549396C6">
      <w:pPr>
        <w:spacing w:line="276" w:lineRule="auto"/>
        <w:rPr>
          <w:i/>
          <w:iCs/>
        </w:rPr>
      </w:pPr>
      <w:r w:rsidRPr="001F16CF">
        <w:rPr>
          <w:i/>
          <w:iCs/>
        </w:rPr>
        <w:t>Routeplan voor het versterken van de regionale bereikbaarheid</w:t>
      </w:r>
    </w:p>
    <w:p w:rsidR="008F2B63" w:rsidP="008F2B63" w:rsidRDefault="008F2B63" w14:paraId="74D9857E" w14:textId="3650F1F9">
      <w:pPr>
        <w:spacing w:line="276" w:lineRule="auto"/>
      </w:pPr>
      <w:r w:rsidRPr="004C695F">
        <w:t xml:space="preserve">Ik zie op basis van </w:t>
      </w:r>
      <w:r>
        <w:t>alle</w:t>
      </w:r>
      <w:r w:rsidRPr="004C695F">
        <w:t xml:space="preserve"> gesprekken, analyses en initiatieven dat het anders moet én kan. Daar wil ik de komende periode</w:t>
      </w:r>
      <w:r>
        <w:t xml:space="preserve"> </w:t>
      </w:r>
      <w:r w:rsidR="00DD18F7">
        <w:t xml:space="preserve">met een </w:t>
      </w:r>
      <w:r w:rsidR="007B0D23">
        <w:t>R</w:t>
      </w:r>
      <w:r w:rsidR="00DD18F7">
        <w:t xml:space="preserve">outeplan regionale bereikbaarheid </w:t>
      </w:r>
      <w:r>
        <w:t>vol mee aan de slag</w:t>
      </w:r>
      <w:r w:rsidRPr="004C695F">
        <w:t>. Daarbij zoek ik steeds de samenwerking met de medeoverheden</w:t>
      </w:r>
      <w:r>
        <w:t>,</w:t>
      </w:r>
      <w:r w:rsidRPr="004C695F">
        <w:t xml:space="preserve"> </w:t>
      </w:r>
      <w:r>
        <w:t>gegeven</w:t>
      </w:r>
      <w:r w:rsidRPr="004C695F">
        <w:t xml:space="preserve"> hun rol en verantwoordelijkhe</w:t>
      </w:r>
      <w:r>
        <w:t>i</w:t>
      </w:r>
      <w:r w:rsidRPr="004C695F">
        <w:t xml:space="preserve">d in het versterken van </w:t>
      </w:r>
      <w:r>
        <w:t xml:space="preserve">regionale </w:t>
      </w:r>
      <w:r w:rsidRPr="004C695F">
        <w:t xml:space="preserve">bereikbaarheid. </w:t>
      </w:r>
      <w:r w:rsidR="00387057">
        <w:t xml:space="preserve">Ook neem ik </w:t>
      </w:r>
      <w:r w:rsidR="00D11FED">
        <w:t xml:space="preserve">het perspectief </w:t>
      </w:r>
      <w:r w:rsidR="00387057">
        <w:t xml:space="preserve">mee </w:t>
      </w:r>
      <w:r w:rsidR="00D11FED">
        <w:t>van de gebruikers van het verkeers- en vervoerssysteem en van de inwoners in het gebied.</w:t>
      </w:r>
    </w:p>
    <w:p w:rsidR="008F2B63" w:rsidP="008F2B63" w:rsidRDefault="008F2B63" w14:paraId="0E2F6CFF" w14:textId="77777777">
      <w:pPr>
        <w:spacing w:line="276" w:lineRule="auto"/>
      </w:pPr>
    </w:p>
    <w:p w:rsidR="008F2B63" w:rsidP="008F2B63" w:rsidRDefault="008F2B63" w14:paraId="7A4ED372" w14:textId="164BB42D">
      <w:pPr>
        <w:spacing w:line="276" w:lineRule="auto"/>
      </w:pPr>
      <w:r>
        <w:t xml:space="preserve">Ik wil </w:t>
      </w:r>
      <w:r w:rsidR="00DD18F7">
        <w:t xml:space="preserve">bij </w:t>
      </w:r>
      <w:r w:rsidR="00175ABE">
        <w:t xml:space="preserve">dit </w:t>
      </w:r>
      <w:r w:rsidR="007B0D23">
        <w:t>R</w:t>
      </w:r>
      <w:r w:rsidR="00175ABE">
        <w:t>outeplan</w:t>
      </w:r>
      <w:r w:rsidR="00DD18F7">
        <w:t xml:space="preserve"> </w:t>
      </w:r>
      <w:r w:rsidR="00723610">
        <w:t xml:space="preserve">Versterken </w:t>
      </w:r>
      <w:r w:rsidR="00A46276">
        <w:t xml:space="preserve">regionale bereikbaarheid </w:t>
      </w:r>
      <w:r w:rsidRPr="004C695F">
        <w:t>gebruik maken van wat er al ligt</w:t>
      </w:r>
      <w:r>
        <w:t xml:space="preserve"> aan waardevolle initiatieven</w:t>
      </w:r>
      <w:r w:rsidRPr="004C695F">
        <w:t>. Met gebundelde krachten en inzichten</w:t>
      </w:r>
      <w:r>
        <w:t>, om zo de impact van de maatregelen te vergroten.</w:t>
      </w:r>
      <w:r w:rsidR="00DD18F7">
        <w:t xml:space="preserve"> </w:t>
      </w:r>
      <w:r w:rsidRPr="004C695F">
        <w:t xml:space="preserve">Dat doe </w:t>
      </w:r>
      <w:r w:rsidR="00537EB1">
        <w:t xml:space="preserve">ik – naast het op orde brengen van de bestaande infrastructurele netwerken – </w:t>
      </w:r>
      <w:r w:rsidRPr="004C695F">
        <w:t xml:space="preserve">langs </w:t>
      </w:r>
      <w:r w:rsidR="00E26937">
        <w:t xml:space="preserve">vier </w:t>
      </w:r>
      <w:r w:rsidR="00DD18F7">
        <w:t xml:space="preserve">routes: </w:t>
      </w:r>
    </w:p>
    <w:p w:rsidR="00A2499F" w:rsidP="00D11FED" w:rsidRDefault="009109F9" w14:paraId="23C4835E" w14:textId="0C19D077">
      <w:pPr>
        <w:pStyle w:val="ListParagraph"/>
        <w:numPr>
          <w:ilvl w:val="0"/>
          <w:numId w:val="46"/>
        </w:numPr>
        <w:spacing w:line="276" w:lineRule="auto"/>
      </w:pPr>
      <w:r>
        <w:t>Actie</w:t>
      </w:r>
      <w:r w:rsidR="009960F5">
        <w:t>f</w:t>
      </w:r>
      <w:r>
        <w:t xml:space="preserve"> stur</w:t>
      </w:r>
      <w:r w:rsidR="009960F5">
        <w:t>en</w:t>
      </w:r>
      <w:r>
        <w:t xml:space="preserve"> </w:t>
      </w:r>
      <w:r w:rsidR="00C46B84">
        <w:t>op multimodale</w:t>
      </w:r>
      <w:r w:rsidR="00387057">
        <w:t xml:space="preserve"> bereikbaarheid </w:t>
      </w:r>
    </w:p>
    <w:p w:rsidRPr="00A2499F" w:rsidR="00A2499F" w:rsidP="00D11FED" w:rsidRDefault="00D11FED" w14:paraId="54CDB7AB" w14:textId="4BAA09E6">
      <w:pPr>
        <w:pStyle w:val="ListParagraph"/>
        <w:numPr>
          <w:ilvl w:val="0"/>
          <w:numId w:val="46"/>
        </w:numPr>
        <w:spacing w:line="276" w:lineRule="auto"/>
      </w:pPr>
      <w:r>
        <w:t>Aan de slag met</w:t>
      </w:r>
      <w:r w:rsidRPr="00A2499F" w:rsidR="00A2499F">
        <w:t xml:space="preserve"> </w:t>
      </w:r>
      <w:r w:rsidR="005D5A6A">
        <w:t>publieke mobiliteit</w:t>
      </w:r>
    </w:p>
    <w:p w:rsidR="00D11FED" w:rsidP="00D11FED" w:rsidRDefault="00AB0CE1" w14:paraId="7F31E5ED" w14:textId="0F9A0D6B">
      <w:pPr>
        <w:pStyle w:val="ListParagraph"/>
        <w:numPr>
          <w:ilvl w:val="0"/>
          <w:numId w:val="46"/>
        </w:numPr>
        <w:spacing w:line="276" w:lineRule="auto"/>
      </w:pPr>
      <w:r>
        <w:t>Stimuleren bewuste reiskeuzes</w:t>
      </w:r>
    </w:p>
    <w:p w:rsidR="00A2499F" w:rsidP="00D11FED" w:rsidRDefault="00A2499F" w14:paraId="5A32CBA7" w14:textId="2D98C4FF">
      <w:pPr>
        <w:pStyle w:val="ListParagraph"/>
        <w:numPr>
          <w:ilvl w:val="0"/>
          <w:numId w:val="46"/>
        </w:numPr>
        <w:spacing w:line="276" w:lineRule="auto"/>
      </w:pPr>
      <w:r>
        <w:t>Werken aan innovatie</w:t>
      </w:r>
    </w:p>
    <w:p w:rsidRPr="00924D6A" w:rsidR="00DD18F7" w:rsidP="00DD18F7" w:rsidRDefault="00DD18F7" w14:paraId="508BE8E1" w14:textId="77777777">
      <w:pPr>
        <w:spacing w:line="276" w:lineRule="auto"/>
        <w:rPr>
          <w:sz w:val="16"/>
          <w:szCs w:val="16"/>
        </w:rPr>
      </w:pPr>
    </w:p>
    <w:p w:rsidRPr="000635C9" w:rsidR="009109F9" w:rsidP="009109F9" w:rsidRDefault="009109F9" w14:paraId="5EC722E6" w14:textId="34CDD82E">
      <w:pPr>
        <w:pStyle w:val="ListParagraph"/>
        <w:numPr>
          <w:ilvl w:val="0"/>
          <w:numId w:val="43"/>
        </w:numPr>
        <w:spacing w:line="276" w:lineRule="auto"/>
        <w:rPr>
          <w:b/>
          <w:bCs/>
        </w:rPr>
      </w:pPr>
      <w:r w:rsidRPr="000635C9">
        <w:rPr>
          <w:b/>
          <w:bCs/>
        </w:rPr>
        <w:t>Actie</w:t>
      </w:r>
      <w:r w:rsidR="009960F5">
        <w:rPr>
          <w:b/>
          <w:bCs/>
        </w:rPr>
        <w:t>f sturen</w:t>
      </w:r>
      <w:r w:rsidRPr="000635C9">
        <w:rPr>
          <w:b/>
          <w:bCs/>
        </w:rPr>
        <w:t xml:space="preserve"> </w:t>
      </w:r>
      <w:r w:rsidR="00C46B84">
        <w:rPr>
          <w:b/>
          <w:bCs/>
        </w:rPr>
        <w:t>op multimodale bereikbaarheid</w:t>
      </w:r>
    </w:p>
    <w:p w:rsidR="00E26937" w:rsidP="005E3C87" w:rsidRDefault="007C6B0E" w14:paraId="3116EC87" w14:textId="7BA44644">
      <w:pPr>
        <w:spacing w:line="276" w:lineRule="auto"/>
      </w:pPr>
      <w:r>
        <w:t xml:space="preserve">Ik </w:t>
      </w:r>
      <w:r w:rsidRPr="004C695F">
        <w:t xml:space="preserve">realiseer </w:t>
      </w:r>
      <w:r>
        <w:t>m</w:t>
      </w:r>
      <w:r w:rsidRPr="004C695F">
        <w:t>e heel goed dat het Rijk een grote rol en verantwoordelijkheid heeft bij het verbeteren van de bereikbaarheid</w:t>
      </w:r>
      <w:r w:rsidR="00E26937">
        <w:t xml:space="preserve"> in met name regio’s</w:t>
      </w:r>
      <w:r w:rsidRPr="004C695F">
        <w:t xml:space="preserve">. Daarom wil ik hier </w:t>
      </w:r>
      <w:r>
        <w:t xml:space="preserve">nadrukkelijker dan nu </w:t>
      </w:r>
      <w:r w:rsidRPr="004C695F">
        <w:t>regie op nemen.</w:t>
      </w:r>
      <w:r>
        <w:t xml:space="preserve"> </w:t>
      </w:r>
      <w:r w:rsidR="00B00AEC">
        <w:t>De</w:t>
      </w:r>
      <w:r w:rsidRPr="004C695F" w:rsidR="00DD18F7">
        <w:t xml:space="preserve"> verschillende initiatieven </w:t>
      </w:r>
      <w:r w:rsidR="00B00AEC">
        <w:t xml:space="preserve">die er al zijn wil ik </w:t>
      </w:r>
      <w:r w:rsidRPr="004C695F" w:rsidR="00DD18F7">
        <w:t>nadrukkelijker aan elkaar koppelen</w:t>
      </w:r>
      <w:r w:rsidR="00DD18F7">
        <w:t xml:space="preserve"> en gebiedsgericht uitwerken in een i</w:t>
      </w:r>
      <w:r w:rsidRPr="004C695F" w:rsidR="00DD18F7">
        <w:t xml:space="preserve">ntegrale regionale </w:t>
      </w:r>
      <w:r w:rsidR="00175ABE">
        <w:t>bereikbaarheids</w:t>
      </w:r>
      <w:r w:rsidRPr="004C695F" w:rsidR="00175ABE">
        <w:t>aanpak</w:t>
      </w:r>
      <w:r w:rsidR="00DD18F7">
        <w:t xml:space="preserve">. </w:t>
      </w:r>
      <w:r w:rsidR="00387057">
        <w:t xml:space="preserve">Daarmee geef ik </w:t>
      </w:r>
      <w:r w:rsidR="00C46B84">
        <w:t xml:space="preserve">integraal </w:t>
      </w:r>
      <w:r w:rsidR="00C3376D">
        <w:t>uitwerking aan</w:t>
      </w:r>
      <w:r w:rsidR="00C46B84">
        <w:t xml:space="preserve"> een van de belangrijkste aanbevelingen uit het genoemde rapport van ABDT</w:t>
      </w:r>
      <w:r w:rsidR="00387057">
        <w:t>O</w:t>
      </w:r>
      <w:r w:rsidR="00C46B84">
        <w:t>PConsult.</w:t>
      </w:r>
    </w:p>
    <w:p w:rsidR="00E26937" w:rsidP="005E3C87" w:rsidRDefault="00E26937" w14:paraId="2A366261" w14:textId="77777777">
      <w:pPr>
        <w:spacing w:line="276" w:lineRule="auto"/>
      </w:pPr>
    </w:p>
    <w:p w:rsidR="005E3C87" w:rsidP="005E3C87" w:rsidRDefault="00DD18F7" w14:paraId="117AD354" w14:textId="3641E666">
      <w:pPr>
        <w:spacing w:line="276" w:lineRule="auto"/>
      </w:pPr>
      <w:r>
        <w:t>V</w:t>
      </w:r>
      <w:r w:rsidRPr="004C695F">
        <w:t xml:space="preserve">anuit deze integrale benadering </w:t>
      </w:r>
      <w:r>
        <w:t>wil ik vervolgens bekijken</w:t>
      </w:r>
      <w:r w:rsidRPr="004C695F">
        <w:t>, samen met de regio’s, welke elementen het meest effectief passen op de regionaal gedefinieerde gebiedsgerichte opgaven</w:t>
      </w:r>
      <w:r w:rsidR="0091505A">
        <w:t xml:space="preserve">. Want omdat geen </w:t>
      </w:r>
      <w:r w:rsidRPr="004C695F" w:rsidR="0091505A">
        <w:t>regio hetzelfde</w:t>
      </w:r>
      <w:r w:rsidR="0091505A">
        <w:t xml:space="preserve"> is</w:t>
      </w:r>
      <w:r w:rsidR="005D5A6A">
        <w:t>, is</w:t>
      </w:r>
      <w:r w:rsidR="0091505A">
        <w:t xml:space="preserve"> r</w:t>
      </w:r>
      <w:r w:rsidR="005E3C87">
        <w:t xml:space="preserve">egionaal maatwerk </w:t>
      </w:r>
      <w:r w:rsidR="0091505A">
        <w:t xml:space="preserve">nadrukkelijk het doel. Ik </w:t>
      </w:r>
      <w:r w:rsidRPr="004C695F" w:rsidR="005E3C87">
        <w:t xml:space="preserve">vraag regio’s </w:t>
      </w:r>
      <w:r w:rsidR="005E3C87">
        <w:t xml:space="preserve">om hun </w:t>
      </w:r>
      <w:r w:rsidRPr="004C695F" w:rsidR="005E3C87">
        <w:t>bereikbaarheidsprofiel</w:t>
      </w:r>
      <w:r w:rsidR="005E3C87">
        <w:t xml:space="preserve"> uit te werken. Dat profiel dient dan als </w:t>
      </w:r>
      <w:r w:rsidRPr="004C695F" w:rsidR="005E3C87">
        <w:t xml:space="preserve">basis voor het formuleren van </w:t>
      </w:r>
      <w:r w:rsidR="005E3C87">
        <w:t>een perspectief</w:t>
      </w:r>
      <w:r w:rsidR="00E26937">
        <w:t xml:space="preserve"> per gebied</w:t>
      </w:r>
      <w:r w:rsidR="005E3C87">
        <w:t xml:space="preserve">, met daarin </w:t>
      </w:r>
      <w:r w:rsidRPr="004C695F" w:rsidR="005E3C87">
        <w:t xml:space="preserve">de opgaven en aanpak die nodig </w:t>
      </w:r>
      <w:r w:rsidR="005E3C87">
        <w:t xml:space="preserve">zijn </w:t>
      </w:r>
      <w:r w:rsidRPr="004C695F" w:rsidR="005E3C87">
        <w:t>om de bereikbaarheid op peil te houden - en zo mogelijk te verbeteren.</w:t>
      </w:r>
      <w:r w:rsidR="005E3C87">
        <w:t xml:space="preserve"> Hierover </w:t>
      </w:r>
      <w:r w:rsidRPr="004C695F" w:rsidR="005E3C87">
        <w:t>ga ik met elk van de regio’s in gesprek</w:t>
      </w:r>
      <w:r w:rsidR="005E3C87">
        <w:t>.</w:t>
      </w:r>
      <w:r w:rsidRPr="004C695F" w:rsidR="005E3C87">
        <w:t xml:space="preserve"> </w:t>
      </w:r>
    </w:p>
    <w:p w:rsidR="00E26937" w:rsidP="00E26937" w:rsidRDefault="00E26937" w14:paraId="7A2F70EA" w14:textId="77777777">
      <w:pPr>
        <w:spacing w:line="276" w:lineRule="auto"/>
      </w:pPr>
    </w:p>
    <w:p w:rsidR="00C46B84" w:rsidP="00E26937" w:rsidRDefault="00E26937" w14:paraId="085E4002" w14:textId="50F1B911">
      <w:pPr>
        <w:spacing w:line="276" w:lineRule="auto"/>
      </w:pPr>
      <w:r>
        <w:t>Verder wil ik een wisselwerking tussen de nationale netwerken en regionale bereikbaarheid. Da</w:t>
      </w:r>
      <w:r w:rsidR="00B00AEC">
        <w:t>t</w:t>
      </w:r>
      <w:r>
        <w:t xml:space="preserve"> wil ik doen door de verbinding te leggen </w:t>
      </w:r>
      <w:r w:rsidR="00C46B84">
        <w:t xml:space="preserve">tussen de regionale bereikbaarheid en </w:t>
      </w:r>
      <w:r>
        <w:t>de toekomstperspectieven zoals die momenteel door IenW worden ontwikkeld. Denk aan het Toekomstperspectief Hoofdwegennet (HWN) en de nieuwe Rijksvisie op het OV die ik in de kabinetsreactie op het rapport van ABDT</w:t>
      </w:r>
      <w:r w:rsidR="00387057">
        <w:t>OP</w:t>
      </w:r>
      <w:r w:rsidR="00C46B84">
        <w:t>C</w:t>
      </w:r>
      <w:r>
        <w:t xml:space="preserve">onsult heb aangekondigd. </w:t>
      </w:r>
      <w:r w:rsidR="00387057">
        <w:t xml:space="preserve">Verder </w:t>
      </w:r>
      <w:r w:rsidR="00C46B84">
        <w:t xml:space="preserve">zie ik kansen in de koppeling </w:t>
      </w:r>
      <w:r w:rsidR="00DF3662">
        <w:t xml:space="preserve">van (regionale) bereikbaarheid </w:t>
      </w:r>
      <w:r w:rsidR="00C46B84">
        <w:t>met belangrijke ruimtelijk</w:t>
      </w:r>
      <w:r w:rsidR="00DF3662">
        <w:t>e ontwikkelingen (zoals opgaven voor woningbouw, defensie en economie).</w:t>
      </w:r>
    </w:p>
    <w:p w:rsidR="00C46B84" w:rsidP="00E26937" w:rsidRDefault="00C46B84" w14:paraId="38ED847D" w14:textId="77777777">
      <w:pPr>
        <w:spacing w:line="276" w:lineRule="auto"/>
      </w:pPr>
    </w:p>
    <w:p w:rsidR="00E26937" w:rsidP="00E26937" w:rsidRDefault="00E26937" w14:paraId="45139D49" w14:textId="7CF0B21A">
      <w:pPr>
        <w:spacing w:line="276" w:lineRule="auto"/>
      </w:pPr>
      <w:r>
        <w:t xml:space="preserve">Ook bij het uitwerken van de </w:t>
      </w:r>
      <w:r w:rsidR="005D5A6A">
        <w:t xml:space="preserve">Beleidsagenda </w:t>
      </w:r>
      <w:r>
        <w:t xml:space="preserve">goederenvervoer is die aandacht voor de doorwerking in de regionale bereikbaarheid van belang, zoals </w:t>
      </w:r>
      <w:r w:rsidRPr="008E4D70">
        <w:t xml:space="preserve">de potentie van goederenvervoer met (elektrische) fietsen en </w:t>
      </w:r>
      <w:r>
        <w:t>L</w:t>
      </w:r>
      <w:r w:rsidR="005A52B3">
        <w:t>ichte Elektrische Voertuigen</w:t>
      </w:r>
      <w:r>
        <w:t xml:space="preserve"> (</w:t>
      </w:r>
      <w:r w:rsidRPr="008E4D70">
        <w:t>LEV’s</w:t>
      </w:r>
      <w:r>
        <w:t>)</w:t>
      </w:r>
      <w:r w:rsidRPr="008E4D70">
        <w:t>.</w:t>
      </w:r>
      <w:r w:rsidRPr="005A52B3" w:rsidR="005A52B3">
        <w:t xml:space="preserve"> </w:t>
      </w:r>
      <w:r w:rsidR="005A52B3">
        <w:t>Daarbij</w:t>
      </w:r>
      <w:r w:rsidRPr="00072784" w:rsidR="005A52B3">
        <w:t xml:space="preserve"> wordt rekening gehouden met de voorgenomen implementatie van het Nederlandse LEV-kader en met de mogelijke gevolgen daarvan voor onder meer toelating, gebruik en kosten (Kamerstuk 29 398 nr. 954).</w:t>
      </w:r>
    </w:p>
    <w:p w:rsidR="00E26937" w:rsidP="005E3C87" w:rsidRDefault="00E26937" w14:paraId="76F4AEA2" w14:textId="77777777">
      <w:pPr>
        <w:spacing w:line="276" w:lineRule="auto"/>
      </w:pPr>
    </w:p>
    <w:p w:rsidR="00D11FED" w:rsidP="00D11FED" w:rsidRDefault="00D11FED" w14:paraId="6DE40628" w14:textId="73FF0737">
      <w:pPr>
        <w:pStyle w:val="ListParagraph"/>
        <w:numPr>
          <w:ilvl w:val="0"/>
          <w:numId w:val="43"/>
        </w:numPr>
        <w:spacing w:line="276" w:lineRule="auto"/>
        <w:rPr>
          <w:b/>
          <w:bCs/>
        </w:rPr>
      </w:pPr>
      <w:r>
        <w:rPr>
          <w:b/>
          <w:bCs/>
        </w:rPr>
        <w:t>Aan de slag met publieke mobiliteit</w:t>
      </w:r>
    </w:p>
    <w:p w:rsidR="00D11FED" w:rsidP="00D11FED" w:rsidRDefault="00D11FED" w14:paraId="5FCD1069" w14:textId="77777777">
      <w:pPr>
        <w:autoSpaceDN/>
        <w:spacing w:line="259" w:lineRule="auto"/>
        <w:textAlignment w:val="auto"/>
      </w:pPr>
      <w:r>
        <w:t xml:space="preserve">Vooral in regio’s met een gering ov-aanbod staat de bereikbaarheid onder </w:t>
      </w:r>
    </w:p>
    <w:p w:rsidR="00D11FED" w:rsidP="00D11FED" w:rsidRDefault="00D11FED" w14:paraId="58FB6AED" w14:textId="19E57C2E">
      <w:pPr>
        <w:autoSpaceDN/>
        <w:spacing w:line="259" w:lineRule="auto"/>
        <w:textAlignment w:val="auto"/>
      </w:pPr>
      <w:r>
        <w:t xml:space="preserve">druk. Daarom ga ik </w:t>
      </w:r>
      <w:r w:rsidR="00490A7A">
        <w:t>nader uitwerken</w:t>
      </w:r>
      <w:r>
        <w:t xml:space="preserve"> – in samenwerking met de regio’s – hoe dat daar publieke mobiliteit kan worden geïntroduceerd dat van ’s ochtends vroeg tot ’s avonds laat voor alle reizigers te boeken is. </w:t>
      </w:r>
      <w:r w:rsidRPr="005D5A6A">
        <w:t xml:space="preserve"> </w:t>
      </w:r>
      <w:r>
        <w:t>Door bestaande vervoersvormen als OV</w:t>
      </w:r>
      <w:r>
        <w:rPr>
          <w:rStyle w:val="FootnoteReference"/>
        </w:rPr>
        <w:footnoteReference w:id="6"/>
      </w:r>
      <w:r>
        <w:t xml:space="preserve">, flexibel vervoer en doelgroepenvervoer slim te combineren kunnen we komen tot een effectiever vervoerssysteem. Dat is vraaggestuurd en flexibel wanneer het huidige OV onvoldoende bereikbaarheid kan bieden. Mijn streven is toe te werken </w:t>
      </w:r>
      <w:r w:rsidRPr="004C695F">
        <w:t xml:space="preserve">naar een </w:t>
      </w:r>
      <w:r>
        <w:t xml:space="preserve">slimmer en </w:t>
      </w:r>
      <w:r w:rsidRPr="004C695F">
        <w:t>eenduidiger systeem van publiek</w:t>
      </w:r>
      <w:r>
        <w:t>e</w:t>
      </w:r>
      <w:r w:rsidRPr="004C695F">
        <w:t xml:space="preserve"> </w:t>
      </w:r>
      <w:r>
        <w:t>mobiliteit</w:t>
      </w:r>
      <w:r w:rsidRPr="004C695F">
        <w:t xml:space="preserve"> en </w:t>
      </w:r>
      <w:r>
        <w:t xml:space="preserve">de </w:t>
      </w:r>
      <w:r w:rsidRPr="004C695F">
        <w:t xml:space="preserve">financiering daarvan. </w:t>
      </w:r>
    </w:p>
    <w:p w:rsidR="00D11FED" w:rsidP="00D11FED" w:rsidRDefault="00D11FED" w14:paraId="4041FDAF" w14:textId="77777777">
      <w:pPr>
        <w:autoSpaceDN/>
        <w:spacing w:line="259" w:lineRule="auto"/>
        <w:textAlignment w:val="auto"/>
      </w:pPr>
    </w:p>
    <w:p w:rsidR="00D11FED" w:rsidP="00D11FED" w:rsidRDefault="00F51093" w14:paraId="3EADF884" w14:textId="422BC581">
      <w:pPr>
        <w:autoSpaceDN/>
        <w:spacing w:line="259" w:lineRule="auto"/>
        <w:textAlignment w:val="auto"/>
      </w:pPr>
      <w:r>
        <w:t>Ik zoek daarbij de samenwerking</w:t>
      </w:r>
      <w:r w:rsidR="00387057">
        <w:t xml:space="preserve"> met andere departementen</w:t>
      </w:r>
      <w:r>
        <w:t xml:space="preserve">. Zo spreek ik met OCW over de toegang </w:t>
      </w:r>
      <w:r w:rsidR="00387057">
        <w:t xml:space="preserve">voor studenten met het Studentreisproduct </w:t>
      </w:r>
      <w:r>
        <w:t xml:space="preserve">tot vormen van publieke mobiliteit. </w:t>
      </w:r>
      <w:r w:rsidR="00D11FED">
        <w:t xml:space="preserve">Samen met VWS wil ik onderzoeken onder welke condities reizigers(groepen) uit het huidige doelgroepenvervoer de overstap naar zowel zo’n vraagafhankelijk vervoersysteem als het OV kunnen maken. Een mobiliteitscentrale is de spil in het geheel. Hier komen alle aanvragen binnen, kent men de kenmerken van alle reizigers en is men in staat om de beschikbare voertuigen optimaal in te zetten. Voorzieningen als zorgcentra, bedrijventerreinen en culturele instellingen worden hierdoor beter bereikbaar. </w:t>
      </w:r>
    </w:p>
    <w:p w:rsidR="00D11FED" w:rsidP="00D11FED" w:rsidRDefault="00D11FED" w14:paraId="3323C6E8" w14:textId="77777777">
      <w:pPr>
        <w:autoSpaceDN/>
        <w:spacing w:line="259" w:lineRule="auto"/>
        <w:textAlignment w:val="auto"/>
      </w:pPr>
    </w:p>
    <w:p w:rsidR="00D11FED" w:rsidP="00D11FED" w:rsidRDefault="00D11FED" w14:paraId="7E927BC8" w14:textId="77777777">
      <w:pPr>
        <w:autoSpaceDN/>
        <w:spacing w:line="259" w:lineRule="auto"/>
        <w:textAlignment w:val="auto"/>
      </w:pPr>
      <w:r>
        <w:t xml:space="preserve">Er zijn op dit moment al </w:t>
      </w:r>
      <w:r w:rsidRPr="004C695F">
        <w:t>zeven regionale projecten voor publieke mobiliteit (Achterhoek, Drechtsteden, Flevoland, Metropoolregio Rotterdam Den Haag, Overijssel, Utrecht en Zeeland).</w:t>
      </w:r>
      <w:r>
        <w:t xml:space="preserve"> </w:t>
      </w:r>
      <w:r w:rsidRPr="004C695F">
        <w:t>In Zeeland</w:t>
      </w:r>
      <w:r>
        <w:t xml:space="preserve">, waar ik dit voorjaar was, draagt IenW </w:t>
      </w:r>
      <w:r w:rsidRPr="004C695F">
        <w:t>met € 6 miljoen bij aan een speciaal ontwikkeld planningssysteem voor publieke mobiliteit</w:t>
      </w:r>
      <w:r>
        <w:t xml:space="preserve">, dat voor meerdere regio’s toepasbaar kan zijn. </w:t>
      </w:r>
      <w:r w:rsidRPr="004C695F">
        <w:t>De</w:t>
      </w:r>
      <w:r>
        <w:t xml:space="preserve">ze </w:t>
      </w:r>
      <w:r w:rsidRPr="004C695F">
        <w:t>pilots en de rapportages van de afgelopen periode wijzen in die richting</w:t>
      </w:r>
      <w:r>
        <w:t xml:space="preserve">, met goede waardering door reizigers die gebruik maken van dit meer vraagafhankelijke systeem. Zij weten hun bestemming beter te bereiken. </w:t>
      </w:r>
    </w:p>
    <w:p w:rsidR="00D11FED" w:rsidP="00D11FED" w:rsidRDefault="00D11FED" w14:paraId="54A3AF20" w14:textId="77777777">
      <w:pPr>
        <w:autoSpaceDN/>
        <w:spacing w:line="259" w:lineRule="auto"/>
        <w:textAlignment w:val="auto"/>
      </w:pPr>
    </w:p>
    <w:p w:rsidR="00D11FED" w:rsidP="00D11FED" w:rsidRDefault="00D11FED" w14:paraId="2682480D" w14:textId="77777777">
      <w:pPr>
        <w:autoSpaceDN/>
        <w:spacing w:after="160" w:line="259" w:lineRule="auto"/>
        <w:textAlignment w:val="auto"/>
      </w:pPr>
      <w:r w:rsidRPr="008C4B62">
        <w:rPr>
          <w:i/>
          <w:iCs/>
        </w:rPr>
        <w:t>Onderzoek publieke mobiliteit</w:t>
      </w:r>
      <w:r>
        <w:br/>
        <w:t xml:space="preserve">Om te bepalen </w:t>
      </w:r>
      <w:r w:rsidRPr="00C1182F">
        <w:t>hoe een publiek mobiliteitssysteem optimaal ingericht dient te worden</w:t>
      </w:r>
      <w:r>
        <w:t xml:space="preserve"> </w:t>
      </w:r>
      <w:r w:rsidRPr="00C1182F">
        <w:t>brengt een brede studie, uitgevoerd in opdracht van het Rijk, de reizigersbehoeften van ov-reizigers, doelgroepenvervoerreizigers en reizigers die van andere vervoersmiddelen gebruik maken in beeld. Daarin kunnen initiatieven, zoals het recente initiatief van reizigersvereniging Rover om verbetermogelijkheden in het OV in kaart te brengen, worden meegenomen.</w:t>
      </w:r>
    </w:p>
    <w:p w:rsidR="00D11FED" w:rsidP="00D11FED" w:rsidRDefault="00D11FED" w14:paraId="6F12E400" w14:textId="77777777">
      <w:pPr>
        <w:spacing w:line="276" w:lineRule="auto"/>
      </w:pPr>
      <w:r w:rsidRPr="00C1182F">
        <w:t>In een kabinetsstandpunt publieke mobiliteit zal de visie op publieke mobiliteit nader worden uitgewerkt. Deze wil ik begin volgend jaar aan u doen toekomen.</w:t>
      </w:r>
    </w:p>
    <w:p w:rsidR="00D11FED" w:rsidP="00D11FED" w:rsidRDefault="00D11FED" w14:paraId="42C1C691" w14:textId="77777777">
      <w:pPr>
        <w:autoSpaceDN/>
        <w:spacing w:line="259" w:lineRule="auto"/>
        <w:textAlignment w:val="auto"/>
      </w:pPr>
    </w:p>
    <w:p w:rsidRPr="0091505A" w:rsidR="0091505A" w:rsidP="0091505A" w:rsidRDefault="00AB0CE1" w14:paraId="2418D08B" w14:textId="3605DF2F">
      <w:pPr>
        <w:pStyle w:val="ListParagraph"/>
        <w:numPr>
          <w:ilvl w:val="0"/>
          <w:numId w:val="43"/>
        </w:numPr>
        <w:spacing w:line="276" w:lineRule="auto"/>
        <w:rPr>
          <w:b/>
          <w:bCs/>
        </w:rPr>
      </w:pPr>
      <w:r>
        <w:rPr>
          <w:b/>
          <w:bCs/>
        </w:rPr>
        <w:t>Stimuleren bewuste reiskeuzes</w:t>
      </w:r>
    </w:p>
    <w:p w:rsidR="0091505A" w:rsidP="00A46276" w:rsidRDefault="0091505A" w14:paraId="4690F091" w14:textId="16C8F2D1">
      <w:pPr>
        <w:spacing w:line="276" w:lineRule="auto"/>
      </w:pPr>
      <w:r>
        <w:t xml:space="preserve">Als onderdeel van bovengenoemde brede </w:t>
      </w:r>
      <w:r w:rsidR="00175ABE">
        <w:t>bereikbaarheids</w:t>
      </w:r>
      <w:r w:rsidRPr="004C695F" w:rsidR="00175ABE">
        <w:t>aanpak</w:t>
      </w:r>
      <w:r w:rsidR="00175ABE">
        <w:t xml:space="preserve"> </w:t>
      </w:r>
      <w:r w:rsidRPr="00216C6B">
        <w:t>streef ik ernaar om, in samenwerking met de regionale overheden, reisgedrag te stimuleren</w:t>
      </w:r>
      <w:r>
        <w:t xml:space="preserve"> waarin rekening gehouden wordt met de bezetting van </w:t>
      </w:r>
      <w:r w:rsidR="00EC4089">
        <w:t>vervoers</w:t>
      </w:r>
      <w:r>
        <w:t>netwerken</w:t>
      </w:r>
      <w:r w:rsidRPr="00216C6B">
        <w:t xml:space="preserve">. </w:t>
      </w:r>
      <w:r>
        <w:t xml:space="preserve">Of dat nu gaat om </w:t>
      </w:r>
      <w:r w:rsidR="00DC55BC">
        <w:t xml:space="preserve">vervoersmodaliteiten, </w:t>
      </w:r>
      <w:r>
        <w:t xml:space="preserve">locaties of tijdstippen. </w:t>
      </w:r>
      <w:r w:rsidRPr="00216C6B">
        <w:t>Ik wil samen met de regio’s inzetten op een verbreding en professionalisering van deze gedragsaanpakken</w:t>
      </w:r>
      <w:r>
        <w:t xml:space="preserve">. </w:t>
      </w:r>
      <w:r w:rsidRPr="00216C6B">
        <w:t xml:space="preserve">Ik zet </w:t>
      </w:r>
      <w:r>
        <w:t xml:space="preserve">daarbij </w:t>
      </w:r>
      <w:r w:rsidRPr="00216C6B">
        <w:t xml:space="preserve">in op meer integrale aanpakken en een structurelere samenwerking. </w:t>
      </w:r>
      <w:r w:rsidR="00E26937">
        <w:t xml:space="preserve">Het gaat dan om </w:t>
      </w:r>
      <w:r w:rsidRPr="00216C6B" w:rsidR="00DF3662">
        <w:t>spits spreiden</w:t>
      </w:r>
      <w:r w:rsidRPr="00216C6B">
        <w:t xml:space="preserve"> en -mijden, </w:t>
      </w:r>
      <w:r>
        <w:t>actieve mobiliteit</w:t>
      </w:r>
      <w:r w:rsidR="00E26937">
        <w:t>, mobiliteitshubs</w:t>
      </w:r>
      <w:r w:rsidR="00A46276">
        <w:t xml:space="preserve"> en</w:t>
      </w:r>
      <w:r w:rsidR="00E26937">
        <w:t xml:space="preserve"> </w:t>
      </w:r>
      <w:r w:rsidRPr="00216C6B">
        <w:t>deelmobiliteit</w:t>
      </w:r>
      <w:r w:rsidR="00E26937">
        <w:t xml:space="preserve">. </w:t>
      </w:r>
    </w:p>
    <w:p w:rsidR="00A46276" w:rsidP="00A46276" w:rsidRDefault="00A46276" w14:paraId="156D42E9" w14:textId="77777777">
      <w:pPr>
        <w:spacing w:line="276" w:lineRule="auto"/>
      </w:pPr>
    </w:p>
    <w:p w:rsidRPr="00AA076B" w:rsidR="0091505A" w:rsidP="0091505A" w:rsidRDefault="00DF3662" w14:paraId="1D803086" w14:textId="21B1D645">
      <w:pPr>
        <w:spacing w:line="276" w:lineRule="auto"/>
        <w:rPr>
          <w:i/>
          <w:iCs/>
        </w:rPr>
      </w:pPr>
      <w:r w:rsidRPr="00AA076B">
        <w:rPr>
          <w:i/>
          <w:iCs/>
        </w:rPr>
        <w:t>Spits spreiden</w:t>
      </w:r>
      <w:r w:rsidRPr="00AA076B" w:rsidR="0091505A">
        <w:rPr>
          <w:i/>
          <w:iCs/>
        </w:rPr>
        <w:t xml:space="preserve"> en -mijden</w:t>
      </w:r>
    </w:p>
    <w:p w:rsidR="0091505A" w:rsidP="0091505A" w:rsidRDefault="00E26937" w14:paraId="6BAEBB0C" w14:textId="635AD90C">
      <w:pPr>
        <w:spacing w:after="160" w:line="276" w:lineRule="auto"/>
        <w:rPr>
          <w:color w:val="auto"/>
        </w:rPr>
      </w:pPr>
      <w:r>
        <w:t xml:space="preserve">Ik wil het </w:t>
      </w:r>
      <w:r w:rsidRPr="00B8608C" w:rsidR="00DF3662">
        <w:t>spit</w:t>
      </w:r>
      <w:r w:rsidR="00DF3662">
        <w:t>s</w:t>
      </w:r>
      <w:r w:rsidRPr="00B8608C" w:rsidR="00DF3662">
        <w:t xml:space="preserve"> spreiden</w:t>
      </w:r>
      <w:r w:rsidRPr="00B8608C">
        <w:t xml:space="preserve"> en -mijden</w:t>
      </w:r>
      <w:r>
        <w:t xml:space="preserve"> stimuleren</w:t>
      </w:r>
      <w:r w:rsidRPr="00DC55BC" w:rsidR="00DC55BC">
        <w:t xml:space="preserve"> </w:t>
      </w:r>
      <w:r w:rsidR="00DC55BC">
        <w:t>zodat de vervoersvraag op de weg en in het OV beter aansluit bij de beschikbare capaciteit. D</w:t>
      </w:r>
      <w:r w:rsidRPr="00B8608C">
        <w:t xml:space="preserve">e (Rijks)overheid zelf </w:t>
      </w:r>
      <w:r w:rsidR="00DC55BC">
        <w:t xml:space="preserve">kan daarbij, </w:t>
      </w:r>
      <w:r w:rsidRPr="00B8608C">
        <w:t>als werkgever</w:t>
      </w:r>
      <w:r w:rsidR="00DC55BC">
        <w:t>,</w:t>
      </w:r>
      <w:r w:rsidRPr="00B8608C">
        <w:t xml:space="preserve"> voorbeeldgedrag vertonen</w:t>
      </w:r>
      <w:r>
        <w:t>.</w:t>
      </w:r>
    </w:p>
    <w:p w:rsidRPr="0091505A" w:rsidR="0091505A" w:rsidP="0091505A" w:rsidRDefault="0091505A" w14:paraId="59D24A5D" w14:textId="0EB24CAF">
      <w:pPr>
        <w:spacing w:after="160" w:line="276" w:lineRule="auto"/>
        <w:rPr>
          <w:color w:val="auto"/>
        </w:rPr>
      </w:pPr>
      <w:r w:rsidRPr="0091505A">
        <w:rPr>
          <w:color w:val="auto"/>
        </w:rPr>
        <w:t xml:space="preserve">In de aanpak </w:t>
      </w:r>
      <w:r w:rsidRPr="0091505A" w:rsidR="00DF3662">
        <w:rPr>
          <w:color w:val="auto"/>
        </w:rPr>
        <w:t>Spits spreiden</w:t>
      </w:r>
      <w:r w:rsidRPr="0091505A">
        <w:rPr>
          <w:color w:val="auto"/>
        </w:rPr>
        <w:t xml:space="preserve"> en -mijden zijn </w:t>
      </w:r>
      <w:r w:rsidR="00E26937">
        <w:rPr>
          <w:color w:val="auto"/>
        </w:rPr>
        <w:t xml:space="preserve">al </w:t>
      </w:r>
      <w:r w:rsidRPr="0091505A">
        <w:rPr>
          <w:color w:val="auto"/>
        </w:rPr>
        <w:t>meerjarige afspraken gemaakt</w:t>
      </w:r>
      <w:r w:rsidR="00E26937">
        <w:rPr>
          <w:color w:val="auto"/>
        </w:rPr>
        <w:t xml:space="preserve">. </w:t>
      </w:r>
      <w:r w:rsidRPr="0091505A">
        <w:rPr>
          <w:color w:val="auto"/>
        </w:rPr>
        <w:t xml:space="preserve">Kern is dat we samen met de regio’s er op inzetten om verschillende doelgroepen die anders in de spits reizen tot ander reisgedrag aan te zetten. In bijna elke regio loopt een aanpak, waarbij uit wordt gegaan van de kracht én de opgave van de regio. De ene regio zet in op werkgevers, de andere op onderwijsinstellingen en weer een ander op (nieuwe) bewoners van wijken, of een mix daarvan. Het voornemen is hier volgend jaar nieuwe afspraken over te maken in het BO MIRT. Dit najaar </w:t>
      </w:r>
      <w:r w:rsidRPr="0091505A" w:rsidR="00C3376D">
        <w:rPr>
          <w:color w:val="auto"/>
        </w:rPr>
        <w:t>wordt</w:t>
      </w:r>
      <w:r w:rsidRPr="0091505A">
        <w:rPr>
          <w:color w:val="auto"/>
        </w:rPr>
        <w:t xml:space="preserve"> de Kamer geïnformeerd over de stand van zaken rondom de volledige aanpak </w:t>
      </w:r>
      <w:r w:rsidRPr="0091505A" w:rsidR="00DF3662">
        <w:rPr>
          <w:color w:val="auto"/>
        </w:rPr>
        <w:t>Spits spreiden</w:t>
      </w:r>
      <w:r w:rsidRPr="0091505A">
        <w:rPr>
          <w:color w:val="auto"/>
        </w:rPr>
        <w:t xml:space="preserve"> en -mijden, in de regio èn op nationaal niveau. </w:t>
      </w:r>
    </w:p>
    <w:p w:rsidR="005A52B3" w:rsidP="00EC1951" w:rsidRDefault="0068125B" w14:paraId="5CB03BC7" w14:textId="408693F6">
      <w:pPr>
        <w:autoSpaceDN/>
        <w:spacing w:after="160" w:line="259" w:lineRule="auto"/>
        <w:textAlignment w:val="auto"/>
      </w:pPr>
      <w:r w:rsidRPr="00AA076B">
        <w:rPr>
          <w:i/>
          <w:iCs/>
        </w:rPr>
        <w:t>Actieve mobiliteit</w:t>
      </w:r>
      <w:r w:rsidR="00EC1951">
        <w:br/>
      </w:r>
      <w:r w:rsidRPr="00C1182F">
        <w:t>Actieve mobiliteit (fietsen en lopen)</w:t>
      </w:r>
      <w:r w:rsidR="00932789">
        <w:t xml:space="preserve"> sluit aan bij </w:t>
      </w:r>
      <w:r w:rsidR="00F51093">
        <w:t>de inzet van</w:t>
      </w:r>
      <w:r w:rsidR="00932789">
        <w:t xml:space="preserve"> het kabinet</w:t>
      </w:r>
      <w:r w:rsidR="00F51093">
        <w:t xml:space="preserve"> in</w:t>
      </w:r>
      <w:r w:rsidR="00932789">
        <w:t xml:space="preserve"> het coalitieakkoord </w:t>
      </w:r>
      <w:r w:rsidR="00F51093">
        <w:t>op “het stimuleren van bewegen in het dagelijks leven”. Het</w:t>
      </w:r>
      <w:r w:rsidRPr="00C1182F">
        <w:t xml:space="preserve"> is</w:t>
      </w:r>
      <w:r w:rsidR="00F51093">
        <w:t xml:space="preserve"> tevens</w:t>
      </w:r>
      <w:r w:rsidRPr="00C1182F">
        <w:t xml:space="preserve"> een belangrijke schakel in de regionale bereikbaarheid: als zelfstandige modaliteit én door de aansluiting op regionale mobiliteitsnetwerken (zoals het OV). Met de regio zet ik daarom in op een loopvriendelijke openbare ruimte met goede loopontsluiting van OV-haltes en hubs, voldoende fietsenstallingen, deelfietssystemen</w:t>
      </w:r>
      <w:r w:rsidR="005A52B3">
        <w:t xml:space="preserve"> en</w:t>
      </w:r>
      <w:r w:rsidRPr="00C1182F">
        <w:t xml:space="preserve"> een landelijk dekkend netwerk van fietsroutes.</w:t>
      </w:r>
      <w:r w:rsidRPr="005A52B3" w:rsidR="005A52B3">
        <w:t xml:space="preserve"> </w:t>
      </w:r>
      <w:r w:rsidRPr="00072784" w:rsidR="005A52B3">
        <w:t>Het Rijk draagt hieraan bij door de bestaande fietsinfrastructuur op het eigen areaal van Rijkswaterstaat op orde te brengen en te houden, zodat deze veilig en bruikbaar blijft. Daarmee draagt het Rijk bij aan goede regionale fietsverbindingen, onder meer op plekken waar fietsroutes de rijksinfrastructuur kruisen.</w:t>
      </w:r>
      <w:r w:rsidRPr="00C1182F" w:rsidR="005A52B3">
        <w:t xml:space="preserve"> </w:t>
      </w:r>
      <w:r w:rsidR="005A52B3">
        <w:t xml:space="preserve">Daarnaast zetten Rijk en regio in op het </w:t>
      </w:r>
      <w:r w:rsidRPr="00C1182F" w:rsidR="005A52B3">
        <w:t>stimuler</w:t>
      </w:r>
      <w:r w:rsidR="005A52B3">
        <w:t>en</w:t>
      </w:r>
      <w:r w:rsidRPr="005A52B3" w:rsidR="005A52B3">
        <w:t xml:space="preserve"> </w:t>
      </w:r>
      <w:r w:rsidRPr="00C1182F" w:rsidR="005A52B3">
        <w:t>van mensen om meer</w:t>
      </w:r>
      <w:r w:rsidR="005A52B3">
        <w:t>, veiliger</w:t>
      </w:r>
      <w:r w:rsidRPr="00C1182F" w:rsidR="005A52B3">
        <w:t xml:space="preserve"> en langer te blijven lopen en fietsen.</w:t>
      </w:r>
      <w:r w:rsidRPr="00C1182F">
        <w:t xml:space="preserve"> Zo werken het Rijk en regio samen aan het programma Doortrappen, waarmee ouderen worden gestimuleerd om veilig en zo lang mogelijk te blijven fietsen. </w:t>
      </w:r>
    </w:p>
    <w:p w:rsidR="005A52B3" w:rsidP="00EC1951" w:rsidRDefault="005A52B3" w14:paraId="6AEBD94D" w14:textId="20C6CEF8">
      <w:pPr>
        <w:autoSpaceDN/>
        <w:spacing w:after="160" w:line="259" w:lineRule="auto"/>
        <w:textAlignment w:val="auto"/>
      </w:pPr>
      <w:r>
        <w:t>En ander voorbeeld is het</w:t>
      </w:r>
      <w:r w:rsidRPr="007B3D1F">
        <w:t xml:space="preserve"> programma </w:t>
      </w:r>
      <w:r w:rsidRPr="000635C9">
        <w:rPr>
          <w:i/>
          <w:iCs/>
        </w:rPr>
        <w:t>City Deal Fietsen voor Iedereen</w:t>
      </w:r>
      <w:r w:rsidR="009109F9">
        <w:t>. D</w:t>
      </w:r>
      <w:r>
        <w:t xml:space="preserve">at </w:t>
      </w:r>
      <w:r w:rsidR="009109F9">
        <w:t xml:space="preserve">richt </w:t>
      </w:r>
      <w:r w:rsidR="00C3376D">
        <w:t>zich</w:t>
      </w:r>
      <w:r w:rsidRPr="007B3D1F" w:rsidR="00C3376D">
        <w:t xml:space="preserve"> op</w:t>
      </w:r>
      <w:r w:rsidRPr="007B3D1F">
        <w:t xml:space="preserve"> mensen die niet vanzelfsprekend over een fiets beschikken of </w:t>
      </w:r>
      <w:r w:rsidR="009109F9">
        <w:t xml:space="preserve">niet </w:t>
      </w:r>
      <w:r w:rsidRPr="007B3D1F">
        <w:t>kunnen fietsen, zoals mensen met een laag inkomen en kinderen en volwassenen die nooit hebben leren fietsen. De</w:t>
      </w:r>
      <w:r w:rsidR="009109F9">
        <w:t>ze</w:t>
      </w:r>
      <w:r w:rsidRPr="007B3D1F">
        <w:t xml:space="preserve"> City Deal draagt daarmee bij aan regionale bereikbaarheid</w:t>
      </w:r>
      <w:r>
        <w:t>,</w:t>
      </w:r>
      <w:r w:rsidRPr="007B3D1F">
        <w:t xml:space="preserve"> inclusieve mobiliteit</w:t>
      </w:r>
      <w:r>
        <w:t xml:space="preserve"> en</w:t>
      </w:r>
      <w:r w:rsidRPr="007B3D1F">
        <w:t xml:space="preserve"> kansengelijkheid.</w:t>
      </w:r>
    </w:p>
    <w:p w:rsidRPr="00C1182F" w:rsidR="0068125B" w:rsidP="00EC1951" w:rsidRDefault="0068125B" w14:paraId="36D5684B" w14:textId="0044CFFD">
      <w:pPr>
        <w:autoSpaceDN/>
        <w:spacing w:after="160" w:line="259" w:lineRule="auto"/>
        <w:textAlignment w:val="auto"/>
      </w:pPr>
      <w:r w:rsidRPr="00C1182F">
        <w:t xml:space="preserve">Eind 2026 zijn de uitvoeringsagenda van het Nationaal Toekomstbeeld Fiets en de nationale uitvoeringsagenda lopen gereed. Daarin staan de gezamenlijke doelen en afspraken van het Rijk, medeoverheden en betrokken partners voor de verdere ontwikkeling van actieve mobiliteit. </w:t>
      </w:r>
    </w:p>
    <w:p w:rsidRPr="00AA076B" w:rsidR="0068125B" w:rsidP="0068125B" w:rsidRDefault="0068125B" w14:paraId="340EC6A9" w14:textId="77777777">
      <w:pPr>
        <w:spacing w:line="276" w:lineRule="auto"/>
        <w:rPr>
          <w:i/>
          <w:iCs/>
          <w:sz w:val="12"/>
          <w:szCs w:val="12"/>
        </w:rPr>
      </w:pPr>
    </w:p>
    <w:p w:rsidRPr="00AA076B" w:rsidR="0068125B" w:rsidP="0068125B" w:rsidRDefault="0068125B" w14:paraId="35E80AD3" w14:textId="77777777">
      <w:pPr>
        <w:spacing w:line="276" w:lineRule="auto"/>
        <w:rPr>
          <w:i/>
          <w:iCs/>
        </w:rPr>
      </w:pPr>
      <w:r w:rsidRPr="00AA076B">
        <w:rPr>
          <w:i/>
          <w:iCs/>
        </w:rPr>
        <w:t>Mobiliteitshubs</w:t>
      </w:r>
    </w:p>
    <w:p w:rsidRPr="00C1182F" w:rsidR="0068125B" w:rsidP="0068125B" w:rsidRDefault="0068125B" w14:paraId="2CB4A4EE" w14:textId="0EEE3025">
      <w:pPr>
        <w:spacing w:line="276" w:lineRule="auto"/>
      </w:pPr>
      <w:r w:rsidRPr="00C1182F">
        <w:t xml:space="preserve">Het ministerie van IenW werkt samen met medeoverheden in het nationaal programma Mobiliteitshubs aan een gezamenlijke aanpak in de ontwikkeling van ‘mobiliteitshubs’. </w:t>
      </w:r>
      <w:r w:rsidR="00E26937">
        <w:t xml:space="preserve">Op zo’n hub </w:t>
      </w:r>
      <w:r w:rsidRPr="00C1182F">
        <w:t>komen verschillende vervoersvormen bij elkaar, zoals auto, tram en bus</w:t>
      </w:r>
      <w:r w:rsidR="00BB721F">
        <w:t>, fiets en deelvervoer</w:t>
      </w:r>
      <w:r w:rsidRPr="00C1182F">
        <w:t xml:space="preserve">. Zo wordt overstappen makkelijker en verbinden we ‘de juiste modaliteit op de juiste plek’. Vanuit het programma Woningbouw en Mobiliteit wordt een bijdrage geleverd aan het realiseren van ongeveer 100 mobiliteitshubs tussen 2027 en 2035. Dat vergroot de ontsluiting en bereikbaarheid van nieuwe woningbouw. In landelijke gebieden heeft de auto een grotere rol voor de bereikbaarheid; in de stad knelt de ruimte en speelt het OV een grotere rol. Daarom zien hubs er anders uit al naar gelang de plek: aan de rand van steden maken ze de overstap tussen auto en OV of deelmobiliteit makkelijk, in nieuwe woonwijken bieden ze mobiliteit die past binnen de beperkte ruimte, in het landelijk gebied bundelen ze vervoersopties zodat de regio bereikbaar en betaalbaar blijft. </w:t>
      </w:r>
    </w:p>
    <w:p w:rsidRPr="00C1182F" w:rsidR="0068125B" w:rsidP="0068125B" w:rsidRDefault="0068125B" w14:paraId="2928075E" w14:textId="77777777">
      <w:pPr>
        <w:spacing w:line="276" w:lineRule="auto"/>
      </w:pPr>
    </w:p>
    <w:p w:rsidRPr="00AA076B" w:rsidR="0068125B" w:rsidP="0068125B" w:rsidRDefault="0068125B" w14:paraId="7FAF70DE" w14:textId="77777777">
      <w:pPr>
        <w:spacing w:line="276" w:lineRule="auto"/>
        <w:rPr>
          <w:i/>
          <w:iCs/>
        </w:rPr>
      </w:pPr>
      <w:r w:rsidRPr="00AA076B">
        <w:rPr>
          <w:i/>
          <w:iCs/>
        </w:rPr>
        <w:t>Deelmobiliteit</w:t>
      </w:r>
    </w:p>
    <w:p w:rsidR="00700126" w:rsidP="0068125B" w:rsidRDefault="00F86AA0" w14:paraId="7B0DD830" w14:textId="77777777">
      <w:pPr>
        <w:spacing w:line="276" w:lineRule="auto"/>
      </w:pPr>
      <w:r>
        <w:t xml:space="preserve">Het ministerie van IenW is één van de partners in het nationaal </w:t>
      </w:r>
      <w:r w:rsidRPr="00C1182F">
        <w:t>samenwerkingsprogramma Natuurlijk!Deelmobiliteit</w:t>
      </w:r>
      <w:r>
        <w:t xml:space="preserve">. </w:t>
      </w:r>
      <w:r w:rsidRPr="00C1182F">
        <w:t>Dat is een meerjarige samenwerking van Rijk, provincies, gemeenten, vervoer/- en samenwerkingsorganisaties. </w:t>
      </w:r>
      <w:r w:rsidR="000635C9">
        <w:t xml:space="preserve">Dit </w:t>
      </w:r>
      <w:r w:rsidRPr="00C1182F">
        <w:t>programma richt zich op kennisdeling, harmonisatie en standaardisatie van beleid over de grenzen van de regio’s heen. Onder andere door het ontwikkelen van concrete beleidsproducten en het monitoren van de effecten van deelmobiliteit. </w:t>
      </w:r>
      <w:r>
        <w:t>Aanvullend wordt ook geïnvesteerd in deelmobiliteitshubs</w:t>
      </w:r>
      <w:r w:rsidR="009109F9">
        <w:t xml:space="preserve">, </w:t>
      </w:r>
      <w:r>
        <w:t xml:space="preserve">samen met regionale partners. </w:t>
      </w:r>
      <w:r w:rsidRPr="00C1182F" w:rsidR="0068125B">
        <w:t xml:space="preserve">Deze hubs dragen bij aan de ontwikkeling van samenhangende deelmobiliteitssystemen. Daarmee versterken zij de regionale bereikbaarheid, onder meer als aanvulling op het openbaar vervoer. </w:t>
      </w:r>
    </w:p>
    <w:p w:rsidR="001C7E8C" w:rsidP="0068125B" w:rsidRDefault="001C7E8C" w14:paraId="77BE98BB" w14:textId="77777777">
      <w:pPr>
        <w:spacing w:line="276" w:lineRule="auto"/>
      </w:pPr>
    </w:p>
    <w:p w:rsidR="001C7E8C" w:rsidP="0068125B" w:rsidRDefault="001F2A3B" w14:paraId="2FDAB792" w14:textId="7753D124">
      <w:pPr>
        <w:spacing w:line="276" w:lineRule="auto"/>
      </w:pPr>
      <w:bookmarkStart w:name="_Hlk241762575" w:id="3"/>
      <w:r>
        <w:rPr>
          <w:lang w:eastAsia="en-US"/>
        </w:rPr>
        <w:t>Voor het einde van het jaar zal ik de Kamer informeren over de mogelijkheden om in een</w:t>
      </w:r>
      <w:r w:rsidR="0087501C">
        <w:rPr>
          <w:lang w:eastAsia="en-US"/>
        </w:rPr>
        <w:t xml:space="preserve"> mogelijk</w:t>
      </w:r>
      <w:r>
        <w:rPr>
          <w:lang w:eastAsia="en-US"/>
        </w:rPr>
        <w:t xml:space="preserve"> toekomstige regeling rond social lease ook de optie van deelmobiliteit mee te nemen.</w:t>
      </w:r>
      <w:r>
        <w:rPr>
          <w:color w:val="1F497D"/>
          <w:lang w:eastAsia="en-US"/>
        </w:rPr>
        <w:t xml:space="preserve"> </w:t>
      </w:r>
      <w:r>
        <w:rPr>
          <w:lang w:eastAsia="en-US"/>
        </w:rPr>
        <w:t>Hiermee voorkom ik vertraging bij de invoering van de huidige OGEA maar kom ik tegemoet aan de wens van de Kamer om deze optie serieus te onderzoeken</w:t>
      </w:r>
      <w:r w:rsidRPr="00CE55D5" w:rsidR="00CE55D5">
        <w:rPr>
          <w:lang w:eastAsia="en-US"/>
        </w:rPr>
        <w:t xml:space="preserve">. </w:t>
      </w:r>
      <w:r w:rsidRPr="00CE55D5" w:rsidR="00EB60B7">
        <w:t>Ik zal</w:t>
      </w:r>
      <w:r w:rsidRPr="00CE55D5" w:rsidR="001C7E8C">
        <w:t xml:space="preserve"> de Kamer </w:t>
      </w:r>
      <w:r w:rsidR="00CE55D5">
        <w:t xml:space="preserve">eveneens voor het einde van het jaar </w:t>
      </w:r>
      <w:r w:rsidRPr="00CE55D5" w:rsidR="001C7E8C">
        <w:t>n</w:t>
      </w:r>
      <w:r w:rsidR="00CE55D5">
        <w:t>og</w:t>
      </w:r>
      <w:r w:rsidRPr="00CE55D5" w:rsidR="001C7E8C">
        <w:t xml:space="preserve"> informeren over </w:t>
      </w:r>
      <w:r w:rsidR="00CE55D5">
        <w:t xml:space="preserve">enkele </w:t>
      </w:r>
      <w:r w:rsidR="00D215D4">
        <w:t>lopende toezeggingen</w:t>
      </w:r>
      <w:r w:rsidRPr="00CE55D5" w:rsidR="001C7E8C">
        <w:t xml:space="preserve"> rond deelmobiliteit.</w:t>
      </w:r>
      <w:r w:rsidRPr="00CE55D5" w:rsidR="001C7E8C">
        <w:rPr>
          <w:rStyle w:val="FootnoteReference"/>
        </w:rPr>
        <w:footnoteReference w:id="7"/>
      </w:r>
      <w:r w:rsidR="001C7E8C">
        <w:t xml:space="preserve"> </w:t>
      </w:r>
    </w:p>
    <w:bookmarkEnd w:id="3"/>
    <w:p w:rsidR="00E26937" w:rsidP="00DD18F7" w:rsidRDefault="00E26937" w14:paraId="158F70DB" w14:textId="767CF3A6">
      <w:pPr>
        <w:spacing w:line="276" w:lineRule="auto"/>
      </w:pPr>
    </w:p>
    <w:p w:rsidRPr="00EC1951" w:rsidR="00EC1951" w:rsidP="00EC1951" w:rsidRDefault="00E24A34" w14:paraId="6D5BD187" w14:textId="4E9DD578">
      <w:pPr>
        <w:pStyle w:val="NoSpacing"/>
        <w:numPr>
          <w:ilvl w:val="0"/>
          <w:numId w:val="43"/>
        </w:numPr>
        <w:rPr>
          <w:rFonts w:ascii="Verdana" w:hAnsi="Verdana"/>
          <w:b/>
          <w:bCs/>
          <w:sz w:val="18"/>
          <w:szCs w:val="18"/>
        </w:rPr>
      </w:pPr>
      <w:r w:rsidRPr="00EC1951">
        <w:rPr>
          <w:rFonts w:ascii="Verdana" w:hAnsi="Verdana"/>
          <w:b/>
          <w:bCs/>
          <w:sz w:val="18"/>
          <w:szCs w:val="18"/>
        </w:rPr>
        <w:t>Werken aan innovati</w:t>
      </w:r>
      <w:r w:rsidRPr="00EC1951" w:rsidR="00EC1951">
        <w:rPr>
          <w:rFonts w:ascii="Verdana" w:hAnsi="Verdana"/>
          <w:b/>
          <w:bCs/>
          <w:sz w:val="18"/>
          <w:szCs w:val="18"/>
        </w:rPr>
        <w:t>e</w:t>
      </w:r>
    </w:p>
    <w:p w:rsidRPr="00EC1951" w:rsidR="00EC4089" w:rsidP="00EC1951" w:rsidRDefault="00E24A34" w14:paraId="0C6FF017" w14:textId="4B29458D">
      <w:pPr>
        <w:autoSpaceDN/>
        <w:spacing w:after="160" w:line="259" w:lineRule="auto"/>
        <w:textAlignment w:val="auto"/>
        <w:rPr>
          <w:b/>
          <w:bCs/>
        </w:rPr>
      </w:pPr>
      <w:r w:rsidRPr="00C1182F">
        <w:t xml:space="preserve">Om de kracht van publieke mobiliteit te versterken wil </w:t>
      </w:r>
      <w:r w:rsidR="00EC4089">
        <w:t xml:space="preserve">ik </w:t>
      </w:r>
      <w:r w:rsidRPr="00C1182F">
        <w:t>de koppeling maken met innovatie</w:t>
      </w:r>
      <w:r w:rsidR="00E26937">
        <w:t xml:space="preserve">. </w:t>
      </w:r>
    </w:p>
    <w:p w:rsidR="00E24A34" w:rsidP="00E24A34" w:rsidRDefault="00E24A34" w14:paraId="06D583B6" w14:textId="754D834C">
      <w:pPr>
        <w:spacing w:line="276" w:lineRule="auto"/>
      </w:pPr>
      <w:r w:rsidRPr="00C1182F">
        <w:t xml:space="preserve">Er komen pilots om te onderzoeken hoe autonoom rijdende voertuigen kunnen bijdragen aan onder meer bereikbaarheid. Hierdoor kan bijvoorbeeld ook aan de randen van de steden en in de meer landelijke regio’s de bereikbaarheid versterkt worden. Zo kan het dus bijdragen aan huidige maatschappelijke uitdagingen, zoals chauffeurstekorten in de logistieke sector én in het OV. Op dit moment worden deze pilots voorbereid. </w:t>
      </w:r>
      <w:r w:rsidR="00B465DC">
        <w:t>IenW wil komende jaren ook leren van de trajecten waar Rijk en regio al aan de slag zijn met</w:t>
      </w:r>
      <w:r w:rsidRPr="00C1182F" w:rsidR="00B465DC">
        <w:t xml:space="preserve"> </w:t>
      </w:r>
      <w:r w:rsidRPr="00727049" w:rsidR="00727049">
        <w:t xml:space="preserve">grootschalige overstaplocaties langs snelwegen (‘snelwegstations’) en </w:t>
      </w:r>
      <w:r w:rsidRPr="00C1182F">
        <w:t>pilots voor Bus Rapid Transit</w:t>
      </w:r>
      <w:r w:rsidR="00B465DC">
        <w:t xml:space="preserve"> (BRT). Met die inzichten kunnen we de komende jaren bepalen waar en onder welke voorwaarden </w:t>
      </w:r>
      <w:r w:rsidR="00727049">
        <w:t xml:space="preserve">‘snelwegstations’ en </w:t>
      </w:r>
      <w:r w:rsidR="00B465DC">
        <w:t>BRT bijdrag</w:t>
      </w:r>
      <w:r w:rsidR="00727049">
        <w:t>en</w:t>
      </w:r>
      <w:r w:rsidR="00B465DC">
        <w:t xml:space="preserve"> aan bereikbaarheid, economie en woningbouw.</w:t>
      </w:r>
      <w:r w:rsidR="00B465DC">
        <w:rPr>
          <w:rStyle w:val="FootnoteReference"/>
        </w:rPr>
        <w:footnoteReference w:id="8"/>
      </w:r>
    </w:p>
    <w:p w:rsidR="00490A7A" w:rsidP="00E24A34" w:rsidRDefault="00490A7A" w14:paraId="06AB0874" w14:textId="77777777">
      <w:pPr>
        <w:spacing w:line="276" w:lineRule="auto"/>
      </w:pPr>
    </w:p>
    <w:p w:rsidRPr="00C1182F" w:rsidR="00490A7A" w:rsidP="00E24A34" w:rsidRDefault="00490A7A" w14:paraId="66921A5C" w14:textId="6D9B53AB">
      <w:pPr>
        <w:spacing w:line="276" w:lineRule="auto"/>
      </w:pPr>
      <w:r>
        <w:t>Naast de beschreven vier routes wordt ook aan regionale bereikbaarheid gewerkt door onderhoud aan bestaande netwerken. Het op orde houden van de infrastructurele netwerken is daarmee onderdeel van de regionale bereikbaarheidsaanpak.</w:t>
      </w:r>
    </w:p>
    <w:p w:rsidRPr="00FB28D8" w:rsidR="00C1182F" w:rsidP="00C1182F" w:rsidRDefault="00EC1951" w14:paraId="451099FA" w14:textId="36DD49D5">
      <w:pPr>
        <w:spacing w:line="276" w:lineRule="auto"/>
        <w:rPr>
          <w:b/>
          <w:bCs/>
        </w:rPr>
      </w:pPr>
      <w:r>
        <w:rPr>
          <w:i/>
          <w:iCs/>
        </w:rPr>
        <w:br/>
      </w:r>
      <w:r w:rsidRPr="00FB28D8" w:rsidR="00C1182F">
        <w:rPr>
          <w:b/>
          <w:bCs/>
        </w:rPr>
        <w:t>Extra impuls voor regionale bereikbaarheid</w:t>
      </w:r>
    </w:p>
    <w:p w:rsidRPr="007929B8" w:rsidR="007929B8" w:rsidP="007929B8" w:rsidRDefault="007929B8" w14:paraId="6FCDD5A9" w14:textId="1666F326">
      <w:pPr>
        <w:spacing w:line="276" w:lineRule="auto"/>
      </w:pPr>
      <w:r w:rsidRPr="007929B8">
        <w:t xml:space="preserve">Tijdens de augustusbesluitvorming is besloten om structureel middelen te investeren in regionale mobiliteit en ontsluiting </w:t>
      </w:r>
      <w:r w:rsidR="00490A7A">
        <w:t>door</w:t>
      </w:r>
      <w:r w:rsidRPr="007929B8">
        <w:t xml:space="preserve"> de infrastructuur. Dit is ook hard nodig. Zoals gemeld op Prinsjesdag gaat het om € 100 miljoen in 2028, € 200 miljoen in 2029 en structureel € 300 miljoen vanaf 2030. Deze extra middelen raken aan de in deze brief beschreven opgave. Over de nadere invulling van deze middelen wordt de Kamer geïnformeerd in de brief over de prioritering van het Mobiliteitsfonds en het Deltafonds.</w:t>
      </w:r>
    </w:p>
    <w:p w:rsidRPr="00FB28D8" w:rsidR="007929B8" w:rsidP="00C1182F" w:rsidRDefault="007929B8" w14:paraId="6230E7AE" w14:textId="77777777">
      <w:pPr>
        <w:spacing w:line="276" w:lineRule="auto"/>
      </w:pPr>
    </w:p>
    <w:p w:rsidRPr="004C695F" w:rsidR="00E26937" w:rsidP="00E26937" w:rsidRDefault="00E26937" w14:paraId="6DF54AB8" w14:textId="77777777">
      <w:pPr>
        <w:spacing w:line="276" w:lineRule="auto"/>
        <w:rPr>
          <w:i/>
          <w:iCs/>
        </w:rPr>
      </w:pPr>
      <w:r w:rsidRPr="004C695F">
        <w:rPr>
          <w:i/>
          <w:iCs/>
        </w:rPr>
        <w:t>Afsluitend</w:t>
      </w:r>
    </w:p>
    <w:p w:rsidR="007929B8" w:rsidP="007929B8" w:rsidRDefault="00E26937" w14:paraId="113BE90E" w14:textId="71AA67EC">
      <w:pPr>
        <w:spacing w:line="276" w:lineRule="auto"/>
      </w:pPr>
      <w:r>
        <w:t xml:space="preserve">De urgentie om </w:t>
      </w:r>
      <w:r w:rsidRPr="004C695F">
        <w:t xml:space="preserve">de </w:t>
      </w:r>
      <w:r>
        <w:t xml:space="preserve">regionale </w:t>
      </w:r>
      <w:r w:rsidRPr="004C695F">
        <w:t>bereikbaarheid te versterken</w:t>
      </w:r>
      <w:r>
        <w:t xml:space="preserve"> is groot. Maar dat geldt gelukkig ook voor de </w:t>
      </w:r>
      <w:r w:rsidRPr="004C695F">
        <w:t xml:space="preserve">kansen om </w:t>
      </w:r>
      <w:r>
        <w:t xml:space="preserve">dit te bewerkstelligen. </w:t>
      </w:r>
      <w:r w:rsidRPr="00FB28D8" w:rsidR="007929B8">
        <w:t xml:space="preserve">Vanuit IenW </w:t>
      </w:r>
      <w:r w:rsidR="007929B8">
        <w:t>zet ik me in om</w:t>
      </w:r>
      <w:r w:rsidRPr="00FB28D8" w:rsidR="007929B8">
        <w:t xml:space="preserve"> bij</w:t>
      </w:r>
      <w:r w:rsidR="007929B8">
        <w:t xml:space="preserve"> te </w:t>
      </w:r>
      <w:r w:rsidRPr="00FB28D8" w:rsidR="007929B8">
        <w:t xml:space="preserve">dragen aan </w:t>
      </w:r>
      <w:r w:rsidR="007929B8">
        <w:t xml:space="preserve">het in beeld brengen en werken aan </w:t>
      </w:r>
      <w:r w:rsidRPr="00FB28D8" w:rsidR="007929B8">
        <w:t xml:space="preserve">de bereikbaarheidsopgaven in de regio, </w:t>
      </w:r>
      <w:r w:rsidR="007929B8">
        <w:t>met</w:t>
      </w:r>
      <w:r w:rsidRPr="00FB28D8" w:rsidR="007929B8">
        <w:t xml:space="preserve"> de regionale bereikbaarheidsanalyses en -profielen die door de regio’s op dit moment worden opgesteld</w:t>
      </w:r>
      <w:r w:rsidR="007929B8">
        <w:t>, als basis</w:t>
      </w:r>
      <w:r w:rsidRPr="00FB28D8" w:rsidR="007929B8">
        <w:t>. Daarbij worden ook de urgente punten betrokken die in het onderzoek naar de betaalbaarheid van het OV zijn benoemd, zoals het doelmatiger benutten van het OV (zie de kabinetsreactie op het onderzoek van ABDTopConsult).</w:t>
      </w:r>
      <w:r w:rsidR="007929B8">
        <w:t xml:space="preserve"> </w:t>
      </w:r>
    </w:p>
    <w:p w:rsidR="007929B8" w:rsidP="00700126" w:rsidRDefault="007929B8" w14:paraId="46BB5E0A" w14:textId="77777777">
      <w:pPr>
        <w:spacing w:line="276" w:lineRule="auto"/>
      </w:pPr>
    </w:p>
    <w:p w:rsidR="00700126" w:rsidP="00700126" w:rsidRDefault="00E26937" w14:paraId="138CD8E2" w14:textId="1B82E871">
      <w:pPr>
        <w:spacing w:line="276" w:lineRule="auto"/>
      </w:pPr>
      <w:r>
        <w:t>M</w:t>
      </w:r>
      <w:r w:rsidRPr="004C695F">
        <w:t xml:space="preserve">et </w:t>
      </w:r>
      <w:r w:rsidR="001006A6">
        <w:t xml:space="preserve">het </w:t>
      </w:r>
      <w:r w:rsidR="009109F9">
        <w:t>R</w:t>
      </w:r>
      <w:r w:rsidR="00175ABE">
        <w:t>outeplan regionale bereikbaarheid dat</w:t>
      </w:r>
      <w:r w:rsidRPr="004C695F">
        <w:t xml:space="preserve"> ik in deze brief heb geschetst</w:t>
      </w:r>
      <w:r>
        <w:t xml:space="preserve"> wil ik die regionale bereikbaarheid een stevige duw in de goede richting geven. </w:t>
      </w:r>
      <w:r w:rsidR="00C640E4">
        <w:t xml:space="preserve">Ook </w:t>
      </w:r>
      <w:r w:rsidRPr="00C1182F" w:rsidR="00700126">
        <w:t>wil</w:t>
      </w:r>
      <w:r w:rsidR="00700126">
        <w:t xml:space="preserve"> </w:t>
      </w:r>
      <w:r w:rsidR="00C640E4">
        <w:t xml:space="preserve">ik de </w:t>
      </w:r>
      <w:r w:rsidRPr="00C1182F" w:rsidR="00700126">
        <w:t xml:space="preserve">koppeling maken met brede opgaven </w:t>
      </w:r>
      <w:r w:rsidRPr="00C1182F" w:rsidR="00C3376D">
        <w:t>als grootschalige</w:t>
      </w:r>
      <w:r w:rsidRPr="00C1182F" w:rsidR="00700126">
        <w:t xml:space="preserve"> woningbouw en ruimte voor defensie. Dat biedt wederzijds kansen.</w:t>
      </w:r>
      <w:r w:rsidRPr="004C695F" w:rsidR="00700126">
        <w:t xml:space="preserve"> </w:t>
      </w:r>
    </w:p>
    <w:p w:rsidRPr="004C695F" w:rsidR="00700126" w:rsidP="00700126" w:rsidRDefault="00700126" w14:paraId="6852F195" w14:textId="77777777">
      <w:pPr>
        <w:spacing w:line="276" w:lineRule="auto"/>
      </w:pPr>
    </w:p>
    <w:p w:rsidRPr="004C695F" w:rsidR="00E26937" w:rsidP="00E26937" w:rsidRDefault="00E26937" w14:paraId="2DF07216" w14:textId="15A74ECB">
      <w:pPr>
        <w:spacing w:line="276" w:lineRule="auto"/>
      </w:pPr>
      <w:r w:rsidRPr="004C695F">
        <w:t>In samenwerking met de regio</w:t>
      </w:r>
      <w:r>
        <w:t>’</w:t>
      </w:r>
      <w:r w:rsidRPr="004C695F">
        <w:t xml:space="preserve">s </w:t>
      </w:r>
      <w:r>
        <w:t xml:space="preserve">lever </w:t>
      </w:r>
      <w:r w:rsidRPr="004C695F">
        <w:t xml:space="preserve">ik op die manier vanuit mijn rol en verantwoordelijkheid een bijdrage aan </w:t>
      </w:r>
      <w:r>
        <w:t xml:space="preserve">een Nederland dat overal voor iedereen </w:t>
      </w:r>
      <w:r w:rsidRPr="00FB28D8">
        <w:t>goed bereikbaar is. Na de BO’s MIRT van dit najaar zal ik u nader informeren over de voortgang van deze aanpak, waarbij ik ook een uitwerking zal geven aan de in deze brief genoemde financiële impuls.</w:t>
      </w:r>
      <w:r w:rsidRPr="004C695F">
        <w:t xml:space="preserve"> </w:t>
      </w:r>
    </w:p>
    <w:p w:rsidRPr="004C695F" w:rsidR="00E26937" w:rsidP="00E26937" w:rsidRDefault="00E26937" w14:paraId="7C5592C0" w14:textId="77777777">
      <w:pPr>
        <w:pStyle w:val="Slotzin"/>
        <w:spacing w:line="276" w:lineRule="auto"/>
      </w:pPr>
      <w:r w:rsidRPr="004C695F">
        <w:t>Hoogachtend,</w:t>
      </w:r>
    </w:p>
    <w:p w:rsidRPr="004C695F" w:rsidR="00E26937" w:rsidP="00E26937" w:rsidRDefault="00E26937" w14:paraId="79EBCB01" w14:textId="77777777">
      <w:pPr>
        <w:pStyle w:val="OndertekeningArea1"/>
        <w:spacing w:line="276" w:lineRule="auto"/>
      </w:pPr>
      <w:r w:rsidRPr="004C695F">
        <w:t>DE STAATSSECRETARIS VAN INFRASTRUCTUUR EN WATERSTAAT,</w:t>
      </w:r>
    </w:p>
    <w:p w:rsidRPr="004C695F" w:rsidR="00E26937" w:rsidP="00E26937" w:rsidRDefault="00E26937" w14:paraId="65D7DDEC" w14:textId="77777777">
      <w:pPr>
        <w:spacing w:line="276" w:lineRule="auto"/>
      </w:pPr>
    </w:p>
    <w:p w:rsidRPr="004C695F" w:rsidR="00E26937" w:rsidP="00E26937" w:rsidRDefault="00E26937" w14:paraId="25698A9E" w14:textId="77777777">
      <w:pPr>
        <w:spacing w:line="276" w:lineRule="auto"/>
      </w:pPr>
    </w:p>
    <w:p w:rsidRPr="004C695F" w:rsidR="00E26937" w:rsidP="00E26937" w:rsidRDefault="00E26937" w14:paraId="5CF787BE" w14:textId="77777777">
      <w:pPr>
        <w:spacing w:line="276" w:lineRule="auto"/>
      </w:pPr>
    </w:p>
    <w:p w:rsidRPr="004C695F" w:rsidR="00D15C5C" w:rsidP="001006A6" w:rsidRDefault="00E26937" w14:paraId="6839708E" w14:textId="2A3AF4FF">
      <w:pPr>
        <w:spacing w:line="276" w:lineRule="auto"/>
      </w:pPr>
      <w:r w:rsidRPr="004C695F">
        <w:t>Annet Bertram</w:t>
      </w:r>
    </w:p>
    <w:sectPr w:rsidRPr="004C695F" w:rsidR="00D15C5C">
      <w:headerReference w:type="default" r:id="rId9"/>
      <w:headerReference w:type="first" r:id="rId10"/>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D49687" w14:textId="77777777" w:rsidR="00BC35C6" w:rsidRDefault="00BC35C6">
      <w:r>
        <w:separator/>
      </w:r>
    </w:p>
  </w:endnote>
  <w:endnote w:type="continuationSeparator" w:id="0">
    <w:p w14:paraId="02B95D79" w14:textId="77777777" w:rsidR="00BC35C6" w:rsidRDefault="00BC3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RijksoverheidSansTex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B22F30" w14:textId="77777777" w:rsidR="00BC35C6" w:rsidRDefault="00BC35C6">
      <w:r>
        <w:separator/>
      </w:r>
    </w:p>
  </w:footnote>
  <w:footnote w:type="continuationSeparator" w:id="0">
    <w:p w14:paraId="53D2A70C" w14:textId="77777777" w:rsidR="00BC35C6" w:rsidRDefault="00BC35C6">
      <w:r>
        <w:continuationSeparator/>
      </w:r>
    </w:p>
  </w:footnote>
  <w:footnote w:id="1">
    <w:p w14:paraId="393474BF" w14:textId="356DA84C" w:rsidR="00E25F49" w:rsidRPr="00E25F49" w:rsidRDefault="00E25F49">
      <w:pPr>
        <w:pStyle w:val="FootnoteText"/>
        <w:rPr>
          <w:sz w:val="16"/>
          <w:szCs w:val="16"/>
        </w:rPr>
      </w:pPr>
      <w:r w:rsidRPr="00E25F49">
        <w:rPr>
          <w:rStyle w:val="FootnoteReference"/>
          <w:sz w:val="16"/>
          <w:szCs w:val="16"/>
        </w:rPr>
        <w:footnoteRef/>
      </w:r>
      <w:r w:rsidRPr="00E25F49">
        <w:rPr>
          <w:sz w:val="16"/>
          <w:szCs w:val="16"/>
        </w:rPr>
        <w:t xml:space="preserve"> Zie met name Planbureau voor de Leefomgeving, Beter Bereikbaar?, september 2024.</w:t>
      </w:r>
    </w:p>
  </w:footnote>
  <w:footnote w:id="2">
    <w:p w14:paraId="36AAE5E4" w14:textId="77777777" w:rsidR="003131D8" w:rsidRPr="00492DE6" w:rsidRDefault="003131D8" w:rsidP="003131D8">
      <w:pPr>
        <w:pStyle w:val="FootnoteText"/>
        <w:rPr>
          <w:sz w:val="16"/>
          <w:szCs w:val="16"/>
        </w:rPr>
      </w:pPr>
      <w:r w:rsidRPr="00E25F49">
        <w:rPr>
          <w:rStyle w:val="FootnoteReference"/>
          <w:sz w:val="16"/>
          <w:szCs w:val="16"/>
        </w:rPr>
        <w:footnoteRef/>
      </w:r>
      <w:r w:rsidRPr="00E25F49">
        <w:rPr>
          <w:sz w:val="16"/>
          <w:szCs w:val="16"/>
        </w:rPr>
        <w:t xml:space="preserve"> Kennisinstituut voor Mobiliteitsbeleid</w:t>
      </w:r>
      <w:r w:rsidRPr="00492DE6">
        <w:rPr>
          <w:sz w:val="16"/>
          <w:szCs w:val="16"/>
        </w:rPr>
        <w:t>, Hoe kijken de inwoners van Nederland tegen mobiliteit en bereikbaarheid aan?, oktober 2025.</w:t>
      </w:r>
    </w:p>
  </w:footnote>
  <w:footnote w:id="3">
    <w:p w14:paraId="6D5621E2" w14:textId="4EB2352F" w:rsidR="000F33DA" w:rsidRPr="000F33DA" w:rsidRDefault="000F33DA">
      <w:pPr>
        <w:pStyle w:val="FootnoteText"/>
        <w:rPr>
          <w:sz w:val="16"/>
          <w:szCs w:val="16"/>
        </w:rPr>
      </w:pPr>
      <w:r w:rsidRPr="000F33DA">
        <w:rPr>
          <w:rStyle w:val="FootnoteReference"/>
          <w:sz w:val="16"/>
          <w:szCs w:val="16"/>
        </w:rPr>
        <w:footnoteRef/>
      </w:r>
      <w:r w:rsidRPr="000F33DA">
        <w:rPr>
          <w:sz w:val="16"/>
          <w:szCs w:val="16"/>
        </w:rPr>
        <w:t xml:space="preserve"> Zie rapportage </w:t>
      </w:r>
      <w:r w:rsidRPr="000F33DA">
        <w:rPr>
          <w:i/>
          <w:iCs/>
          <w:sz w:val="16"/>
          <w:szCs w:val="16"/>
        </w:rPr>
        <w:t>Bereikbaarheid op Peil</w:t>
      </w:r>
      <w:r w:rsidRPr="000F33DA">
        <w:rPr>
          <w:sz w:val="16"/>
          <w:szCs w:val="16"/>
        </w:rPr>
        <w:t>, maart 2025.</w:t>
      </w:r>
    </w:p>
  </w:footnote>
  <w:footnote w:id="4">
    <w:p w14:paraId="170AAF50" w14:textId="41FC1955" w:rsidR="00FA6A20" w:rsidRDefault="00FA6A20" w:rsidP="00FA6A20">
      <w:pPr>
        <w:pStyle w:val="FootnoteText"/>
      </w:pPr>
      <w:r w:rsidRPr="008C4330">
        <w:rPr>
          <w:rStyle w:val="FootnoteReference"/>
          <w:sz w:val="16"/>
          <w:szCs w:val="16"/>
        </w:rPr>
        <w:footnoteRef/>
      </w:r>
      <w:r w:rsidRPr="008C4330">
        <w:rPr>
          <w:sz w:val="16"/>
          <w:szCs w:val="16"/>
        </w:rPr>
        <w:t xml:space="preserve"> </w:t>
      </w:r>
      <w:hyperlink r:id="rId1" w:history="1">
        <w:r w:rsidRPr="00912474">
          <w:rPr>
            <w:rStyle w:val="Hyperlink"/>
            <w:sz w:val="16"/>
            <w:szCs w:val="16"/>
          </w:rPr>
          <w:t>Verschillen tussen regio’s in voorzieningen - Kansenongelijkheid in Nederland 2024: Opvattingen en ervaringen | CBS</w:t>
        </w:r>
      </w:hyperlink>
    </w:p>
  </w:footnote>
  <w:footnote w:id="5">
    <w:p w14:paraId="1E270D7D" w14:textId="1BBD409F" w:rsidR="000F33DA" w:rsidRPr="000F33DA" w:rsidRDefault="000F33DA">
      <w:pPr>
        <w:pStyle w:val="FootnoteText"/>
        <w:rPr>
          <w:sz w:val="16"/>
          <w:szCs w:val="16"/>
        </w:rPr>
      </w:pPr>
      <w:r w:rsidRPr="000F33DA">
        <w:rPr>
          <w:rStyle w:val="FootnoteReference"/>
          <w:sz w:val="16"/>
          <w:szCs w:val="16"/>
        </w:rPr>
        <w:footnoteRef/>
      </w:r>
      <w:r w:rsidRPr="000F33DA">
        <w:rPr>
          <w:sz w:val="16"/>
          <w:szCs w:val="16"/>
        </w:rPr>
        <w:t xml:space="preserve"> Op basis van het nationaal bereikbaarheidspeil, zie rapportage </w:t>
      </w:r>
      <w:r w:rsidRPr="000F33DA">
        <w:rPr>
          <w:i/>
          <w:iCs/>
          <w:sz w:val="16"/>
          <w:szCs w:val="16"/>
        </w:rPr>
        <w:t>Bereikbaarheid op Peil</w:t>
      </w:r>
      <w:r w:rsidRPr="000F33DA">
        <w:rPr>
          <w:sz w:val="16"/>
          <w:szCs w:val="16"/>
        </w:rPr>
        <w:t>, maart 2025.</w:t>
      </w:r>
    </w:p>
  </w:footnote>
  <w:footnote w:id="6">
    <w:p w14:paraId="1EEB782D" w14:textId="77777777" w:rsidR="00D11FED" w:rsidRPr="00EB7A01" w:rsidRDefault="00D11FED" w:rsidP="00D11FED">
      <w:pPr>
        <w:pStyle w:val="FootnoteText"/>
        <w:rPr>
          <w:sz w:val="16"/>
          <w:szCs w:val="16"/>
        </w:rPr>
      </w:pPr>
      <w:r w:rsidRPr="00EB7A01">
        <w:rPr>
          <w:rStyle w:val="FootnoteReference"/>
          <w:sz w:val="16"/>
          <w:szCs w:val="16"/>
        </w:rPr>
        <w:footnoteRef/>
      </w:r>
      <w:r w:rsidRPr="00EB7A01">
        <w:rPr>
          <w:sz w:val="16"/>
          <w:szCs w:val="16"/>
        </w:rPr>
        <w:t xml:space="preserve"> Openbaar vervoer met een vaste lijn en dienstregeling</w:t>
      </w:r>
    </w:p>
  </w:footnote>
  <w:footnote w:id="7">
    <w:p w14:paraId="0611B4A0" w14:textId="5081FD0C" w:rsidR="001C7E8C" w:rsidRPr="001C7E8C" w:rsidRDefault="001C7E8C">
      <w:pPr>
        <w:pStyle w:val="FootnoteText"/>
        <w:rPr>
          <w:sz w:val="16"/>
          <w:szCs w:val="16"/>
        </w:rPr>
      </w:pPr>
      <w:bookmarkStart w:id="4" w:name="_Hlk241845770"/>
      <w:r w:rsidRPr="001C7E8C">
        <w:rPr>
          <w:rStyle w:val="FootnoteReference"/>
          <w:sz w:val="16"/>
          <w:szCs w:val="16"/>
        </w:rPr>
        <w:footnoteRef/>
      </w:r>
      <w:r w:rsidRPr="001C7E8C">
        <w:rPr>
          <w:sz w:val="16"/>
          <w:szCs w:val="16"/>
        </w:rPr>
        <w:t xml:space="preserve"> Zie toezeggingen in de Voortgangsbrief deelmobiliteit (Kamerstuk 31305, nr. 561), de motie Van Asten (Kamerstuk 31305, nr 531).</w:t>
      </w:r>
      <w:bookmarkEnd w:id="4"/>
    </w:p>
  </w:footnote>
  <w:footnote w:id="8">
    <w:p w14:paraId="48F0F02C" w14:textId="267277F7" w:rsidR="00B465DC" w:rsidRDefault="00B465DC">
      <w:pPr>
        <w:pStyle w:val="FootnoteText"/>
      </w:pPr>
      <w:r w:rsidRPr="00B465DC">
        <w:rPr>
          <w:rStyle w:val="FootnoteReference"/>
          <w:sz w:val="16"/>
          <w:szCs w:val="16"/>
        </w:rPr>
        <w:footnoteRef/>
      </w:r>
      <w:r w:rsidRPr="00B465DC">
        <w:rPr>
          <w:sz w:val="16"/>
          <w:szCs w:val="16"/>
        </w:rPr>
        <w:t xml:space="preserve"> Kamerstuk 36800-A-66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231C7" w14:textId="77777777" w:rsidR="0052221A" w:rsidRDefault="00CC7628">
    <w:r>
      <w:rPr>
        <w:noProof/>
        <w:lang w:val="en-GB" w:eastAsia="en-GB"/>
      </w:rPr>
      <mc:AlternateContent>
        <mc:Choice Requires="wps">
          <w:drawing>
            <wp:anchor distT="0" distB="0" distL="0" distR="0" simplePos="0" relativeHeight="251651584" behindDoc="0" locked="1" layoutInCell="1" allowOverlap="1" wp14:anchorId="1B058076" wp14:editId="70D47D63">
              <wp:simplePos x="0" y="0"/>
              <wp:positionH relativeFrom="page">
                <wp:posOffset>5895975</wp:posOffset>
              </wp:positionH>
              <wp:positionV relativeFrom="paragraph">
                <wp:posOffset>1906905</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519144DD" w14:textId="77777777" w:rsidR="0052221A" w:rsidRDefault="00CC7628">
                          <w:pPr>
                            <w:pStyle w:val="AfzendgegevensKop0"/>
                          </w:pPr>
                          <w:r>
                            <w:t>Ministerie van Infrastructuur en Waterstaat</w:t>
                          </w:r>
                        </w:p>
                        <w:p w14:paraId="3ED0338A" w14:textId="77777777" w:rsidR="00FD7B9C" w:rsidRDefault="00FD7B9C" w:rsidP="00FD7B9C"/>
                        <w:p w14:paraId="11CBC9D4" w14:textId="77777777" w:rsidR="00FD7B9C" w:rsidRDefault="00FD7B9C" w:rsidP="00FD7B9C">
                          <w:pPr>
                            <w:rPr>
                              <w:b/>
                              <w:bCs/>
                              <w:sz w:val="13"/>
                              <w:szCs w:val="13"/>
                            </w:rPr>
                          </w:pPr>
                          <w:r>
                            <w:rPr>
                              <w:b/>
                              <w:bCs/>
                              <w:sz w:val="13"/>
                              <w:szCs w:val="13"/>
                            </w:rPr>
                            <w:t>Ons kenmerk</w:t>
                          </w:r>
                        </w:p>
                        <w:p w14:paraId="520A788C" w14:textId="781A3BC3" w:rsidR="00FD7B9C" w:rsidRPr="00FD7B9C" w:rsidRDefault="00C3376D" w:rsidP="00FD7B9C">
                          <w:pPr>
                            <w:rPr>
                              <w:sz w:val="13"/>
                              <w:szCs w:val="13"/>
                            </w:rPr>
                          </w:pPr>
                          <w:r w:rsidRPr="00C3376D">
                            <w:rPr>
                              <w:sz w:val="13"/>
                              <w:szCs w:val="13"/>
                            </w:rPr>
                            <w:t>IENW/BSK-2026/193935</w:t>
                          </w:r>
                        </w:p>
                        <w:p w14:paraId="026FB051" w14:textId="77777777" w:rsidR="00FD7B9C" w:rsidRPr="00FD7B9C" w:rsidRDefault="00FD7B9C" w:rsidP="00FD7B9C"/>
                      </w:txbxContent>
                    </wps:txbx>
                    <wps:bodyPr vert="horz" wrap="square" lIns="0" tIns="0" rIns="0" bIns="0" anchor="t" anchorCtr="0"/>
                  </wps:wsp>
                </a:graphicData>
              </a:graphic>
            </wp:anchor>
          </w:drawing>
        </mc:Choice>
        <mc:Fallback>
          <w:pict>
            <v:shapetype w14:anchorId="1B058076" id="_x0000_t202" coordsize="21600,21600" o:spt="202" path="m,l,21600r21600,l21600,xe">
              <v:stroke joinstyle="miter"/>
              <v:path gradientshapeok="t" o:connecttype="rect"/>
            </v:shapetype>
            <v:shape id="7268d852-823c-11ee-8554-0242ac120003" o:spid="_x0000_s1026" type="#_x0000_t202" style="position:absolute;margin-left:464.25pt;margin-top:150.15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" filled="f" stroked="f">
              <v:textbox inset="0,0,0,0">
                <w:txbxContent>
                  <w:p w14:paraId="519144DD" w14:textId="77777777" w:rsidR="0052221A" w:rsidRDefault="00CC7628">
                    <w:pPr>
                      <w:pStyle w:val="AfzendgegevensKop0"/>
                    </w:pPr>
                    <w:r>
                      <w:t>Ministerie van Infrastructuur en Waterstaat</w:t>
                    </w:r>
                  </w:p>
                  <w:p w14:paraId="3ED0338A" w14:textId="77777777" w:rsidR="00FD7B9C" w:rsidRDefault="00FD7B9C" w:rsidP="00FD7B9C"/>
                  <w:p w14:paraId="11CBC9D4" w14:textId="77777777" w:rsidR="00FD7B9C" w:rsidRDefault="00FD7B9C" w:rsidP="00FD7B9C">
                    <w:pPr>
                      <w:rPr>
                        <w:b/>
                        <w:bCs/>
                        <w:sz w:val="13"/>
                        <w:szCs w:val="13"/>
                      </w:rPr>
                    </w:pPr>
                    <w:r>
                      <w:rPr>
                        <w:b/>
                        <w:bCs/>
                        <w:sz w:val="13"/>
                        <w:szCs w:val="13"/>
                      </w:rPr>
                      <w:t>Ons kenmerk</w:t>
                    </w:r>
                  </w:p>
                  <w:p w14:paraId="520A788C" w14:textId="781A3BC3" w:rsidR="00FD7B9C" w:rsidRPr="00FD7B9C" w:rsidRDefault="00C3376D" w:rsidP="00FD7B9C">
                    <w:pPr>
                      <w:rPr>
                        <w:sz w:val="13"/>
                        <w:szCs w:val="13"/>
                      </w:rPr>
                    </w:pPr>
                    <w:r w:rsidRPr="00C3376D">
                      <w:rPr>
                        <w:sz w:val="13"/>
                        <w:szCs w:val="13"/>
                      </w:rPr>
                      <w:t>IENW/BSK-2026/193935</w:t>
                    </w:r>
                  </w:p>
                  <w:p w14:paraId="026FB051" w14:textId="77777777" w:rsidR="00FD7B9C" w:rsidRPr="00FD7B9C" w:rsidRDefault="00FD7B9C" w:rsidP="00FD7B9C"/>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3E02A155" wp14:editId="05F408C8">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3475FC3" w14:textId="77777777" w:rsidR="0052221A" w:rsidRDefault="00CC7628">
                          <w:pPr>
                            <w:pStyle w:val="Referentiegegevens"/>
                          </w:pPr>
                          <w:r>
                            <w:t xml:space="preserve">Page </w:t>
                          </w:r>
                          <w:r>
                            <w:fldChar w:fldCharType="begin"/>
                          </w:r>
                          <w:r>
                            <w:instrText>PAGE</w:instrText>
                          </w:r>
                          <w:r>
                            <w:fldChar w:fldCharType="separate"/>
                          </w:r>
                          <w:r w:rsidR="00951F20">
                            <w:rPr>
                              <w:noProof/>
                            </w:rPr>
                            <w:t>1</w:t>
                          </w:r>
                          <w:r>
                            <w:fldChar w:fldCharType="end"/>
                          </w:r>
                          <w:r>
                            <w:t xml:space="preserve"> of </w:t>
                          </w:r>
                          <w:r>
                            <w:fldChar w:fldCharType="begin"/>
                          </w:r>
                          <w:r>
                            <w:instrText>NUMPAGES</w:instrText>
                          </w:r>
                          <w:r>
                            <w:fldChar w:fldCharType="separate"/>
                          </w:r>
                          <w:r w:rsidR="00951F20">
                            <w:rPr>
                              <w:noProof/>
                            </w:rPr>
                            <w:t>1</w:t>
                          </w:r>
                          <w:r>
                            <w:fldChar w:fldCharType="end"/>
                          </w:r>
                        </w:p>
                      </w:txbxContent>
                    </wps:txbx>
                    <wps:bodyPr vert="horz" wrap="square" lIns="0" tIns="0" rIns="0" bIns="0" anchor="t" anchorCtr="0"/>
                  </wps:wsp>
                </a:graphicData>
              </a:graphic>
            </wp:anchor>
          </w:drawing>
        </mc:Choice>
        <mc:Fallback>
          <w:pict>
            <v:shape w14:anchorId="3E02A155"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53475FC3" w14:textId="77777777" w:rsidR="0052221A" w:rsidRDefault="00CC7628">
                    <w:pPr>
                      <w:pStyle w:val="Referentiegegevens"/>
                    </w:pPr>
                    <w:r>
                      <w:t xml:space="preserve">Page </w:t>
                    </w:r>
                    <w:r>
                      <w:fldChar w:fldCharType="begin"/>
                    </w:r>
                    <w:r>
                      <w:instrText>PAGE</w:instrText>
                    </w:r>
                    <w:r>
                      <w:fldChar w:fldCharType="separate"/>
                    </w:r>
                    <w:r w:rsidR="00951F20">
                      <w:rPr>
                        <w:noProof/>
                      </w:rPr>
                      <w:t>1</w:t>
                    </w:r>
                    <w:r>
                      <w:fldChar w:fldCharType="end"/>
                    </w:r>
                    <w:r>
                      <w:t xml:space="preserve"> of </w:t>
                    </w:r>
                    <w:r>
                      <w:fldChar w:fldCharType="begin"/>
                    </w:r>
                    <w:r>
                      <w:instrText>NUMPAGES</w:instrText>
                    </w:r>
                    <w:r>
                      <w:fldChar w:fldCharType="separate"/>
                    </w:r>
                    <w:r w:rsidR="00951F20">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7E019E65" wp14:editId="1F267C4F">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2F58EE17" w14:textId="77777777" w:rsidR="008B44C3" w:rsidRDefault="008B44C3"/>
                      </w:txbxContent>
                    </wps:txbx>
                    <wps:bodyPr vert="horz" wrap="square" lIns="0" tIns="0" rIns="0" bIns="0" anchor="t" anchorCtr="0"/>
                  </wps:wsp>
                </a:graphicData>
              </a:graphic>
            </wp:anchor>
          </w:drawing>
        </mc:Choice>
        <mc:Fallback>
          <w:pict>
            <v:shape w14:anchorId="7E019E65"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2F58EE17" w14:textId="77777777" w:rsidR="008B44C3" w:rsidRDefault="008B44C3"/>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227BA0AB" wp14:editId="7BCF7BE9">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3D5E7D0D" w14:textId="77777777" w:rsidR="008B44C3" w:rsidRDefault="008B44C3"/>
                      </w:txbxContent>
                    </wps:txbx>
                    <wps:bodyPr vert="horz" wrap="square" lIns="0" tIns="0" rIns="0" bIns="0" anchor="t" anchorCtr="0"/>
                  </wps:wsp>
                </a:graphicData>
              </a:graphic>
            </wp:anchor>
          </w:drawing>
        </mc:Choice>
        <mc:Fallback>
          <w:pict>
            <v:shape w14:anchorId="227BA0AB"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3D5E7D0D" w14:textId="77777777" w:rsidR="008B44C3" w:rsidRDefault="008B44C3"/>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84DD1" w14:textId="5134DCAD" w:rsidR="0052221A" w:rsidRDefault="00CC7628" w:rsidP="00BF1D9B">
    <w:pPr>
      <w:tabs>
        <w:tab w:val="center" w:pos="3770"/>
      </w:tabs>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61D197E6" wp14:editId="40BD2EF1">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538C1D49" w14:textId="77777777" w:rsidR="008B44C3" w:rsidRDefault="008B44C3"/>
                      </w:txbxContent>
                    </wps:txbx>
                    <wps:bodyPr vert="horz" wrap="square" lIns="0" tIns="0" rIns="0" bIns="0" anchor="t" anchorCtr="0"/>
                  </wps:wsp>
                </a:graphicData>
              </a:graphic>
            </wp:anchor>
          </w:drawing>
        </mc:Choice>
        <mc:Fallback>
          <w:pict>
            <v:shapetype w14:anchorId="61D197E6"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538C1D49" w14:textId="77777777" w:rsidR="008B44C3" w:rsidRDefault="008B44C3"/>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34BEABF8" wp14:editId="11D80976">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26B6D2A6" w14:textId="2CD07677" w:rsidR="0052221A" w:rsidRDefault="00CC7628">
                          <w:pPr>
                            <w:pStyle w:val="Referentiegegevens"/>
                          </w:pPr>
                          <w:r>
                            <w:t xml:space="preserve">Page </w:t>
                          </w:r>
                          <w:r>
                            <w:fldChar w:fldCharType="begin"/>
                          </w:r>
                          <w:r>
                            <w:instrText>PAGE</w:instrText>
                          </w:r>
                          <w:r>
                            <w:fldChar w:fldCharType="separate"/>
                          </w:r>
                          <w:r w:rsidR="00B47E1F">
                            <w:rPr>
                              <w:noProof/>
                            </w:rPr>
                            <w:t>1</w:t>
                          </w:r>
                          <w:r>
                            <w:fldChar w:fldCharType="end"/>
                          </w:r>
                          <w:r>
                            <w:t xml:space="preserve"> of </w:t>
                          </w:r>
                          <w:r>
                            <w:fldChar w:fldCharType="begin"/>
                          </w:r>
                          <w:r>
                            <w:instrText>NUMPAGES</w:instrText>
                          </w:r>
                          <w:r>
                            <w:fldChar w:fldCharType="separate"/>
                          </w:r>
                          <w:r w:rsidR="00B47E1F">
                            <w:rPr>
                              <w:noProof/>
                            </w:rPr>
                            <w:t>1</w:t>
                          </w:r>
                          <w:r>
                            <w:fldChar w:fldCharType="end"/>
                          </w:r>
                        </w:p>
                      </w:txbxContent>
                    </wps:txbx>
                    <wps:bodyPr vert="horz" wrap="square" lIns="0" tIns="0" rIns="0" bIns="0" anchor="t" anchorCtr="0"/>
                  </wps:wsp>
                </a:graphicData>
              </a:graphic>
            </wp:anchor>
          </w:drawing>
        </mc:Choice>
        <mc:Fallback>
          <w:pict>
            <v:shape w14:anchorId="34BEABF8"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26B6D2A6" w14:textId="2CD07677" w:rsidR="0052221A" w:rsidRDefault="00CC7628">
                    <w:pPr>
                      <w:pStyle w:val="Referentiegegevens"/>
                    </w:pPr>
                    <w:r>
                      <w:t xml:space="preserve">Page </w:t>
                    </w:r>
                    <w:r>
                      <w:fldChar w:fldCharType="begin"/>
                    </w:r>
                    <w:r>
                      <w:instrText>PAGE</w:instrText>
                    </w:r>
                    <w:r>
                      <w:fldChar w:fldCharType="separate"/>
                    </w:r>
                    <w:r w:rsidR="00B47E1F">
                      <w:rPr>
                        <w:noProof/>
                      </w:rPr>
                      <w:t>1</w:t>
                    </w:r>
                    <w:r>
                      <w:fldChar w:fldCharType="end"/>
                    </w:r>
                    <w:r>
                      <w:t xml:space="preserve"> of </w:t>
                    </w:r>
                    <w:r>
                      <w:fldChar w:fldCharType="begin"/>
                    </w:r>
                    <w:r>
                      <w:instrText>NUMPAGES</w:instrText>
                    </w:r>
                    <w:r>
                      <w:fldChar w:fldCharType="separate"/>
                    </w:r>
                    <w:r w:rsidR="00B47E1F">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27EFA878" wp14:editId="301ECAB4">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1C76A272" w14:textId="77777777" w:rsidR="0052221A" w:rsidRDefault="00CC7628">
                          <w:pPr>
                            <w:pStyle w:val="AfzendgegevensKop0"/>
                          </w:pPr>
                          <w:r>
                            <w:t xml:space="preserve">Ministerie van Infrastructuur en </w:t>
                          </w:r>
                          <w:bookmarkStart w:id="5" w:name="_Hlk233618105"/>
                          <w:r>
                            <w:t>Waterstaat</w:t>
                          </w:r>
                          <w:bookmarkEnd w:id="5"/>
                        </w:p>
                        <w:p w14:paraId="0E42B194" w14:textId="77777777" w:rsidR="0052221A" w:rsidRDefault="0052221A">
                          <w:pPr>
                            <w:pStyle w:val="WitregelW1"/>
                          </w:pPr>
                        </w:p>
                        <w:p w14:paraId="2FA33D27" w14:textId="77777777" w:rsidR="0052221A" w:rsidRDefault="00CC7628">
                          <w:pPr>
                            <w:pStyle w:val="Afzendgegevens"/>
                          </w:pPr>
                          <w:r>
                            <w:t>Rijnstraat 8</w:t>
                          </w:r>
                        </w:p>
                        <w:p w14:paraId="246DD876" w14:textId="4FC46AF7" w:rsidR="0052221A" w:rsidRPr="00951F20" w:rsidRDefault="00CC7628">
                          <w:pPr>
                            <w:pStyle w:val="Afzendgegevens"/>
                            <w:rPr>
                              <w:lang w:val="de-DE"/>
                            </w:rPr>
                          </w:pPr>
                          <w:r w:rsidRPr="00951F20">
                            <w:rPr>
                              <w:lang w:val="de-DE"/>
                            </w:rPr>
                            <w:t xml:space="preserve">2515 </w:t>
                          </w:r>
                          <w:r w:rsidR="00C3376D" w:rsidRPr="00951F20">
                            <w:rPr>
                              <w:lang w:val="de-DE"/>
                            </w:rPr>
                            <w:t>XP Den</w:t>
                          </w:r>
                          <w:r w:rsidRPr="00951F20">
                            <w:rPr>
                              <w:lang w:val="de-DE"/>
                            </w:rPr>
                            <w:t xml:space="preserve"> Haag</w:t>
                          </w:r>
                        </w:p>
                        <w:p w14:paraId="2515F1CC" w14:textId="77777777" w:rsidR="0052221A" w:rsidRPr="00951F20" w:rsidRDefault="00CC7628">
                          <w:pPr>
                            <w:pStyle w:val="Afzendgegevens"/>
                            <w:rPr>
                              <w:lang w:val="de-DE"/>
                            </w:rPr>
                          </w:pPr>
                          <w:r w:rsidRPr="00951F20">
                            <w:rPr>
                              <w:lang w:val="de-DE"/>
                            </w:rPr>
                            <w:t>Postbus 20901</w:t>
                          </w:r>
                        </w:p>
                        <w:p w14:paraId="55E9EB29" w14:textId="77777777" w:rsidR="0052221A" w:rsidRPr="00951F20" w:rsidRDefault="00CC7628">
                          <w:pPr>
                            <w:pStyle w:val="Afzendgegevens"/>
                            <w:rPr>
                              <w:lang w:val="de-DE"/>
                            </w:rPr>
                          </w:pPr>
                          <w:r w:rsidRPr="00951F20">
                            <w:rPr>
                              <w:lang w:val="de-DE"/>
                            </w:rPr>
                            <w:t>2500 EX Den Haag</w:t>
                          </w:r>
                        </w:p>
                        <w:p w14:paraId="09EF6BC0" w14:textId="77777777" w:rsidR="0052221A" w:rsidRPr="00951F20" w:rsidRDefault="0052221A">
                          <w:pPr>
                            <w:pStyle w:val="WitregelW1"/>
                            <w:rPr>
                              <w:lang w:val="de-DE"/>
                            </w:rPr>
                          </w:pPr>
                        </w:p>
                        <w:p w14:paraId="41054EC9" w14:textId="77777777" w:rsidR="0052221A" w:rsidRPr="00951F20" w:rsidRDefault="00CC7628">
                          <w:pPr>
                            <w:pStyle w:val="Afzendgegevens"/>
                            <w:rPr>
                              <w:lang w:val="de-DE"/>
                            </w:rPr>
                          </w:pPr>
                          <w:r w:rsidRPr="00951F20">
                            <w:rPr>
                              <w:lang w:val="de-DE"/>
                            </w:rPr>
                            <w:t>T   070-456 0000</w:t>
                          </w:r>
                        </w:p>
                        <w:p w14:paraId="03AC4B0B" w14:textId="77777777" w:rsidR="0052221A" w:rsidRDefault="00CC7628">
                          <w:pPr>
                            <w:pStyle w:val="Afzendgegevens"/>
                          </w:pPr>
                          <w:r>
                            <w:t>F   070-456 1111</w:t>
                          </w:r>
                        </w:p>
                        <w:p w14:paraId="48C33273" w14:textId="77777777" w:rsidR="00FD7B9C" w:rsidRDefault="00FD7B9C" w:rsidP="00FD7B9C"/>
                        <w:p w14:paraId="78C0D208" w14:textId="7D98291B" w:rsidR="00FD7B9C" w:rsidRDefault="00FD7B9C" w:rsidP="00FD7B9C">
                          <w:pPr>
                            <w:rPr>
                              <w:b/>
                              <w:bCs/>
                              <w:sz w:val="13"/>
                              <w:szCs w:val="13"/>
                            </w:rPr>
                          </w:pPr>
                          <w:r>
                            <w:rPr>
                              <w:b/>
                              <w:bCs/>
                              <w:sz w:val="13"/>
                              <w:szCs w:val="13"/>
                            </w:rPr>
                            <w:t>Ons kenmerk</w:t>
                          </w:r>
                        </w:p>
                        <w:p w14:paraId="7198CC3F" w14:textId="17B2D72C" w:rsidR="00FD7B9C" w:rsidRPr="00FD7B9C" w:rsidRDefault="00C3376D" w:rsidP="00FD7B9C">
                          <w:pPr>
                            <w:rPr>
                              <w:sz w:val="13"/>
                              <w:szCs w:val="13"/>
                            </w:rPr>
                          </w:pPr>
                          <w:r w:rsidRPr="00C3376D">
                            <w:rPr>
                              <w:sz w:val="13"/>
                              <w:szCs w:val="13"/>
                            </w:rPr>
                            <w:t>IENW/BSK-2026/193935</w:t>
                          </w:r>
                        </w:p>
                        <w:p w14:paraId="7FFDA644" w14:textId="77777777" w:rsidR="00FD7B9C" w:rsidRDefault="00FD7B9C" w:rsidP="00FD7B9C">
                          <w:pPr>
                            <w:rPr>
                              <w:b/>
                              <w:bCs/>
                              <w:sz w:val="13"/>
                              <w:szCs w:val="13"/>
                            </w:rPr>
                          </w:pPr>
                        </w:p>
                        <w:p w14:paraId="00433284" w14:textId="75AA046D" w:rsidR="00FD7B9C" w:rsidRDefault="00FD7B9C" w:rsidP="00FD7B9C">
                          <w:pPr>
                            <w:rPr>
                              <w:b/>
                              <w:bCs/>
                              <w:sz w:val="13"/>
                              <w:szCs w:val="13"/>
                            </w:rPr>
                          </w:pPr>
                          <w:r>
                            <w:rPr>
                              <w:b/>
                              <w:bCs/>
                              <w:sz w:val="13"/>
                              <w:szCs w:val="13"/>
                            </w:rPr>
                            <w:t>Bijlage(n)</w:t>
                          </w:r>
                        </w:p>
                        <w:p w14:paraId="30B7C841" w14:textId="2F6AD5EB" w:rsidR="00FD7B9C" w:rsidRPr="008C61B1" w:rsidRDefault="008C61B1" w:rsidP="00FD7B9C">
                          <w:pPr>
                            <w:rPr>
                              <w:sz w:val="13"/>
                              <w:szCs w:val="13"/>
                            </w:rPr>
                          </w:pPr>
                          <w:r w:rsidRPr="008C61B1">
                            <w:rPr>
                              <w:sz w:val="13"/>
                              <w:szCs w:val="13"/>
                            </w:rPr>
                            <w:t>1</w:t>
                          </w:r>
                        </w:p>
                      </w:txbxContent>
                    </wps:txbx>
                    <wps:bodyPr vert="horz" wrap="square" lIns="0" tIns="0" rIns="0" bIns="0" anchor="t" anchorCtr="0"/>
                  </wps:wsp>
                </a:graphicData>
              </a:graphic>
            </wp:anchor>
          </w:drawing>
        </mc:Choice>
        <mc:Fallback>
          <w:pict>
            <v:shape w14:anchorId="27EFA878"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1C76A272" w14:textId="77777777" w:rsidR="0052221A" w:rsidRDefault="00CC7628">
                    <w:pPr>
                      <w:pStyle w:val="AfzendgegevensKop0"/>
                    </w:pPr>
                    <w:r>
                      <w:t xml:space="preserve">Ministerie van Infrastructuur en </w:t>
                    </w:r>
                    <w:bookmarkStart w:id="6" w:name="_Hlk233618105"/>
                    <w:r>
                      <w:t>Waterstaat</w:t>
                    </w:r>
                    <w:bookmarkEnd w:id="6"/>
                  </w:p>
                  <w:p w14:paraId="0E42B194" w14:textId="77777777" w:rsidR="0052221A" w:rsidRDefault="0052221A">
                    <w:pPr>
                      <w:pStyle w:val="WitregelW1"/>
                    </w:pPr>
                  </w:p>
                  <w:p w14:paraId="2FA33D27" w14:textId="77777777" w:rsidR="0052221A" w:rsidRDefault="00CC7628">
                    <w:pPr>
                      <w:pStyle w:val="Afzendgegevens"/>
                    </w:pPr>
                    <w:r>
                      <w:t>Rijnstraat 8</w:t>
                    </w:r>
                  </w:p>
                  <w:p w14:paraId="246DD876" w14:textId="4FC46AF7" w:rsidR="0052221A" w:rsidRPr="00951F20" w:rsidRDefault="00CC7628">
                    <w:pPr>
                      <w:pStyle w:val="Afzendgegevens"/>
                      <w:rPr>
                        <w:lang w:val="de-DE"/>
                      </w:rPr>
                    </w:pPr>
                    <w:r w:rsidRPr="00951F20">
                      <w:rPr>
                        <w:lang w:val="de-DE"/>
                      </w:rPr>
                      <w:t xml:space="preserve">2515 </w:t>
                    </w:r>
                    <w:r w:rsidR="00C3376D" w:rsidRPr="00951F20">
                      <w:rPr>
                        <w:lang w:val="de-DE"/>
                      </w:rPr>
                      <w:t>XP Den</w:t>
                    </w:r>
                    <w:r w:rsidRPr="00951F20">
                      <w:rPr>
                        <w:lang w:val="de-DE"/>
                      </w:rPr>
                      <w:t xml:space="preserve"> Haag</w:t>
                    </w:r>
                  </w:p>
                  <w:p w14:paraId="2515F1CC" w14:textId="77777777" w:rsidR="0052221A" w:rsidRPr="00951F20" w:rsidRDefault="00CC7628">
                    <w:pPr>
                      <w:pStyle w:val="Afzendgegevens"/>
                      <w:rPr>
                        <w:lang w:val="de-DE"/>
                      </w:rPr>
                    </w:pPr>
                    <w:r w:rsidRPr="00951F20">
                      <w:rPr>
                        <w:lang w:val="de-DE"/>
                      </w:rPr>
                      <w:t>Postbus 20901</w:t>
                    </w:r>
                  </w:p>
                  <w:p w14:paraId="55E9EB29" w14:textId="77777777" w:rsidR="0052221A" w:rsidRPr="00951F20" w:rsidRDefault="00CC7628">
                    <w:pPr>
                      <w:pStyle w:val="Afzendgegevens"/>
                      <w:rPr>
                        <w:lang w:val="de-DE"/>
                      </w:rPr>
                    </w:pPr>
                    <w:r w:rsidRPr="00951F20">
                      <w:rPr>
                        <w:lang w:val="de-DE"/>
                      </w:rPr>
                      <w:t>2500 EX Den Haag</w:t>
                    </w:r>
                  </w:p>
                  <w:p w14:paraId="09EF6BC0" w14:textId="77777777" w:rsidR="0052221A" w:rsidRPr="00951F20" w:rsidRDefault="0052221A">
                    <w:pPr>
                      <w:pStyle w:val="WitregelW1"/>
                      <w:rPr>
                        <w:lang w:val="de-DE"/>
                      </w:rPr>
                    </w:pPr>
                  </w:p>
                  <w:p w14:paraId="41054EC9" w14:textId="77777777" w:rsidR="0052221A" w:rsidRPr="00951F20" w:rsidRDefault="00CC7628">
                    <w:pPr>
                      <w:pStyle w:val="Afzendgegevens"/>
                      <w:rPr>
                        <w:lang w:val="de-DE"/>
                      </w:rPr>
                    </w:pPr>
                    <w:r w:rsidRPr="00951F20">
                      <w:rPr>
                        <w:lang w:val="de-DE"/>
                      </w:rPr>
                      <w:t>T   070-456 0000</w:t>
                    </w:r>
                  </w:p>
                  <w:p w14:paraId="03AC4B0B" w14:textId="77777777" w:rsidR="0052221A" w:rsidRDefault="00CC7628">
                    <w:pPr>
                      <w:pStyle w:val="Afzendgegevens"/>
                    </w:pPr>
                    <w:r>
                      <w:t>F   070-456 1111</w:t>
                    </w:r>
                  </w:p>
                  <w:p w14:paraId="48C33273" w14:textId="77777777" w:rsidR="00FD7B9C" w:rsidRDefault="00FD7B9C" w:rsidP="00FD7B9C"/>
                  <w:p w14:paraId="78C0D208" w14:textId="7D98291B" w:rsidR="00FD7B9C" w:rsidRDefault="00FD7B9C" w:rsidP="00FD7B9C">
                    <w:pPr>
                      <w:rPr>
                        <w:b/>
                        <w:bCs/>
                        <w:sz w:val="13"/>
                        <w:szCs w:val="13"/>
                      </w:rPr>
                    </w:pPr>
                    <w:r>
                      <w:rPr>
                        <w:b/>
                        <w:bCs/>
                        <w:sz w:val="13"/>
                        <w:szCs w:val="13"/>
                      </w:rPr>
                      <w:t>Ons kenmerk</w:t>
                    </w:r>
                  </w:p>
                  <w:p w14:paraId="7198CC3F" w14:textId="17B2D72C" w:rsidR="00FD7B9C" w:rsidRPr="00FD7B9C" w:rsidRDefault="00C3376D" w:rsidP="00FD7B9C">
                    <w:pPr>
                      <w:rPr>
                        <w:sz w:val="13"/>
                        <w:szCs w:val="13"/>
                      </w:rPr>
                    </w:pPr>
                    <w:r w:rsidRPr="00C3376D">
                      <w:rPr>
                        <w:sz w:val="13"/>
                        <w:szCs w:val="13"/>
                      </w:rPr>
                      <w:t>IENW/BSK-2026/193935</w:t>
                    </w:r>
                  </w:p>
                  <w:p w14:paraId="7FFDA644" w14:textId="77777777" w:rsidR="00FD7B9C" w:rsidRDefault="00FD7B9C" w:rsidP="00FD7B9C">
                    <w:pPr>
                      <w:rPr>
                        <w:b/>
                        <w:bCs/>
                        <w:sz w:val="13"/>
                        <w:szCs w:val="13"/>
                      </w:rPr>
                    </w:pPr>
                  </w:p>
                  <w:p w14:paraId="00433284" w14:textId="75AA046D" w:rsidR="00FD7B9C" w:rsidRDefault="00FD7B9C" w:rsidP="00FD7B9C">
                    <w:pPr>
                      <w:rPr>
                        <w:b/>
                        <w:bCs/>
                        <w:sz w:val="13"/>
                        <w:szCs w:val="13"/>
                      </w:rPr>
                    </w:pPr>
                    <w:r>
                      <w:rPr>
                        <w:b/>
                        <w:bCs/>
                        <w:sz w:val="13"/>
                        <w:szCs w:val="13"/>
                      </w:rPr>
                      <w:t>Bijlage(n)</w:t>
                    </w:r>
                  </w:p>
                  <w:p w14:paraId="30B7C841" w14:textId="2F6AD5EB" w:rsidR="00FD7B9C" w:rsidRPr="008C61B1" w:rsidRDefault="008C61B1" w:rsidP="00FD7B9C">
                    <w:pPr>
                      <w:rPr>
                        <w:sz w:val="13"/>
                        <w:szCs w:val="13"/>
                      </w:rPr>
                    </w:pPr>
                    <w:r w:rsidRPr="008C61B1">
                      <w:rPr>
                        <w:sz w:val="13"/>
                        <w:szCs w:val="13"/>
                      </w:rP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28531D54" wp14:editId="1798F35D">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1873CB30" w14:textId="77777777" w:rsidR="0052221A" w:rsidRDefault="00CC7628">
                          <w:r>
                            <w:rPr>
                              <w:noProof/>
                              <w:lang w:val="en-GB" w:eastAsia="en-GB"/>
                            </w:rPr>
                            <w:drawing>
                              <wp:inline distT="0" distB="0" distL="0" distR="0" wp14:anchorId="0240FAB6" wp14:editId="11DEBBC9">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8531D54"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1873CB30" w14:textId="77777777" w:rsidR="0052221A" w:rsidRDefault="00CC7628">
                    <w:r>
                      <w:rPr>
                        <w:noProof/>
                        <w:lang w:val="en-GB" w:eastAsia="en-GB"/>
                      </w:rPr>
                      <w:drawing>
                        <wp:inline distT="0" distB="0" distL="0" distR="0" wp14:anchorId="0240FAB6" wp14:editId="11DEBBC9">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61BCF413" wp14:editId="28EC6D12">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B304C7E" w14:textId="77777777" w:rsidR="0052221A" w:rsidRDefault="00CC7628">
                          <w:r>
                            <w:rPr>
                              <w:noProof/>
                              <w:lang w:val="en-GB" w:eastAsia="en-GB"/>
                            </w:rPr>
                            <w:drawing>
                              <wp:inline distT="0" distB="0" distL="0" distR="0" wp14:anchorId="28D6D32F" wp14:editId="54706F4A">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1BCF413"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0B304C7E" w14:textId="77777777" w:rsidR="0052221A" w:rsidRDefault="00CC7628">
                    <w:r>
                      <w:rPr>
                        <w:noProof/>
                        <w:lang w:val="en-GB" w:eastAsia="en-GB"/>
                      </w:rPr>
                      <w:drawing>
                        <wp:inline distT="0" distB="0" distL="0" distR="0" wp14:anchorId="28D6D32F" wp14:editId="54706F4A">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11212229" wp14:editId="3F283179">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4AE333DA" w14:textId="77777777" w:rsidR="0052221A" w:rsidRDefault="00CC7628">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11212229"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4AE333DA" w14:textId="77777777" w:rsidR="0052221A" w:rsidRDefault="00CC7628">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03FEB9BD" wp14:editId="5E2845C6">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53EC3518" w14:textId="77777777" w:rsidR="0052221A" w:rsidRDefault="00CC7628">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03FEB9BD"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53EC3518" w14:textId="77777777" w:rsidR="0052221A" w:rsidRDefault="00CC7628">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4A09AD06" wp14:editId="703F8ED3">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52221A" w14:paraId="1910C66E" w14:textId="77777777">
                            <w:trPr>
                              <w:trHeight w:val="200"/>
                            </w:trPr>
                            <w:tc>
                              <w:tcPr>
                                <w:tcW w:w="1140" w:type="dxa"/>
                              </w:tcPr>
                              <w:p w14:paraId="348FBBC2" w14:textId="77777777" w:rsidR="0052221A" w:rsidRDefault="0052221A"/>
                            </w:tc>
                            <w:tc>
                              <w:tcPr>
                                <w:tcW w:w="5400" w:type="dxa"/>
                              </w:tcPr>
                              <w:p w14:paraId="0922D9F8" w14:textId="77777777" w:rsidR="0052221A" w:rsidRDefault="0052221A"/>
                            </w:tc>
                          </w:tr>
                          <w:tr w:rsidR="0052221A" w14:paraId="4F57CE2F" w14:textId="77777777">
                            <w:trPr>
                              <w:trHeight w:val="240"/>
                            </w:trPr>
                            <w:tc>
                              <w:tcPr>
                                <w:tcW w:w="1140" w:type="dxa"/>
                              </w:tcPr>
                              <w:p w14:paraId="33991A71" w14:textId="77777777" w:rsidR="0052221A" w:rsidRDefault="00CC7628">
                                <w:r>
                                  <w:t>Datum</w:t>
                                </w:r>
                              </w:p>
                            </w:tc>
                            <w:tc>
                              <w:tcPr>
                                <w:tcW w:w="5400" w:type="dxa"/>
                              </w:tcPr>
                              <w:p w14:paraId="13982889" w14:textId="14A207A3" w:rsidR="0052221A" w:rsidRDefault="00C3376D">
                                <w:r>
                                  <w:t>5 oktober 2026</w:t>
                                </w:r>
                              </w:p>
                            </w:tc>
                          </w:tr>
                          <w:tr w:rsidR="0052221A" w14:paraId="35E00183" w14:textId="77777777">
                            <w:trPr>
                              <w:trHeight w:val="240"/>
                            </w:trPr>
                            <w:tc>
                              <w:tcPr>
                                <w:tcW w:w="1140" w:type="dxa"/>
                              </w:tcPr>
                              <w:p w14:paraId="768DC6AD" w14:textId="77777777" w:rsidR="0052221A" w:rsidRDefault="00CC7628">
                                <w:r>
                                  <w:t>Betreft</w:t>
                                </w:r>
                              </w:p>
                            </w:tc>
                            <w:tc>
                              <w:tcPr>
                                <w:tcW w:w="5400" w:type="dxa"/>
                              </w:tcPr>
                              <w:p w14:paraId="380BC060" w14:textId="7DF0DCC8" w:rsidR="0052221A" w:rsidRDefault="00A46276">
                                <w:r>
                                  <w:t xml:space="preserve">Routeplan </w:t>
                                </w:r>
                                <w:r w:rsidR="007B0D23">
                                  <w:t>v</w:t>
                                </w:r>
                                <w:r w:rsidR="000C7CC5">
                                  <w:t>er</w:t>
                                </w:r>
                                <w:r w:rsidR="007433C1">
                                  <w:t>sterk</w:t>
                                </w:r>
                                <w:r w:rsidR="000C7CC5">
                                  <w:t>en r</w:t>
                                </w:r>
                                <w:r w:rsidR="00BF5BAF">
                                  <w:t xml:space="preserve">egionale bereikbaarheid </w:t>
                                </w:r>
                              </w:p>
                            </w:tc>
                          </w:tr>
                          <w:tr w:rsidR="0052221A" w14:paraId="12E5303B" w14:textId="77777777">
                            <w:trPr>
                              <w:trHeight w:val="200"/>
                            </w:trPr>
                            <w:tc>
                              <w:tcPr>
                                <w:tcW w:w="1140" w:type="dxa"/>
                              </w:tcPr>
                              <w:p w14:paraId="6DA6C1DF" w14:textId="77777777" w:rsidR="0052221A" w:rsidRDefault="0052221A"/>
                            </w:tc>
                            <w:tc>
                              <w:tcPr>
                                <w:tcW w:w="5400" w:type="dxa"/>
                              </w:tcPr>
                              <w:p w14:paraId="31688C90" w14:textId="77777777" w:rsidR="0052221A" w:rsidRDefault="0052221A"/>
                            </w:tc>
                          </w:tr>
                        </w:tbl>
                        <w:p w14:paraId="7D77F895" w14:textId="77777777" w:rsidR="008B44C3" w:rsidRDefault="008B44C3"/>
                      </w:txbxContent>
                    </wps:txbx>
                    <wps:bodyPr vert="horz" wrap="square" lIns="0" tIns="0" rIns="0" bIns="0" anchor="t" anchorCtr="0"/>
                  </wps:wsp>
                </a:graphicData>
              </a:graphic>
            </wp:anchor>
          </w:drawing>
        </mc:Choice>
        <mc:Fallback>
          <w:pict>
            <v:shape w14:anchorId="4A09AD06"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52221A" w14:paraId="1910C66E" w14:textId="77777777">
                      <w:trPr>
                        <w:trHeight w:val="200"/>
                      </w:trPr>
                      <w:tc>
                        <w:tcPr>
                          <w:tcW w:w="1140" w:type="dxa"/>
                        </w:tcPr>
                        <w:p w14:paraId="348FBBC2" w14:textId="77777777" w:rsidR="0052221A" w:rsidRDefault="0052221A"/>
                      </w:tc>
                      <w:tc>
                        <w:tcPr>
                          <w:tcW w:w="5400" w:type="dxa"/>
                        </w:tcPr>
                        <w:p w14:paraId="0922D9F8" w14:textId="77777777" w:rsidR="0052221A" w:rsidRDefault="0052221A"/>
                      </w:tc>
                    </w:tr>
                    <w:tr w:rsidR="0052221A" w14:paraId="4F57CE2F" w14:textId="77777777">
                      <w:trPr>
                        <w:trHeight w:val="240"/>
                      </w:trPr>
                      <w:tc>
                        <w:tcPr>
                          <w:tcW w:w="1140" w:type="dxa"/>
                        </w:tcPr>
                        <w:p w14:paraId="33991A71" w14:textId="77777777" w:rsidR="0052221A" w:rsidRDefault="00CC7628">
                          <w:r>
                            <w:t>Datum</w:t>
                          </w:r>
                        </w:p>
                      </w:tc>
                      <w:tc>
                        <w:tcPr>
                          <w:tcW w:w="5400" w:type="dxa"/>
                        </w:tcPr>
                        <w:p w14:paraId="13982889" w14:textId="14A207A3" w:rsidR="0052221A" w:rsidRDefault="00C3376D">
                          <w:r>
                            <w:t>5 oktober 2026</w:t>
                          </w:r>
                        </w:p>
                      </w:tc>
                    </w:tr>
                    <w:tr w:rsidR="0052221A" w14:paraId="35E00183" w14:textId="77777777">
                      <w:trPr>
                        <w:trHeight w:val="240"/>
                      </w:trPr>
                      <w:tc>
                        <w:tcPr>
                          <w:tcW w:w="1140" w:type="dxa"/>
                        </w:tcPr>
                        <w:p w14:paraId="768DC6AD" w14:textId="77777777" w:rsidR="0052221A" w:rsidRDefault="00CC7628">
                          <w:r>
                            <w:t>Betreft</w:t>
                          </w:r>
                        </w:p>
                      </w:tc>
                      <w:tc>
                        <w:tcPr>
                          <w:tcW w:w="5400" w:type="dxa"/>
                        </w:tcPr>
                        <w:p w14:paraId="380BC060" w14:textId="7DF0DCC8" w:rsidR="0052221A" w:rsidRDefault="00A46276">
                          <w:r>
                            <w:t xml:space="preserve">Routeplan </w:t>
                          </w:r>
                          <w:r w:rsidR="007B0D23">
                            <w:t>v</w:t>
                          </w:r>
                          <w:r w:rsidR="000C7CC5">
                            <w:t>er</w:t>
                          </w:r>
                          <w:r w:rsidR="007433C1">
                            <w:t>sterk</w:t>
                          </w:r>
                          <w:r w:rsidR="000C7CC5">
                            <w:t>en r</w:t>
                          </w:r>
                          <w:r w:rsidR="00BF5BAF">
                            <w:t xml:space="preserve">egionale bereikbaarheid </w:t>
                          </w:r>
                        </w:p>
                      </w:tc>
                    </w:tr>
                    <w:tr w:rsidR="0052221A" w14:paraId="12E5303B" w14:textId="77777777">
                      <w:trPr>
                        <w:trHeight w:val="200"/>
                      </w:trPr>
                      <w:tc>
                        <w:tcPr>
                          <w:tcW w:w="1140" w:type="dxa"/>
                        </w:tcPr>
                        <w:p w14:paraId="6DA6C1DF" w14:textId="77777777" w:rsidR="0052221A" w:rsidRDefault="0052221A"/>
                      </w:tc>
                      <w:tc>
                        <w:tcPr>
                          <w:tcW w:w="5400" w:type="dxa"/>
                        </w:tcPr>
                        <w:p w14:paraId="31688C90" w14:textId="77777777" w:rsidR="0052221A" w:rsidRDefault="0052221A"/>
                      </w:tc>
                    </w:tr>
                  </w:tbl>
                  <w:p w14:paraId="7D77F895" w14:textId="77777777" w:rsidR="008B44C3" w:rsidRDefault="008B44C3"/>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51573813" wp14:editId="1A0F21D2">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5396C047" w14:textId="77777777" w:rsidR="008B44C3" w:rsidRDefault="008B44C3"/>
                      </w:txbxContent>
                    </wps:txbx>
                    <wps:bodyPr vert="horz" wrap="square" lIns="0" tIns="0" rIns="0" bIns="0" anchor="t" anchorCtr="0"/>
                  </wps:wsp>
                </a:graphicData>
              </a:graphic>
            </wp:anchor>
          </w:drawing>
        </mc:Choice>
        <mc:Fallback>
          <w:pict>
            <v:shape w14:anchorId="51573813"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5396C047" w14:textId="77777777" w:rsidR="008B44C3" w:rsidRDefault="008B44C3"/>
                </w:txbxContent>
              </v:textbox>
              <w10:wrap anchorx="page"/>
              <w10:anchorlock/>
            </v:shape>
          </w:pict>
        </mc:Fallback>
      </mc:AlternateContent>
    </w:r>
    <w:r w:rsidR="00BF1D9B">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F815074"/>
    <w:multiLevelType w:val="multilevel"/>
    <w:tmpl w:val="607A0576"/>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3B41348"/>
    <w:multiLevelType w:val="multilevel"/>
    <w:tmpl w:val="43F69CD0"/>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65B67BC"/>
    <w:multiLevelType w:val="multilevel"/>
    <w:tmpl w:val="71FE0455"/>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BD68AA07"/>
    <w:multiLevelType w:val="multilevel"/>
    <w:tmpl w:val="110B16FA"/>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4850C84"/>
    <w:multiLevelType w:val="multilevel"/>
    <w:tmpl w:val="3357D629"/>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C57A07F1"/>
    <w:multiLevelType w:val="multilevel"/>
    <w:tmpl w:val="9E82285D"/>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C8FC190E"/>
    <w:multiLevelType w:val="multilevel"/>
    <w:tmpl w:val="9FB06483"/>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DE576B8F"/>
    <w:multiLevelType w:val="multilevel"/>
    <w:tmpl w:val="5DA88D77"/>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E87F998"/>
    <w:multiLevelType w:val="multilevel"/>
    <w:tmpl w:val="441CED47"/>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9" w15:restartNumberingAfterBreak="0">
    <w:nsid w:val="02953060"/>
    <w:multiLevelType w:val="hybridMultilevel"/>
    <w:tmpl w:val="2CB20C68"/>
    <w:lvl w:ilvl="0" w:tplc="2B9A1746">
      <w:start w:val="1"/>
      <w:numFmt w:val="bullet"/>
      <w:lvlText w:val="-"/>
      <w:lvlJc w:val="left"/>
      <w:pPr>
        <w:ind w:left="360" w:hanging="360"/>
      </w:pPr>
      <w:rPr>
        <w:rFonts w:ascii="Calibri" w:eastAsia="Calibri" w:hAnsi="Calibri" w:cs="Calibri"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0" w15:restartNumberingAfterBreak="0">
    <w:nsid w:val="05631269"/>
    <w:multiLevelType w:val="multilevel"/>
    <w:tmpl w:val="3117EA29"/>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5D1888B"/>
    <w:multiLevelType w:val="multilevel"/>
    <w:tmpl w:val="4BF6004C"/>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8BB16BF"/>
    <w:multiLevelType w:val="hybridMultilevel"/>
    <w:tmpl w:val="AF34DC74"/>
    <w:lvl w:ilvl="0" w:tplc="8730A04A">
      <w:numFmt w:val="bullet"/>
      <w:lvlText w:val=""/>
      <w:lvlJc w:val="left"/>
      <w:pPr>
        <w:ind w:left="360" w:hanging="360"/>
      </w:pPr>
      <w:rPr>
        <w:rFonts w:ascii="Symbol" w:eastAsiaTheme="minorHAnsi" w:hAnsi="Symbol"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095112D2"/>
    <w:multiLevelType w:val="hybridMultilevel"/>
    <w:tmpl w:val="75DAC2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0C901949"/>
    <w:multiLevelType w:val="hybridMultilevel"/>
    <w:tmpl w:val="7DDABA26"/>
    <w:lvl w:ilvl="0" w:tplc="ED986904">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5" w15:restartNumberingAfterBreak="0">
    <w:nsid w:val="0DA4E91A"/>
    <w:multiLevelType w:val="multilevel"/>
    <w:tmpl w:val="522A3DBD"/>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22960E4"/>
    <w:multiLevelType w:val="hybridMultilevel"/>
    <w:tmpl w:val="92681B60"/>
    <w:lvl w:ilvl="0" w:tplc="04130001">
      <w:start w:val="1"/>
      <w:numFmt w:val="bullet"/>
      <w:lvlText w:val=""/>
      <w:lvlJc w:val="left"/>
      <w:pPr>
        <w:ind w:left="360" w:hanging="360"/>
      </w:pPr>
      <w:rPr>
        <w:rFonts w:ascii="Symbol" w:hAnsi="Symbol" w:hint="default"/>
      </w:rPr>
    </w:lvl>
    <w:lvl w:ilvl="1" w:tplc="0413000B">
      <w:start w:val="1"/>
      <w:numFmt w:val="bullet"/>
      <w:lvlText w:val=""/>
      <w:lvlJc w:val="left"/>
      <w:pPr>
        <w:ind w:left="1080" w:hanging="360"/>
      </w:pPr>
      <w:rPr>
        <w:rFonts w:ascii="Wingdings" w:hAnsi="Wingdings"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12F45235"/>
    <w:multiLevelType w:val="hybridMultilevel"/>
    <w:tmpl w:val="F2A427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1C534233"/>
    <w:multiLevelType w:val="hybridMultilevel"/>
    <w:tmpl w:val="308A896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1C8F6EFD"/>
    <w:multiLevelType w:val="multilevel"/>
    <w:tmpl w:val="AFCA48C9"/>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09C2938"/>
    <w:multiLevelType w:val="hybridMultilevel"/>
    <w:tmpl w:val="EF983DB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1" w15:restartNumberingAfterBreak="0">
    <w:nsid w:val="21EDA736"/>
    <w:multiLevelType w:val="multilevel"/>
    <w:tmpl w:val="E6B9763F"/>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31E6EE6"/>
    <w:multiLevelType w:val="hybridMultilevel"/>
    <w:tmpl w:val="6176634A"/>
    <w:lvl w:ilvl="0" w:tplc="719833BE">
      <w:start w:val="1"/>
      <w:numFmt w:val="bullet"/>
      <w:lvlText w:val=""/>
      <w:lvlJc w:val="left"/>
      <w:pPr>
        <w:tabs>
          <w:tab w:val="num" w:pos="720"/>
        </w:tabs>
        <w:ind w:left="720" w:hanging="360"/>
      </w:pPr>
      <w:rPr>
        <w:rFonts w:ascii="Wingdings" w:hAnsi="Wingdings" w:hint="default"/>
      </w:rPr>
    </w:lvl>
    <w:lvl w:ilvl="1" w:tplc="7EA60316" w:tentative="1">
      <w:start w:val="1"/>
      <w:numFmt w:val="bullet"/>
      <w:lvlText w:val=""/>
      <w:lvlJc w:val="left"/>
      <w:pPr>
        <w:tabs>
          <w:tab w:val="num" w:pos="1440"/>
        </w:tabs>
        <w:ind w:left="1440" w:hanging="360"/>
      </w:pPr>
      <w:rPr>
        <w:rFonts w:ascii="Wingdings" w:hAnsi="Wingdings" w:hint="default"/>
      </w:rPr>
    </w:lvl>
    <w:lvl w:ilvl="2" w:tplc="CF080ED2" w:tentative="1">
      <w:start w:val="1"/>
      <w:numFmt w:val="bullet"/>
      <w:lvlText w:val=""/>
      <w:lvlJc w:val="left"/>
      <w:pPr>
        <w:tabs>
          <w:tab w:val="num" w:pos="2160"/>
        </w:tabs>
        <w:ind w:left="2160" w:hanging="360"/>
      </w:pPr>
      <w:rPr>
        <w:rFonts w:ascii="Wingdings" w:hAnsi="Wingdings" w:hint="default"/>
      </w:rPr>
    </w:lvl>
    <w:lvl w:ilvl="3" w:tplc="082A7550" w:tentative="1">
      <w:start w:val="1"/>
      <w:numFmt w:val="bullet"/>
      <w:lvlText w:val=""/>
      <w:lvlJc w:val="left"/>
      <w:pPr>
        <w:tabs>
          <w:tab w:val="num" w:pos="2880"/>
        </w:tabs>
        <w:ind w:left="2880" w:hanging="360"/>
      </w:pPr>
      <w:rPr>
        <w:rFonts w:ascii="Wingdings" w:hAnsi="Wingdings" w:hint="default"/>
      </w:rPr>
    </w:lvl>
    <w:lvl w:ilvl="4" w:tplc="075EF194" w:tentative="1">
      <w:start w:val="1"/>
      <w:numFmt w:val="bullet"/>
      <w:lvlText w:val=""/>
      <w:lvlJc w:val="left"/>
      <w:pPr>
        <w:tabs>
          <w:tab w:val="num" w:pos="3600"/>
        </w:tabs>
        <w:ind w:left="3600" w:hanging="360"/>
      </w:pPr>
      <w:rPr>
        <w:rFonts w:ascii="Wingdings" w:hAnsi="Wingdings" w:hint="default"/>
      </w:rPr>
    </w:lvl>
    <w:lvl w:ilvl="5" w:tplc="7102EFCA" w:tentative="1">
      <w:start w:val="1"/>
      <w:numFmt w:val="bullet"/>
      <w:lvlText w:val=""/>
      <w:lvlJc w:val="left"/>
      <w:pPr>
        <w:tabs>
          <w:tab w:val="num" w:pos="4320"/>
        </w:tabs>
        <w:ind w:left="4320" w:hanging="360"/>
      </w:pPr>
      <w:rPr>
        <w:rFonts w:ascii="Wingdings" w:hAnsi="Wingdings" w:hint="default"/>
      </w:rPr>
    </w:lvl>
    <w:lvl w:ilvl="6" w:tplc="E27A15B6" w:tentative="1">
      <w:start w:val="1"/>
      <w:numFmt w:val="bullet"/>
      <w:lvlText w:val=""/>
      <w:lvlJc w:val="left"/>
      <w:pPr>
        <w:tabs>
          <w:tab w:val="num" w:pos="5040"/>
        </w:tabs>
        <w:ind w:left="5040" w:hanging="360"/>
      </w:pPr>
      <w:rPr>
        <w:rFonts w:ascii="Wingdings" w:hAnsi="Wingdings" w:hint="default"/>
      </w:rPr>
    </w:lvl>
    <w:lvl w:ilvl="7" w:tplc="4E52339C" w:tentative="1">
      <w:start w:val="1"/>
      <w:numFmt w:val="bullet"/>
      <w:lvlText w:val=""/>
      <w:lvlJc w:val="left"/>
      <w:pPr>
        <w:tabs>
          <w:tab w:val="num" w:pos="5760"/>
        </w:tabs>
        <w:ind w:left="5760" w:hanging="360"/>
      </w:pPr>
      <w:rPr>
        <w:rFonts w:ascii="Wingdings" w:hAnsi="Wingdings" w:hint="default"/>
      </w:rPr>
    </w:lvl>
    <w:lvl w:ilvl="8" w:tplc="4DA418B2"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3315815"/>
    <w:multiLevelType w:val="hybridMultilevel"/>
    <w:tmpl w:val="BD96B8F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23CF7B52"/>
    <w:multiLevelType w:val="hybridMultilevel"/>
    <w:tmpl w:val="9E443B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27BE521C"/>
    <w:multiLevelType w:val="hybridMultilevel"/>
    <w:tmpl w:val="31CCAE66"/>
    <w:lvl w:ilvl="0" w:tplc="344E0568">
      <w:start w:val="1"/>
      <w:numFmt w:val="decimal"/>
      <w:lvlText w:val="%1."/>
      <w:lvlJc w:val="left"/>
      <w:pPr>
        <w:ind w:left="360" w:hanging="360"/>
      </w:pPr>
      <w:rPr>
        <w:rFonts w:ascii="Verdana" w:eastAsia="DejaVu Sans" w:hAnsi="Verdana" w:cs="Lohit Hindi"/>
        <w:b w:val="0"/>
        <w:bCs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28A20A4F"/>
    <w:multiLevelType w:val="hybridMultilevel"/>
    <w:tmpl w:val="603EC882"/>
    <w:lvl w:ilvl="0" w:tplc="C292F5AE">
      <w:start w:val="1"/>
      <w:numFmt w:val="decimal"/>
      <w:lvlText w:val="%1."/>
      <w:lvlJc w:val="left"/>
      <w:pPr>
        <w:ind w:left="1020" w:hanging="360"/>
      </w:pPr>
    </w:lvl>
    <w:lvl w:ilvl="1" w:tplc="A7C490FE">
      <w:start w:val="1"/>
      <w:numFmt w:val="decimal"/>
      <w:lvlText w:val="%2."/>
      <w:lvlJc w:val="left"/>
      <w:pPr>
        <w:ind w:left="1020" w:hanging="360"/>
      </w:pPr>
    </w:lvl>
    <w:lvl w:ilvl="2" w:tplc="DEA4B54C">
      <w:start w:val="1"/>
      <w:numFmt w:val="decimal"/>
      <w:lvlText w:val="%3."/>
      <w:lvlJc w:val="left"/>
      <w:pPr>
        <w:ind w:left="1020" w:hanging="360"/>
      </w:pPr>
    </w:lvl>
    <w:lvl w:ilvl="3" w:tplc="B7EC5592">
      <w:start w:val="1"/>
      <w:numFmt w:val="decimal"/>
      <w:lvlText w:val="%4."/>
      <w:lvlJc w:val="left"/>
      <w:pPr>
        <w:ind w:left="1020" w:hanging="360"/>
      </w:pPr>
    </w:lvl>
    <w:lvl w:ilvl="4" w:tplc="187A645C">
      <w:start w:val="1"/>
      <w:numFmt w:val="decimal"/>
      <w:lvlText w:val="%5."/>
      <w:lvlJc w:val="left"/>
      <w:pPr>
        <w:ind w:left="1020" w:hanging="360"/>
      </w:pPr>
    </w:lvl>
    <w:lvl w:ilvl="5" w:tplc="880E1386">
      <w:start w:val="1"/>
      <w:numFmt w:val="decimal"/>
      <w:lvlText w:val="%6."/>
      <w:lvlJc w:val="left"/>
      <w:pPr>
        <w:ind w:left="1020" w:hanging="360"/>
      </w:pPr>
    </w:lvl>
    <w:lvl w:ilvl="6" w:tplc="66F434DE">
      <w:start w:val="1"/>
      <w:numFmt w:val="decimal"/>
      <w:lvlText w:val="%7."/>
      <w:lvlJc w:val="left"/>
      <w:pPr>
        <w:ind w:left="1020" w:hanging="360"/>
      </w:pPr>
    </w:lvl>
    <w:lvl w:ilvl="7" w:tplc="9E24343A">
      <w:start w:val="1"/>
      <w:numFmt w:val="decimal"/>
      <w:lvlText w:val="%8."/>
      <w:lvlJc w:val="left"/>
      <w:pPr>
        <w:ind w:left="1020" w:hanging="360"/>
      </w:pPr>
    </w:lvl>
    <w:lvl w:ilvl="8" w:tplc="1702E7AE">
      <w:start w:val="1"/>
      <w:numFmt w:val="decimal"/>
      <w:lvlText w:val="%9."/>
      <w:lvlJc w:val="left"/>
      <w:pPr>
        <w:ind w:left="1020" w:hanging="360"/>
      </w:pPr>
    </w:lvl>
  </w:abstractNum>
  <w:abstractNum w:abstractNumId="27" w15:restartNumberingAfterBreak="0">
    <w:nsid w:val="30D80307"/>
    <w:multiLevelType w:val="hybridMultilevel"/>
    <w:tmpl w:val="7C30ABE0"/>
    <w:lvl w:ilvl="0" w:tplc="FC3E8E74">
      <w:start w:val="100"/>
      <w:numFmt w:val="bullet"/>
      <w:lvlText w:val="-"/>
      <w:lvlJc w:val="left"/>
      <w:pPr>
        <w:ind w:left="360" w:hanging="360"/>
      </w:pPr>
      <w:rPr>
        <w:rFonts w:ascii="Verdana" w:eastAsiaTheme="minorHAnsi" w:hAnsi="Verdan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3CA01493"/>
    <w:multiLevelType w:val="hybridMultilevel"/>
    <w:tmpl w:val="FF54FF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3D08A5BA"/>
    <w:multiLevelType w:val="multilevel"/>
    <w:tmpl w:val="06F8A8D4"/>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D250756"/>
    <w:multiLevelType w:val="hybridMultilevel"/>
    <w:tmpl w:val="BDE0D0A6"/>
    <w:lvl w:ilvl="0" w:tplc="95486B10">
      <w:start w:val="1"/>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24DA844"/>
    <w:multiLevelType w:val="multilevel"/>
    <w:tmpl w:val="9B616064"/>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5AF1262"/>
    <w:multiLevelType w:val="hybridMultilevel"/>
    <w:tmpl w:val="7A1AAF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6469FF9"/>
    <w:multiLevelType w:val="multilevel"/>
    <w:tmpl w:val="B99307A3"/>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C68E55D"/>
    <w:multiLevelType w:val="multilevel"/>
    <w:tmpl w:val="4D0FBADE"/>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D3633BD"/>
    <w:multiLevelType w:val="multilevel"/>
    <w:tmpl w:val="4DA3BDEB"/>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6" w15:restartNumberingAfterBreak="0">
    <w:nsid w:val="4DFE523E"/>
    <w:multiLevelType w:val="hybridMultilevel"/>
    <w:tmpl w:val="77DEE406"/>
    <w:lvl w:ilvl="0" w:tplc="E0141CF0">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02F4F4D"/>
    <w:multiLevelType w:val="hybridMultilevel"/>
    <w:tmpl w:val="F5F43AD8"/>
    <w:lvl w:ilvl="0" w:tplc="EEDE48CC">
      <w:start w:val="1"/>
      <w:numFmt w:val="decimal"/>
      <w:lvlText w:val="%1."/>
      <w:lvlJc w:val="left"/>
      <w:pPr>
        <w:ind w:left="1020" w:hanging="360"/>
      </w:pPr>
    </w:lvl>
    <w:lvl w:ilvl="1" w:tplc="3E94FDA2">
      <w:start w:val="1"/>
      <w:numFmt w:val="decimal"/>
      <w:lvlText w:val="%2."/>
      <w:lvlJc w:val="left"/>
      <w:pPr>
        <w:ind w:left="1020" w:hanging="360"/>
      </w:pPr>
    </w:lvl>
    <w:lvl w:ilvl="2" w:tplc="C2B639F6">
      <w:start w:val="1"/>
      <w:numFmt w:val="decimal"/>
      <w:lvlText w:val="%3."/>
      <w:lvlJc w:val="left"/>
      <w:pPr>
        <w:ind w:left="1020" w:hanging="360"/>
      </w:pPr>
    </w:lvl>
    <w:lvl w:ilvl="3" w:tplc="F6408984">
      <w:start w:val="1"/>
      <w:numFmt w:val="decimal"/>
      <w:lvlText w:val="%4."/>
      <w:lvlJc w:val="left"/>
      <w:pPr>
        <w:ind w:left="1020" w:hanging="360"/>
      </w:pPr>
    </w:lvl>
    <w:lvl w:ilvl="4" w:tplc="38F6BB30">
      <w:start w:val="1"/>
      <w:numFmt w:val="decimal"/>
      <w:lvlText w:val="%5."/>
      <w:lvlJc w:val="left"/>
      <w:pPr>
        <w:ind w:left="1020" w:hanging="360"/>
      </w:pPr>
    </w:lvl>
    <w:lvl w:ilvl="5" w:tplc="AAC85374">
      <w:start w:val="1"/>
      <w:numFmt w:val="decimal"/>
      <w:lvlText w:val="%6."/>
      <w:lvlJc w:val="left"/>
      <w:pPr>
        <w:ind w:left="1020" w:hanging="360"/>
      </w:pPr>
    </w:lvl>
    <w:lvl w:ilvl="6" w:tplc="F7A29594">
      <w:start w:val="1"/>
      <w:numFmt w:val="decimal"/>
      <w:lvlText w:val="%7."/>
      <w:lvlJc w:val="left"/>
      <w:pPr>
        <w:ind w:left="1020" w:hanging="360"/>
      </w:pPr>
    </w:lvl>
    <w:lvl w:ilvl="7" w:tplc="C0201462">
      <w:start w:val="1"/>
      <w:numFmt w:val="decimal"/>
      <w:lvlText w:val="%8."/>
      <w:lvlJc w:val="left"/>
      <w:pPr>
        <w:ind w:left="1020" w:hanging="360"/>
      </w:pPr>
    </w:lvl>
    <w:lvl w:ilvl="8" w:tplc="7C78A4EA">
      <w:start w:val="1"/>
      <w:numFmt w:val="decimal"/>
      <w:lvlText w:val="%9."/>
      <w:lvlJc w:val="left"/>
      <w:pPr>
        <w:ind w:left="1020" w:hanging="360"/>
      </w:pPr>
    </w:lvl>
  </w:abstractNum>
  <w:abstractNum w:abstractNumId="38" w15:restartNumberingAfterBreak="0">
    <w:nsid w:val="63E2638F"/>
    <w:multiLevelType w:val="multilevel"/>
    <w:tmpl w:val="F18EEE1C"/>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9168D0D"/>
    <w:multiLevelType w:val="multilevel"/>
    <w:tmpl w:val="AF0CAA09"/>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C110EFA"/>
    <w:multiLevelType w:val="hybridMultilevel"/>
    <w:tmpl w:val="672C9DD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7333353A"/>
    <w:multiLevelType w:val="hybridMultilevel"/>
    <w:tmpl w:val="25A225F2"/>
    <w:lvl w:ilvl="0" w:tplc="B4B05346">
      <w:start w:val="1"/>
      <w:numFmt w:val="bullet"/>
      <w:lvlText w:val="-"/>
      <w:lvlJc w:val="left"/>
      <w:pPr>
        <w:ind w:left="360" w:hanging="360"/>
      </w:pPr>
      <w:rPr>
        <w:rFonts w:ascii="Verdana" w:eastAsia="DejaVu Sans" w:hAnsi="Verdana" w:cs="Lohit Hin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5CA15FD"/>
    <w:multiLevelType w:val="hybridMultilevel"/>
    <w:tmpl w:val="7898E73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7756613B"/>
    <w:multiLevelType w:val="multilevel"/>
    <w:tmpl w:val="CEBEF0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8F660DD"/>
    <w:multiLevelType w:val="multilevel"/>
    <w:tmpl w:val="CA50AD1D"/>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B602776"/>
    <w:multiLevelType w:val="multilevel"/>
    <w:tmpl w:val="0E35A113"/>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3"/>
  </w:num>
  <w:num w:numId="3">
    <w:abstractNumId w:val="45"/>
  </w:num>
  <w:num w:numId="4">
    <w:abstractNumId w:val="5"/>
  </w:num>
  <w:num w:numId="5">
    <w:abstractNumId w:val="35"/>
  </w:num>
  <w:num w:numId="6">
    <w:abstractNumId w:val="7"/>
  </w:num>
  <w:num w:numId="7">
    <w:abstractNumId w:val="0"/>
  </w:num>
  <w:num w:numId="8">
    <w:abstractNumId w:val="29"/>
  </w:num>
  <w:num w:numId="9">
    <w:abstractNumId w:val="4"/>
  </w:num>
  <w:num w:numId="10">
    <w:abstractNumId w:val="15"/>
  </w:num>
  <w:num w:numId="11">
    <w:abstractNumId w:val="44"/>
  </w:num>
  <w:num w:numId="12">
    <w:abstractNumId w:val="8"/>
  </w:num>
  <w:num w:numId="13">
    <w:abstractNumId w:val="11"/>
  </w:num>
  <w:num w:numId="14">
    <w:abstractNumId w:val="6"/>
  </w:num>
  <w:num w:numId="15">
    <w:abstractNumId w:val="21"/>
  </w:num>
  <w:num w:numId="16">
    <w:abstractNumId w:val="19"/>
  </w:num>
  <w:num w:numId="17">
    <w:abstractNumId w:val="38"/>
  </w:num>
  <w:num w:numId="18">
    <w:abstractNumId w:val="34"/>
  </w:num>
  <w:num w:numId="19">
    <w:abstractNumId w:val="31"/>
  </w:num>
  <w:num w:numId="20">
    <w:abstractNumId w:val="2"/>
  </w:num>
  <w:num w:numId="21">
    <w:abstractNumId w:val="39"/>
  </w:num>
  <w:num w:numId="22">
    <w:abstractNumId w:val="1"/>
  </w:num>
  <w:num w:numId="23">
    <w:abstractNumId w:val="33"/>
  </w:num>
  <w:num w:numId="24">
    <w:abstractNumId w:val="22"/>
  </w:num>
  <w:num w:numId="25">
    <w:abstractNumId w:val="16"/>
  </w:num>
  <w:num w:numId="26">
    <w:abstractNumId w:val="23"/>
  </w:num>
  <w:num w:numId="27">
    <w:abstractNumId w:val="37"/>
  </w:num>
  <w:num w:numId="28">
    <w:abstractNumId w:val="36"/>
  </w:num>
  <w:num w:numId="29">
    <w:abstractNumId w:val="28"/>
  </w:num>
  <w:num w:numId="30">
    <w:abstractNumId w:val="26"/>
  </w:num>
  <w:num w:numId="31">
    <w:abstractNumId w:val="17"/>
  </w:num>
  <w:num w:numId="32">
    <w:abstractNumId w:val="43"/>
  </w:num>
  <w:num w:numId="33">
    <w:abstractNumId w:val="20"/>
  </w:num>
  <w:num w:numId="34">
    <w:abstractNumId w:val="9"/>
  </w:num>
  <w:num w:numId="35">
    <w:abstractNumId w:val="27"/>
  </w:num>
  <w:num w:numId="36">
    <w:abstractNumId w:val="42"/>
  </w:num>
  <w:num w:numId="37">
    <w:abstractNumId w:val="30"/>
  </w:num>
  <w:num w:numId="38">
    <w:abstractNumId w:val="41"/>
  </w:num>
  <w:num w:numId="39">
    <w:abstractNumId w:val="12"/>
  </w:num>
  <w:num w:numId="40">
    <w:abstractNumId w:val="24"/>
  </w:num>
  <w:num w:numId="41">
    <w:abstractNumId w:val="25"/>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4"/>
  </w:num>
  <w:num w:numId="45">
    <w:abstractNumId w:val="32"/>
  </w:num>
  <w:num w:numId="46">
    <w:abstractNumId w:val="40"/>
  </w:num>
  <w:num w:numId="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0"/>
    <w:rsid w:val="000059AE"/>
    <w:rsid w:val="00006E32"/>
    <w:rsid w:val="00007C6A"/>
    <w:rsid w:val="00007DBC"/>
    <w:rsid w:val="000102E7"/>
    <w:rsid w:val="00012BD0"/>
    <w:rsid w:val="00015637"/>
    <w:rsid w:val="000200F8"/>
    <w:rsid w:val="00023873"/>
    <w:rsid w:val="00027DB7"/>
    <w:rsid w:val="00030F74"/>
    <w:rsid w:val="00031206"/>
    <w:rsid w:val="00031FB0"/>
    <w:rsid w:val="00036F8A"/>
    <w:rsid w:val="00037E63"/>
    <w:rsid w:val="00040197"/>
    <w:rsid w:val="00040271"/>
    <w:rsid w:val="00040450"/>
    <w:rsid w:val="0004096F"/>
    <w:rsid w:val="0005481E"/>
    <w:rsid w:val="00055C3E"/>
    <w:rsid w:val="000635C9"/>
    <w:rsid w:val="0007147B"/>
    <w:rsid w:val="00075DD8"/>
    <w:rsid w:val="00076B14"/>
    <w:rsid w:val="00077328"/>
    <w:rsid w:val="000818AC"/>
    <w:rsid w:val="00083A9A"/>
    <w:rsid w:val="00084D80"/>
    <w:rsid w:val="00085804"/>
    <w:rsid w:val="0008602A"/>
    <w:rsid w:val="00090955"/>
    <w:rsid w:val="00090E17"/>
    <w:rsid w:val="0009133E"/>
    <w:rsid w:val="000924CB"/>
    <w:rsid w:val="00094E9E"/>
    <w:rsid w:val="00096D29"/>
    <w:rsid w:val="00097364"/>
    <w:rsid w:val="000A2F31"/>
    <w:rsid w:val="000A3726"/>
    <w:rsid w:val="000A3D78"/>
    <w:rsid w:val="000A4EB4"/>
    <w:rsid w:val="000A592C"/>
    <w:rsid w:val="000B3C8B"/>
    <w:rsid w:val="000C24D8"/>
    <w:rsid w:val="000C3A12"/>
    <w:rsid w:val="000C4DD1"/>
    <w:rsid w:val="000C5F88"/>
    <w:rsid w:val="000C7CC5"/>
    <w:rsid w:val="000D2D0C"/>
    <w:rsid w:val="000D3414"/>
    <w:rsid w:val="000D3A8E"/>
    <w:rsid w:val="000D766C"/>
    <w:rsid w:val="000E1AD4"/>
    <w:rsid w:val="000E65AA"/>
    <w:rsid w:val="000E706D"/>
    <w:rsid w:val="000E7659"/>
    <w:rsid w:val="000E7A75"/>
    <w:rsid w:val="000F0DAE"/>
    <w:rsid w:val="000F0F98"/>
    <w:rsid w:val="000F33DA"/>
    <w:rsid w:val="000F4F28"/>
    <w:rsid w:val="000F7792"/>
    <w:rsid w:val="001006A6"/>
    <w:rsid w:val="00101EC1"/>
    <w:rsid w:val="00103D2A"/>
    <w:rsid w:val="00104100"/>
    <w:rsid w:val="00104BD4"/>
    <w:rsid w:val="00104C6A"/>
    <w:rsid w:val="001050A6"/>
    <w:rsid w:val="001102F5"/>
    <w:rsid w:val="001103B7"/>
    <w:rsid w:val="00113615"/>
    <w:rsid w:val="001139B3"/>
    <w:rsid w:val="0011536B"/>
    <w:rsid w:val="00115DFF"/>
    <w:rsid w:val="0011613F"/>
    <w:rsid w:val="0011684E"/>
    <w:rsid w:val="0012099A"/>
    <w:rsid w:val="001210DF"/>
    <w:rsid w:val="00121C75"/>
    <w:rsid w:val="00124C5F"/>
    <w:rsid w:val="00124D01"/>
    <w:rsid w:val="0012511B"/>
    <w:rsid w:val="0012599D"/>
    <w:rsid w:val="00131E24"/>
    <w:rsid w:val="001353BE"/>
    <w:rsid w:val="00136DE3"/>
    <w:rsid w:val="0013719C"/>
    <w:rsid w:val="001403AC"/>
    <w:rsid w:val="00142677"/>
    <w:rsid w:val="00142E8D"/>
    <w:rsid w:val="001470C8"/>
    <w:rsid w:val="001476BE"/>
    <w:rsid w:val="00150C03"/>
    <w:rsid w:val="001525F4"/>
    <w:rsid w:val="001539F1"/>
    <w:rsid w:val="00154CCB"/>
    <w:rsid w:val="001564AD"/>
    <w:rsid w:val="00164E19"/>
    <w:rsid w:val="00165604"/>
    <w:rsid w:val="00167B50"/>
    <w:rsid w:val="00172C14"/>
    <w:rsid w:val="00175501"/>
    <w:rsid w:val="00175ABE"/>
    <w:rsid w:val="00186840"/>
    <w:rsid w:val="001878DE"/>
    <w:rsid w:val="001913F1"/>
    <w:rsid w:val="001919A5"/>
    <w:rsid w:val="0019401E"/>
    <w:rsid w:val="001950EF"/>
    <w:rsid w:val="001A087C"/>
    <w:rsid w:val="001A3793"/>
    <w:rsid w:val="001A3E2D"/>
    <w:rsid w:val="001A6FCD"/>
    <w:rsid w:val="001A7E8A"/>
    <w:rsid w:val="001B0361"/>
    <w:rsid w:val="001B6944"/>
    <w:rsid w:val="001B6F85"/>
    <w:rsid w:val="001B72B2"/>
    <w:rsid w:val="001B7FAF"/>
    <w:rsid w:val="001C0403"/>
    <w:rsid w:val="001C49EE"/>
    <w:rsid w:val="001C5692"/>
    <w:rsid w:val="001C5B03"/>
    <w:rsid w:val="001C7E8C"/>
    <w:rsid w:val="001C7EF5"/>
    <w:rsid w:val="001D03BF"/>
    <w:rsid w:val="001D0895"/>
    <w:rsid w:val="001D2507"/>
    <w:rsid w:val="001D47CB"/>
    <w:rsid w:val="001D4E28"/>
    <w:rsid w:val="001E0BEA"/>
    <w:rsid w:val="001E2613"/>
    <w:rsid w:val="001E4AC3"/>
    <w:rsid w:val="001E539F"/>
    <w:rsid w:val="001E54CB"/>
    <w:rsid w:val="001F16CF"/>
    <w:rsid w:val="001F2A3B"/>
    <w:rsid w:val="001F2DBC"/>
    <w:rsid w:val="001F3291"/>
    <w:rsid w:val="001F4FAC"/>
    <w:rsid w:val="00201459"/>
    <w:rsid w:val="00205A9B"/>
    <w:rsid w:val="0020670A"/>
    <w:rsid w:val="002102A6"/>
    <w:rsid w:val="00214944"/>
    <w:rsid w:val="002153C0"/>
    <w:rsid w:val="00215F7A"/>
    <w:rsid w:val="00216C6B"/>
    <w:rsid w:val="00217CE9"/>
    <w:rsid w:val="00220004"/>
    <w:rsid w:val="002209EB"/>
    <w:rsid w:val="00221A7A"/>
    <w:rsid w:val="00225996"/>
    <w:rsid w:val="00225C8A"/>
    <w:rsid w:val="00233638"/>
    <w:rsid w:val="002336CE"/>
    <w:rsid w:val="00235591"/>
    <w:rsid w:val="00235819"/>
    <w:rsid w:val="00236FED"/>
    <w:rsid w:val="00237166"/>
    <w:rsid w:val="0025096F"/>
    <w:rsid w:val="00254016"/>
    <w:rsid w:val="002546F3"/>
    <w:rsid w:val="00254A2D"/>
    <w:rsid w:val="002557E5"/>
    <w:rsid w:val="002616B6"/>
    <w:rsid w:val="00261BDA"/>
    <w:rsid w:val="00264E19"/>
    <w:rsid w:val="00266FCD"/>
    <w:rsid w:val="00271133"/>
    <w:rsid w:val="00272587"/>
    <w:rsid w:val="002743F5"/>
    <w:rsid w:val="00282377"/>
    <w:rsid w:val="002852DA"/>
    <w:rsid w:val="00286904"/>
    <w:rsid w:val="00287192"/>
    <w:rsid w:val="002922CE"/>
    <w:rsid w:val="00293352"/>
    <w:rsid w:val="0029536F"/>
    <w:rsid w:val="002A130E"/>
    <w:rsid w:val="002A232C"/>
    <w:rsid w:val="002A27C8"/>
    <w:rsid w:val="002A2D81"/>
    <w:rsid w:val="002A49CC"/>
    <w:rsid w:val="002A6817"/>
    <w:rsid w:val="002A7063"/>
    <w:rsid w:val="002A7708"/>
    <w:rsid w:val="002B331F"/>
    <w:rsid w:val="002B36A8"/>
    <w:rsid w:val="002B4090"/>
    <w:rsid w:val="002B4EBF"/>
    <w:rsid w:val="002B7ADB"/>
    <w:rsid w:val="002C23A8"/>
    <w:rsid w:val="002C742A"/>
    <w:rsid w:val="002D6B03"/>
    <w:rsid w:val="002D72F8"/>
    <w:rsid w:val="002D7B59"/>
    <w:rsid w:val="002E09BB"/>
    <w:rsid w:val="002F05F3"/>
    <w:rsid w:val="002F06E4"/>
    <w:rsid w:val="002F0BED"/>
    <w:rsid w:val="002F1410"/>
    <w:rsid w:val="002F1AD4"/>
    <w:rsid w:val="003039C7"/>
    <w:rsid w:val="003044DA"/>
    <w:rsid w:val="00304FC6"/>
    <w:rsid w:val="003066D5"/>
    <w:rsid w:val="0031044D"/>
    <w:rsid w:val="00310DCA"/>
    <w:rsid w:val="003131D8"/>
    <w:rsid w:val="003202B7"/>
    <w:rsid w:val="003202F1"/>
    <w:rsid w:val="00320982"/>
    <w:rsid w:val="00325846"/>
    <w:rsid w:val="003268F4"/>
    <w:rsid w:val="0033131C"/>
    <w:rsid w:val="003314A4"/>
    <w:rsid w:val="003314D2"/>
    <w:rsid w:val="0033547F"/>
    <w:rsid w:val="003354FE"/>
    <w:rsid w:val="00335709"/>
    <w:rsid w:val="00336459"/>
    <w:rsid w:val="00336A27"/>
    <w:rsid w:val="00337796"/>
    <w:rsid w:val="00345C6F"/>
    <w:rsid w:val="0035131B"/>
    <w:rsid w:val="00351BF8"/>
    <w:rsid w:val="00352157"/>
    <w:rsid w:val="00354F24"/>
    <w:rsid w:val="00357A4D"/>
    <w:rsid w:val="00360DDD"/>
    <w:rsid w:val="0036139B"/>
    <w:rsid w:val="003634B7"/>
    <w:rsid w:val="0036711C"/>
    <w:rsid w:val="0036716C"/>
    <w:rsid w:val="00370BD0"/>
    <w:rsid w:val="00374520"/>
    <w:rsid w:val="00376142"/>
    <w:rsid w:val="00384301"/>
    <w:rsid w:val="00385511"/>
    <w:rsid w:val="00386A30"/>
    <w:rsid w:val="00387057"/>
    <w:rsid w:val="00392807"/>
    <w:rsid w:val="003951B0"/>
    <w:rsid w:val="00395FDA"/>
    <w:rsid w:val="00396904"/>
    <w:rsid w:val="00396AA2"/>
    <w:rsid w:val="003A0D4F"/>
    <w:rsid w:val="003A1043"/>
    <w:rsid w:val="003A24F0"/>
    <w:rsid w:val="003A54D1"/>
    <w:rsid w:val="003A6EA9"/>
    <w:rsid w:val="003B2CF9"/>
    <w:rsid w:val="003B4CC9"/>
    <w:rsid w:val="003B7595"/>
    <w:rsid w:val="003B7E22"/>
    <w:rsid w:val="003C1D28"/>
    <w:rsid w:val="003C3EE2"/>
    <w:rsid w:val="003C49E7"/>
    <w:rsid w:val="003C7AFE"/>
    <w:rsid w:val="003C7B13"/>
    <w:rsid w:val="003C7ECD"/>
    <w:rsid w:val="003D58DC"/>
    <w:rsid w:val="003D6834"/>
    <w:rsid w:val="003D7162"/>
    <w:rsid w:val="003E1F2E"/>
    <w:rsid w:val="003E2BC3"/>
    <w:rsid w:val="003E3AA2"/>
    <w:rsid w:val="003E4AB1"/>
    <w:rsid w:val="003E5083"/>
    <w:rsid w:val="003E5B3B"/>
    <w:rsid w:val="003E6CF5"/>
    <w:rsid w:val="003E700D"/>
    <w:rsid w:val="003E797A"/>
    <w:rsid w:val="003F1B0B"/>
    <w:rsid w:val="003F1BB6"/>
    <w:rsid w:val="003F1CE0"/>
    <w:rsid w:val="003F398C"/>
    <w:rsid w:val="003F7AAB"/>
    <w:rsid w:val="0040625D"/>
    <w:rsid w:val="00410675"/>
    <w:rsid w:val="00410DEE"/>
    <w:rsid w:val="00411AAA"/>
    <w:rsid w:val="00412791"/>
    <w:rsid w:val="00413336"/>
    <w:rsid w:val="004140D3"/>
    <w:rsid w:val="004159DC"/>
    <w:rsid w:val="00420E98"/>
    <w:rsid w:val="004210E7"/>
    <w:rsid w:val="00421A08"/>
    <w:rsid w:val="00424C51"/>
    <w:rsid w:val="00426C3B"/>
    <w:rsid w:val="004274B7"/>
    <w:rsid w:val="004329C5"/>
    <w:rsid w:val="00434678"/>
    <w:rsid w:val="00434FE6"/>
    <w:rsid w:val="004405A9"/>
    <w:rsid w:val="00441391"/>
    <w:rsid w:val="004443C3"/>
    <w:rsid w:val="00450B01"/>
    <w:rsid w:val="004517DA"/>
    <w:rsid w:val="00453967"/>
    <w:rsid w:val="00453EF0"/>
    <w:rsid w:val="004549D5"/>
    <w:rsid w:val="00456199"/>
    <w:rsid w:val="00461372"/>
    <w:rsid w:val="004621B0"/>
    <w:rsid w:val="00463257"/>
    <w:rsid w:val="004637D6"/>
    <w:rsid w:val="00464675"/>
    <w:rsid w:val="00466DFE"/>
    <w:rsid w:val="00470D4B"/>
    <w:rsid w:val="004714DA"/>
    <w:rsid w:val="00473567"/>
    <w:rsid w:val="0047448B"/>
    <w:rsid w:val="004763D9"/>
    <w:rsid w:val="00480F0B"/>
    <w:rsid w:val="00485458"/>
    <w:rsid w:val="00485659"/>
    <w:rsid w:val="00485F92"/>
    <w:rsid w:val="00487EAC"/>
    <w:rsid w:val="00490A7A"/>
    <w:rsid w:val="00490E7F"/>
    <w:rsid w:val="00491146"/>
    <w:rsid w:val="00491A5F"/>
    <w:rsid w:val="00492DE6"/>
    <w:rsid w:val="004932B3"/>
    <w:rsid w:val="00493AEC"/>
    <w:rsid w:val="004954FA"/>
    <w:rsid w:val="004955E3"/>
    <w:rsid w:val="004A1C66"/>
    <w:rsid w:val="004A237E"/>
    <w:rsid w:val="004A2D50"/>
    <w:rsid w:val="004A3BB9"/>
    <w:rsid w:val="004B0267"/>
    <w:rsid w:val="004B2BB2"/>
    <w:rsid w:val="004B4198"/>
    <w:rsid w:val="004B6183"/>
    <w:rsid w:val="004B7C0C"/>
    <w:rsid w:val="004C2E25"/>
    <w:rsid w:val="004C417E"/>
    <w:rsid w:val="004C4872"/>
    <w:rsid w:val="004C4A99"/>
    <w:rsid w:val="004C5577"/>
    <w:rsid w:val="004C6771"/>
    <w:rsid w:val="004C695F"/>
    <w:rsid w:val="004D0FA0"/>
    <w:rsid w:val="004D1632"/>
    <w:rsid w:val="004D1FD5"/>
    <w:rsid w:val="004D32F6"/>
    <w:rsid w:val="004D71FD"/>
    <w:rsid w:val="004D7F7B"/>
    <w:rsid w:val="004E099E"/>
    <w:rsid w:val="004E274E"/>
    <w:rsid w:val="004E3156"/>
    <w:rsid w:val="004F1ACA"/>
    <w:rsid w:val="004F2D04"/>
    <w:rsid w:val="004F73D3"/>
    <w:rsid w:val="004F74F5"/>
    <w:rsid w:val="004F7953"/>
    <w:rsid w:val="0050025E"/>
    <w:rsid w:val="00500B44"/>
    <w:rsid w:val="005012EB"/>
    <w:rsid w:val="005045B0"/>
    <w:rsid w:val="00506844"/>
    <w:rsid w:val="00507D91"/>
    <w:rsid w:val="00514F8D"/>
    <w:rsid w:val="005163C1"/>
    <w:rsid w:val="00517A28"/>
    <w:rsid w:val="00520337"/>
    <w:rsid w:val="005216F2"/>
    <w:rsid w:val="0052221A"/>
    <w:rsid w:val="00523D46"/>
    <w:rsid w:val="00525A55"/>
    <w:rsid w:val="00531A2D"/>
    <w:rsid w:val="00532612"/>
    <w:rsid w:val="00534BBD"/>
    <w:rsid w:val="005367BD"/>
    <w:rsid w:val="00537EB1"/>
    <w:rsid w:val="00542C04"/>
    <w:rsid w:val="00542F01"/>
    <w:rsid w:val="0054375C"/>
    <w:rsid w:val="00552AAD"/>
    <w:rsid w:val="0056022B"/>
    <w:rsid w:val="00562462"/>
    <w:rsid w:val="00564D95"/>
    <w:rsid w:val="0057675F"/>
    <w:rsid w:val="00577DE9"/>
    <w:rsid w:val="00580724"/>
    <w:rsid w:val="0058230D"/>
    <w:rsid w:val="005870B1"/>
    <w:rsid w:val="0058752E"/>
    <w:rsid w:val="00592350"/>
    <w:rsid w:val="00593904"/>
    <w:rsid w:val="005949B2"/>
    <w:rsid w:val="00594A81"/>
    <w:rsid w:val="00594EF9"/>
    <w:rsid w:val="00595193"/>
    <w:rsid w:val="00595D88"/>
    <w:rsid w:val="005A45C9"/>
    <w:rsid w:val="005A52B3"/>
    <w:rsid w:val="005A57DE"/>
    <w:rsid w:val="005A6567"/>
    <w:rsid w:val="005A6ED9"/>
    <w:rsid w:val="005A732D"/>
    <w:rsid w:val="005B076B"/>
    <w:rsid w:val="005B70F6"/>
    <w:rsid w:val="005B7486"/>
    <w:rsid w:val="005C3F95"/>
    <w:rsid w:val="005C65F7"/>
    <w:rsid w:val="005D1496"/>
    <w:rsid w:val="005D2109"/>
    <w:rsid w:val="005D2B14"/>
    <w:rsid w:val="005D5A6A"/>
    <w:rsid w:val="005D64F6"/>
    <w:rsid w:val="005E07E7"/>
    <w:rsid w:val="005E1378"/>
    <w:rsid w:val="005E3C87"/>
    <w:rsid w:val="005E4BBD"/>
    <w:rsid w:val="005E5FB3"/>
    <w:rsid w:val="005E6A53"/>
    <w:rsid w:val="005F796F"/>
    <w:rsid w:val="006001F7"/>
    <w:rsid w:val="0060695E"/>
    <w:rsid w:val="00606FD2"/>
    <w:rsid w:val="00610EF1"/>
    <w:rsid w:val="006134BA"/>
    <w:rsid w:val="00613A73"/>
    <w:rsid w:val="00613DA4"/>
    <w:rsid w:val="00613FD6"/>
    <w:rsid w:val="00614A32"/>
    <w:rsid w:val="0062503F"/>
    <w:rsid w:val="006255BE"/>
    <w:rsid w:val="00625E6A"/>
    <w:rsid w:val="00633BE9"/>
    <w:rsid w:val="00635405"/>
    <w:rsid w:val="00636D56"/>
    <w:rsid w:val="00640442"/>
    <w:rsid w:val="0064271F"/>
    <w:rsid w:val="006433D9"/>
    <w:rsid w:val="00647B54"/>
    <w:rsid w:val="0065333F"/>
    <w:rsid w:val="00657C78"/>
    <w:rsid w:val="00666CAD"/>
    <w:rsid w:val="006716C7"/>
    <w:rsid w:val="00674246"/>
    <w:rsid w:val="00674493"/>
    <w:rsid w:val="00675422"/>
    <w:rsid w:val="0068125B"/>
    <w:rsid w:val="006826F0"/>
    <w:rsid w:val="00684FBE"/>
    <w:rsid w:val="0068547F"/>
    <w:rsid w:val="006856D7"/>
    <w:rsid w:val="00685A98"/>
    <w:rsid w:val="0068636F"/>
    <w:rsid w:val="0068646A"/>
    <w:rsid w:val="00686944"/>
    <w:rsid w:val="006877A0"/>
    <w:rsid w:val="00687F98"/>
    <w:rsid w:val="00695D24"/>
    <w:rsid w:val="006A01AD"/>
    <w:rsid w:val="006A0AA4"/>
    <w:rsid w:val="006A0BB0"/>
    <w:rsid w:val="006A10CC"/>
    <w:rsid w:val="006A6B53"/>
    <w:rsid w:val="006B0038"/>
    <w:rsid w:val="006B37C3"/>
    <w:rsid w:val="006B63E3"/>
    <w:rsid w:val="006B6B73"/>
    <w:rsid w:val="006C0557"/>
    <w:rsid w:val="006C3370"/>
    <w:rsid w:val="006C358C"/>
    <w:rsid w:val="006C398C"/>
    <w:rsid w:val="006C40B4"/>
    <w:rsid w:val="006D39B9"/>
    <w:rsid w:val="006D6C9F"/>
    <w:rsid w:val="006E01FD"/>
    <w:rsid w:val="006E044B"/>
    <w:rsid w:val="006E0DBB"/>
    <w:rsid w:val="006E1DF7"/>
    <w:rsid w:val="006E2B49"/>
    <w:rsid w:val="006E4B6F"/>
    <w:rsid w:val="006E5334"/>
    <w:rsid w:val="006E54E8"/>
    <w:rsid w:val="006F16C1"/>
    <w:rsid w:val="006F5B58"/>
    <w:rsid w:val="00700126"/>
    <w:rsid w:val="00700A7E"/>
    <w:rsid w:val="00700AFA"/>
    <w:rsid w:val="00707A66"/>
    <w:rsid w:val="00710B7C"/>
    <w:rsid w:val="00711FF8"/>
    <w:rsid w:val="0071271E"/>
    <w:rsid w:val="007149E4"/>
    <w:rsid w:val="00717749"/>
    <w:rsid w:val="00717D6A"/>
    <w:rsid w:val="00722E88"/>
    <w:rsid w:val="00722EB2"/>
    <w:rsid w:val="0072326E"/>
    <w:rsid w:val="00723610"/>
    <w:rsid w:val="00724EDB"/>
    <w:rsid w:val="0072609F"/>
    <w:rsid w:val="00726F56"/>
    <w:rsid w:val="00727049"/>
    <w:rsid w:val="00730A2E"/>
    <w:rsid w:val="00731BFE"/>
    <w:rsid w:val="0073363E"/>
    <w:rsid w:val="00733C19"/>
    <w:rsid w:val="007341E5"/>
    <w:rsid w:val="0073549D"/>
    <w:rsid w:val="00736611"/>
    <w:rsid w:val="007433C1"/>
    <w:rsid w:val="00745202"/>
    <w:rsid w:val="00747948"/>
    <w:rsid w:val="00747D57"/>
    <w:rsid w:val="00751253"/>
    <w:rsid w:val="00754CD4"/>
    <w:rsid w:val="00760147"/>
    <w:rsid w:val="007607A6"/>
    <w:rsid w:val="00762D4C"/>
    <w:rsid w:val="00763587"/>
    <w:rsid w:val="00766EDE"/>
    <w:rsid w:val="00767A7F"/>
    <w:rsid w:val="00772D6B"/>
    <w:rsid w:val="007742DC"/>
    <w:rsid w:val="00774FA4"/>
    <w:rsid w:val="00777200"/>
    <w:rsid w:val="00777433"/>
    <w:rsid w:val="00780760"/>
    <w:rsid w:val="0078200E"/>
    <w:rsid w:val="00782E82"/>
    <w:rsid w:val="007830A7"/>
    <w:rsid w:val="0078361F"/>
    <w:rsid w:val="00786ED2"/>
    <w:rsid w:val="007876F7"/>
    <w:rsid w:val="00792836"/>
    <w:rsid w:val="007929B8"/>
    <w:rsid w:val="00793145"/>
    <w:rsid w:val="00794723"/>
    <w:rsid w:val="00795528"/>
    <w:rsid w:val="007958C3"/>
    <w:rsid w:val="00795B8D"/>
    <w:rsid w:val="00797260"/>
    <w:rsid w:val="00797908"/>
    <w:rsid w:val="007A3413"/>
    <w:rsid w:val="007A3BBC"/>
    <w:rsid w:val="007A5539"/>
    <w:rsid w:val="007A7077"/>
    <w:rsid w:val="007A7536"/>
    <w:rsid w:val="007B0CC9"/>
    <w:rsid w:val="007B0D23"/>
    <w:rsid w:val="007B139D"/>
    <w:rsid w:val="007B5A95"/>
    <w:rsid w:val="007B7A69"/>
    <w:rsid w:val="007C16AF"/>
    <w:rsid w:val="007C1F92"/>
    <w:rsid w:val="007C3B9E"/>
    <w:rsid w:val="007C5BF6"/>
    <w:rsid w:val="007C6B0E"/>
    <w:rsid w:val="007C6E6A"/>
    <w:rsid w:val="007C7EB6"/>
    <w:rsid w:val="007D0156"/>
    <w:rsid w:val="007D1C59"/>
    <w:rsid w:val="007D1E48"/>
    <w:rsid w:val="007D1E5F"/>
    <w:rsid w:val="007D2AA5"/>
    <w:rsid w:val="007D31AF"/>
    <w:rsid w:val="007D7461"/>
    <w:rsid w:val="007E3590"/>
    <w:rsid w:val="007E6C47"/>
    <w:rsid w:val="007F0611"/>
    <w:rsid w:val="007F1017"/>
    <w:rsid w:val="007F3283"/>
    <w:rsid w:val="007F37EA"/>
    <w:rsid w:val="007F4FCC"/>
    <w:rsid w:val="0080249A"/>
    <w:rsid w:val="00803405"/>
    <w:rsid w:val="00805F73"/>
    <w:rsid w:val="00806E4C"/>
    <w:rsid w:val="00807AE9"/>
    <w:rsid w:val="00810E1F"/>
    <w:rsid w:val="008124BF"/>
    <w:rsid w:val="0081764A"/>
    <w:rsid w:val="00820756"/>
    <w:rsid w:val="0082151E"/>
    <w:rsid w:val="00823BF2"/>
    <w:rsid w:val="00824026"/>
    <w:rsid w:val="008247F0"/>
    <w:rsid w:val="00827325"/>
    <w:rsid w:val="0082784F"/>
    <w:rsid w:val="008315E9"/>
    <w:rsid w:val="00834E5A"/>
    <w:rsid w:val="00837557"/>
    <w:rsid w:val="00837E96"/>
    <w:rsid w:val="008411ED"/>
    <w:rsid w:val="00844D6B"/>
    <w:rsid w:val="00845516"/>
    <w:rsid w:val="00856330"/>
    <w:rsid w:val="00857C9F"/>
    <w:rsid w:val="00864D64"/>
    <w:rsid w:val="00866251"/>
    <w:rsid w:val="008715E7"/>
    <w:rsid w:val="00872D0C"/>
    <w:rsid w:val="0087501C"/>
    <w:rsid w:val="00876358"/>
    <w:rsid w:val="008767D2"/>
    <w:rsid w:val="00876910"/>
    <w:rsid w:val="00880C76"/>
    <w:rsid w:val="00880E19"/>
    <w:rsid w:val="00881C45"/>
    <w:rsid w:val="00881C6F"/>
    <w:rsid w:val="00881CBE"/>
    <w:rsid w:val="00883639"/>
    <w:rsid w:val="008844A5"/>
    <w:rsid w:val="008849AE"/>
    <w:rsid w:val="008853C9"/>
    <w:rsid w:val="00887924"/>
    <w:rsid w:val="008931C1"/>
    <w:rsid w:val="00896912"/>
    <w:rsid w:val="008974F4"/>
    <w:rsid w:val="008A5151"/>
    <w:rsid w:val="008A54E5"/>
    <w:rsid w:val="008A630A"/>
    <w:rsid w:val="008B11EE"/>
    <w:rsid w:val="008B123B"/>
    <w:rsid w:val="008B2EC4"/>
    <w:rsid w:val="008B3FD2"/>
    <w:rsid w:val="008B44C3"/>
    <w:rsid w:val="008B5093"/>
    <w:rsid w:val="008C1438"/>
    <w:rsid w:val="008C61B1"/>
    <w:rsid w:val="008C6E38"/>
    <w:rsid w:val="008C7B32"/>
    <w:rsid w:val="008D5B86"/>
    <w:rsid w:val="008D5EE1"/>
    <w:rsid w:val="008E0607"/>
    <w:rsid w:val="008E288F"/>
    <w:rsid w:val="008E4D70"/>
    <w:rsid w:val="008E75D2"/>
    <w:rsid w:val="008F0A44"/>
    <w:rsid w:val="008F2B63"/>
    <w:rsid w:val="008F319C"/>
    <w:rsid w:val="008F32E7"/>
    <w:rsid w:val="008F57F9"/>
    <w:rsid w:val="0090282A"/>
    <w:rsid w:val="00902D1A"/>
    <w:rsid w:val="00903429"/>
    <w:rsid w:val="00903B7F"/>
    <w:rsid w:val="00904F6F"/>
    <w:rsid w:val="00906FF4"/>
    <w:rsid w:val="00907B44"/>
    <w:rsid w:val="009109F9"/>
    <w:rsid w:val="00911AA3"/>
    <w:rsid w:val="00912474"/>
    <w:rsid w:val="0091505A"/>
    <w:rsid w:val="00924362"/>
    <w:rsid w:val="009246BB"/>
    <w:rsid w:val="00924D6A"/>
    <w:rsid w:val="009317DA"/>
    <w:rsid w:val="00932789"/>
    <w:rsid w:val="00934096"/>
    <w:rsid w:val="00935DF3"/>
    <w:rsid w:val="009409A6"/>
    <w:rsid w:val="00943F97"/>
    <w:rsid w:val="00946C83"/>
    <w:rsid w:val="00951F20"/>
    <w:rsid w:val="009520CA"/>
    <w:rsid w:val="00956514"/>
    <w:rsid w:val="009568B9"/>
    <w:rsid w:val="00956C06"/>
    <w:rsid w:val="00963D07"/>
    <w:rsid w:val="00964B01"/>
    <w:rsid w:val="0097065D"/>
    <w:rsid w:val="009722CF"/>
    <w:rsid w:val="00972C53"/>
    <w:rsid w:val="00972F0E"/>
    <w:rsid w:val="00974F2D"/>
    <w:rsid w:val="0097622A"/>
    <w:rsid w:val="009762AF"/>
    <w:rsid w:val="00976494"/>
    <w:rsid w:val="00983688"/>
    <w:rsid w:val="00990E47"/>
    <w:rsid w:val="00994BB0"/>
    <w:rsid w:val="00994F57"/>
    <w:rsid w:val="00995B5A"/>
    <w:rsid w:val="009960F5"/>
    <w:rsid w:val="009A1AD1"/>
    <w:rsid w:val="009A2714"/>
    <w:rsid w:val="009A2B00"/>
    <w:rsid w:val="009A31E9"/>
    <w:rsid w:val="009A337E"/>
    <w:rsid w:val="009A4CBE"/>
    <w:rsid w:val="009B266A"/>
    <w:rsid w:val="009B743C"/>
    <w:rsid w:val="009B7C95"/>
    <w:rsid w:val="009C1B22"/>
    <w:rsid w:val="009C210E"/>
    <w:rsid w:val="009C4101"/>
    <w:rsid w:val="009C44E9"/>
    <w:rsid w:val="009D02DA"/>
    <w:rsid w:val="009D0843"/>
    <w:rsid w:val="009D2F4D"/>
    <w:rsid w:val="009D3B84"/>
    <w:rsid w:val="009D4546"/>
    <w:rsid w:val="009D62D9"/>
    <w:rsid w:val="009E010F"/>
    <w:rsid w:val="009E04DB"/>
    <w:rsid w:val="009E0C47"/>
    <w:rsid w:val="009F011A"/>
    <w:rsid w:val="009F365A"/>
    <w:rsid w:val="009F3F17"/>
    <w:rsid w:val="009F4D86"/>
    <w:rsid w:val="009F6C4E"/>
    <w:rsid w:val="00A0048B"/>
    <w:rsid w:val="00A01B33"/>
    <w:rsid w:val="00A0201E"/>
    <w:rsid w:val="00A03797"/>
    <w:rsid w:val="00A0554C"/>
    <w:rsid w:val="00A05FA4"/>
    <w:rsid w:val="00A073C2"/>
    <w:rsid w:val="00A07DA6"/>
    <w:rsid w:val="00A07E24"/>
    <w:rsid w:val="00A15B0A"/>
    <w:rsid w:val="00A20316"/>
    <w:rsid w:val="00A2499F"/>
    <w:rsid w:val="00A26D20"/>
    <w:rsid w:val="00A3046A"/>
    <w:rsid w:val="00A3062E"/>
    <w:rsid w:val="00A40923"/>
    <w:rsid w:val="00A415CF"/>
    <w:rsid w:val="00A416BF"/>
    <w:rsid w:val="00A41BC5"/>
    <w:rsid w:val="00A46276"/>
    <w:rsid w:val="00A503AF"/>
    <w:rsid w:val="00A517A7"/>
    <w:rsid w:val="00A52264"/>
    <w:rsid w:val="00A533C1"/>
    <w:rsid w:val="00A54B01"/>
    <w:rsid w:val="00A56474"/>
    <w:rsid w:val="00A576D8"/>
    <w:rsid w:val="00A60640"/>
    <w:rsid w:val="00A60DE4"/>
    <w:rsid w:val="00A63C42"/>
    <w:rsid w:val="00A63D51"/>
    <w:rsid w:val="00A6665A"/>
    <w:rsid w:val="00A67F25"/>
    <w:rsid w:val="00A73D3F"/>
    <w:rsid w:val="00A74378"/>
    <w:rsid w:val="00A7462B"/>
    <w:rsid w:val="00A746C6"/>
    <w:rsid w:val="00A75197"/>
    <w:rsid w:val="00A77078"/>
    <w:rsid w:val="00A77143"/>
    <w:rsid w:val="00A84EFB"/>
    <w:rsid w:val="00A85587"/>
    <w:rsid w:val="00A90B4A"/>
    <w:rsid w:val="00A911B7"/>
    <w:rsid w:val="00A91C29"/>
    <w:rsid w:val="00A93C9F"/>
    <w:rsid w:val="00A94B79"/>
    <w:rsid w:val="00A96E30"/>
    <w:rsid w:val="00AA076B"/>
    <w:rsid w:val="00AA199D"/>
    <w:rsid w:val="00AA3070"/>
    <w:rsid w:val="00AA3CA4"/>
    <w:rsid w:val="00AA4681"/>
    <w:rsid w:val="00AA589F"/>
    <w:rsid w:val="00AA78A6"/>
    <w:rsid w:val="00AB0CE1"/>
    <w:rsid w:val="00AB299A"/>
    <w:rsid w:val="00AB2C15"/>
    <w:rsid w:val="00AB3D75"/>
    <w:rsid w:val="00AB46D1"/>
    <w:rsid w:val="00AB60E5"/>
    <w:rsid w:val="00AB6A42"/>
    <w:rsid w:val="00AC14F4"/>
    <w:rsid w:val="00AC3267"/>
    <w:rsid w:val="00AC3AB9"/>
    <w:rsid w:val="00AC47D9"/>
    <w:rsid w:val="00AD0A6C"/>
    <w:rsid w:val="00AD3136"/>
    <w:rsid w:val="00AD566E"/>
    <w:rsid w:val="00AD7D80"/>
    <w:rsid w:val="00AE21E8"/>
    <w:rsid w:val="00AE30DB"/>
    <w:rsid w:val="00AE44D4"/>
    <w:rsid w:val="00AE5229"/>
    <w:rsid w:val="00AE6896"/>
    <w:rsid w:val="00AE7781"/>
    <w:rsid w:val="00AF2BDC"/>
    <w:rsid w:val="00AF5E37"/>
    <w:rsid w:val="00AF6279"/>
    <w:rsid w:val="00AF76FE"/>
    <w:rsid w:val="00AF77DB"/>
    <w:rsid w:val="00B00AEC"/>
    <w:rsid w:val="00B03002"/>
    <w:rsid w:val="00B057BB"/>
    <w:rsid w:val="00B116C8"/>
    <w:rsid w:val="00B17541"/>
    <w:rsid w:val="00B2081D"/>
    <w:rsid w:val="00B2197D"/>
    <w:rsid w:val="00B21A5B"/>
    <w:rsid w:val="00B254A2"/>
    <w:rsid w:val="00B2779E"/>
    <w:rsid w:val="00B27F0C"/>
    <w:rsid w:val="00B311A1"/>
    <w:rsid w:val="00B3241E"/>
    <w:rsid w:val="00B36234"/>
    <w:rsid w:val="00B36C54"/>
    <w:rsid w:val="00B37FFE"/>
    <w:rsid w:val="00B40136"/>
    <w:rsid w:val="00B41740"/>
    <w:rsid w:val="00B417D7"/>
    <w:rsid w:val="00B437CF"/>
    <w:rsid w:val="00B465DC"/>
    <w:rsid w:val="00B4682D"/>
    <w:rsid w:val="00B46B07"/>
    <w:rsid w:val="00B47643"/>
    <w:rsid w:val="00B47E1F"/>
    <w:rsid w:val="00B525AA"/>
    <w:rsid w:val="00B53867"/>
    <w:rsid w:val="00B55BDD"/>
    <w:rsid w:val="00B57BCA"/>
    <w:rsid w:val="00B609E4"/>
    <w:rsid w:val="00B60C1B"/>
    <w:rsid w:val="00B620D6"/>
    <w:rsid w:val="00B63DD6"/>
    <w:rsid w:val="00B63EBB"/>
    <w:rsid w:val="00B6555B"/>
    <w:rsid w:val="00B65EDC"/>
    <w:rsid w:val="00B66B62"/>
    <w:rsid w:val="00B72BCB"/>
    <w:rsid w:val="00B77FB9"/>
    <w:rsid w:val="00B80F12"/>
    <w:rsid w:val="00B82166"/>
    <w:rsid w:val="00B82B05"/>
    <w:rsid w:val="00B8426E"/>
    <w:rsid w:val="00B856A6"/>
    <w:rsid w:val="00B90EA4"/>
    <w:rsid w:val="00B9257D"/>
    <w:rsid w:val="00B937B2"/>
    <w:rsid w:val="00BA1389"/>
    <w:rsid w:val="00BA7D0D"/>
    <w:rsid w:val="00BB0A75"/>
    <w:rsid w:val="00BB25A9"/>
    <w:rsid w:val="00BB29DA"/>
    <w:rsid w:val="00BB3086"/>
    <w:rsid w:val="00BB3818"/>
    <w:rsid w:val="00BB39F1"/>
    <w:rsid w:val="00BB6F2A"/>
    <w:rsid w:val="00BB709A"/>
    <w:rsid w:val="00BB721F"/>
    <w:rsid w:val="00BB7E4C"/>
    <w:rsid w:val="00BC08CF"/>
    <w:rsid w:val="00BC0A81"/>
    <w:rsid w:val="00BC1FED"/>
    <w:rsid w:val="00BC296F"/>
    <w:rsid w:val="00BC35C6"/>
    <w:rsid w:val="00BC5EDE"/>
    <w:rsid w:val="00BC75AC"/>
    <w:rsid w:val="00BC7DC3"/>
    <w:rsid w:val="00BD037A"/>
    <w:rsid w:val="00BD091A"/>
    <w:rsid w:val="00BD5CA8"/>
    <w:rsid w:val="00BD647B"/>
    <w:rsid w:val="00BE79B9"/>
    <w:rsid w:val="00BF08B5"/>
    <w:rsid w:val="00BF17C5"/>
    <w:rsid w:val="00BF1D9B"/>
    <w:rsid w:val="00BF30AF"/>
    <w:rsid w:val="00BF53FC"/>
    <w:rsid w:val="00BF58A4"/>
    <w:rsid w:val="00BF5BAF"/>
    <w:rsid w:val="00BF5C57"/>
    <w:rsid w:val="00C00D31"/>
    <w:rsid w:val="00C0138D"/>
    <w:rsid w:val="00C02D7C"/>
    <w:rsid w:val="00C03654"/>
    <w:rsid w:val="00C03869"/>
    <w:rsid w:val="00C03F59"/>
    <w:rsid w:val="00C05B9B"/>
    <w:rsid w:val="00C10233"/>
    <w:rsid w:val="00C1182F"/>
    <w:rsid w:val="00C12AF7"/>
    <w:rsid w:val="00C16478"/>
    <w:rsid w:val="00C16488"/>
    <w:rsid w:val="00C17CFD"/>
    <w:rsid w:val="00C2172F"/>
    <w:rsid w:val="00C25017"/>
    <w:rsid w:val="00C26021"/>
    <w:rsid w:val="00C26545"/>
    <w:rsid w:val="00C274C7"/>
    <w:rsid w:val="00C3376D"/>
    <w:rsid w:val="00C341A7"/>
    <w:rsid w:val="00C34A45"/>
    <w:rsid w:val="00C35604"/>
    <w:rsid w:val="00C37972"/>
    <w:rsid w:val="00C4063A"/>
    <w:rsid w:val="00C4074F"/>
    <w:rsid w:val="00C431CC"/>
    <w:rsid w:val="00C449E3"/>
    <w:rsid w:val="00C45B23"/>
    <w:rsid w:val="00C46B84"/>
    <w:rsid w:val="00C51FB1"/>
    <w:rsid w:val="00C603B6"/>
    <w:rsid w:val="00C61191"/>
    <w:rsid w:val="00C640E4"/>
    <w:rsid w:val="00C66485"/>
    <w:rsid w:val="00C67150"/>
    <w:rsid w:val="00C676AB"/>
    <w:rsid w:val="00C719DB"/>
    <w:rsid w:val="00C7268D"/>
    <w:rsid w:val="00C72D97"/>
    <w:rsid w:val="00C746BE"/>
    <w:rsid w:val="00C76579"/>
    <w:rsid w:val="00C82034"/>
    <w:rsid w:val="00C83844"/>
    <w:rsid w:val="00C944F2"/>
    <w:rsid w:val="00C95D33"/>
    <w:rsid w:val="00C95DE3"/>
    <w:rsid w:val="00CA0AE9"/>
    <w:rsid w:val="00CA538B"/>
    <w:rsid w:val="00CA617B"/>
    <w:rsid w:val="00CA6C1F"/>
    <w:rsid w:val="00CA6E9F"/>
    <w:rsid w:val="00CB28B8"/>
    <w:rsid w:val="00CC013C"/>
    <w:rsid w:val="00CC42D1"/>
    <w:rsid w:val="00CC4A80"/>
    <w:rsid w:val="00CC6572"/>
    <w:rsid w:val="00CC731A"/>
    <w:rsid w:val="00CC7628"/>
    <w:rsid w:val="00CD23D7"/>
    <w:rsid w:val="00CD27FE"/>
    <w:rsid w:val="00CD28C1"/>
    <w:rsid w:val="00CE07DB"/>
    <w:rsid w:val="00CE55D5"/>
    <w:rsid w:val="00CF1DC6"/>
    <w:rsid w:val="00CF219F"/>
    <w:rsid w:val="00CF7703"/>
    <w:rsid w:val="00D108E1"/>
    <w:rsid w:val="00D11FED"/>
    <w:rsid w:val="00D137CE"/>
    <w:rsid w:val="00D14E37"/>
    <w:rsid w:val="00D15168"/>
    <w:rsid w:val="00D15C5C"/>
    <w:rsid w:val="00D2150C"/>
    <w:rsid w:val="00D215D4"/>
    <w:rsid w:val="00D35025"/>
    <w:rsid w:val="00D3754F"/>
    <w:rsid w:val="00D4138F"/>
    <w:rsid w:val="00D46502"/>
    <w:rsid w:val="00D47678"/>
    <w:rsid w:val="00D503DD"/>
    <w:rsid w:val="00D5042E"/>
    <w:rsid w:val="00D52A58"/>
    <w:rsid w:val="00D53399"/>
    <w:rsid w:val="00D74FD6"/>
    <w:rsid w:val="00D77606"/>
    <w:rsid w:val="00D77E42"/>
    <w:rsid w:val="00D80BE0"/>
    <w:rsid w:val="00D861F7"/>
    <w:rsid w:val="00D86721"/>
    <w:rsid w:val="00D87ED4"/>
    <w:rsid w:val="00D91F75"/>
    <w:rsid w:val="00D92836"/>
    <w:rsid w:val="00D937AD"/>
    <w:rsid w:val="00DA1877"/>
    <w:rsid w:val="00DA18ED"/>
    <w:rsid w:val="00DA344D"/>
    <w:rsid w:val="00DA5E2E"/>
    <w:rsid w:val="00DA6899"/>
    <w:rsid w:val="00DA7992"/>
    <w:rsid w:val="00DB1777"/>
    <w:rsid w:val="00DB1787"/>
    <w:rsid w:val="00DB2D67"/>
    <w:rsid w:val="00DB7898"/>
    <w:rsid w:val="00DC355C"/>
    <w:rsid w:val="00DC3F27"/>
    <w:rsid w:val="00DC55BC"/>
    <w:rsid w:val="00DD03A9"/>
    <w:rsid w:val="00DD18F7"/>
    <w:rsid w:val="00DD1B47"/>
    <w:rsid w:val="00DD292E"/>
    <w:rsid w:val="00DD3B1B"/>
    <w:rsid w:val="00DD3DF9"/>
    <w:rsid w:val="00DD47CA"/>
    <w:rsid w:val="00DE7D47"/>
    <w:rsid w:val="00DF0215"/>
    <w:rsid w:val="00DF3662"/>
    <w:rsid w:val="00DF39EE"/>
    <w:rsid w:val="00DF69DF"/>
    <w:rsid w:val="00DF7584"/>
    <w:rsid w:val="00E00FE8"/>
    <w:rsid w:val="00E04135"/>
    <w:rsid w:val="00E04D1D"/>
    <w:rsid w:val="00E1300B"/>
    <w:rsid w:val="00E165B5"/>
    <w:rsid w:val="00E16A6B"/>
    <w:rsid w:val="00E16BF8"/>
    <w:rsid w:val="00E22121"/>
    <w:rsid w:val="00E24A34"/>
    <w:rsid w:val="00E252BC"/>
    <w:rsid w:val="00E25F49"/>
    <w:rsid w:val="00E26937"/>
    <w:rsid w:val="00E27341"/>
    <w:rsid w:val="00E31764"/>
    <w:rsid w:val="00E31C38"/>
    <w:rsid w:val="00E3288E"/>
    <w:rsid w:val="00E43F9E"/>
    <w:rsid w:val="00E44BC6"/>
    <w:rsid w:val="00E510FD"/>
    <w:rsid w:val="00E5344F"/>
    <w:rsid w:val="00E536A2"/>
    <w:rsid w:val="00E53D3D"/>
    <w:rsid w:val="00E567DB"/>
    <w:rsid w:val="00E57671"/>
    <w:rsid w:val="00E62142"/>
    <w:rsid w:val="00E65429"/>
    <w:rsid w:val="00E7432B"/>
    <w:rsid w:val="00E74380"/>
    <w:rsid w:val="00E75198"/>
    <w:rsid w:val="00E84894"/>
    <w:rsid w:val="00E85975"/>
    <w:rsid w:val="00E86072"/>
    <w:rsid w:val="00E864F0"/>
    <w:rsid w:val="00E94213"/>
    <w:rsid w:val="00E9734B"/>
    <w:rsid w:val="00EA08C9"/>
    <w:rsid w:val="00EA0962"/>
    <w:rsid w:val="00EA77AE"/>
    <w:rsid w:val="00EB0119"/>
    <w:rsid w:val="00EB4984"/>
    <w:rsid w:val="00EB4A79"/>
    <w:rsid w:val="00EB6051"/>
    <w:rsid w:val="00EB60B7"/>
    <w:rsid w:val="00EC0376"/>
    <w:rsid w:val="00EC1577"/>
    <w:rsid w:val="00EC1951"/>
    <w:rsid w:val="00EC244B"/>
    <w:rsid w:val="00EC2DF2"/>
    <w:rsid w:val="00EC4089"/>
    <w:rsid w:val="00EC4AC8"/>
    <w:rsid w:val="00EC5050"/>
    <w:rsid w:val="00EC7FD2"/>
    <w:rsid w:val="00ED038D"/>
    <w:rsid w:val="00ED07C1"/>
    <w:rsid w:val="00ED3F00"/>
    <w:rsid w:val="00EE4A9C"/>
    <w:rsid w:val="00EE52CD"/>
    <w:rsid w:val="00EE532D"/>
    <w:rsid w:val="00EE690F"/>
    <w:rsid w:val="00EF06C4"/>
    <w:rsid w:val="00EF0AE6"/>
    <w:rsid w:val="00EF2A90"/>
    <w:rsid w:val="00EF32FC"/>
    <w:rsid w:val="00EF4F04"/>
    <w:rsid w:val="00EF72B6"/>
    <w:rsid w:val="00EF7823"/>
    <w:rsid w:val="00F02727"/>
    <w:rsid w:val="00F14A42"/>
    <w:rsid w:val="00F20C17"/>
    <w:rsid w:val="00F2409F"/>
    <w:rsid w:val="00F36E3D"/>
    <w:rsid w:val="00F4209E"/>
    <w:rsid w:val="00F440EC"/>
    <w:rsid w:val="00F464BE"/>
    <w:rsid w:val="00F46CB9"/>
    <w:rsid w:val="00F51093"/>
    <w:rsid w:val="00F53187"/>
    <w:rsid w:val="00F531E5"/>
    <w:rsid w:val="00F64729"/>
    <w:rsid w:val="00F64F88"/>
    <w:rsid w:val="00F65869"/>
    <w:rsid w:val="00F7008E"/>
    <w:rsid w:val="00F708F5"/>
    <w:rsid w:val="00F70F8F"/>
    <w:rsid w:val="00F71A72"/>
    <w:rsid w:val="00F72783"/>
    <w:rsid w:val="00F8388A"/>
    <w:rsid w:val="00F83B5F"/>
    <w:rsid w:val="00F86AA0"/>
    <w:rsid w:val="00F8772D"/>
    <w:rsid w:val="00F9061E"/>
    <w:rsid w:val="00F93A6E"/>
    <w:rsid w:val="00F940FE"/>
    <w:rsid w:val="00FA25BD"/>
    <w:rsid w:val="00FA4E4F"/>
    <w:rsid w:val="00FA6A20"/>
    <w:rsid w:val="00FA777E"/>
    <w:rsid w:val="00FB12D1"/>
    <w:rsid w:val="00FB28D8"/>
    <w:rsid w:val="00FB4715"/>
    <w:rsid w:val="00FB4B7E"/>
    <w:rsid w:val="00FB5150"/>
    <w:rsid w:val="00FB7700"/>
    <w:rsid w:val="00FD4F47"/>
    <w:rsid w:val="00FD7B9C"/>
    <w:rsid w:val="00FE2669"/>
    <w:rsid w:val="00FE2C7A"/>
    <w:rsid w:val="00FE7099"/>
    <w:rsid w:val="00FF0B5C"/>
    <w:rsid w:val="00FF1D3C"/>
    <w:rsid w:val="00FF5F26"/>
    <w:rsid w:val="00FF6111"/>
    <w:rsid w:val="00FF7B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AD1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951F20"/>
    <w:pPr>
      <w:tabs>
        <w:tab w:val="center" w:pos="4536"/>
        <w:tab w:val="right" w:pos="9072"/>
      </w:tabs>
    </w:pPr>
  </w:style>
  <w:style w:type="character" w:customStyle="1" w:styleId="HeaderChar">
    <w:name w:val="Header Char"/>
    <w:basedOn w:val="DefaultParagraphFont"/>
    <w:link w:val="Header"/>
    <w:uiPriority w:val="99"/>
    <w:rsid w:val="00951F20"/>
    <w:rPr>
      <w:rFonts w:ascii="Verdana" w:hAnsi="Verdana"/>
      <w:color w:val="000000"/>
      <w:sz w:val="18"/>
      <w:szCs w:val="18"/>
    </w:rPr>
  </w:style>
  <w:style w:type="paragraph" w:styleId="Footer">
    <w:name w:val="footer"/>
    <w:basedOn w:val="Normal"/>
    <w:link w:val="FooterChar"/>
    <w:uiPriority w:val="99"/>
    <w:unhideWhenUsed/>
    <w:rsid w:val="00951F20"/>
    <w:pPr>
      <w:tabs>
        <w:tab w:val="center" w:pos="4536"/>
        <w:tab w:val="right" w:pos="9072"/>
      </w:tabs>
    </w:pPr>
  </w:style>
  <w:style w:type="character" w:customStyle="1" w:styleId="FooterChar">
    <w:name w:val="Footer Char"/>
    <w:basedOn w:val="DefaultParagraphFont"/>
    <w:link w:val="Footer"/>
    <w:uiPriority w:val="99"/>
    <w:rsid w:val="00951F20"/>
    <w:rPr>
      <w:rFonts w:ascii="Verdana" w:hAnsi="Verdana"/>
      <w:color w:val="000000"/>
      <w:sz w:val="18"/>
      <w:szCs w:val="18"/>
    </w:rPr>
  </w:style>
  <w:style w:type="paragraph" w:styleId="ListParagraph">
    <w:name w:val="List Paragraph"/>
    <w:basedOn w:val="Normal"/>
    <w:uiPriority w:val="34"/>
    <w:qFormat/>
    <w:rsid w:val="00951F20"/>
    <w:pPr>
      <w:ind w:left="720"/>
      <w:contextualSpacing/>
    </w:pPr>
  </w:style>
  <w:style w:type="paragraph" w:styleId="Revision">
    <w:name w:val="Revision"/>
    <w:hidden/>
    <w:uiPriority w:val="99"/>
    <w:semiHidden/>
    <w:rsid w:val="000A3726"/>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0A3D78"/>
    <w:rPr>
      <w:sz w:val="16"/>
      <w:szCs w:val="16"/>
    </w:rPr>
  </w:style>
  <w:style w:type="paragraph" w:styleId="CommentText">
    <w:name w:val="annotation text"/>
    <w:basedOn w:val="Normal"/>
    <w:link w:val="CommentTextChar"/>
    <w:uiPriority w:val="99"/>
    <w:unhideWhenUsed/>
    <w:rsid w:val="000A3D78"/>
    <w:rPr>
      <w:sz w:val="20"/>
      <w:szCs w:val="20"/>
    </w:rPr>
  </w:style>
  <w:style w:type="character" w:customStyle="1" w:styleId="CommentTextChar">
    <w:name w:val="Comment Text Char"/>
    <w:basedOn w:val="DefaultParagraphFont"/>
    <w:link w:val="CommentText"/>
    <w:uiPriority w:val="99"/>
    <w:rsid w:val="000A3D78"/>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0A3D78"/>
    <w:rPr>
      <w:b/>
      <w:bCs/>
    </w:rPr>
  </w:style>
  <w:style w:type="character" w:customStyle="1" w:styleId="CommentSubjectChar">
    <w:name w:val="Comment Subject Char"/>
    <w:basedOn w:val="CommentTextChar"/>
    <w:link w:val="CommentSubject"/>
    <w:uiPriority w:val="99"/>
    <w:semiHidden/>
    <w:rsid w:val="000A3D78"/>
    <w:rPr>
      <w:rFonts w:ascii="Verdana" w:hAnsi="Verdana"/>
      <w:b/>
      <w:bCs/>
      <w:color w:val="000000"/>
    </w:rPr>
  </w:style>
  <w:style w:type="paragraph" w:styleId="FootnoteText">
    <w:name w:val="footnote text"/>
    <w:basedOn w:val="Normal"/>
    <w:link w:val="FootnoteTextChar"/>
    <w:uiPriority w:val="99"/>
    <w:semiHidden/>
    <w:unhideWhenUsed/>
    <w:rsid w:val="00F531E5"/>
    <w:rPr>
      <w:sz w:val="20"/>
      <w:szCs w:val="20"/>
    </w:rPr>
  </w:style>
  <w:style w:type="character" w:customStyle="1" w:styleId="FootnoteTextChar">
    <w:name w:val="Footnote Text Char"/>
    <w:basedOn w:val="DefaultParagraphFont"/>
    <w:link w:val="FootnoteText"/>
    <w:uiPriority w:val="99"/>
    <w:semiHidden/>
    <w:rsid w:val="00F531E5"/>
    <w:rPr>
      <w:rFonts w:ascii="Verdana" w:hAnsi="Verdana"/>
      <w:color w:val="000000"/>
    </w:rPr>
  </w:style>
  <w:style w:type="character" w:styleId="FootnoteReference">
    <w:name w:val="footnote reference"/>
    <w:basedOn w:val="DefaultParagraphFont"/>
    <w:uiPriority w:val="99"/>
    <w:semiHidden/>
    <w:unhideWhenUsed/>
    <w:rsid w:val="00F531E5"/>
    <w:rPr>
      <w:vertAlign w:val="superscript"/>
    </w:rPr>
  </w:style>
  <w:style w:type="paragraph" w:customStyle="1" w:styleId="Default">
    <w:name w:val="Default"/>
    <w:rsid w:val="003044DA"/>
    <w:pPr>
      <w:autoSpaceDE w:val="0"/>
      <w:adjustRightInd w:val="0"/>
      <w:textAlignment w:val="auto"/>
    </w:pPr>
    <w:rPr>
      <w:rFonts w:ascii="RijksoverheidSansText" w:hAnsi="RijksoverheidSansText" w:cs="RijksoverheidSansText"/>
      <w:color w:val="000000"/>
      <w:sz w:val="24"/>
      <w:szCs w:val="24"/>
    </w:rPr>
  </w:style>
  <w:style w:type="character" w:customStyle="1" w:styleId="A5">
    <w:name w:val="A5"/>
    <w:uiPriority w:val="99"/>
    <w:rsid w:val="003044DA"/>
    <w:rPr>
      <w:rFonts w:cs="RijksoverheidSansText"/>
      <w:color w:val="FFFFFF"/>
      <w:sz w:val="20"/>
      <w:szCs w:val="20"/>
    </w:rPr>
  </w:style>
  <w:style w:type="character" w:customStyle="1" w:styleId="UnresolvedMention">
    <w:name w:val="Unresolved Mention"/>
    <w:basedOn w:val="DefaultParagraphFont"/>
    <w:uiPriority w:val="99"/>
    <w:semiHidden/>
    <w:unhideWhenUsed/>
    <w:rsid w:val="00532612"/>
    <w:rPr>
      <w:color w:val="605E5C"/>
      <w:shd w:val="clear" w:color="auto" w:fill="E1DFDD"/>
    </w:rPr>
  </w:style>
  <w:style w:type="paragraph" w:customStyle="1" w:styleId="pf0">
    <w:name w:val="pf0"/>
    <w:basedOn w:val="Normal"/>
    <w:rsid w:val="0008602A"/>
    <w:pPr>
      <w:autoSpaceDN/>
      <w:spacing w:before="100" w:beforeAutospacing="1" w:after="100" w:afterAutospacing="1"/>
      <w:textAlignment w:val="auto"/>
    </w:pPr>
    <w:rPr>
      <w:rFonts w:ascii="Times New Roman" w:eastAsia="Times New Roman" w:hAnsi="Times New Roman" w:cs="Times New Roman"/>
      <w:color w:val="auto"/>
      <w:sz w:val="24"/>
      <w:szCs w:val="24"/>
    </w:rPr>
  </w:style>
  <w:style w:type="character" w:customStyle="1" w:styleId="cf01">
    <w:name w:val="cf01"/>
    <w:basedOn w:val="DefaultParagraphFont"/>
    <w:rsid w:val="0008602A"/>
    <w:rPr>
      <w:rFonts w:ascii="Segoe UI" w:hAnsi="Segoe UI" w:cs="Segoe UI" w:hint="default"/>
      <w:sz w:val="18"/>
      <w:szCs w:val="18"/>
    </w:rPr>
  </w:style>
  <w:style w:type="paragraph" w:styleId="NoSpacing">
    <w:name w:val="No Spacing"/>
    <w:uiPriority w:val="1"/>
    <w:qFormat/>
    <w:rsid w:val="00C26021"/>
    <w:pPr>
      <w:autoSpaceDN/>
      <w:textAlignment w:val="auto"/>
    </w:pPr>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semiHidden/>
    <w:unhideWhenUsed/>
    <w:rsid w:val="00DD3DF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41034">
      <w:bodyDiv w:val="1"/>
      <w:marLeft w:val="0"/>
      <w:marRight w:val="0"/>
      <w:marTop w:val="0"/>
      <w:marBottom w:val="0"/>
      <w:divBdr>
        <w:top w:val="none" w:sz="0" w:space="0" w:color="auto"/>
        <w:left w:val="none" w:sz="0" w:space="0" w:color="auto"/>
        <w:bottom w:val="none" w:sz="0" w:space="0" w:color="auto"/>
        <w:right w:val="none" w:sz="0" w:space="0" w:color="auto"/>
      </w:divBdr>
    </w:div>
    <w:div w:id="39404880">
      <w:bodyDiv w:val="1"/>
      <w:marLeft w:val="0"/>
      <w:marRight w:val="0"/>
      <w:marTop w:val="0"/>
      <w:marBottom w:val="0"/>
      <w:divBdr>
        <w:top w:val="none" w:sz="0" w:space="0" w:color="auto"/>
        <w:left w:val="none" w:sz="0" w:space="0" w:color="auto"/>
        <w:bottom w:val="none" w:sz="0" w:space="0" w:color="auto"/>
        <w:right w:val="none" w:sz="0" w:space="0" w:color="auto"/>
      </w:divBdr>
    </w:div>
    <w:div w:id="90858751">
      <w:bodyDiv w:val="1"/>
      <w:marLeft w:val="0"/>
      <w:marRight w:val="0"/>
      <w:marTop w:val="0"/>
      <w:marBottom w:val="0"/>
      <w:divBdr>
        <w:top w:val="none" w:sz="0" w:space="0" w:color="auto"/>
        <w:left w:val="none" w:sz="0" w:space="0" w:color="auto"/>
        <w:bottom w:val="none" w:sz="0" w:space="0" w:color="auto"/>
        <w:right w:val="none" w:sz="0" w:space="0" w:color="auto"/>
      </w:divBdr>
    </w:div>
    <w:div w:id="117838476">
      <w:bodyDiv w:val="1"/>
      <w:marLeft w:val="0"/>
      <w:marRight w:val="0"/>
      <w:marTop w:val="0"/>
      <w:marBottom w:val="0"/>
      <w:divBdr>
        <w:top w:val="none" w:sz="0" w:space="0" w:color="auto"/>
        <w:left w:val="none" w:sz="0" w:space="0" w:color="auto"/>
        <w:bottom w:val="none" w:sz="0" w:space="0" w:color="auto"/>
        <w:right w:val="none" w:sz="0" w:space="0" w:color="auto"/>
      </w:divBdr>
      <w:divsChild>
        <w:div w:id="154884069">
          <w:marLeft w:val="0"/>
          <w:marRight w:val="0"/>
          <w:marTop w:val="0"/>
          <w:marBottom w:val="0"/>
          <w:divBdr>
            <w:top w:val="none" w:sz="0" w:space="0" w:color="auto"/>
            <w:left w:val="none" w:sz="0" w:space="0" w:color="auto"/>
            <w:bottom w:val="none" w:sz="0" w:space="0" w:color="auto"/>
            <w:right w:val="none" w:sz="0" w:space="0" w:color="auto"/>
          </w:divBdr>
          <w:divsChild>
            <w:div w:id="1498957419">
              <w:marLeft w:val="0"/>
              <w:marRight w:val="0"/>
              <w:marTop w:val="0"/>
              <w:marBottom w:val="0"/>
              <w:divBdr>
                <w:top w:val="none" w:sz="0" w:space="0" w:color="auto"/>
                <w:left w:val="none" w:sz="0" w:space="0" w:color="auto"/>
                <w:bottom w:val="none" w:sz="0" w:space="0" w:color="auto"/>
                <w:right w:val="none" w:sz="0" w:space="0" w:color="auto"/>
              </w:divBdr>
              <w:divsChild>
                <w:div w:id="1613630247">
                  <w:marLeft w:val="0"/>
                  <w:marRight w:val="0"/>
                  <w:marTop w:val="0"/>
                  <w:marBottom w:val="0"/>
                  <w:divBdr>
                    <w:top w:val="none" w:sz="0" w:space="0" w:color="auto"/>
                    <w:left w:val="none" w:sz="0" w:space="0" w:color="auto"/>
                    <w:bottom w:val="none" w:sz="0" w:space="0" w:color="auto"/>
                    <w:right w:val="none" w:sz="0" w:space="0" w:color="auto"/>
                  </w:divBdr>
                  <w:divsChild>
                    <w:div w:id="1385370371">
                      <w:marLeft w:val="0"/>
                      <w:marRight w:val="0"/>
                      <w:marTop w:val="0"/>
                      <w:marBottom w:val="0"/>
                      <w:divBdr>
                        <w:top w:val="none" w:sz="0" w:space="0" w:color="auto"/>
                        <w:left w:val="none" w:sz="0" w:space="0" w:color="auto"/>
                        <w:bottom w:val="none" w:sz="0" w:space="0" w:color="auto"/>
                        <w:right w:val="none" w:sz="0" w:space="0" w:color="auto"/>
                      </w:divBdr>
                      <w:divsChild>
                        <w:div w:id="1381512801">
                          <w:marLeft w:val="0"/>
                          <w:marRight w:val="0"/>
                          <w:marTop w:val="60"/>
                          <w:marBottom w:val="300"/>
                          <w:divBdr>
                            <w:top w:val="none" w:sz="0" w:space="0" w:color="auto"/>
                            <w:left w:val="none" w:sz="0" w:space="0" w:color="auto"/>
                            <w:bottom w:val="none" w:sz="0" w:space="0" w:color="auto"/>
                            <w:right w:val="none" w:sz="0" w:space="0" w:color="auto"/>
                          </w:divBdr>
                          <w:divsChild>
                            <w:div w:id="3093746">
                              <w:marLeft w:val="0"/>
                              <w:marRight w:val="0"/>
                              <w:marTop w:val="0"/>
                              <w:marBottom w:val="0"/>
                              <w:divBdr>
                                <w:top w:val="none" w:sz="0" w:space="0" w:color="auto"/>
                                <w:left w:val="none" w:sz="0" w:space="0" w:color="auto"/>
                                <w:bottom w:val="none" w:sz="0" w:space="0" w:color="auto"/>
                                <w:right w:val="none" w:sz="0" w:space="0" w:color="auto"/>
                              </w:divBdr>
                              <w:divsChild>
                                <w:div w:id="2038848235">
                                  <w:marLeft w:val="0"/>
                                  <w:marRight w:val="0"/>
                                  <w:marTop w:val="0"/>
                                  <w:marBottom w:val="0"/>
                                  <w:divBdr>
                                    <w:top w:val="none" w:sz="0" w:space="0" w:color="auto"/>
                                    <w:left w:val="none" w:sz="0" w:space="0" w:color="auto"/>
                                    <w:bottom w:val="none" w:sz="0" w:space="0" w:color="auto"/>
                                    <w:right w:val="none" w:sz="0" w:space="0" w:color="auto"/>
                                  </w:divBdr>
                                  <w:divsChild>
                                    <w:div w:id="871957187">
                                      <w:marLeft w:val="0"/>
                                      <w:marRight w:val="0"/>
                                      <w:marTop w:val="0"/>
                                      <w:marBottom w:val="0"/>
                                      <w:divBdr>
                                        <w:top w:val="none" w:sz="0" w:space="0" w:color="auto"/>
                                        <w:left w:val="none" w:sz="0" w:space="0" w:color="auto"/>
                                        <w:bottom w:val="none" w:sz="0" w:space="0" w:color="auto"/>
                                        <w:right w:val="none" w:sz="0" w:space="0" w:color="auto"/>
                                      </w:divBdr>
                                      <w:divsChild>
                                        <w:div w:id="2014409724">
                                          <w:marLeft w:val="0"/>
                                          <w:marRight w:val="0"/>
                                          <w:marTop w:val="0"/>
                                          <w:marBottom w:val="0"/>
                                          <w:divBdr>
                                            <w:top w:val="none" w:sz="0" w:space="0" w:color="auto"/>
                                            <w:left w:val="none" w:sz="0" w:space="0" w:color="auto"/>
                                            <w:bottom w:val="none" w:sz="0" w:space="0" w:color="auto"/>
                                            <w:right w:val="none" w:sz="0" w:space="0" w:color="auto"/>
                                          </w:divBdr>
                                          <w:divsChild>
                                            <w:div w:id="1515417220">
                                              <w:marLeft w:val="0"/>
                                              <w:marRight w:val="0"/>
                                              <w:marTop w:val="0"/>
                                              <w:marBottom w:val="0"/>
                                              <w:divBdr>
                                                <w:top w:val="none" w:sz="0" w:space="0" w:color="auto"/>
                                                <w:left w:val="none" w:sz="0" w:space="0" w:color="auto"/>
                                                <w:bottom w:val="none" w:sz="0" w:space="0" w:color="auto"/>
                                                <w:right w:val="none" w:sz="0" w:space="0" w:color="auto"/>
                                              </w:divBdr>
                                              <w:divsChild>
                                                <w:div w:id="587615083">
                                                  <w:marLeft w:val="0"/>
                                                  <w:marRight w:val="0"/>
                                                  <w:marTop w:val="0"/>
                                                  <w:marBottom w:val="0"/>
                                                  <w:divBdr>
                                                    <w:top w:val="none" w:sz="0" w:space="0" w:color="auto"/>
                                                    <w:left w:val="none" w:sz="0" w:space="0" w:color="auto"/>
                                                    <w:bottom w:val="none" w:sz="0" w:space="0" w:color="auto"/>
                                                    <w:right w:val="none" w:sz="0" w:space="0" w:color="auto"/>
                                                  </w:divBdr>
                                                  <w:divsChild>
                                                    <w:div w:id="100173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01775211">
      <w:bodyDiv w:val="1"/>
      <w:marLeft w:val="0"/>
      <w:marRight w:val="0"/>
      <w:marTop w:val="0"/>
      <w:marBottom w:val="0"/>
      <w:divBdr>
        <w:top w:val="none" w:sz="0" w:space="0" w:color="auto"/>
        <w:left w:val="none" w:sz="0" w:space="0" w:color="auto"/>
        <w:bottom w:val="none" w:sz="0" w:space="0" w:color="auto"/>
        <w:right w:val="none" w:sz="0" w:space="0" w:color="auto"/>
      </w:divBdr>
    </w:div>
    <w:div w:id="513692839">
      <w:bodyDiv w:val="1"/>
      <w:marLeft w:val="0"/>
      <w:marRight w:val="0"/>
      <w:marTop w:val="0"/>
      <w:marBottom w:val="0"/>
      <w:divBdr>
        <w:top w:val="none" w:sz="0" w:space="0" w:color="auto"/>
        <w:left w:val="none" w:sz="0" w:space="0" w:color="auto"/>
        <w:bottom w:val="none" w:sz="0" w:space="0" w:color="auto"/>
        <w:right w:val="none" w:sz="0" w:space="0" w:color="auto"/>
      </w:divBdr>
    </w:div>
    <w:div w:id="586578890">
      <w:bodyDiv w:val="1"/>
      <w:marLeft w:val="0"/>
      <w:marRight w:val="0"/>
      <w:marTop w:val="0"/>
      <w:marBottom w:val="0"/>
      <w:divBdr>
        <w:top w:val="none" w:sz="0" w:space="0" w:color="auto"/>
        <w:left w:val="none" w:sz="0" w:space="0" w:color="auto"/>
        <w:bottom w:val="none" w:sz="0" w:space="0" w:color="auto"/>
        <w:right w:val="none" w:sz="0" w:space="0" w:color="auto"/>
      </w:divBdr>
    </w:div>
    <w:div w:id="635254251">
      <w:bodyDiv w:val="1"/>
      <w:marLeft w:val="0"/>
      <w:marRight w:val="0"/>
      <w:marTop w:val="0"/>
      <w:marBottom w:val="0"/>
      <w:divBdr>
        <w:top w:val="none" w:sz="0" w:space="0" w:color="auto"/>
        <w:left w:val="none" w:sz="0" w:space="0" w:color="auto"/>
        <w:bottom w:val="none" w:sz="0" w:space="0" w:color="auto"/>
        <w:right w:val="none" w:sz="0" w:space="0" w:color="auto"/>
      </w:divBdr>
    </w:div>
    <w:div w:id="659888059">
      <w:bodyDiv w:val="1"/>
      <w:marLeft w:val="0"/>
      <w:marRight w:val="0"/>
      <w:marTop w:val="0"/>
      <w:marBottom w:val="0"/>
      <w:divBdr>
        <w:top w:val="none" w:sz="0" w:space="0" w:color="auto"/>
        <w:left w:val="none" w:sz="0" w:space="0" w:color="auto"/>
        <w:bottom w:val="none" w:sz="0" w:space="0" w:color="auto"/>
        <w:right w:val="none" w:sz="0" w:space="0" w:color="auto"/>
      </w:divBdr>
    </w:div>
    <w:div w:id="715853273">
      <w:bodyDiv w:val="1"/>
      <w:marLeft w:val="0"/>
      <w:marRight w:val="0"/>
      <w:marTop w:val="0"/>
      <w:marBottom w:val="0"/>
      <w:divBdr>
        <w:top w:val="none" w:sz="0" w:space="0" w:color="auto"/>
        <w:left w:val="none" w:sz="0" w:space="0" w:color="auto"/>
        <w:bottom w:val="none" w:sz="0" w:space="0" w:color="auto"/>
        <w:right w:val="none" w:sz="0" w:space="0" w:color="auto"/>
      </w:divBdr>
    </w:div>
    <w:div w:id="716855469">
      <w:bodyDiv w:val="1"/>
      <w:marLeft w:val="0"/>
      <w:marRight w:val="0"/>
      <w:marTop w:val="0"/>
      <w:marBottom w:val="0"/>
      <w:divBdr>
        <w:top w:val="none" w:sz="0" w:space="0" w:color="auto"/>
        <w:left w:val="none" w:sz="0" w:space="0" w:color="auto"/>
        <w:bottom w:val="none" w:sz="0" w:space="0" w:color="auto"/>
        <w:right w:val="none" w:sz="0" w:space="0" w:color="auto"/>
      </w:divBdr>
    </w:div>
    <w:div w:id="828256183">
      <w:bodyDiv w:val="1"/>
      <w:marLeft w:val="0"/>
      <w:marRight w:val="0"/>
      <w:marTop w:val="0"/>
      <w:marBottom w:val="0"/>
      <w:divBdr>
        <w:top w:val="none" w:sz="0" w:space="0" w:color="auto"/>
        <w:left w:val="none" w:sz="0" w:space="0" w:color="auto"/>
        <w:bottom w:val="none" w:sz="0" w:space="0" w:color="auto"/>
        <w:right w:val="none" w:sz="0" w:space="0" w:color="auto"/>
      </w:divBdr>
    </w:div>
    <w:div w:id="975842460">
      <w:bodyDiv w:val="1"/>
      <w:marLeft w:val="0"/>
      <w:marRight w:val="0"/>
      <w:marTop w:val="0"/>
      <w:marBottom w:val="0"/>
      <w:divBdr>
        <w:top w:val="none" w:sz="0" w:space="0" w:color="auto"/>
        <w:left w:val="none" w:sz="0" w:space="0" w:color="auto"/>
        <w:bottom w:val="none" w:sz="0" w:space="0" w:color="auto"/>
        <w:right w:val="none" w:sz="0" w:space="0" w:color="auto"/>
      </w:divBdr>
    </w:div>
    <w:div w:id="1115251164">
      <w:bodyDiv w:val="1"/>
      <w:marLeft w:val="0"/>
      <w:marRight w:val="0"/>
      <w:marTop w:val="0"/>
      <w:marBottom w:val="0"/>
      <w:divBdr>
        <w:top w:val="none" w:sz="0" w:space="0" w:color="auto"/>
        <w:left w:val="none" w:sz="0" w:space="0" w:color="auto"/>
        <w:bottom w:val="none" w:sz="0" w:space="0" w:color="auto"/>
        <w:right w:val="none" w:sz="0" w:space="0" w:color="auto"/>
      </w:divBdr>
    </w:div>
    <w:div w:id="1127285153">
      <w:bodyDiv w:val="1"/>
      <w:marLeft w:val="0"/>
      <w:marRight w:val="0"/>
      <w:marTop w:val="0"/>
      <w:marBottom w:val="0"/>
      <w:divBdr>
        <w:top w:val="none" w:sz="0" w:space="0" w:color="auto"/>
        <w:left w:val="none" w:sz="0" w:space="0" w:color="auto"/>
        <w:bottom w:val="none" w:sz="0" w:space="0" w:color="auto"/>
        <w:right w:val="none" w:sz="0" w:space="0" w:color="auto"/>
      </w:divBdr>
    </w:div>
    <w:div w:id="1238322920">
      <w:bodyDiv w:val="1"/>
      <w:marLeft w:val="0"/>
      <w:marRight w:val="0"/>
      <w:marTop w:val="0"/>
      <w:marBottom w:val="0"/>
      <w:divBdr>
        <w:top w:val="none" w:sz="0" w:space="0" w:color="auto"/>
        <w:left w:val="none" w:sz="0" w:space="0" w:color="auto"/>
        <w:bottom w:val="none" w:sz="0" w:space="0" w:color="auto"/>
        <w:right w:val="none" w:sz="0" w:space="0" w:color="auto"/>
      </w:divBdr>
    </w:div>
    <w:div w:id="1241066756">
      <w:bodyDiv w:val="1"/>
      <w:marLeft w:val="0"/>
      <w:marRight w:val="0"/>
      <w:marTop w:val="0"/>
      <w:marBottom w:val="0"/>
      <w:divBdr>
        <w:top w:val="none" w:sz="0" w:space="0" w:color="auto"/>
        <w:left w:val="none" w:sz="0" w:space="0" w:color="auto"/>
        <w:bottom w:val="none" w:sz="0" w:space="0" w:color="auto"/>
        <w:right w:val="none" w:sz="0" w:space="0" w:color="auto"/>
      </w:divBdr>
    </w:div>
    <w:div w:id="1283145975">
      <w:bodyDiv w:val="1"/>
      <w:marLeft w:val="0"/>
      <w:marRight w:val="0"/>
      <w:marTop w:val="0"/>
      <w:marBottom w:val="0"/>
      <w:divBdr>
        <w:top w:val="none" w:sz="0" w:space="0" w:color="auto"/>
        <w:left w:val="none" w:sz="0" w:space="0" w:color="auto"/>
        <w:bottom w:val="none" w:sz="0" w:space="0" w:color="auto"/>
        <w:right w:val="none" w:sz="0" w:space="0" w:color="auto"/>
      </w:divBdr>
    </w:div>
    <w:div w:id="1515342666">
      <w:bodyDiv w:val="1"/>
      <w:marLeft w:val="0"/>
      <w:marRight w:val="0"/>
      <w:marTop w:val="0"/>
      <w:marBottom w:val="0"/>
      <w:divBdr>
        <w:top w:val="none" w:sz="0" w:space="0" w:color="auto"/>
        <w:left w:val="none" w:sz="0" w:space="0" w:color="auto"/>
        <w:bottom w:val="none" w:sz="0" w:space="0" w:color="auto"/>
        <w:right w:val="none" w:sz="0" w:space="0" w:color="auto"/>
      </w:divBdr>
    </w:div>
    <w:div w:id="1520002949">
      <w:bodyDiv w:val="1"/>
      <w:marLeft w:val="0"/>
      <w:marRight w:val="0"/>
      <w:marTop w:val="0"/>
      <w:marBottom w:val="0"/>
      <w:divBdr>
        <w:top w:val="none" w:sz="0" w:space="0" w:color="auto"/>
        <w:left w:val="none" w:sz="0" w:space="0" w:color="auto"/>
        <w:bottom w:val="none" w:sz="0" w:space="0" w:color="auto"/>
        <w:right w:val="none" w:sz="0" w:space="0" w:color="auto"/>
      </w:divBdr>
    </w:div>
    <w:div w:id="1620798966">
      <w:bodyDiv w:val="1"/>
      <w:marLeft w:val="0"/>
      <w:marRight w:val="0"/>
      <w:marTop w:val="0"/>
      <w:marBottom w:val="0"/>
      <w:divBdr>
        <w:top w:val="none" w:sz="0" w:space="0" w:color="auto"/>
        <w:left w:val="none" w:sz="0" w:space="0" w:color="auto"/>
        <w:bottom w:val="none" w:sz="0" w:space="0" w:color="auto"/>
        <w:right w:val="none" w:sz="0" w:space="0" w:color="auto"/>
      </w:divBdr>
    </w:div>
    <w:div w:id="1630933384">
      <w:bodyDiv w:val="1"/>
      <w:marLeft w:val="0"/>
      <w:marRight w:val="0"/>
      <w:marTop w:val="0"/>
      <w:marBottom w:val="0"/>
      <w:divBdr>
        <w:top w:val="none" w:sz="0" w:space="0" w:color="auto"/>
        <w:left w:val="none" w:sz="0" w:space="0" w:color="auto"/>
        <w:bottom w:val="none" w:sz="0" w:space="0" w:color="auto"/>
        <w:right w:val="none" w:sz="0" w:space="0" w:color="auto"/>
      </w:divBdr>
      <w:divsChild>
        <w:div w:id="586422123">
          <w:marLeft w:val="0"/>
          <w:marRight w:val="0"/>
          <w:marTop w:val="0"/>
          <w:marBottom w:val="0"/>
          <w:divBdr>
            <w:top w:val="none" w:sz="0" w:space="0" w:color="auto"/>
            <w:left w:val="none" w:sz="0" w:space="0" w:color="auto"/>
            <w:bottom w:val="none" w:sz="0" w:space="0" w:color="auto"/>
            <w:right w:val="none" w:sz="0" w:space="0" w:color="auto"/>
          </w:divBdr>
          <w:divsChild>
            <w:div w:id="678391199">
              <w:marLeft w:val="0"/>
              <w:marRight w:val="0"/>
              <w:marTop w:val="0"/>
              <w:marBottom w:val="0"/>
              <w:divBdr>
                <w:top w:val="none" w:sz="0" w:space="0" w:color="auto"/>
                <w:left w:val="none" w:sz="0" w:space="0" w:color="auto"/>
                <w:bottom w:val="none" w:sz="0" w:space="0" w:color="auto"/>
                <w:right w:val="none" w:sz="0" w:space="0" w:color="auto"/>
              </w:divBdr>
              <w:divsChild>
                <w:div w:id="68843169">
                  <w:marLeft w:val="0"/>
                  <w:marRight w:val="0"/>
                  <w:marTop w:val="0"/>
                  <w:marBottom w:val="0"/>
                  <w:divBdr>
                    <w:top w:val="none" w:sz="0" w:space="0" w:color="auto"/>
                    <w:left w:val="none" w:sz="0" w:space="0" w:color="auto"/>
                    <w:bottom w:val="none" w:sz="0" w:space="0" w:color="auto"/>
                    <w:right w:val="none" w:sz="0" w:space="0" w:color="auto"/>
                  </w:divBdr>
                  <w:divsChild>
                    <w:div w:id="554312203">
                      <w:marLeft w:val="0"/>
                      <w:marRight w:val="0"/>
                      <w:marTop w:val="0"/>
                      <w:marBottom w:val="0"/>
                      <w:divBdr>
                        <w:top w:val="none" w:sz="0" w:space="0" w:color="auto"/>
                        <w:left w:val="none" w:sz="0" w:space="0" w:color="auto"/>
                        <w:bottom w:val="none" w:sz="0" w:space="0" w:color="auto"/>
                        <w:right w:val="none" w:sz="0" w:space="0" w:color="auto"/>
                      </w:divBdr>
                      <w:divsChild>
                        <w:div w:id="537399341">
                          <w:marLeft w:val="0"/>
                          <w:marRight w:val="0"/>
                          <w:marTop w:val="60"/>
                          <w:marBottom w:val="300"/>
                          <w:divBdr>
                            <w:top w:val="none" w:sz="0" w:space="0" w:color="auto"/>
                            <w:left w:val="none" w:sz="0" w:space="0" w:color="auto"/>
                            <w:bottom w:val="none" w:sz="0" w:space="0" w:color="auto"/>
                            <w:right w:val="none" w:sz="0" w:space="0" w:color="auto"/>
                          </w:divBdr>
                          <w:divsChild>
                            <w:div w:id="646664789">
                              <w:marLeft w:val="0"/>
                              <w:marRight w:val="0"/>
                              <w:marTop w:val="0"/>
                              <w:marBottom w:val="0"/>
                              <w:divBdr>
                                <w:top w:val="none" w:sz="0" w:space="0" w:color="auto"/>
                                <w:left w:val="none" w:sz="0" w:space="0" w:color="auto"/>
                                <w:bottom w:val="none" w:sz="0" w:space="0" w:color="auto"/>
                                <w:right w:val="none" w:sz="0" w:space="0" w:color="auto"/>
                              </w:divBdr>
                              <w:divsChild>
                                <w:div w:id="1318191599">
                                  <w:marLeft w:val="0"/>
                                  <w:marRight w:val="0"/>
                                  <w:marTop w:val="0"/>
                                  <w:marBottom w:val="0"/>
                                  <w:divBdr>
                                    <w:top w:val="none" w:sz="0" w:space="0" w:color="auto"/>
                                    <w:left w:val="none" w:sz="0" w:space="0" w:color="auto"/>
                                    <w:bottom w:val="none" w:sz="0" w:space="0" w:color="auto"/>
                                    <w:right w:val="none" w:sz="0" w:space="0" w:color="auto"/>
                                  </w:divBdr>
                                  <w:divsChild>
                                    <w:div w:id="803351630">
                                      <w:marLeft w:val="0"/>
                                      <w:marRight w:val="0"/>
                                      <w:marTop w:val="0"/>
                                      <w:marBottom w:val="0"/>
                                      <w:divBdr>
                                        <w:top w:val="none" w:sz="0" w:space="0" w:color="auto"/>
                                        <w:left w:val="none" w:sz="0" w:space="0" w:color="auto"/>
                                        <w:bottom w:val="none" w:sz="0" w:space="0" w:color="auto"/>
                                        <w:right w:val="none" w:sz="0" w:space="0" w:color="auto"/>
                                      </w:divBdr>
                                      <w:divsChild>
                                        <w:div w:id="682246086">
                                          <w:marLeft w:val="0"/>
                                          <w:marRight w:val="0"/>
                                          <w:marTop w:val="0"/>
                                          <w:marBottom w:val="0"/>
                                          <w:divBdr>
                                            <w:top w:val="none" w:sz="0" w:space="0" w:color="auto"/>
                                            <w:left w:val="none" w:sz="0" w:space="0" w:color="auto"/>
                                            <w:bottom w:val="none" w:sz="0" w:space="0" w:color="auto"/>
                                            <w:right w:val="none" w:sz="0" w:space="0" w:color="auto"/>
                                          </w:divBdr>
                                          <w:divsChild>
                                            <w:div w:id="240333528">
                                              <w:marLeft w:val="0"/>
                                              <w:marRight w:val="0"/>
                                              <w:marTop w:val="0"/>
                                              <w:marBottom w:val="0"/>
                                              <w:divBdr>
                                                <w:top w:val="none" w:sz="0" w:space="0" w:color="auto"/>
                                                <w:left w:val="none" w:sz="0" w:space="0" w:color="auto"/>
                                                <w:bottom w:val="none" w:sz="0" w:space="0" w:color="auto"/>
                                                <w:right w:val="none" w:sz="0" w:space="0" w:color="auto"/>
                                              </w:divBdr>
                                              <w:divsChild>
                                                <w:div w:id="2117747694">
                                                  <w:marLeft w:val="0"/>
                                                  <w:marRight w:val="0"/>
                                                  <w:marTop w:val="0"/>
                                                  <w:marBottom w:val="0"/>
                                                  <w:divBdr>
                                                    <w:top w:val="none" w:sz="0" w:space="0" w:color="auto"/>
                                                    <w:left w:val="none" w:sz="0" w:space="0" w:color="auto"/>
                                                    <w:bottom w:val="none" w:sz="0" w:space="0" w:color="auto"/>
                                                    <w:right w:val="none" w:sz="0" w:space="0" w:color="auto"/>
                                                  </w:divBdr>
                                                  <w:divsChild>
                                                    <w:div w:id="211104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1124509">
      <w:bodyDiv w:val="1"/>
      <w:marLeft w:val="0"/>
      <w:marRight w:val="0"/>
      <w:marTop w:val="0"/>
      <w:marBottom w:val="0"/>
      <w:divBdr>
        <w:top w:val="none" w:sz="0" w:space="0" w:color="auto"/>
        <w:left w:val="none" w:sz="0" w:space="0" w:color="auto"/>
        <w:bottom w:val="none" w:sz="0" w:space="0" w:color="auto"/>
        <w:right w:val="none" w:sz="0" w:space="0" w:color="auto"/>
      </w:divBdr>
    </w:div>
    <w:div w:id="1741101312">
      <w:bodyDiv w:val="1"/>
      <w:marLeft w:val="0"/>
      <w:marRight w:val="0"/>
      <w:marTop w:val="0"/>
      <w:marBottom w:val="0"/>
      <w:divBdr>
        <w:top w:val="none" w:sz="0" w:space="0" w:color="auto"/>
        <w:left w:val="none" w:sz="0" w:space="0" w:color="auto"/>
        <w:bottom w:val="none" w:sz="0" w:space="0" w:color="auto"/>
        <w:right w:val="none" w:sz="0" w:space="0" w:color="auto"/>
      </w:divBdr>
    </w:div>
    <w:div w:id="1765344479">
      <w:bodyDiv w:val="1"/>
      <w:marLeft w:val="0"/>
      <w:marRight w:val="0"/>
      <w:marTop w:val="0"/>
      <w:marBottom w:val="0"/>
      <w:divBdr>
        <w:top w:val="none" w:sz="0" w:space="0" w:color="auto"/>
        <w:left w:val="none" w:sz="0" w:space="0" w:color="auto"/>
        <w:bottom w:val="none" w:sz="0" w:space="0" w:color="auto"/>
        <w:right w:val="none" w:sz="0" w:space="0" w:color="auto"/>
      </w:divBdr>
    </w:div>
    <w:div w:id="1885218660">
      <w:bodyDiv w:val="1"/>
      <w:marLeft w:val="0"/>
      <w:marRight w:val="0"/>
      <w:marTop w:val="0"/>
      <w:marBottom w:val="0"/>
      <w:divBdr>
        <w:top w:val="none" w:sz="0" w:space="0" w:color="auto"/>
        <w:left w:val="none" w:sz="0" w:space="0" w:color="auto"/>
        <w:bottom w:val="none" w:sz="0" w:space="0" w:color="auto"/>
        <w:right w:val="none" w:sz="0" w:space="0" w:color="auto"/>
      </w:divBdr>
    </w:div>
    <w:div w:id="1922133180">
      <w:bodyDiv w:val="1"/>
      <w:marLeft w:val="0"/>
      <w:marRight w:val="0"/>
      <w:marTop w:val="0"/>
      <w:marBottom w:val="0"/>
      <w:divBdr>
        <w:top w:val="none" w:sz="0" w:space="0" w:color="auto"/>
        <w:left w:val="none" w:sz="0" w:space="0" w:color="auto"/>
        <w:bottom w:val="none" w:sz="0" w:space="0" w:color="auto"/>
        <w:right w:val="none" w:sz="0" w:space="0" w:color="auto"/>
      </w:divBdr>
    </w:div>
    <w:div w:id="2006322206">
      <w:bodyDiv w:val="1"/>
      <w:marLeft w:val="0"/>
      <w:marRight w:val="0"/>
      <w:marTop w:val="0"/>
      <w:marBottom w:val="0"/>
      <w:divBdr>
        <w:top w:val="none" w:sz="0" w:space="0" w:color="auto"/>
        <w:left w:val="none" w:sz="0" w:space="0" w:color="auto"/>
        <w:bottom w:val="none" w:sz="0" w:space="0" w:color="auto"/>
        <w:right w:val="none" w:sz="0" w:space="0" w:color="auto"/>
      </w:divBdr>
    </w:div>
    <w:div w:id="2013876100">
      <w:bodyDiv w:val="1"/>
      <w:marLeft w:val="0"/>
      <w:marRight w:val="0"/>
      <w:marTop w:val="0"/>
      <w:marBottom w:val="0"/>
      <w:divBdr>
        <w:top w:val="none" w:sz="0" w:space="0" w:color="auto"/>
        <w:left w:val="none" w:sz="0" w:space="0" w:color="auto"/>
        <w:bottom w:val="none" w:sz="0" w:space="0" w:color="auto"/>
        <w:right w:val="none" w:sz="0" w:space="0" w:color="auto"/>
      </w:divBdr>
    </w:div>
    <w:div w:id="2062240227">
      <w:bodyDiv w:val="1"/>
      <w:marLeft w:val="0"/>
      <w:marRight w:val="0"/>
      <w:marTop w:val="0"/>
      <w:marBottom w:val="0"/>
      <w:divBdr>
        <w:top w:val="none" w:sz="0" w:space="0" w:color="auto"/>
        <w:left w:val="none" w:sz="0" w:space="0" w:color="auto"/>
        <w:bottom w:val="none" w:sz="0" w:space="0" w:color="auto"/>
        <w:right w:val="none" w:sz="0" w:space="0" w:color="auto"/>
      </w:divBdr>
    </w:div>
    <w:div w:id="20828672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webSetting" Target="webSettings0.xml" Id="rId28"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longreads.cbs.nl/kansenongelijkheid-in-nederland-2024/verschillen-tussen-regios-in-voorzieninge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3314</ap:Words>
  <ap:Characters>18895</ap:Characters>
  <ap:DocSecurity>0</ap:DocSecurity>
  <ap:Lines>157</ap:Lines>
  <ap:Paragraphs>44</ap:Paragraphs>
  <ap:ScaleCrop>false</ap:ScaleCrop>
  <ap:HeadingPairs>
    <vt:vector baseType="variant" size="2">
      <vt:variant>
        <vt:lpstr>Titel</vt:lpstr>
      </vt:variant>
      <vt:variant>
        <vt:i4>1</vt:i4>
      </vt:variant>
    </vt:vector>
  </ap:HeadingPairs>
  <ap:TitlesOfParts>
    <vt:vector baseType="lpstr" size="1">
      <vt:lpstr>Brief aan Parlement - Voortgang Kabinetsstandpunt Publieke Mobiliteit</vt:lpstr>
    </vt:vector>
  </ap:TitlesOfParts>
  <ap:LinksUpToDate>false</ap:LinksUpToDate>
  <ap:CharactersWithSpaces>22165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2026-09-20T20:12:00.0000000Z</lastPrinted>
  <dcterms:created xsi:type="dcterms:W3CDTF">2026-10-05T15:41:00.0000000Z</dcterms:created>
  <dcterms:modified xsi:type="dcterms:W3CDTF">2026-10-05T15:41:00.0000000Z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Voortgang Kabinetsstandpunt Publieke Mobiliteit</vt:lpwstr>
  </property>
  <property fmtid="{D5CDD505-2E9C-101B-9397-08002B2CF9AE}" pid="5" name="Publicatiedatum">
    <vt:lpwstr/>
  </property>
  <property fmtid="{D5CDD505-2E9C-101B-9397-08002B2CF9AE}" pid="6" name="Verantwoordelijke organisatie">
    <vt:lpwstr>Directie Algemeen Bereikbaarheidsbeleid</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A.H. Oldenburger</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