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0FF5" w:rsidR="00BC10A1" w:rsidP="00BC10A1" w:rsidRDefault="00342D9E" w14:paraId="1FE15005" w14:textId="647D7E78">
      <w:pPr>
        <w:pStyle w:val="Geenafstand"/>
        <w:spacing w:line="276" w:lineRule="auto"/>
        <w:rPr>
          <w:rFonts w:ascii="Verdana" w:hAnsi="Verdana"/>
          <w:b/>
          <w:sz w:val="18"/>
          <w:u w:val="single"/>
        </w:rPr>
      </w:pPr>
      <w:r w:rsidRPr="00E70299">
        <w:rPr>
          <w:rFonts w:ascii="Verdana" w:hAnsi="Verdana"/>
          <w:b/>
          <w:bCs/>
          <w:sz w:val="18"/>
          <w:szCs w:val="18"/>
          <w:u w:val="single"/>
        </w:rPr>
        <w:t>Bijlage 1 – beantwoording</w:t>
      </w:r>
      <w:r w:rsidRPr="000B0FF5">
        <w:rPr>
          <w:rFonts w:ascii="Verdana" w:hAnsi="Verdana"/>
          <w:b/>
          <w:sz w:val="18"/>
          <w:u w:val="single"/>
        </w:rPr>
        <w:t xml:space="preserve"> Kamervragen over de brandstofprijzen (kenmerk </w:t>
      </w:r>
      <w:r w:rsidRPr="000B0FF5" w:rsidR="00BC10A1">
        <w:rPr>
          <w:rFonts w:ascii="Verdana" w:hAnsi="Verdana"/>
          <w:b/>
          <w:sz w:val="18"/>
          <w:u w:val="single"/>
        </w:rPr>
        <w:t>2026Z18540</w:t>
      </w:r>
      <w:r w:rsidRPr="000B0FF5">
        <w:rPr>
          <w:rFonts w:ascii="Verdana" w:hAnsi="Verdana"/>
          <w:b/>
          <w:sz w:val="18"/>
          <w:u w:val="single"/>
        </w:rPr>
        <w:t xml:space="preserve">, </w:t>
      </w:r>
      <w:r w:rsidRPr="000B0FF5" w:rsidR="00BC10A1">
        <w:rPr>
          <w:rFonts w:ascii="Verdana" w:hAnsi="Verdana"/>
          <w:b/>
          <w:sz w:val="18"/>
          <w:u w:val="single"/>
        </w:rPr>
        <w:t>ingezonden 10 september 2026)</w:t>
      </w:r>
      <w:r w:rsidRPr="000B0FF5" w:rsidR="00BC10A1">
        <w:rPr>
          <w:rFonts w:ascii="Verdana" w:hAnsi="Verdana"/>
          <w:b/>
          <w:sz w:val="18"/>
          <w:u w:val="single"/>
        </w:rPr>
        <w:br/>
      </w:r>
    </w:p>
    <w:p w:rsidRPr="00E70299" w:rsidR="00BC10A1" w:rsidP="00BC10A1" w:rsidRDefault="00BC10A1" w14:paraId="21C789BD" w14:textId="77777777">
      <w:pPr>
        <w:pStyle w:val="Geenafstand"/>
        <w:spacing w:line="276" w:lineRule="auto"/>
        <w:rPr>
          <w:rFonts w:ascii="Verdana" w:hAnsi="Verdana"/>
          <w:sz w:val="18"/>
          <w:szCs w:val="18"/>
        </w:rPr>
      </w:pPr>
      <w:r w:rsidRPr="00E70299">
        <w:rPr>
          <w:rFonts w:ascii="Verdana" w:hAnsi="Verdana"/>
          <w:sz w:val="18"/>
          <w:szCs w:val="18"/>
        </w:rPr>
        <w:t xml:space="preserve">Vragen van de leden Heutink en </w:t>
      </w:r>
      <w:proofErr w:type="spellStart"/>
      <w:r w:rsidRPr="00E70299">
        <w:rPr>
          <w:rFonts w:ascii="Verdana" w:hAnsi="Verdana"/>
          <w:sz w:val="18"/>
          <w:szCs w:val="18"/>
        </w:rPr>
        <w:t>Markuszower</w:t>
      </w:r>
      <w:proofErr w:type="spellEnd"/>
      <w:r w:rsidRPr="00E70299">
        <w:rPr>
          <w:rFonts w:ascii="Verdana" w:hAnsi="Verdana"/>
          <w:sz w:val="18"/>
          <w:szCs w:val="18"/>
        </w:rPr>
        <w:t xml:space="preserve"> (beiden Groep </w:t>
      </w:r>
      <w:proofErr w:type="spellStart"/>
      <w:r w:rsidRPr="00E70299">
        <w:rPr>
          <w:rFonts w:ascii="Verdana" w:hAnsi="Verdana"/>
          <w:sz w:val="18"/>
          <w:szCs w:val="18"/>
        </w:rPr>
        <w:t>Markuszower</w:t>
      </w:r>
      <w:proofErr w:type="spellEnd"/>
      <w:r w:rsidRPr="00E70299">
        <w:rPr>
          <w:rFonts w:ascii="Verdana" w:hAnsi="Verdana"/>
          <w:sz w:val="18"/>
          <w:szCs w:val="18"/>
        </w:rPr>
        <w:t>) aan de minister Infrastructuur en Waterstaat en de staatssecretaris van Financiën over het artikel dat stelt dat de benzineprijs naar een recordhoogte is gestegen en richting de € 3,00 per liter gaat.</w:t>
      </w:r>
    </w:p>
    <w:p w:rsidRPr="00E70299" w:rsidR="006377D5" w:rsidP="00BC10A1" w:rsidRDefault="006377D5" w14:paraId="563B3768" w14:textId="77777777">
      <w:pPr>
        <w:pStyle w:val="Geenafstand"/>
        <w:spacing w:line="276" w:lineRule="auto"/>
        <w:rPr>
          <w:rFonts w:ascii="Verdana" w:hAnsi="Verdana"/>
          <w:b/>
          <w:bCs/>
          <w:sz w:val="18"/>
          <w:szCs w:val="18"/>
        </w:rPr>
      </w:pPr>
    </w:p>
    <w:p w:rsidRPr="000B0FF5" w:rsidR="009178AC" w:rsidP="00BC10A1" w:rsidRDefault="009178AC" w14:paraId="0D8A55CC" w14:textId="1B9BB389">
      <w:pPr>
        <w:pStyle w:val="Geenafstand"/>
        <w:spacing w:line="276" w:lineRule="auto"/>
        <w:rPr>
          <w:rFonts w:ascii="Verdana" w:hAnsi="Verdana"/>
          <w:b/>
          <w:sz w:val="18"/>
        </w:rPr>
      </w:pPr>
      <w:r w:rsidRPr="00E70299">
        <w:rPr>
          <w:rFonts w:ascii="Verdana" w:hAnsi="Verdana"/>
          <w:b/>
          <w:bCs/>
          <w:sz w:val="18"/>
          <w:szCs w:val="18"/>
        </w:rPr>
        <w:t xml:space="preserve">1. </w:t>
      </w:r>
      <w:r w:rsidRPr="000B0FF5">
        <w:rPr>
          <w:rFonts w:ascii="Verdana" w:hAnsi="Verdana"/>
          <w:b/>
          <w:sz w:val="18"/>
        </w:rPr>
        <w:t>Bent u op de hoogte dat de benzineprijs met € 2,721 per liter naar een recordhoogte is gestegen en wat is uw reactie hierop?</w:t>
      </w:r>
      <w:r w:rsidRPr="000B0FF5" w:rsidR="006377D5">
        <w:rPr>
          <w:rStyle w:val="Voetnootmarkering"/>
          <w:rFonts w:ascii="Verdana" w:hAnsi="Verdana"/>
          <w:b/>
          <w:sz w:val="18"/>
        </w:rPr>
        <w:footnoteReference w:id="1"/>
      </w:r>
    </w:p>
    <w:p w:rsidRPr="00E70299" w:rsidR="009178AC" w:rsidP="00BC10A1" w:rsidRDefault="00AA4898" w14:paraId="5F7768FE" w14:textId="47AE00E6">
      <w:pPr>
        <w:pStyle w:val="Geenafstand"/>
        <w:spacing w:line="276" w:lineRule="auto"/>
        <w:rPr>
          <w:rFonts w:ascii="Verdana" w:hAnsi="Verdana"/>
          <w:sz w:val="18"/>
          <w:szCs w:val="18"/>
        </w:rPr>
      </w:pPr>
      <w:r w:rsidRPr="00E70299">
        <w:rPr>
          <w:rFonts w:ascii="Verdana" w:hAnsi="Verdana"/>
          <w:b/>
          <w:bCs/>
          <w:sz w:val="18"/>
          <w:szCs w:val="18"/>
        </w:rPr>
        <w:t xml:space="preserve">Antwoord vraag 1: </w:t>
      </w:r>
      <w:r w:rsidRPr="00E70299" w:rsidR="009178AC">
        <w:rPr>
          <w:rFonts w:ascii="Verdana" w:hAnsi="Verdana"/>
          <w:sz w:val="18"/>
          <w:szCs w:val="18"/>
        </w:rPr>
        <w:t xml:space="preserve">Ja. Zoals in de Kamerbrief </w:t>
      </w:r>
      <w:r w:rsidRPr="00E70299" w:rsidR="009178AC">
        <w:rPr>
          <w:rFonts w:ascii="Verdana" w:hAnsi="Verdana"/>
          <w:i/>
          <w:iCs/>
          <w:sz w:val="18"/>
          <w:szCs w:val="18"/>
        </w:rPr>
        <w:t>Acties Weerbaarheid Energieschok</w:t>
      </w:r>
      <w:r w:rsidRPr="00E70299" w:rsidR="006377D5">
        <w:rPr>
          <w:rStyle w:val="Voetnootmarkering"/>
          <w:rFonts w:ascii="Verdana" w:hAnsi="Verdana"/>
          <w:i/>
          <w:iCs/>
          <w:sz w:val="18"/>
          <w:szCs w:val="18"/>
        </w:rPr>
        <w:footnoteReference w:id="2"/>
      </w:r>
      <w:r w:rsidRPr="00E70299" w:rsidR="006377D5">
        <w:rPr>
          <w:rFonts w:ascii="Verdana" w:hAnsi="Verdana"/>
          <w:i/>
          <w:iCs/>
          <w:sz w:val="18"/>
          <w:szCs w:val="18"/>
        </w:rPr>
        <w:t xml:space="preserve"> </w:t>
      </w:r>
      <w:r w:rsidRPr="00E70299" w:rsidR="009178AC">
        <w:rPr>
          <w:rFonts w:ascii="Verdana" w:hAnsi="Verdana"/>
          <w:sz w:val="18"/>
          <w:szCs w:val="18"/>
        </w:rPr>
        <w:t xml:space="preserve">toegelicht, hangt de huidige stijging van de brandstofprijzen samen met een internationale aanbodschok op de oliemarkt. Het kabinet kan deze onderliggende internationale prijsontwikkeling niet wegnemen, maar heeft wel maatregelen genomen om de gevolgen voor huishoudens en bedrijven te beperken en de leveringszekerheid te versterken. Daarbij wordt steeds een balans gezocht tussen betaalbaarheid, leveringszekerheid en het voorkomen dat maatregelen bij een beperkt aanbod de vraag verder aanjagen. Het kabinet blijft de ontwikkelingen nauwgezet volgen en is voorbereid op aanvullende maatregelen </w:t>
      </w:r>
      <w:proofErr w:type="gramStart"/>
      <w:r w:rsidRPr="00E70299" w:rsidR="009178AC">
        <w:rPr>
          <w:rFonts w:ascii="Verdana" w:hAnsi="Verdana"/>
          <w:sz w:val="18"/>
          <w:szCs w:val="18"/>
        </w:rPr>
        <w:t>indien</w:t>
      </w:r>
      <w:proofErr w:type="gramEnd"/>
      <w:r w:rsidRPr="00E70299" w:rsidR="009178AC">
        <w:rPr>
          <w:rFonts w:ascii="Verdana" w:hAnsi="Verdana"/>
          <w:sz w:val="18"/>
          <w:szCs w:val="18"/>
        </w:rPr>
        <w:t xml:space="preserve"> de situatie verder verslechtert.</w:t>
      </w:r>
    </w:p>
    <w:p w:rsidRPr="00E70299" w:rsidR="00BC10A1" w:rsidP="00BC10A1" w:rsidRDefault="00BC10A1" w14:paraId="4323E602" w14:textId="77777777">
      <w:pPr>
        <w:pStyle w:val="Geenafstand"/>
        <w:spacing w:line="276" w:lineRule="auto"/>
        <w:rPr>
          <w:rFonts w:ascii="Verdana" w:hAnsi="Verdana"/>
          <w:sz w:val="18"/>
          <w:szCs w:val="18"/>
        </w:rPr>
      </w:pPr>
    </w:p>
    <w:p w:rsidRPr="000B0FF5" w:rsidR="00892F7F" w:rsidP="00892F7F" w:rsidRDefault="00892F7F" w14:paraId="65A5C19F" w14:textId="409F8DF7">
      <w:pPr>
        <w:pStyle w:val="Geenafstand"/>
        <w:spacing w:line="276" w:lineRule="auto"/>
        <w:rPr>
          <w:rFonts w:ascii="Verdana" w:hAnsi="Verdana"/>
          <w:b/>
          <w:sz w:val="18"/>
        </w:rPr>
      </w:pPr>
      <w:r w:rsidRPr="00E70299">
        <w:rPr>
          <w:rFonts w:ascii="Verdana" w:hAnsi="Verdana"/>
          <w:b/>
          <w:bCs/>
          <w:sz w:val="18"/>
          <w:szCs w:val="18"/>
        </w:rPr>
        <w:t xml:space="preserve">2. </w:t>
      </w:r>
      <w:r w:rsidRPr="000B0FF5">
        <w:rPr>
          <w:rFonts w:ascii="Verdana" w:hAnsi="Verdana"/>
          <w:b/>
          <w:sz w:val="18"/>
        </w:rPr>
        <w:t>Bent u van plan de accijnzen per direct te verlagen om automobilisten te ontlasten? Zo nee, waarom kiest u ervoor de automobilisten de exorbitante prijsstijging van brandstof zelf te laten ophoesten?</w:t>
      </w:r>
    </w:p>
    <w:p w:rsidRPr="00E70299" w:rsidR="00892F7F" w:rsidP="00892F7F" w:rsidRDefault="00892F7F" w14:paraId="43E1583C" w14:textId="77777777">
      <w:pPr>
        <w:pStyle w:val="Geenafstand"/>
        <w:spacing w:line="276" w:lineRule="auto"/>
        <w:rPr>
          <w:rFonts w:ascii="Verdana" w:hAnsi="Verdana"/>
          <w:sz w:val="18"/>
          <w:szCs w:val="18"/>
        </w:rPr>
      </w:pPr>
    </w:p>
    <w:p w:rsidRPr="000B0FF5" w:rsidR="00892F7F" w:rsidP="00892F7F" w:rsidRDefault="00892F7F" w14:paraId="4A706CB9" w14:textId="1DB4B8FD">
      <w:pPr>
        <w:pStyle w:val="Geenafstand"/>
        <w:spacing w:line="276" w:lineRule="auto"/>
        <w:rPr>
          <w:rFonts w:ascii="Verdana" w:hAnsi="Verdana"/>
          <w:b/>
          <w:sz w:val="18"/>
        </w:rPr>
      </w:pPr>
      <w:r w:rsidRPr="00E70299">
        <w:rPr>
          <w:rFonts w:ascii="Verdana" w:hAnsi="Verdana"/>
          <w:b/>
          <w:bCs/>
          <w:sz w:val="18"/>
          <w:szCs w:val="18"/>
        </w:rPr>
        <w:t xml:space="preserve">3. </w:t>
      </w:r>
      <w:r w:rsidRPr="000B0FF5">
        <w:rPr>
          <w:rFonts w:ascii="Verdana" w:hAnsi="Verdana"/>
          <w:b/>
          <w:sz w:val="18"/>
        </w:rPr>
        <w:t xml:space="preserve">Bij welke benzineprijs moet volgens u worden ingegrepen als de stijging van de adviesprijs voor benzine zich doorzet? </w:t>
      </w:r>
      <w:proofErr w:type="gramStart"/>
      <w:r w:rsidRPr="000B0FF5">
        <w:rPr>
          <w:rFonts w:ascii="Verdana" w:hAnsi="Verdana"/>
          <w:b/>
          <w:sz w:val="18"/>
        </w:rPr>
        <w:t>Indien</w:t>
      </w:r>
      <w:proofErr w:type="gramEnd"/>
      <w:r w:rsidRPr="000B0FF5">
        <w:rPr>
          <w:rFonts w:ascii="Verdana" w:hAnsi="Verdana"/>
          <w:b/>
          <w:sz w:val="18"/>
        </w:rPr>
        <w:t xml:space="preserve"> u daar geen specifiek antwoord op kan of wil geven, wilt u dan toelichten waarom?</w:t>
      </w:r>
    </w:p>
    <w:p w:rsidRPr="00E70299" w:rsidR="00AA4898" w:rsidP="00892F7F" w:rsidRDefault="00AA4898" w14:paraId="2BEDA710" w14:textId="77777777">
      <w:pPr>
        <w:pStyle w:val="Geenafstand"/>
        <w:spacing w:line="276" w:lineRule="auto"/>
        <w:rPr>
          <w:rFonts w:ascii="Verdana" w:hAnsi="Verdana"/>
          <w:b/>
          <w:bCs/>
          <w:sz w:val="18"/>
          <w:szCs w:val="18"/>
        </w:rPr>
      </w:pPr>
    </w:p>
    <w:p w:rsidRPr="000B0FF5" w:rsidR="00AA4898" w:rsidP="00AA4898" w:rsidRDefault="00AA4898" w14:paraId="7E5B6C5E" w14:textId="0B7FAF7A">
      <w:pPr>
        <w:pStyle w:val="Geenafstand"/>
        <w:spacing w:line="276" w:lineRule="auto"/>
        <w:rPr>
          <w:rFonts w:ascii="Verdana" w:hAnsi="Verdana"/>
          <w:b/>
          <w:sz w:val="18"/>
        </w:rPr>
      </w:pPr>
      <w:r w:rsidRPr="00E70299">
        <w:rPr>
          <w:rFonts w:ascii="Verdana" w:hAnsi="Verdana"/>
          <w:b/>
          <w:bCs/>
          <w:sz w:val="18"/>
          <w:szCs w:val="18"/>
        </w:rPr>
        <w:t xml:space="preserve">8. </w:t>
      </w:r>
      <w:r w:rsidRPr="000B0FF5">
        <w:rPr>
          <w:rFonts w:ascii="Verdana" w:hAnsi="Verdana"/>
          <w:b/>
          <w:sz w:val="18"/>
        </w:rPr>
        <w:t>Bent u het eens met de stelling dat de huidige accijnsverlaging niet langer genoeg is en dat automobilisten meer compensatie verdienen dan ze nu krijgen? Zo ja, waarom blijven extra maatregelen dan uit? Zo nee, waarom niet?</w:t>
      </w:r>
    </w:p>
    <w:p w:rsidRPr="00E70299" w:rsidR="00AA4898" w:rsidP="00BC10A1" w:rsidRDefault="00AA4898" w14:paraId="3E4E521C" w14:textId="77777777">
      <w:pPr>
        <w:pStyle w:val="Geenafstand"/>
        <w:spacing w:line="276" w:lineRule="auto"/>
        <w:rPr>
          <w:rFonts w:ascii="Verdana" w:hAnsi="Verdana"/>
          <w:sz w:val="18"/>
          <w:szCs w:val="18"/>
        </w:rPr>
      </w:pPr>
    </w:p>
    <w:p w:rsidRPr="008C7724" w:rsidR="008C7724" w:rsidP="008C7724" w:rsidRDefault="00AA4898" w14:paraId="2A2C4BC8" w14:textId="22548A92">
      <w:pPr>
        <w:pStyle w:val="Geenafstand"/>
        <w:spacing w:line="276" w:lineRule="auto"/>
        <w:rPr>
          <w:rFonts w:ascii="Verdana" w:hAnsi="Verdana"/>
          <w:sz w:val="18"/>
          <w:szCs w:val="18"/>
        </w:rPr>
      </w:pPr>
      <w:r w:rsidRPr="00E70299">
        <w:rPr>
          <w:rFonts w:ascii="Verdana" w:hAnsi="Verdana"/>
          <w:b/>
          <w:bCs/>
          <w:sz w:val="18"/>
          <w:szCs w:val="18"/>
        </w:rPr>
        <w:t xml:space="preserve">Antwoord vraag </w:t>
      </w:r>
      <w:r w:rsidRPr="00E70299" w:rsidR="00161E81">
        <w:rPr>
          <w:rFonts w:ascii="Verdana" w:hAnsi="Verdana"/>
          <w:b/>
          <w:bCs/>
          <w:sz w:val="18"/>
          <w:szCs w:val="18"/>
        </w:rPr>
        <w:t xml:space="preserve">2, </w:t>
      </w:r>
      <w:r w:rsidRPr="00E70299">
        <w:rPr>
          <w:rFonts w:ascii="Verdana" w:hAnsi="Verdana"/>
          <w:b/>
          <w:bCs/>
          <w:sz w:val="18"/>
          <w:szCs w:val="18"/>
        </w:rPr>
        <w:t xml:space="preserve">3 en 8: </w:t>
      </w:r>
      <w:r w:rsidRPr="008C7724" w:rsidR="008C7724">
        <w:rPr>
          <w:rFonts w:ascii="Verdana" w:hAnsi="Verdana"/>
          <w:sz w:val="18"/>
          <w:szCs w:val="18"/>
        </w:rPr>
        <w:t xml:space="preserve">Het kabinet </w:t>
      </w:r>
      <w:r w:rsidR="00EF1DD8">
        <w:rPr>
          <w:rFonts w:ascii="Verdana" w:hAnsi="Verdana"/>
          <w:sz w:val="18"/>
          <w:szCs w:val="18"/>
        </w:rPr>
        <w:t xml:space="preserve">begrijpt de zorgen over de hoge brandstofprijs. Dit voorjaar heeft het kabinet daarom besloten tot een aantal maatregelen om de gevolgen voor burgers en bedrijven te verzachten. Voor burgers is </w:t>
      </w:r>
      <w:r w:rsidRPr="00EF1DD8" w:rsidR="00EF1DD8">
        <w:rPr>
          <w:rFonts w:ascii="Verdana" w:hAnsi="Verdana"/>
          <w:sz w:val="18"/>
          <w:szCs w:val="18"/>
        </w:rPr>
        <w:t xml:space="preserve">de maximale onbelaste reiskostenvergoeding </w:t>
      </w:r>
      <w:r w:rsidR="00EF1DD8">
        <w:rPr>
          <w:rFonts w:ascii="Verdana" w:hAnsi="Verdana"/>
          <w:sz w:val="18"/>
          <w:szCs w:val="18"/>
        </w:rPr>
        <w:t>m</w:t>
      </w:r>
      <w:r w:rsidRPr="00EF1DD8" w:rsidR="00EF1DD8">
        <w:rPr>
          <w:rFonts w:ascii="Verdana" w:hAnsi="Verdana"/>
          <w:sz w:val="18"/>
          <w:szCs w:val="18"/>
        </w:rPr>
        <w:t xml:space="preserve">et terugwerkende kracht </w:t>
      </w:r>
      <w:r w:rsidR="00EF1DD8">
        <w:rPr>
          <w:rFonts w:ascii="Verdana" w:hAnsi="Verdana"/>
          <w:sz w:val="18"/>
          <w:szCs w:val="18"/>
        </w:rPr>
        <w:t xml:space="preserve">per 1 januari 2026 verhoogd </w:t>
      </w:r>
      <w:r w:rsidRPr="00EF1DD8" w:rsidR="00EF1DD8">
        <w:rPr>
          <w:rFonts w:ascii="Verdana" w:hAnsi="Verdana"/>
          <w:sz w:val="18"/>
          <w:szCs w:val="18"/>
        </w:rPr>
        <w:t>van € 0,23 naar € 0,25 per kilometer, waarmee voor noodzakelijk woon-werkverkeer een deel van de hogere brandstofkosten kan worden opgevangen.</w:t>
      </w:r>
      <w:r w:rsidR="00EF1DD8">
        <w:rPr>
          <w:rFonts w:ascii="Verdana" w:hAnsi="Verdana"/>
          <w:sz w:val="18"/>
          <w:szCs w:val="18"/>
        </w:rPr>
        <w:t xml:space="preserve"> Daarnaast is voor bedrijven de motorrijtuigenbelasting voor bestelauto’s van ondernemers per 1 juli met een half jaar gehalveerd, de motorrijtuigenbelasting voor vrachtauto’s in dezelfde periode verlaagd naar nihil en is tot slot per 1 september de vrachtwagenheffing met 22% verlaagd voor de rest van het jaar. </w:t>
      </w:r>
      <w:r w:rsidR="00C26701">
        <w:rPr>
          <w:rFonts w:ascii="Verdana" w:hAnsi="Verdana"/>
          <w:sz w:val="18"/>
          <w:szCs w:val="18"/>
        </w:rPr>
        <w:t xml:space="preserve">Daarnaast </w:t>
      </w:r>
      <w:r w:rsidR="009A02AE">
        <w:rPr>
          <w:rFonts w:ascii="Verdana" w:hAnsi="Verdana"/>
          <w:sz w:val="18"/>
          <w:szCs w:val="18"/>
        </w:rPr>
        <w:t xml:space="preserve">heeft het kabinet ingezet op een duurzaam alternatief </w:t>
      </w:r>
      <w:proofErr w:type="gramStart"/>
      <w:r w:rsidR="009A02AE">
        <w:rPr>
          <w:rFonts w:ascii="Verdana" w:hAnsi="Verdana"/>
          <w:sz w:val="18"/>
          <w:szCs w:val="18"/>
        </w:rPr>
        <w:t>middels</w:t>
      </w:r>
      <w:proofErr w:type="gramEnd"/>
      <w:r w:rsidR="009A02AE">
        <w:rPr>
          <w:rFonts w:ascii="Verdana" w:hAnsi="Verdana"/>
          <w:sz w:val="18"/>
          <w:szCs w:val="18"/>
        </w:rPr>
        <w:t xml:space="preserve"> een inruilregeling voor lage inkomens die een elektrische auto willen aanschaffen. Verder </w:t>
      </w:r>
      <w:r w:rsidR="007B2B0A">
        <w:rPr>
          <w:rFonts w:ascii="Verdana" w:hAnsi="Verdana"/>
          <w:sz w:val="18"/>
          <w:szCs w:val="18"/>
        </w:rPr>
        <w:t xml:space="preserve">is op initiatief van de Kamer </w:t>
      </w:r>
      <w:r w:rsidR="00C26701">
        <w:rPr>
          <w:rFonts w:ascii="Verdana" w:hAnsi="Verdana"/>
          <w:sz w:val="18"/>
          <w:szCs w:val="18"/>
        </w:rPr>
        <w:t>een goedkoop treinabonnement voor de zomermaanden</w:t>
      </w:r>
      <w:r w:rsidR="007B2B0A">
        <w:rPr>
          <w:rFonts w:ascii="Verdana" w:hAnsi="Verdana"/>
          <w:sz w:val="18"/>
          <w:szCs w:val="18"/>
        </w:rPr>
        <w:t xml:space="preserve"> afgesproken</w:t>
      </w:r>
      <w:r w:rsidR="00C26701">
        <w:rPr>
          <w:rFonts w:ascii="Verdana" w:hAnsi="Verdana"/>
          <w:sz w:val="18"/>
          <w:szCs w:val="18"/>
        </w:rPr>
        <w:t xml:space="preserve"> en. </w:t>
      </w:r>
      <w:r w:rsidR="004F0A3C">
        <w:rPr>
          <w:rFonts w:ascii="Verdana" w:hAnsi="Verdana"/>
          <w:sz w:val="18"/>
          <w:szCs w:val="18"/>
        </w:rPr>
        <w:t>Op dit moment is het kabinet niet voornemens om aanvullende maatregelen te nemen</w:t>
      </w:r>
      <w:r w:rsidR="007B2B0A">
        <w:rPr>
          <w:rFonts w:ascii="Verdana" w:hAnsi="Verdana"/>
          <w:sz w:val="18"/>
          <w:szCs w:val="18"/>
        </w:rPr>
        <w:t xml:space="preserve">, maar we blijven de </w:t>
      </w:r>
      <w:r w:rsidR="004F0A3C">
        <w:rPr>
          <w:rFonts w:ascii="Verdana" w:hAnsi="Verdana"/>
          <w:sz w:val="18"/>
          <w:szCs w:val="18"/>
        </w:rPr>
        <w:t>ontwikkeling van het conflict in het Midden-Oosten en de economische doorwerking hiervan</w:t>
      </w:r>
      <w:r w:rsidR="007B2B0A">
        <w:rPr>
          <w:rFonts w:ascii="Verdana" w:hAnsi="Verdana"/>
          <w:sz w:val="18"/>
          <w:szCs w:val="18"/>
        </w:rPr>
        <w:t xml:space="preserve"> nauwgezet volgen</w:t>
      </w:r>
      <w:r w:rsidR="004F0A3C">
        <w:rPr>
          <w:rFonts w:ascii="Verdana" w:hAnsi="Verdana"/>
          <w:sz w:val="18"/>
          <w:szCs w:val="18"/>
        </w:rPr>
        <w:t>.</w:t>
      </w:r>
      <w:r w:rsidR="005C09B2">
        <w:rPr>
          <w:rFonts w:ascii="Verdana" w:hAnsi="Verdana"/>
          <w:sz w:val="18"/>
          <w:szCs w:val="18"/>
        </w:rPr>
        <w:t xml:space="preserve"> </w:t>
      </w:r>
      <w:r w:rsidR="004F0A3C">
        <w:rPr>
          <w:rFonts w:ascii="Verdana" w:hAnsi="Verdana"/>
          <w:sz w:val="18"/>
          <w:szCs w:val="18"/>
        </w:rPr>
        <w:t>In</w:t>
      </w:r>
      <w:r w:rsidRPr="004F0A3C" w:rsidR="004F0A3C">
        <w:rPr>
          <w:rFonts w:ascii="Verdana" w:hAnsi="Verdana"/>
          <w:sz w:val="18"/>
          <w:szCs w:val="18"/>
        </w:rPr>
        <w:t xml:space="preserve"> de Kamerbrief </w:t>
      </w:r>
      <w:r w:rsidRPr="004F0A3C" w:rsidR="004F0A3C">
        <w:rPr>
          <w:rFonts w:ascii="Verdana" w:hAnsi="Verdana"/>
          <w:i/>
          <w:iCs/>
          <w:sz w:val="18"/>
          <w:szCs w:val="18"/>
        </w:rPr>
        <w:t>Acties Weerbaarheid Energieschok</w:t>
      </w:r>
      <w:r w:rsidR="004F0A3C">
        <w:rPr>
          <w:rFonts w:ascii="Verdana" w:hAnsi="Verdana"/>
          <w:i/>
          <w:iCs/>
          <w:sz w:val="18"/>
          <w:szCs w:val="18"/>
        </w:rPr>
        <w:t xml:space="preserve"> </w:t>
      </w:r>
      <w:r w:rsidR="004F0A3C">
        <w:rPr>
          <w:rFonts w:ascii="Verdana" w:hAnsi="Verdana"/>
          <w:sz w:val="18"/>
          <w:szCs w:val="18"/>
        </w:rPr>
        <w:t>van afgelopen voorjaar heeft het kabinet</w:t>
      </w:r>
      <w:r w:rsidR="005C09B2">
        <w:rPr>
          <w:rFonts w:ascii="Verdana" w:hAnsi="Verdana"/>
          <w:sz w:val="18"/>
          <w:szCs w:val="18"/>
        </w:rPr>
        <w:t xml:space="preserve"> </w:t>
      </w:r>
      <w:r w:rsidRPr="005C09B2" w:rsidR="005C09B2">
        <w:rPr>
          <w:rFonts w:ascii="Verdana" w:hAnsi="Verdana"/>
          <w:sz w:val="18"/>
          <w:szCs w:val="18"/>
        </w:rPr>
        <w:t>vijf scenario’s uiteengezet voor de ontwikkeling van het energieaanbod en de gevolgen voor de economie.</w:t>
      </w:r>
      <w:r w:rsidR="005C09B2">
        <w:rPr>
          <w:rFonts w:ascii="Verdana" w:hAnsi="Verdana"/>
          <w:sz w:val="18"/>
          <w:szCs w:val="18"/>
        </w:rPr>
        <w:t xml:space="preserve"> Voor brandstof zaten we dit voorjaar tussen het gele en oranje scenario in en lijken we langzaam verder te bewegen richting het oranje scenario. In dit scenario stijgen de brandstofprijzen verder en houden die voor een langere tijd aan. </w:t>
      </w:r>
      <w:r w:rsidR="007B2B0A">
        <w:rPr>
          <w:rFonts w:ascii="Verdana" w:hAnsi="Verdana"/>
          <w:sz w:val="18"/>
          <w:szCs w:val="18"/>
        </w:rPr>
        <w:t>In elk scenario is het</w:t>
      </w:r>
      <w:r w:rsidR="005C09B2">
        <w:rPr>
          <w:rFonts w:ascii="Verdana" w:hAnsi="Verdana"/>
          <w:sz w:val="18"/>
          <w:szCs w:val="18"/>
        </w:rPr>
        <w:t xml:space="preserve"> </w:t>
      </w:r>
      <w:r w:rsidRPr="005C09B2" w:rsidR="005C09B2">
        <w:rPr>
          <w:rFonts w:ascii="Verdana" w:hAnsi="Verdana"/>
          <w:sz w:val="18"/>
          <w:szCs w:val="18"/>
        </w:rPr>
        <w:t>van belang om zo veel mogelijk gericht in te grijpen</w:t>
      </w:r>
      <w:r w:rsidR="005C09B2">
        <w:rPr>
          <w:rFonts w:ascii="Verdana" w:hAnsi="Verdana"/>
          <w:sz w:val="18"/>
          <w:szCs w:val="18"/>
        </w:rPr>
        <w:t xml:space="preserve">, om te voorkomen dat de vraag naar brandstof onnodig wordt opgestuwd, waarbij het kabinet ook wil voorkomen dat burgers en bedrijven in de problemen komen. </w:t>
      </w:r>
    </w:p>
    <w:p w:rsidRPr="00E70299" w:rsidR="00892F7F" w:rsidP="00892F7F" w:rsidRDefault="00892F7F" w14:paraId="5F50470E" w14:textId="77777777">
      <w:pPr>
        <w:pStyle w:val="Geenafstand"/>
        <w:spacing w:line="276" w:lineRule="auto"/>
        <w:rPr>
          <w:rFonts w:ascii="Verdana" w:hAnsi="Verdana"/>
          <w:sz w:val="18"/>
          <w:szCs w:val="18"/>
        </w:rPr>
      </w:pPr>
    </w:p>
    <w:p w:rsidRPr="000B0FF5" w:rsidR="009178AC" w:rsidP="00BC10A1" w:rsidRDefault="009178AC" w14:paraId="7E720702" w14:textId="6FF89472">
      <w:pPr>
        <w:pStyle w:val="Geenafstand"/>
        <w:spacing w:line="276" w:lineRule="auto"/>
        <w:rPr>
          <w:rFonts w:ascii="Verdana" w:hAnsi="Verdana"/>
          <w:b/>
          <w:sz w:val="18"/>
        </w:rPr>
      </w:pPr>
      <w:r w:rsidRPr="00E70299">
        <w:rPr>
          <w:rFonts w:ascii="Verdana" w:hAnsi="Verdana"/>
          <w:b/>
          <w:bCs/>
          <w:sz w:val="18"/>
          <w:szCs w:val="18"/>
        </w:rPr>
        <w:lastRenderedPageBreak/>
        <w:t xml:space="preserve">4. </w:t>
      </w:r>
      <w:r w:rsidRPr="000B0FF5">
        <w:rPr>
          <w:rFonts w:ascii="Verdana" w:hAnsi="Verdana"/>
          <w:b/>
          <w:sz w:val="18"/>
        </w:rPr>
        <w:t>Deelt u de opvatting dat brandstof voor miljoenen Nederlanders geen luxeproduct is, maar een noodzakelijke uitgave om bijvoorbeeld naar het werk, bij familie of bij (sociale) voorzieningen te komen? Zo nee, waarom niet?</w:t>
      </w:r>
    </w:p>
    <w:p w:rsidR="00580B09" w:rsidP="00BC10A1" w:rsidRDefault="00580B09" w14:paraId="735626CF" w14:textId="77777777">
      <w:pPr>
        <w:pStyle w:val="Geenafstand"/>
        <w:spacing w:line="276" w:lineRule="auto"/>
        <w:rPr>
          <w:rFonts w:ascii="Verdana" w:hAnsi="Verdana"/>
          <w:b/>
          <w:bCs/>
          <w:sz w:val="18"/>
          <w:szCs w:val="18"/>
        </w:rPr>
      </w:pPr>
    </w:p>
    <w:p w:rsidRPr="00E70299" w:rsidR="009178AC" w:rsidP="00BC10A1" w:rsidRDefault="00AA4898" w14:paraId="23E53FA5" w14:textId="5855192C">
      <w:pPr>
        <w:pStyle w:val="Geenafstand"/>
        <w:spacing w:line="276" w:lineRule="auto"/>
        <w:rPr>
          <w:rFonts w:ascii="Verdana" w:hAnsi="Verdana"/>
          <w:sz w:val="18"/>
          <w:szCs w:val="18"/>
        </w:rPr>
      </w:pPr>
      <w:r w:rsidRPr="00E70299">
        <w:rPr>
          <w:rFonts w:ascii="Verdana" w:hAnsi="Verdana"/>
          <w:b/>
          <w:bCs/>
          <w:sz w:val="18"/>
          <w:szCs w:val="18"/>
        </w:rPr>
        <w:t xml:space="preserve">Antwoord vraag 4: </w:t>
      </w:r>
      <w:r w:rsidRPr="00E70299" w:rsidR="009178AC">
        <w:rPr>
          <w:rFonts w:ascii="Verdana" w:hAnsi="Verdana"/>
          <w:sz w:val="18"/>
          <w:szCs w:val="18"/>
        </w:rPr>
        <w:t>Brandstof is voor veel huishoudens inderdaad een noodzakelijke uitgave, waaronder voor woon-werkverkeer</w:t>
      </w:r>
      <w:r w:rsidR="00D343F2">
        <w:rPr>
          <w:rFonts w:ascii="Verdana" w:hAnsi="Verdana"/>
          <w:sz w:val="18"/>
          <w:szCs w:val="18"/>
        </w:rPr>
        <w:t xml:space="preserve">. </w:t>
      </w:r>
      <w:r w:rsidRPr="00E70299" w:rsidR="009178AC">
        <w:rPr>
          <w:rFonts w:ascii="Verdana" w:hAnsi="Verdana"/>
          <w:sz w:val="18"/>
          <w:szCs w:val="18"/>
        </w:rPr>
        <w:t xml:space="preserve">Het kabinet heeft besloten de maximale onbelaste reiskostenvergoeding in 2026 met terugwerkende kracht te verhogen van € 0,23 naar € 0,25 per kilometer, waarmee voor noodzakelijk woon-werkverkeer een deel van de hogere brandstofkosten kan worden opgevangen. Daarnaast is het kabinet voornemens om de tijdelijke accijnskorting op benzine en diesel met een jaar te verlengen. Daarmee blijft de accijns op benzine in 2027 ongeveer € 0,85 per liter, in plaats van </w:t>
      </w:r>
      <w:proofErr w:type="gramStart"/>
      <w:r w:rsidRPr="00E70299" w:rsidR="009178AC">
        <w:rPr>
          <w:rFonts w:ascii="Verdana" w:hAnsi="Verdana"/>
          <w:sz w:val="18"/>
          <w:szCs w:val="18"/>
        </w:rPr>
        <w:t>circa</w:t>
      </w:r>
      <w:proofErr w:type="gramEnd"/>
      <w:r w:rsidRPr="00E70299" w:rsidR="009178AC">
        <w:rPr>
          <w:rFonts w:ascii="Verdana" w:hAnsi="Verdana"/>
          <w:sz w:val="18"/>
          <w:szCs w:val="18"/>
        </w:rPr>
        <w:t xml:space="preserve"> € 1,03 zonder verlenging van de korting. </w:t>
      </w:r>
    </w:p>
    <w:p w:rsidRPr="00E70299" w:rsidR="00AC7154" w:rsidP="00BC10A1" w:rsidRDefault="00AC7154" w14:paraId="502E671F" w14:textId="77777777">
      <w:pPr>
        <w:pStyle w:val="Geenafstand"/>
        <w:spacing w:line="276" w:lineRule="auto"/>
        <w:rPr>
          <w:rFonts w:ascii="Verdana" w:hAnsi="Verdana"/>
          <w:b/>
          <w:bCs/>
          <w:sz w:val="18"/>
          <w:szCs w:val="18"/>
        </w:rPr>
      </w:pPr>
    </w:p>
    <w:p w:rsidRPr="000B0FF5" w:rsidR="00892F7F" w:rsidP="00892F7F" w:rsidRDefault="00892F7F" w14:paraId="77B7E928" w14:textId="297EBBDE">
      <w:pPr>
        <w:pStyle w:val="Geenafstand"/>
        <w:rPr>
          <w:rFonts w:ascii="Verdana" w:hAnsi="Verdana"/>
          <w:b/>
          <w:sz w:val="18"/>
        </w:rPr>
      </w:pPr>
      <w:r w:rsidRPr="00E70299">
        <w:rPr>
          <w:rFonts w:ascii="Verdana" w:hAnsi="Verdana"/>
          <w:b/>
          <w:bCs/>
          <w:sz w:val="18"/>
          <w:szCs w:val="18"/>
        </w:rPr>
        <w:t xml:space="preserve">5. </w:t>
      </w:r>
      <w:r w:rsidRPr="000B0FF5">
        <w:rPr>
          <w:rFonts w:ascii="Verdana" w:hAnsi="Verdana"/>
          <w:b/>
          <w:sz w:val="18"/>
        </w:rPr>
        <w:t>Kunt u uiteenzetten hoe de adviesprijs van een liter benzine is opgebouwd en per uitsplitsing aangeven wat de regering kan doen om de kosten te drukken?</w:t>
      </w:r>
    </w:p>
    <w:p w:rsidRPr="00E70299" w:rsidR="00AC7154" w:rsidP="00BC10A1" w:rsidRDefault="00AC7154" w14:paraId="1B88990C" w14:textId="77777777">
      <w:pPr>
        <w:pStyle w:val="Geenafstand"/>
        <w:spacing w:line="276" w:lineRule="auto"/>
        <w:rPr>
          <w:rFonts w:ascii="Verdana" w:hAnsi="Verdana"/>
          <w:b/>
          <w:bCs/>
          <w:sz w:val="18"/>
          <w:szCs w:val="18"/>
        </w:rPr>
      </w:pPr>
    </w:p>
    <w:p w:rsidRPr="00702D06" w:rsidR="007B6FEC" w:rsidP="00BC10A1" w:rsidRDefault="00AA4898" w14:paraId="22BE4B25" w14:textId="7C96A992">
      <w:pPr>
        <w:pStyle w:val="Geenafstand"/>
        <w:spacing w:line="276" w:lineRule="auto"/>
        <w:rPr>
          <w:rFonts w:ascii="Verdana" w:hAnsi="Verdana"/>
          <w:sz w:val="18"/>
          <w:szCs w:val="18"/>
        </w:rPr>
      </w:pPr>
      <w:r w:rsidRPr="00E70299">
        <w:rPr>
          <w:rFonts w:ascii="Verdana" w:hAnsi="Verdana"/>
          <w:b/>
          <w:bCs/>
          <w:sz w:val="18"/>
          <w:szCs w:val="18"/>
        </w:rPr>
        <w:t xml:space="preserve">Antwoord vraag 5: </w:t>
      </w:r>
      <w:r w:rsidRPr="00E70299" w:rsidR="00AC7154">
        <w:rPr>
          <w:rFonts w:ascii="Verdana" w:hAnsi="Verdana"/>
          <w:sz w:val="18"/>
          <w:szCs w:val="18"/>
        </w:rPr>
        <w:t>De ACM heeft de prijsopbouw van een liter benzine in kaart gebracht in de Monitor Brandstofprijzen</w:t>
      </w:r>
      <w:r w:rsidRPr="00E70299" w:rsidR="00AC7154">
        <w:rPr>
          <w:rStyle w:val="Voetnootmarkering"/>
          <w:rFonts w:ascii="Verdana" w:hAnsi="Verdana"/>
          <w:sz w:val="18"/>
          <w:szCs w:val="18"/>
        </w:rPr>
        <w:footnoteReference w:id="3"/>
      </w:r>
      <w:r w:rsidRPr="00E70299" w:rsidR="00AC7154">
        <w:rPr>
          <w:rFonts w:ascii="Verdana" w:hAnsi="Verdana"/>
          <w:sz w:val="18"/>
          <w:szCs w:val="18"/>
        </w:rPr>
        <w:t xml:space="preserve">. </w:t>
      </w:r>
      <w:r w:rsidR="00F7170E">
        <w:rPr>
          <w:rFonts w:ascii="Verdana" w:hAnsi="Verdana"/>
          <w:sz w:val="18"/>
          <w:szCs w:val="18"/>
        </w:rPr>
        <w:t xml:space="preserve">De opbouw van de gemiddelde benzineprijs zoals die gold op 14 september 2026 is weergegeven in onderstaande tabel. </w:t>
      </w:r>
      <w:r w:rsidR="00702D06">
        <w:rPr>
          <w:rFonts w:ascii="Verdana" w:hAnsi="Verdana"/>
          <w:sz w:val="18"/>
          <w:szCs w:val="18"/>
        </w:rPr>
        <w:t xml:space="preserve">Deze prijs komt in een vrije marktwerking tot stand. </w:t>
      </w:r>
      <w:r w:rsidR="007B6FEC">
        <w:rPr>
          <w:rFonts w:ascii="Verdana" w:hAnsi="Verdana"/>
          <w:sz w:val="18"/>
          <w:szCs w:val="18"/>
        </w:rPr>
        <w:t>Door de oorlog in het Midden-Oosten zijn de kosten van ruwe olie en raffinage per liter benzine ruwweg verdubbeld. De ACM heeft geen aanwijzingen dat de marges bij tankstations zijn toegenomen. In</w:t>
      </w:r>
      <w:r w:rsidRPr="007B6FEC" w:rsidR="007B6FEC">
        <w:rPr>
          <w:rFonts w:ascii="Verdana" w:hAnsi="Verdana"/>
          <w:sz w:val="18"/>
          <w:szCs w:val="18"/>
        </w:rPr>
        <w:t xml:space="preserve"> de Kamerbrief </w:t>
      </w:r>
      <w:r w:rsidRPr="007B6FEC" w:rsidR="007B6FEC">
        <w:rPr>
          <w:rFonts w:ascii="Verdana" w:hAnsi="Verdana"/>
          <w:i/>
          <w:iCs/>
          <w:sz w:val="18"/>
          <w:szCs w:val="18"/>
        </w:rPr>
        <w:t xml:space="preserve">Acties Weerbaarheid Energieschok </w:t>
      </w:r>
      <w:r w:rsidR="007B6FEC">
        <w:rPr>
          <w:rFonts w:ascii="Verdana" w:hAnsi="Verdana"/>
          <w:sz w:val="18"/>
          <w:szCs w:val="18"/>
        </w:rPr>
        <w:t xml:space="preserve">heeft een kabinet een inventarisatie opgenomen van maatregelen die kunnen worden overwogen om de brandstofprijs te verlagen. Het gaat hierbij om het verlagen van de brandstofaccijnzen, het vergroten van prijstransparantie bij tankstations </w:t>
      </w:r>
      <w:r w:rsidR="004C1E7C">
        <w:rPr>
          <w:rFonts w:ascii="Verdana" w:hAnsi="Verdana"/>
          <w:sz w:val="18"/>
          <w:szCs w:val="18"/>
        </w:rPr>
        <w:t xml:space="preserve">en het invoeren van een maximumprijs voor brandstof. Deze laatste twee maatregelen grijpen allebei in op de opslag van tankstations. Een maximumprijs kan er daarnaast voor zorgen dat de snelle stijgingen in de groothandelsprijs (de prijs na raffinage) door tankstations vertraagd mag worden doorgerekend in de </w:t>
      </w:r>
      <w:proofErr w:type="spellStart"/>
      <w:r w:rsidR="004C1E7C">
        <w:rPr>
          <w:rFonts w:ascii="Verdana" w:hAnsi="Verdana"/>
          <w:sz w:val="18"/>
          <w:szCs w:val="18"/>
        </w:rPr>
        <w:t>retailprijs</w:t>
      </w:r>
      <w:proofErr w:type="spellEnd"/>
      <w:r w:rsidR="004C1E7C">
        <w:rPr>
          <w:rFonts w:ascii="Verdana" w:hAnsi="Verdana"/>
          <w:sz w:val="18"/>
          <w:szCs w:val="18"/>
        </w:rPr>
        <w:t>. Dit gaat ten koste van de marge van tankstations</w:t>
      </w:r>
      <w:r w:rsidR="00702D06">
        <w:rPr>
          <w:rFonts w:ascii="Verdana" w:hAnsi="Verdana"/>
          <w:sz w:val="18"/>
          <w:szCs w:val="18"/>
        </w:rPr>
        <w:t xml:space="preserve"> en kan ertoe leiden dat brandstof met verlies moet worden verkocht. In de Kamerbrief </w:t>
      </w:r>
      <w:r w:rsidRPr="007B6FEC" w:rsidR="007B6FEC">
        <w:rPr>
          <w:rFonts w:ascii="Verdana" w:hAnsi="Verdana"/>
          <w:i/>
          <w:iCs/>
          <w:sz w:val="18"/>
          <w:szCs w:val="18"/>
        </w:rPr>
        <w:t>Acties Weerbaarheid Energieschok</w:t>
      </w:r>
      <w:r w:rsidR="00702D06">
        <w:rPr>
          <w:rFonts w:ascii="Verdana" w:hAnsi="Verdana"/>
          <w:i/>
          <w:iCs/>
          <w:sz w:val="18"/>
          <w:szCs w:val="18"/>
        </w:rPr>
        <w:t xml:space="preserve"> </w:t>
      </w:r>
      <w:r w:rsidR="00702D06">
        <w:rPr>
          <w:rFonts w:ascii="Verdana" w:hAnsi="Verdana"/>
          <w:sz w:val="18"/>
          <w:szCs w:val="18"/>
        </w:rPr>
        <w:t xml:space="preserve">wordt uitgebreider </w:t>
      </w:r>
      <w:proofErr w:type="gramStart"/>
      <w:r w:rsidR="00702D06">
        <w:rPr>
          <w:rFonts w:ascii="Verdana" w:hAnsi="Verdana"/>
          <w:sz w:val="18"/>
          <w:szCs w:val="18"/>
        </w:rPr>
        <w:t>in gegaan</w:t>
      </w:r>
      <w:proofErr w:type="gramEnd"/>
      <w:r w:rsidR="00702D06">
        <w:rPr>
          <w:rFonts w:ascii="Verdana" w:hAnsi="Verdana"/>
          <w:sz w:val="18"/>
          <w:szCs w:val="18"/>
        </w:rPr>
        <w:t xml:space="preserve"> op de voor- en nadelen van deze beleidsopties. </w:t>
      </w:r>
    </w:p>
    <w:p w:rsidRPr="00E70299" w:rsidR="00E70299" w:rsidP="00BC10A1" w:rsidRDefault="00E70299" w14:paraId="01B6EC22" w14:textId="77777777">
      <w:pPr>
        <w:pStyle w:val="Geenafstand"/>
        <w:spacing w:line="276" w:lineRule="auto"/>
        <w:rPr>
          <w:rFonts w:ascii="Verdana" w:hAnsi="Verdana"/>
          <w:sz w:val="18"/>
          <w:szCs w:val="18"/>
        </w:rPr>
      </w:pPr>
    </w:p>
    <w:p w:rsidRPr="00E70299" w:rsidR="00E70299" w:rsidP="00BC10A1" w:rsidRDefault="00E70299" w14:paraId="58039DF4" w14:textId="004CFF06">
      <w:pPr>
        <w:pStyle w:val="Geenafstand"/>
        <w:spacing w:line="276" w:lineRule="auto"/>
        <w:rPr>
          <w:rFonts w:ascii="Verdana" w:hAnsi="Verdana"/>
          <w:i/>
          <w:iCs/>
          <w:sz w:val="18"/>
          <w:szCs w:val="18"/>
        </w:rPr>
      </w:pPr>
      <w:r w:rsidRPr="00E70299">
        <w:rPr>
          <w:rFonts w:ascii="Verdana" w:hAnsi="Verdana"/>
          <w:i/>
          <w:iCs/>
          <w:sz w:val="18"/>
          <w:szCs w:val="18"/>
        </w:rPr>
        <w:t xml:space="preserve">Tabel 1: opbouw benzineprijs (bron: Monitor Brandstofprijzen van ACM, 14-09-26) </w:t>
      </w:r>
    </w:p>
    <w:tbl>
      <w:tblPr>
        <w:tblStyle w:val="Tabelraster"/>
        <w:tblW w:w="0" w:type="auto"/>
        <w:tblLook w:val="04A0" w:firstRow="1" w:lastRow="0" w:firstColumn="1" w:lastColumn="0" w:noHBand="0" w:noVBand="1"/>
      </w:tblPr>
      <w:tblGrid>
        <w:gridCol w:w="4531"/>
        <w:gridCol w:w="4531"/>
      </w:tblGrid>
      <w:tr w:rsidRPr="00E70299" w:rsidR="00E70299" w:rsidTr="00E70299" w14:paraId="4CAB00A8" w14:textId="77777777">
        <w:tc>
          <w:tcPr>
            <w:tcW w:w="4531" w:type="dxa"/>
          </w:tcPr>
          <w:p w:rsidRPr="00E70299" w:rsidR="00E70299" w:rsidP="00BC10A1" w:rsidRDefault="00E70299" w14:paraId="3D68F079" w14:textId="7DB2931E">
            <w:pPr>
              <w:pStyle w:val="Geenafstand"/>
              <w:spacing w:line="276" w:lineRule="auto"/>
              <w:rPr>
                <w:rFonts w:ascii="Verdana" w:hAnsi="Verdana"/>
                <w:b/>
                <w:bCs/>
                <w:sz w:val="18"/>
                <w:szCs w:val="18"/>
              </w:rPr>
            </w:pPr>
            <w:r w:rsidRPr="00E70299">
              <w:rPr>
                <w:rFonts w:ascii="Verdana" w:hAnsi="Verdana"/>
                <w:b/>
                <w:bCs/>
                <w:sz w:val="18"/>
                <w:szCs w:val="18"/>
              </w:rPr>
              <w:t>Component brandstofprijs</w:t>
            </w:r>
          </w:p>
        </w:tc>
        <w:tc>
          <w:tcPr>
            <w:tcW w:w="4531" w:type="dxa"/>
          </w:tcPr>
          <w:p w:rsidRPr="00E70299" w:rsidR="00E70299" w:rsidP="00BC10A1" w:rsidRDefault="00E70299" w14:paraId="7DDE1A7C" w14:textId="22456715">
            <w:pPr>
              <w:pStyle w:val="Geenafstand"/>
              <w:spacing w:line="276" w:lineRule="auto"/>
              <w:rPr>
                <w:rFonts w:ascii="Verdana" w:hAnsi="Verdana"/>
                <w:b/>
                <w:bCs/>
                <w:sz w:val="18"/>
                <w:szCs w:val="18"/>
              </w:rPr>
            </w:pPr>
            <w:r w:rsidRPr="00E70299">
              <w:rPr>
                <w:rFonts w:ascii="Verdana" w:hAnsi="Verdana"/>
                <w:b/>
                <w:bCs/>
                <w:sz w:val="18"/>
                <w:szCs w:val="18"/>
              </w:rPr>
              <w:t xml:space="preserve">Aandeel </w:t>
            </w:r>
          </w:p>
        </w:tc>
      </w:tr>
      <w:tr w:rsidRPr="00E70299" w:rsidR="00E70299" w:rsidTr="00E70299" w14:paraId="38F937E6" w14:textId="77777777">
        <w:tc>
          <w:tcPr>
            <w:tcW w:w="4531" w:type="dxa"/>
          </w:tcPr>
          <w:p w:rsidRPr="00E70299" w:rsidR="00E70299" w:rsidP="00E70299" w:rsidRDefault="00E70299" w14:paraId="5744FF60" w14:textId="3DAC853B">
            <w:pPr>
              <w:pStyle w:val="Geenafstand"/>
              <w:spacing w:line="276" w:lineRule="auto"/>
              <w:rPr>
                <w:rFonts w:ascii="Verdana" w:hAnsi="Verdana"/>
                <w:sz w:val="18"/>
                <w:szCs w:val="18"/>
              </w:rPr>
            </w:pPr>
            <w:r w:rsidRPr="00E70299">
              <w:rPr>
                <w:rFonts w:ascii="Verdana" w:hAnsi="Verdana"/>
                <w:sz w:val="18"/>
                <w:szCs w:val="18"/>
              </w:rPr>
              <w:t xml:space="preserve">Ruwe olie  </w:t>
            </w:r>
          </w:p>
        </w:tc>
        <w:tc>
          <w:tcPr>
            <w:tcW w:w="4531" w:type="dxa"/>
          </w:tcPr>
          <w:p w:rsidRPr="00E70299" w:rsidR="00E70299" w:rsidP="00E70299" w:rsidRDefault="00E70299" w14:paraId="0D05F79F" w14:textId="5A976E0D">
            <w:pPr>
              <w:pStyle w:val="Geenafstand"/>
              <w:spacing w:line="276" w:lineRule="auto"/>
              <w:rPr>
                <w:rFonts w:ascii="Verdana" w:hAnsi="Verdana"/>
                <w:sz w:val="18"/>
                <w:szCs w:val="18"/>
              </w:rPr>
            </w:pPr>
            <w:r w:rsidRPr="00E70299">
              <w:rPr>
                <w:rFonts w:ascii="Verdana" w:hAnsi="Verdana" w:cstheme="minorHAnsi"/>
                <w:sz w:val="18"/>
                <w:szCs w:val="18"/>
              </w:rPr>
              <w:t>€</w:t>
            </w:r>
            <w:r w:rsidRPr="00E70299">
              <w:rPr>
                <w:rFonts w:ascii="Verdana" w:hAnsi="Verdana"/>
                <w:sz w:val="18"/>
                <w:szCs w:val="18"/>
              </w:rPr>
              <w:t xml:space="preserve"> </w:t>
            </w:r>
            <w:r w:rsidR="00F7170E">
              <w:rPr>
                <w:rFonts w:ascii="Verdana" w:hAnsi="Verdana"/>
                <w:sz w:val="18"/>
                <w:szCs w:val="18"/>
              </w:rPr>
              <w:t>0,66</w:t>
            </w:r>
          </w:p>
        </w:tc>
      </w:tr>
      <w:tr w:rsidRPr="00E70299" w:rsidR="00E70299" w:rsidTr="00E70299" w14:paraId="5BEEF2CF" w14:textId="77777777">
        <w:tc>
          <w:tcPr>
            <w:tcW w:w="4531" w:type="dxa"/>
          </w:tcPr>
          <w:p w:rsidRPr="00E70299" w:rsidR="00E70299" w:rsidP="00E70299" w:rsidRDefault="00E70299" w14:paraId="4BE241AE" w14:textId="27AA8C4D">
            <w:pPr>
              <w:pStyle w:val="Geenafstand"/>
              <w:spacing w:line="276" w:lineRule="auto"/>
              <w:rPr>
                <w:rFonts w:ascii="Verdana" w:hAnsi="Verdana"/>
                <w:sz w:val="18"/>
                <w:szCs w:val="18"/>
              </w:rPr>
            </w:pPr>
            <w:r w:rsidRPr="00E70299">
              <w:rPr>
                <w:rFonts w:ascii="Verdana" w:hAnsi="Verdana"/>
                <w:sz w:val="18"/>
                <w:szCs w:val="18"/>
              </w:rPr>
              <w:t xml:space="preserve">Raffinage </w:t>
            </w:r>
          </w:p>
        </w:tc>
        <w:tc>
          <w:tcPr>
            <w:tcW w:w="4531" w:type="dxa"/>
          </w:tcPr>
          <w:p w:rsidRPr="00E70299" w:rsidR="00E70299" w:rsidP="00E70299" w:rsidRDefault="00E70299" w14:paraId="41FE82DB" w14:textId="5EBE8424">
            <w:pPr>
              <w:pStyle w:val="Geenafstand"/>
              <w:spacing w:line="276" w:lineRule="auto"/>
              <w:rPr>
                <w:rFonts w:ascii="Verdana" w:hAnsi="Verdana"/>
                <w:sz w:val="18"/>
                <w:szCs w:val="18"/>
              </w:rPr>
            </w:pPr>
            <w:r w:rsidRPr="00E70299">
              <w:rPr>
                <w:rFonts w:ascii="Verdana" w:hAnsi="Verdana" w:cstheme="minorHAnsi"/>
                <w:sz w:val="18"/>
                <w:szCs w:val="18"/>
              </w:rPr>
              <w:t>€</w:t>
            </w:r>
            <w:r w:rsidRPr="00E70299">
              <w:rPr>
                <w:rFonts w:ascii="Verdana" w:hAnsi="Verdana"/>
                <w:sz w:val="18"/>
                <w:szCs w:val="18"/>
              </w:rPr>
              <w:t xml:space="preserve"> </w:t>
            </w:r>
            <w:r w:rsidR="00F7170E">
              <w:rPr>
                <w:rFonts w:ascii="Verdana" w:hAnsi="Verdana"/>
                <w:sz w:val="18"/>
                <w:szCs w:val="18"/>
              </w:rPr>
              <w:t>0,20</w:t>
            </w:r>
          </w:p>
        </w:tc>
      </w:tr>
      <w:tr w:rsidRPr="00E70299" w:rsidR="00E70299" w:rsidTr="00E70299" w14:paraId="6E7D7AE3" w14:textId="77777777">
        <w:tc>
          <w:tcPr>
            <w:tcW w:w="4531" w:type="dxa"/>
          </w:tcPr>
          <w:p w:rsidRPr="00E70299" w:rsidR="00E70299" w:rsidP="00E70299" w:rsidRDefault="00E70299" w14:paraId="78E5D493" w14:textId="3B18BA62">
            <w:pPr>
              <w:pStyle w:val="Geenafstand"/>
              <w:spacing w:line="276" w:lineRule="auto"/>
              <w:rPr>
                <w:rFonts w:ascii="Verdana" w:hAnsi="Verdana"/>
                <w:sz w:val="18"/>
                <w:szCs w:val="18"/>
              </w:rPr>
            </w:pPr>
            <w:r w:rsidRPr="00E70299">
              <w:rPr>
                <w:rFonts w:ascii="Verdana" w:hAnsi="Verdana"/>
                <w:sz w:val="18"/>
                <w:szCs w:val="18"/>
              </w:rPr>
              <w:t xml:space="preserve">Emissiereductie-eenheden </w:t>
            </w:r>
          </w:p>
        </w:tc>
        <w:tc>
          <w:tcPr>
            <w:tcW w:w="4531" w:type="dxa"/>
          </w:tcPr>
          <w:p w:rsidRPr="00E70299" w:rsidR="00E70299" w:rsidP="00E70299" w:rsidRDefault="00E70299" w14:paraId="24190264" w14:textId="0723DDCF">
            <w:pPr>
              <w:pStyle w:val="Geenafstand"/>
              <w:spacing w:line="276" w:lineRule="auto"/>
              <w:rPr>
                <w:rFonts w:ascii="Verdana" w:hAnsi="Verdana"/>
                <w:sz w:val="18"/>
                <w:szCs w:val="18"/>
              </w:rPr>
            </w:pPr>
            <w:r w:rsidRPr="00E70299">
              <w:rPr>
                <w:rFonts w:ascii="Verdana" w:hAnsi="Verdana" w:cstheme="minorHAnsi"/>
                <w:sz w:val="18"/>
                <w:szCs w:val="18"/>
              </w:rPr>
              <w:t>€</w:t>
            </w:r>
            <w:r w:rsidRPr="00E70299">
              <w:rPr>
                <w:rFonts w:ascii="Verdana" w:hAnsi="Verdana"/>
                <w:sz w:val="18"/>
                <w:szCs w:val="18"/>
              </w:rPr>
              <w:t xml:space="preserve"> </w:t>
            </w:r>
            <w:r w:rsidR="00F7170E">
              <w:rPr>
                <w:rFonts w:ascii="Verdana" w:hAnsi="Verdana"/>
                <w:sz w:val="18"/>
                <w:szCs w:val="18"/>
              </w:rPr>
              <w:t>0,</w:t>
            </w:r>
            <w:r w:rsidR="00D61BB1">
              <w:rPr>
                <w:rFonts w:ascii="Verdana" w:hAnsi="Verdana"/>
                <w:sz w:val="18"/>
                <w:szCs w:val="18"/>
              </w:rPr>
              <w:t>19</w:t>
            </w:r>
          </w:p>
        </w:tc>
      </w:tr>
      <w:tr w:rsidRPr="00E70299" w:rsidR="00E70299" w:rsidTr="00E70299" w14:paraId="46106A98" w14:textId="77777777">
        <w:tc>
          <w:tcPr>
            <w:tcW w:w="4531" w:type="dxa"/>
          </w:tcPr>
          <w:p w:rsidRPr="00E70299" w:rsidR="00E70299" w:rsidP="00E70299" w:rsidRDefault="00E70299" w14:paraId="5EE03805" w14:textId="70472D81">
            <w:pPr>
              <w:pStyle w:val="Geenafstand"/>
              <w:spacing w:line="276" w:lineRule="auto"/>
              <w:rPr>
                <w:rFonts w:ascii="Verdana" w:hAnsi="Verdana"/>
                <w:sz w:val="18"/>
                <w:szCs w:val="18"/>
              </w:rPr>
            </w:pPr>
            <w:r w:rsidRPr="00E70299">
              <w:rPr>
                <w:rFonts w:ascii="Verdana" w:hAnsi="Verdana"/>
                <w:sz w:val="18"/>
                <w:szCs w:val="18"/>
              </w:rPr>
              <w:t xml:space="preserve">Opslag tankstations </w:t>
            </w:r>
          </w:p>
        </w:tc>
        <w:tc>
          <w:tcPr>
            <w:tcW w:w="4531" w:type="dxa"/>
          </w:tcPr>
          <w:p w:rsidRPr="00E70299" w:rsidR="00E70299" w:rsidP="00E70299" w:rsidRDefault="00E70299" w14:paraId="5AD204D6" w14:textId="19F7FC94">
            <w:pPr>
              <w:pStyle w:val="Geenafstand"/>
              <w:spacing w:line="276" w:lineRule="auto"/>
              <w:rPr>
                <w:rFonts w:ascii="Verdana" w:hAnsi="Verdana"/>
                <w:sz w:val="18"/>
                <w:szCs w:val="18"/>
              </w:rPr>
            </w:pPr>
            <w:r w:rsidRPr="00E70299">
              <w:rPr>
                <w:rFonts w:ascii="Verdana" w:hAnsi="Verdana" w:cstheme="minorHAnsi"/>
                <w:sz w:val="18"/>
                <w:szCs w:val="18"/>
              </w:rPr>
              <w:t>€</w:t>
            </w:r>
            <w:r w:rsidRPr="00E70299">
              <w:rPr>
                <w:rFonts w:ascii="Verdana" w:hAnsi="Verdana"/>
                <w:sz w:val="18"/>
                <w:szCs w:val="18"/>
              </w:rPr>
              <w:t xml:space="preserve"> </w:t>
            </w:r>
            <w:r w:rsidR="00F7170E">
              <w:rPr>
                <w:rFonts w:ascii="Verdana" w:hAnsi="Verdana"/>
                <w:sz w:val="18"/>
                <w:szCs w:val="18"/>
              </w:rPr>
              <w:t>0,11</w:t>
            </w:r>
          </w:p>
        </w:tc>
      </w:tr>
      <w:tr w:rsidRPr="00E70299" w:rsidR="00E70299" w:rsidTr="00E70299" w14:paraId="38013551" w14:textId="77777777">
        <w:tc>
          <w:tcPr>
            <w:tcW w:w="4531" w:type="dxa"/>
          </w:tcPr>
          <w:p w:rsidRPr="00E70299" w:rsidR="00E70299" w:rsidP="00E70299" w:rsidRDefault="00E70299" w14:paraId="7B184672" w14:textId="2C0A3664">
            <w:pPr>
              <w:pStyle w:val="Geenafstand"/>
              <w:spacing w:line="276" w:lineRule="auto"/>
              <w:rPr>
                <w:rFonts w:ascii="Verdana" w:hAnsi="Verdana"/>
                <w:sz w:val="18"/>
                <w:szCs w:val="18"/>
              </w:rPr>
            </w:pPr>
            <w:r w:rsidRPr="00E70299">
              <w:rPr>
                <w:rFonts w:ascii="Verdana" w:hAnsi="Verdana"/>
                <w:sz w:val="18"/>
                <w:szCs w:val="18"/>
              </w:rPr>
              <w:t xml:space="preserve">Accijns </w:t>
            </w:r>
          </w:p>
        </w:tc>
        <w:tc>
          <w:tcPr>
            <w:tcW w:w="4531" w:type="dxa"/>
          </w:tcPr>
          <w:p w:rsidRPr="00E70299" w:rsidR="00E70299" w:rsidP="00E70299" w:rsidRDefault="00E70299" w14:paraId="6D538423" w14:textId="79FD472E">
            <w:pPr>
              <w:pStyle w:val="Geenafstand"/>
              <w:spacing w:line="276" w:lineRule="auto"/>
              <w:rPr>
                <w:rFonts w:ascii="Verdana" w:hAnsi="Verdana"/>
                <w:sz w:val="18"/>
                <w:szCs w:val="18"/>
              </w:rPr>
            </w:pPr>
            <w:r w:rsidRPr="00E70299">
              <w:rPr>
                <w:rFonts w:ascii="Verdana" w:hAnsi="Verdana" w:cstheme="minorHAnsi"/>
                <w:sz w:val="18"/>
                <w:szCs w:val="18"/>
              </w:rPr>
              <w:t>€</w:t>
            </w:r>
            <w:r w:rsidRPr="00E70299">
              <w:rPr>
                <w:rFonts w:ascii="Verdana" w:hAnsi="Verdana"/>
                <w:sz w:val="18"/>
                <w:szCs w:val="18"/>
              </w:rPr>
              <w:t xml:space="preserve"> </w:t>
            </w:r>
            <w:r w:rsidR="00F7170E">
              <w:rPr>
                <w:rFonts w:ascii="Verdana" w:hAnsi="Verdana"/>
                <w:sz w:val="18"/>
                <w:szCs w:val="18"/>
              </w:rPr>
              <w:t>0,85</w:t>
            </w:r>
          </w:p>
        </w:tc>
      </w:tr>
      <w:tr w:rsidRPr="00E70299" w:rsidR="00E70299" w:rsidTr="00E70299" w14:paraId="727461D3" w14:textId="77777777">
        <w:tc>
          <w:tcPr>
            <w:tcW w:w="4531" w:type="dxa"/>
          </w:tcPr>
          <w:p w:rsidRPr="00E70299" w:rsidR="00E70299" w:rsidP="00E70299" w:rsidRDefault="00E70299" w14:paraId="4AEBC6C8" w14:textId="1691C95A">
            <w:pPr>
              <w:pStyle w:val="Geenafstand"/>
              <w:spacing w:line="276" w:lineRule="auto"/>
              <w:rPr>
                <w:rFonts w:ascii="Verdana" w:hAnsi="Verdana"/>
                <w:sz w:val="18"/>
                <w:szCs w:val="18"/>
              </w:rPr>
            </w:pPr>
            <w:r w:rsidRPr="00E70299">
              <w:rPr>
                <w:rFonts w:ascii="Verdana" w:hAnsi="Verdana"/>
                <w:sz w:val="18"/>
                <w:szCs w:val="18"/>
              </w:rPr>
              <w:t>Btw (21%)</w:t>
            </w:r>
          </w:p>
        </w:tc>
        <w:tc>
          <w:tcPr>
            <w:tcW w:w="4531" w:type="dxa"/>
          </w:tcPr>
          <w:p w:rsidRPr="00E70299" w:rsidR="00E70299" w:rsidP="00E70299" w:rsidRDefault="00E70299" w14:paraId="5235BBD9" w14:textId="40DEEC9D">
            <w:pPr>
              <w:pStyle w:val="Geenafstand"/>
              <w:spacing w:line="276" w:lineRule="auto"/>
              <w:rPr>
                <w:rFonts w:ascii="Verdana" w:hAnsi="Verdana"/>
                <w:sz w:val="18"/>
                <w:szCs w:val="18"/>
              </w:rPr>
            </w:pPr>
            <w:r w:rsidRPr="00E70299">
              <w:rPr>
                <w:rFonts w:ascii="Verdana" w:hAnsi="Verdana" w:cstheme="minorHAnsi"/>
                <w:sz w:val="18"/>
                <w:szCs w:val="18"/>
              </w:rPr>
              <w:t>€</w:t>
            </w:r>
            <w:r w:rsidRPr="00E70299">
              <w:rPr>
                <w:rFonts w:ascii="Verdana" w:hAnsi="Verdana"/>
                <w:sz w:val="18"/>
                <w:szCs w:val="18"/>
              </w:rPr>
              <w:t xml:space="preserve"> </w:t>
            </w:r>
            <w:r w:rsidR="00F7170E">
              <w:rPr>
                <w:rFonts w:ascii="Verdana" w:hAnsi="Verdana"/>
                <w:sz w:val="18"/>
                <w:szCs w:val="18"/>
              </w:rPr>
              <w:t>0,42</w:t>
            </w:r>
          </w:p>
        </w:tc>
      </w:tr>
      <w:tr w:rsidRPr="00E70299" w:rsidR="00E70299" w:rsidTr="00E70299" w14:paraId="185C43A4" w14:textId="77777777">
        <w:tc>
          <w:tcPr>
            <w:tcW w:w="4531" w:type="dxa"/>
          </w:tcPr>
          <w:p w:rsidRPr="00E70299" w:rsidR="00E70299" w:rsidP="00BC10A1" w:rsidRDefault="00E70299" w14:paraId="34C3FBC3" w14:textId="0C34F5C1">
            <w:pPr>
              <w:pStyle w:val="Geenafstand"/>
              <w:spacing w:line="276" w:lineRule="auto"/>
              <w:rPr>
                <w:rFonts w:ascii="Verdana" w:hAnsi="Verdana"/>
                <w:b/>
                <w:bCs/>
                <w:sz w:val="18"/>
                <w:szCs w:val="18"/>
              </w:rPr>
            </w:pPr>
            <w:r w:rsidRPr="00E70299">
              <w:rPr>
                <w:rFonts w:ascii="Verdana" w:hAnsi="Verdana"/>
                <w:b/>
                <w:bCs/>
                <w:sz w:val="18"/>
                <w:szCs w:val="18"/>
              </w:rPr>
              <w:t>TOTAAL</w:t>
            </w:r>
          </w:p>
        </w:tc>
        <w:tc>
          <w:tcPr>
            <w:tcW w:w="4531" w:type="dxa"/>
          </w:tcPr>
          <w:p w:rsidRPr="00E70299" w:rsidR="00E70299" w:rsidP="00BC10A1" w:rsidRDefault="00E70299" w14:paraId="5D9E2E1F" w14:textId="0600F8D6">
            <w:pPr>
              <w:pStyle w:val="Geenafstand"/>
              <w:spacing w:line="276" w:lineRule="auto"/>
              <w:rPr>
                <w:rFonts w:ascii="Verdana" w:hAnsi="Verdana"/>
                <w:b/>
                <w:bCs/>
                <w:sz w:val="18"/>
                <w:szCs w:val="18"/>
              </w:rPr>
            </w:pPr>
            <w:r w:rsidRPr="00E70299">
              <w:rPr>
                <w:rFonts w:ascii="Verdana" w:hAnsi="Verdana" w:cstheme="minorHAnsi"/>
                <w:b/>
                <w:bCs/>
                <w:sz w:val="18"/>
                <w:szCs w:val="18"/>
              </w:rPr>
              <w:t>€</w:t>
            </w:r>
            <w:r w:rsidRPr="00E70299">
              <w:rPr>
                <w:rFonts w:ascii="Verdana" w:hAnsi="Verdana"/>
                <w:b/>
                <w:bCs/>
                <w:sz w:val="18"/>
                <w:szCs w:val="18"/>
              </w:rPr>
              <w:t xml:space="preserve"> </w:t>
            </w:r>
            <w:r w:rsidR="00F7170E">
              <w:rPr>
                <w:rFonts w:ascii="Verdana" w:hAnsi="Verdana"/>
                <w:b/>
                <w:bCs/>
                <w:sz w:val="18"/>
                <w:szCs w:val="18"/>
              </w:rPr>
              <w:t>2,4</w:t>
            </w:r>
            <w:r w:rsidR="00D61BB1">
              <w:rPr>
                <w:rFonts w:ascii="Verdana" w:hAnsi="Verdana"/>
                <w:b/>
                <w:bCs/>
                <w:sz w:val="18"/>
                <w:szCs w:val="18"/>
              </w:rPr>
              <w:t>3</w:t>
            </w:r>
          </w:p>
        </w:tc>
      </w:tr>
    </w:tbl>
    <w:p w:rsidRPr="00E70299" w:rsidR="00E70299" w:rsidP="00BC10A1" w:rsidRDefault="00E70299" w14:paraId="0DE2BEB8" w14:textId="77777777">
      <w:pPr>
        <w:pStyle w:val="Geenafstand"/>
        <w:spacing w:line="276" w:lineRule="auto"/>
        <w:rPr>
          <w:rFonts w:ascii="Verdana" w:hAnsi="Verdana"/>
          <w:sz w:val="18"/>
          <w:szCs w:val="18"/>
        </w:rPr>
      </w:pPr>
    </w:p>
    <w:p w:rsidRPr="000B0FF5" w:rsidR="009178AC" w:rsidP="00BC10A1" w:rsidRDefault="009178AC" w14:paraId="774D948E" w14:textId="47969183">
      <w:pPr>
        <w:pStyle w:val="Geenafstand"/>
        <w:spacing w:line="276" w:lineRule="auto"/>
        <w:rPr>
          <w:rFonts w:ascii="Verdana" w:hAnsi="Verdana"/>
          <w:b/>
          <w:sz w:val="18"/>
        </w:rPr>
      </w:pPr>
      <w:r w:rsidRPr="00E70299">
        <w:rPr>
          <w:rFonts w:ascii="Verdana" w:hAnsi="Verdana"/>
          <w:b/>
          <w:bCs/>
          <w:sz w:val="18"/>
          <w:szCs w:val="18"/>
        </w:rPr>
        <w:t xml:space="preserve">6. </w:t>
      </w:r>
      <w:r w:rsidRPr="000B0FF5">
        <w:rPr>
          <w:rFonts w:ascii="Verdana" w:hAnsi="Verdana"/>
          <w:b/>
          <w:sz w:val="18"/>
        </w:rPr>
        <w:t>Hoe legt u aan automobilisten uit dat zij inmiddels recordbedragen aan de pomp moeten betalen, terwijl de regering, dat via de btw en accijns op brandstof, miljarden binnenhaalt maar dat geld liever aan zaken zoals ontwikkelingshulp uitgeeft?</w:t>
      </w:r>
    </w:p>
    <w:p w:rsidRPr="00E70299" w:rsidR="00AC7154" w:rsidP="00BC10A1" w:rsidRDefault="00AC7154" w14:paraId="367FD065" w14:textId="77777777">
      <w:pPr>
        <w:pStyle w:val="Geenafstand"/>
        <w:spacing w:line="276" w:lineRule="auto"/>
        <w:rPr>
          <w:rFonts w:ascii="Verdana" w:hAnsi="Verdana"/>
          <w:b/>
          <w:bCs/>
          <w:sz w:val="18"/>
          <w:szCs w:val="18"/>
        </w:rPr>
      </w:pPr>
    </w:p>
    <w:p w:rsidRPr="00E70299" w:rsidR="009178AC" w:rsidP="00BC10A1" w:rsidRDefault="00AA4898" w14:paraId="7649014C" w14:textId="5681E959">
      <w:pPr>
        <w:pStyle w:val="Geenafstand"/>
        <w:spacing w:line="276" w:lineRule="auto"/>
        <w:rPr>
          <w:rFonts w:ascii="Verdana" w:hAnsi="Verdana"/>
          <w:sz w:val="18"/>
          <w:szCs w:val="18"/>
        </w:rPr>
      </w:pPr>
      <w:r w:rsidRPr="00E70299">
        <w:rPr>
          <w:rFonts w:ascii="Verdana" w:hAnsi="Verdana"/>
          <w:b/>
          <w:bCs/>
          <w:sz w:val="18"/>
          <w:szCs w:val="18"/>
        </w:rPr>
        <w:t xml:space="preserve">Antwoord vraag 6: </w:t>
      </w:r>
      <w:r w:rsidRPr="00E70299" w:rsidR="009178AC">
        <w:rPr>
          <w:rFonts w:ascii="Verdana" w:hAnsi="Verdana"/>
          <w:sz w:val="18"/>
          <w:szCs w:val="18"/>
        </w:rPr>
        <w:t>De suggestie dat hogere brandstofprijzen automatisch leiden tot hogere belastinginkomsten deelt het kabinet niet. Een eenzijdige focus op de btw-opbrengsten uit brandstof geeft een onvolledig beeld. Hogere brandstofprijzen leiden weliswaar tot meer btw per verkochte liter, maar kunnen tegelijkertijd leiden tot minder brandstofverbruik en tot lagere uitgaven aan andere goederen en diensten. De accijns is bovendien een vast bedrag per liter en stijgt niet mee met de brandstofprijs.</w:t>
      </w:r>
    </w:p>
    <w:p w:rsidRPr="00E70299" w:rsidR="009178AC" w:rsidP="00BC10A1" w:rsidRDefault="009178AC" w14:paraId="69C3A83C" w14:textId="4E4B9A53">
      <w:pPr>
        <w:pStyle w:val="Geenafstand"/>
        <w:spacing w:line="276" w:lineRule="auto"/>
        <w:rPr>
          <w:rFonts w:ascii="Verdana" w:hAnsi="Verdana"/>
          <w:sz w:val="18"/>
          <w:szCs w:val="18"/>
        </w:rPr>
      </w:pPr>
      <w:r w:rsidRPr="00E70299">
        <w:rPr>
          <w:rFonts w:ascii="Verdana" w:hAnsi="Verdana"/>
          <w:sz w:val="18"/>
          <w:szCs w:val="18"/>
        </w:rPr>
        <w:t>Door deze prijs-, hoeveelheid- en substitutie-effecten is het uiteindelijke effect op de totale Rijksinkomsten onzeker. In de Kamerbrief</w:t>
      </w:r>
      <w:r w:rsidRPr="00E70299" w:rsidR="002042EB">
        <w:rPr>
          <w:rFonts w:ascii="Verdana" w:hAnsi="Verdana"/>
          <w:sz w:val="18"/>
          <w:szCs w:val="18"/>
        </w:rPr>
        <w:t xml:space="preserve"> </w:t>
      </w:r>
      <w:r w:rsidRPr="00E70299" w:rsidR="002042EB">
        <w:rPr>
          <w:rFonts w:ascii="Verdana" w:hAnsi="Verdana"/>
          <w:i/>
          <w:iCs/>
          <w:sz w:val="18"/>
          <w:szCs w:val="18"/>
        </w:rPr>
        <w:t xml:space="preserve">Reactie op moties en toezeggingen uit het debat de hoge </w:t>
      </w:r>
      <w:r w:rsidRPr="00E70299" w:rsidR="002042EB">
        <w:rPr>
          <w:rFonts w:ascii="Verdana" w:hAnsi="Verdana"/>
          <w:i/>
          <w:iCs/>
          <w:sz w:val="18"/>
          <w:szCs w:val="18"/>
        </w:rPr>
        <w:lastRenderedPageBreak/>
        <w:t>energie-en brandstofprijzen van 22 april 2026</w:t>
      </w:r>
      <w:r w:rsidRPr="00E70299">
        <w:rPr>
          <w:rStyle w:val="Voetnootmarkering"/>
          <w:rFonts w:ascii="Verdana" w:hAnsi="Verdana"/>
          <w:i/>
          <w:iCs/>
          <w:sz w:val="18"/>
          <w:szCs w:val="18"/>
        </w:rPr>
        <w:footnoteReference w:id="4"/>
      </w:r>
      <w:r w:rsidRPr="00E70299">
        <w:rPr>
          <w:rFonts w:ascii="Verdana" w:hAnsi="Verdana"/>
          <w:sz w:val="18"/>
          <w:szCs w:val="18"/>
        </w:rPr>
        <w:t xml:space="preserve"> is toegelicht dat een eventuele btw-meeropbrengst door het prijseffect naar verwachting kan verdampen of omslaan in een derving wanneer deze gedragseffecten worden meegenomen. </w:t>
      </w:r>
      <w:r w:rsidRPr="000B0FF5" w:rsidR="00EB16E6">
        <w:rPr>
          <w:rFonts w:ascii="Verdana" w:hAnsi="Verdana"/>
          <w:sz w:val="18"/>
          <w:szCs w:val="18"/>
        </w:rPr>
        <w:t>Ook de suggestie dat de opbrengsten uit brandstofaccijns en btw specifiek worden aangewend voor ontwikkelingshulp of een andere uitgavenpost deelt het kabinet niet.</w:t>
      </w:r>
    </w:p>
    <w:p w:rsidRPr="00E70299" w:rsidR="006377D5" w:rsidP="00BC10A1" w:rsidRDefault="006377D5" w14:paraId="0316BFAE" w14:textId="77777777">
      <w:pPr>
        <w:pStyle w:val="Geenafstand"/>
        <w:spacing w:line="276" w:lineRule="auto"/>
        <w:rPr>
          <w:rFonts w:ascii="Verdana" w:hAnsi="Verdana"/>
          <w:sz w:val="18"/>
          <w:szCs w:val="18"/>
        </w:rPr>
      </w:pPr>
    </w:p>
    <w:p w:rsidRPr="000B0FF5" w:rsidR="00892F7F" w:rsidP="00892F7F" w:rsidRDefault="00892F7F" w14:paraId="3EFC3BBB" w14:textId="7FF562EA">
      <w:pPr>
        <w:pStyle w:val="Geenafstand"/>
        <w:spacing w:line="276" w:lineRule="auto"/>
        <w:rPr>
          <w:rFonts w:ascii="Verdana" w:hAnsi="Verdana"/>
          <w:b/>
          <w:sz w:val="18"/>
        </w:rPr>
      </w:pPr>
      <w:r w:rsidRPr="00E70299">
        <w:rPr>
          <w:rFonts w:ascii="Verdana" w:hAnsi="Verdana"/>
          <w:b/>
          <w:bCs/>
          <w:sz w:val="18"/>
          <w:szCs w:val="18"/>
        </w:rPr>
        <w:t xml:space="preserve">7. </w:t>
      </w:r>
      <w:r w:rsidRPr="000B0FF5">
        <w:rPr>
          <w:rFonts w:ascii="Verdana" w:hAnsi="Verdana"/>
          <w:b/>
          <w:sz w:val="18"/>
        </w:rPr>
        <w:t>Hoeveel euro ontvangt de Nederlandse overheid aan accijns en btw bij een liter benzine met een verkoopprijs van € 2,721 in totaal?</w:t>
      </w:r>
    </w:p>
    <w:p w:rsidRPr="00E70299" w:rsidR="00AC7154" w:rsidP="000E0842" w:rsidRDefault="00AC7154" w14:paraId="71DA97DF" w14:textId="77777777">
      <w:pPr>
        <w:pStyle w:val="Geenafstand"/>
        <w:spacing w:line="276" w:lineRule="auto"/>
        <w:rPr>
          <w:rFonts w:ascii="Verdana" w:hAnsi="Verdana"/>
          <w:b/>
          <w:bCs/>
          <w:sz w:val="18"/>
          <w:szCs w:val="18"/>
        </w:rPr>
      </w:pPr>
    </w:p>
    <w:p w:rsidRPr="00E70299" w:rsidR="000E0842" w:rsidP="000E0842" w:rsidRDefault="00AA4898" w14:paraId="55D186BA" w14:textId="5B1DFEEB">
      <w:pPr>
        <w:pStyle w:val="Geenafstand"/>
        <w:spacing w:line="276" w:lineRule="auto"/>
        <w:rPr>
          <w:rFonts w:ascii="Verdana" w:hAnsi="Verdana"/>
          <w:sz w:val="18"/>
          <w:szCs w:val="18"/>
        </w:rPr>
      </w:pPr>
      <w:r w:rsidRPr="00E70299">
        <w:rPr>
          <w:rFonts w:ascii="Verdana" w:hAnsi="Verdana"/>
          <w:b/>
          <w:bCs/>
          <w:sz w:val="18"/>
          <w:szCs w:val="18"/>
        </w:rPr>
        <w:t xml:space="preserve">Antwoord vraag 7: </w:t>
      </w:r>
      <w:r w:rsidRPr="000E0842" w:rsidR="000E0842">
        <w:rPr>
          <w:rFonts w:ascii="Verdana" w:hAnsi="Verdana"/>
          <w:sz w:val="18"/>
          <w:szCs w:val="18"/>
        </w:rPr>
        <w:t>In 2026 is het accijnstarief op benzine € 0,84469 per liter. Op benzine wordt 21% btw geheven. Als benzine een verkoopprijs heeft van € 2,721, is de btw € 0,47224. De btw en accijns samen zijn dus € 1,32</w:t>
      </w:r>
      <w:r w:rsidRPr="000E0842" w:rsidR="000E0842">
        <w:rPr>
          <w:rFonts w:ascii="Verdana" w:hAnsi="Verdana"/>
          <w:i/>
          <w:iCs/>
          <w:sz w:val="18"/>
          <w:szCs w:val="18"/>
        </w:rPr>
        <w:t>.</w:t>
      </w:r>
    </w:p>
    <w:p w:rsidRPr="00E70299" w:rsidR="006377D5" w:rsidP="00BC10A1" w:rsidRDefault="006377D5" w14:paraId="192A0D08" w14:textId="77777777">
      <w:pPr>
        <w:pStyle w:val="Geenafstand"/>
        <w:spacing w:line="276" w:lineRule="auto"/>
        <w:rPr>
          <w:rFonts w:ascii="Verdana" w:hAnsi="Verdana"/>
          <w:sz w:val="18"/>
          <w:szCs w:val="18"/>
        </w:rPr>
      </w:pPr>
    </w:p>
    <w:p w:rsidRPr="000B0FF5" w:rsidR="009178AC" w:rsidP="00BC10A1" w:rsidRDefault="009178AC" w14:paraId="767E5FD8" w14:textId="53A9F02B">
      <w:pPr>
        <w:pStyle w:val="Geenafstand"/>
        <w:spacing w:line="276" w:lineRule="auto"/>
        <w:rPr>
          <w:rFonts w:ascii="Verdana" w:hAnsi="Verdana"/>
          <w:b/>
          <w:sz w:val="18"/>
        </w:rPr>
      </w:pPr>
      <w:r w:rsidRPr="00E70299">
        <w:rPr>
          <w:rFonts w:ascii="Verdana" w:hAnsi="Verdana"/>
          <w:b/>
          <w:bCs/>
          <w:sz w:val="18"/>
          <w:szCs w:val="18"/>
        </w:rPr>
        <w:t xml:space="preserve">9. </w:t>
      </w:r>
      <w:r w:rsidRPr="000B0FF5">
        <w:rPr>
          <w:rFonts w:ascii="Verdana" w:hAnsi="Verdana"/>
          <w:b/>
          <w:sz w:val="18"/>
        </w:rPr>
        <w:t>Kunt u garanderen dat de accijns per 1 januari 2027 in elk geval niet zullen worden verhoogd? Zo nee, waarom niet? </w:t>
      </w:r>
    </w:p>
    <w:p w:rsidRPr="00E70299" w:rsidR="00AC7154" w:rsidP="00BC10A1" w:rsidRDefault="00AC7154" w14:paraId="49DEEC8B" w14:textId="77777777">
      <w:pPr>
        <w:pStyle w:val="Geenafstand"/>
        <w:spacing w:line="276" w:lineRule="auto"/>
        <w:rPr>
          <w:rFonts w:ascii="Verdana" w:hAnsi="Verdana"/>
          <w:b/>
          <w:bCs/>
          <w:sz w:val="18"/>
          <w:szCs w:val="18"/>
        </w:rPr>
      </w:pPr>
    </w:p>
    <w:p w:rsidRPr="00E70299" w:rsidR="009178AC" w:rsidP="00BC10A1" w:rsidRDefault="00AA4898" w14:paraId="7EA4BF63" w14:textId="08E26160">
      <w:pPr>
        <w:pStyle w:val="Geenafstand"/>
        <w:spacing w:line="276" w:lineRule="auto"/>
        <w:rPr>
          <w:rFonts w:ascii="Verdana" w:hAnsi="Verdana"/>
          <w:sz w:val="18"/>
          <w:szCs w:val="18"/>
        </w:rPr>
      </w:pPr>
      <w:r w:rsidRPr="00E70299">
        <w:rPr>
          <w:rFonts w:ascii="Verdana" w:hAnsi="Verdana"/>
          <w:b/>
          <w:bCs/>
          <w:sz w:val="18"/>
          <w:szCs w:val="18"/>
        </w:rPr>
        <w:t xml:space="preserve">Antwoord vraag 9: </w:t>
      </w:r>
      <w:r w:rsidRPr="00E70299" w:rsidR="009178AC">
        <w:rPr>
          <w:rFonts w:ascii="Verdana" w:hAnsi="Verdana"/>
          <w:sz w:val="18"/>
          <w:szCs w:val="18"/>
        </w:rPr>
        <w:t xml:space="preserve">Zoals in het </w:t>
      </w:r>
      <w:r w:rsidRPr="00E70299" w:rsidR="00C171EF">
        <w:rPr>
          <w:rFonts w:ascii="Verdana" w:hAnsi="Verdana"/>
          <w:sz w:val="18"/>
          <w:szCs w:val="18"/>
        </w:rPr>
        <w:t xml:space="preserve">pakket </w:t>
      </w:r>
      <w:r w:rsidRPr="00E70299" w:rsidR="009178AC">
        <w:rPr>
          <w:rFonts w:ascii="Verdana" w:hAnsi="Verdana"/>
          <w:sz w:val="18"/>
          <w:szCs w:val="18"/>
        </w:rPr>
        <w:t xml:space="preserve">Belastingplan 2027 opgenomen is het kabinet voornemens om de tijdelijke accijnskorting op benzine en diesel met een jaar te verlengen tot en met 31 december 2027 om de betaalbaarheid van brandstof te ondersteunen. Daarmee komt de benzineaccijns in 2027 uit op ongeveer € 0,85 per liter en de dieselaccijns op ongeveer € 0,55 per liter. Zonder verlenging van de korting zouden deze tarieven oplopen tot ongeveer € 1,03 respectievelijk € 0,67 per liter. </w:t>
      </w:r>
    </w:p>
    <w:p w:rsidRPr="00E70299" w:rsidR="00621B89" w:rsidP="000B0FF5" w:rsidRDefault="00621B89" w14:paraId="6F311499" w14:textId="77777777">
      <w:pPr>
        <w:rPr>
          <w:rFonts w:ascii="Verdana" w:hAnsi="Verdana"/>
          <w:sz w:val="18"/>
          <w:szCs w:val="18"/>
        </w:rPr>
      </w:pPr>
    </w:p>
    <w:sectPr w:rsidRPr="00E70299" w:rsidR="00621B8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D5D7F" w14:textId="77777777" w:rsidR="00761AF8" w:rsidRDefault="00761AF8" w:rsidP="009178AC">
      <w:pPr>
        <w:spacing w:after="0" w:line="240" w:lineRule="auto"/>
      </w:pPr>
      <w:r>
        <w:separator/>
      </w:r>
    </w:p>
  </w:endnote>
  <w:endnote w:type="continuationSeparator" w:id="0">
    <w:p w14:paraId="6D475630" w14:textId="77777777" w:rsidR="00761AF8" w:rsidRDefault="00761AF8" w:rsidP="00917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B9847" w14:textId="77777777" w:rsidR="00761AF8" w:rsidRDefault="00761AF8" w:rsidP="009178AC">
      <w:pPr>
        <w:spacing w:after="0" w:line="240" w:lineRule="auto"/>
      </w:pPr>
      <w:r>
        <w:separator/>
      </w:r>
    </w:p>
  </w:footnote>
  <w:footnote w:type="continuationSeparator" w:id="0">
    <w:p w14:paraId="4FD79740" w14:textId="77777777" w:rsidR="00761AF8" w:rsidRDefault="00761AF8" w:rsidP="009178AC">
      <w:pPr>
        <w:spacing w:after="0" w:line="240" w:lineRule="auto"/>
      </w:pPr>
      <w:r>
        <w:continuationSeparator/>
      </w:r>
    </w:p>
  </w:footnote>
  <w:footnote w:id="1">
    <w:p w14:paraId="60BAD9C6" w14:textId="3659DAE1" w:rsidR="006377D5" w:rsidRPr="006377D5" w:rsidRDefault="006377D5">
      <w:pPr>
        <w:pStyle w:val="Voetnoottekst"/>
        <w:rPr>
          <w:rFonts w:ascii="Verdana" w:hAnsi="Verdana"/>
          <w:sz w:val="14"/>
          <w:szCs w:val="14"/>
        </w:rPr>
      </w:pPr>
      <w:r w:rsidRPr="006377D5">
        <w:rPr>
          <w:rStyle w:val="Voetnootmarkering"/>
          <w:rFonts w:ascii="Verdana" w:hAnsi="Verdana"/>
          <w:sz w:val="14"/>
          <w:szCs w:val="14"/>
        </w:rPr>
        <w:footnoteRef/>
      </w:r>
      <w:r w:rsidRPr="006377D5">
        <w:rPr>
          <w:rFonts w:ascii="Verdana" w:hAnsi="Verdana"/>
          <w:sz w:val="14"/>
          <w:szCs w:val="14"/>
        </w:rPr>
        <w:t xml:space="preserve"> De Telegraaf, 8 september 2026, 'Benzineprijs record in Nederland: zo bespaar je op tanken' (Benzineprijs record in Nederland: zo bespaar je op tanken | De Telegraaf).</w:t>
      </w:r>
    </w:p>
  </w:footnote>
  <w:footnote w:id="2">
    <w:p w14:paraId="23F5F116" w14:textId="4C0D53EF" w:rsidR="006377D5" w:rsidRPr="006377D5" w:rsidRDefault="006377D5">
      <w:pPr>
        <w:pStyle w:val="Voetnoottekst"/>
        <w:rPr>
          <w:rFonts w:ascii="Verdana" w:hAnsi="Verdana"/>
          <w:sz w:val="14"/>
          <w:szCs w:val="14"/>
        </w:rPr>
      </w:pPr>
      <w:r w:rsidRPr="006377D5">
        <w:rPr>
          <w:rStyle w:val="Voetnootmarkering"/>
          <w:rFonts w:ascii="Verdana" w:hAnsi="Verdana"/>
          <w:sz w:val="14"/>
          <w:szCs w:val="14"/>
        </w:rPr>
        <w:footnoteRef/>
      </w:r>
      <w:r w:rsidRPr="006377D5">
        <w:rPr>
          <w:rFonts w:ascii="Verdana" w:hAnsi="Verdana"/>
          <w:sz w:val="14"/>
          <w:szCs w:val="14"/>
        </w:rPr>
        <w:t xml:space="preserve"> Kamerstukken II 2025/26, 36933, nr. 1.</w:t>
      </w:r>
    </w:p>
  </w:footnote>
  <w:footnote w:id="3">
    <w:p w14:paraId="092447C8" w14:textId="717CAD4A" w:rsidR="00AC7154" w:rsidRPr="000B0FF5" w:rsidRDefault="00AC7154">
      <w:pPr>
        <w:pStyle w:val="Voetnoottekst"/>
      </w:pPr>
      <w:r>
        <w:rPr>
          <w:rStyle w:val="Voetnootmarkering"/>
        </w:rPr>
        <w:footnoteRef/>
      </w:r>
      <w:r>
        <w:t xml:space="preserve"> </w:t>
      </w:r>
      <w:hyperlink r:id="rId1" w:history="1">
        <w:r w:rsidRPr="00AC7154">
          <w:rPr>
            <w:rStyle w:val="Hyperlink"/>
          </w:rPr>
          <w:t>Uitleg Monitor Brandstofprijzen | ACM</w:t>
        </w:r>
      </w:hyperlink>
    </w:p>
  </w:footnote>
  <w:footnote w:id="4">
    <w:p w14:paraId="2FF94A5B" w14:textId="18D4E6F6" w:rsidR="009178AC" w:rsidRPr="006377D5" w:rsidRDefault="009178AC" w:rsidP="009178AC">
      <w:pPr>
        <w:pStyle w:val="Voetnoottekst"/>
        <w:rPr>
          <w:color w:val="000000" w:themeColor="text1"/>
        </w:rPr>
      </w:pPr>
      <w:r w:rsidRPr="006377D5">
        <w:rPr>
          <w:rStyle w:val="Voetnootmarkering"/>
          <w:color w:val="000000" w:themeColor="text1"/>
        </w:rPr>
        <w:footnoteRef/>
      </w:r>
      <w:r w:rsidRPr="006377D5">
        <w:rPr>
          <w:color w:val="000000" w:themeColor="text1"/>
        </w:rPr>
        <w:t xml:space="preserve"> </w:t>
      </w:r>
      <w:r w:rsidR="00C171EF" w:rsidRPr="006377D5">
        <w:rPr>
          <w:rFonts w:ascii="Verdana" w:hAnsi="Verdana"/>
          <w:sz w:val="14"/>
          <w:szCs w:val="14"/>
        </w:rPr>
        <w:t xml:space="preserve">Kamerstukken II 2025/26, 36933, nr. </w:t>
      </w:r>
      <w:r w:rsidR="00C171EF">
        <w:rPr>
          <w:rFonts w:ascii="Verdana" w:hAnsi="Verdana"/>
          <w:sz w:val="14"/>
          <w:szCs w:val="14"/>
        </w:rPr>
        <w:t>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21D66"/>
    <w:multiLevelType w:val="multilevel"/>
    <w:tmpl w:val="239A4A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DBC357F"/>
    <w:multiLevelType w:val="hybridMultilevel"/>
    <w:tmpl w:val="50A08B1C"/>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86E3265"/>
    <w:multiLevelType w:val="multilevel"/>
    <w:tmpl w:val="129EB3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23287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39889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207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8AC"/>
    <w:rsid w:val="00000724"/>
    <w:rsid w:val="00013904"/>
    <w:rsid w:val="000B0FF5"/>
    <w:rsid w:val="000E0842"/>
    <w:rsid w:val="000E73CC"/>
    <w:rsid w:val="00111126"/>
    <w:rsid w:val="00117BD7"/>
    <w:rsid w:val="00126504"/>
    <w:rsid w:val="0015571F"/>
    <w:rsid w:val="00161E81"/>
    <w:rsid w:val="001A2008"/>
    <w:rsid w:val="001E7635"/>
    <w:rsid w:val="0020382F"/>
    <w:rsid w:val="002042EB"/>
    <w:rsid w:val="002943FE"/>
    <w:rsid w:val="002A774F"/>
    <w:rsid w:val="00342D9E"/>
    <w:rsid w:val="00385BD6"/>
    <w:rsid w:val="00386221"/>
    <w:rsid w:val="00395331"/>
    <w:rsid w:val="003B1FCD"/>
    <w:rsid w:val="00462D4D"/>
    <w:rsid w:val="004C1E7C"/>
    <w:rsid w:val="004D516F"/>
    <w:rsid w:val="004F0A3C"/>
    <w:rsid w:val="0054581B"/>
    <w:rsid w:val="00580B09"/>
    <w:rsid w:val="005B0B40"/>
    <w:rsid w:val="005C09B2"/>
    <w:rsid w:val="005D3314"/>
    <w:rsid w:val="00621B89"/>
    <w:rsid w:val="00626D95"/>
    <w:rsid w:val="006377D5"/>
    <w:rsid w:val="00693EC7"/>
    <w:rsid w:val="006A1A9F"/>
    <w:rsid w:val="00702D06"/>
    <w:rsid w:val="00720FE9"/>
    <w:rsid w:val="00761AF8"/>
    <w:rsid w:val="007626CF"/>
    <w:rsid w:val="007B2B0A"/>
    <w:rsid w:val="007B6FEC"/>
    <w:rsid w:val="00810254"/>
    <w:rsid w:val="00857E64"/>
    <w:rsid w:val="008679FB"/>
    <w:rsid w:val="00883931"/>
    <w:rsid w:val="00892F7F"/>
    <w:rsid w:val="008C7724"/>
    <w:rsid w:val="008D2725"/>
    <w:rsid w:val="009178AC"/>
    <w:rsid w:val="00934D87"/>
    <w:rsid w:val="00981343"/>
    <w:rsid w:val="009A02AE"/>
    <w:rsid w:val="00A02CD1"/>
    <w:rsid w:val="00A60749"/>
    <w:rsid w:val="00A81626"/>
    <w:rsid w:val="00AA4898"/>
    <w:rsid w:val="00AC7154"/>
    <w:rsid w:val="00AF7742"/>
    <w:rsid w:val="00B223EA"/>
    <w:rsid w:val="00BC10A1"/>
    <w:rsid w:val="00BD7182"/>
    <w:rsid w:val="00C171EF"/>
    <w:rsid w:val="00C26701"/>
    <w:rsid w:val="00C30949"/>
    <w:rsid w:val="00C41163"/>
    <w:rsid w:val="00CE2C5A"/>
    <w:rsid w:val="00D2092E"/>
    <w:rsid w:val="00D343F2"/>
    <w:rsid w:val="00D45DDC"/>
    <w:rsid w:val="00D61BB1"/>
    <w:rsid w:val="00D931D6"/>
    <w:rsid w:val="00DB0058"/>
    <w:rsid w:val="00E70299"/>
    <w:rsid w:val="00E85F4F"/>
    <w:rsid w:val="00EB16E6"/>
    <w:rsid w:val="00EF1DD8"/>
    <w:rsid w:val="00F1695C"/>
    <w:rsid w:val="00F7170E"/>
    <w:rsid w:val="00F753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46952"/>
  <w15:chartTrackingRefBased/>
  <w15:docId w15:val="{8CD4461B-7962-47F9-AB32-9ABBDFE2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78AC"/>
  </w:style>
  <w:style w:type="paragraph" w:styleId="Kop1">
    <w:name w:val="heading 1"/>
    <w:basedOn w:val="Standaard"/>
    <w:next w:val="Standaard"/>
    <w:link w:val="Kop1Char"/>
    <w:uiPriority w:val="9"/>
    <w:qFormat/>
    <w:rsid w:val="009178A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9178A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9178AC"/>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9178A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9178A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9178A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178A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178A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178A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78A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9178A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9178AC"/>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9178A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9178A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9178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178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178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178AC"/>
    <w:rPr>
      <w:rFonts w:eastAsiaTheme="majorEastAsia" w:cstheme="majorBidi"/>
      <w:color w:val="272727" w:themeColor="text1" w:themeTint="D8"/>
    </w:rPr>
  </w:style>
  <w:style w:type="paragraph" w:styleId="Titel">
    <w:name w:val="Title"/>
    <w:basedOn w:val="Standaard"/>
    <w:next w:val="Standaard"/>
    <w:link w:val="TitelChar"/>
    <w:uiPriority w:val="10"/>
    <w:qFormat/>
    <w:rsid w:val="00917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178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178A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178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178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178AC"/>
    <w:rPr>
      <w:i/>
      <w:iCs/>
      <w:color w:val="404040" w:themeColor="text1" w:themeTint="BF"/>
    </w:rPr>
  </w:style>
  <w:style w:type="paragraph" w:styleId="Lijstalinea">
    <w:name w:val="List Paragraph"/>
    <w:basedOn w:val="Standaard"/>
    <w:uiPriority w:val="34"/>
    <w:qFormat/>
    <w:rsid w:val="009178AC"/>
    <w:pPr>
      <w:ind w:left="720"/>
      <w:contextualSpacing/>
    </w:pPr>
  </w:style>
  <w:style w:type="character" w:styleId="Intensievebenadrukking">
    <w:name w:val="Intense Emphasis"/>
    <w:basedOn w:val="Standaardalinea-lettertype"/>
    <w:uiPriority w:val="21"/>
    <w:qFormat/>
    <w:rsid w:val="009178AC"/>
    <w:rPr>
      <w:i/>
      <w:iCs/>
      <w:color w:val="2E74B5" w:themeColor="accent1" w:themeShade="BF"/>
    </w:rPr>
  </w:style>
  <w:style w:type="paragraph" w:styleId="Duidelijkcitaat">
    <w:name w:val="Intense Quote"/>
    <w:basedOn w:val="Standaard"/>
    <w:next w:val="Standaard"/>
    <w:link w:val="DuidelijkcitaatChar"/>
    <w:uiPriority w:val="30"/>
    <w:qFormat/>
    <w:rsid w:val="009178A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9178AC"/>
    <w:rPr>
      <w:i/>
      <w:iCs/>
      <w:color w:val="2E74B5" w:themeColor="accent1" w:themeShade="BF"/>
    </w:rPr>
  </w:style>
  <w:style w:type="character" w:styleId="Intensieveverwijzing">
    <w:name w:val="Intense Reference"/>
    <w:basedOn w:val="Standaardalinea-lettertype"/>
    <w:uiPriority w:val="32"/>
    <w:qFormat/>
    <w:rsid w:val="009178AC"/>
    <w:rPr>
      <w:b/>
      <w:bCs/>
      <w:smallCaps/>
      <w:color w:val="2E74B5" w:themeColor="accent1" w:themeShade="BF"/>
      <w:spacing w:val="5"/>
    </w:rPr>
  </w:style>
  <w:style w:type="paragraph" w:styleId="Voetnoottekst">
    <w:name w:val="footnote text"/>
    <w:basedOn w:val="Standaard"/>
    <w:link w:val="VoetnoottekstChar"/>
    <w:uiPriority w:val="99"/>
    <w:semiHidden/>
    <w:unhideWhenUsed/>
    <w:rsid w:val="009178A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178AC"/>
    <w:rPr>
      <w:sz w:val="20"/>
      <w:szCs w:val="20"/>
    </w:rPr>
  </w:style>
  <w:style w:type="character" w:styleId="Voetnootmarkering">
    <w:name w:val="footnote reference"/>
    <w:basedOn w:val="Standaardalinea-lettertype"/>
    <w:uiPriority w:val="99"/>
    <w:semiHidden/>
    <w:unhideWhenUsed/>
    <w:rsid w:val="009178AC"/>
    <w:rPr>
      <w:vertAlign w:val="superscript"/>
    </w:rPr>
  </w:style>
  <w:style w:type="paragraph" w:styleId="Geenafstand">
    <w:name w:val="No Spacing"/>
    <w:uiPriority w:val="1"/>
    <w:qFormat/>
    <w:rsid w:val="00BC10A1"/>
    <w:pPr>
      <w:spacing w:after="0" w:line="240" w:lineRule="auto"/>
    </w:pPr>
  </w:style>
  <w:style w:type="character" w:styleId="Verwijzingopmerking">
    <w:name w:val="annotation reference"/>
    <w:basedOn w:val="Standaardalinea-lettertype"/>
    <w:uiPriority w:val="99"/>
    <w:semiHidden/>
    <w:unhideWhenUsed/>
    <w:rsid w:val="00C171EF"/>
    <w:rPr>
      <w:sz w:val="16"/>
      <w:szCs w:val="16"/>
    </w:rPr>
  </w:style>
  <w:style w:type="paragraph" w:styleId="Tekstopmerking">
    <w:name w:val="annotation text"/>
    <w:basedOn w:val="Standaard"/>
    <w:link w:val="TekstopmerkingChar"/>
    <w:uiPriority w:val="99"/>
    <w:unhideWhenUsed/>
    <w:rsid w:val="00C171EF"/>
    <w:pPr>
      <w:spacing w:line="240" w:lineRule="auto"/>
    </w:pPr>
    <w:rPr>
      <w:sz w:val="20"/>
      <w:szCs w:val="20"/>
    </w:rPr>
  </w:style>
  <w:style w:type="character" w:customStyle="1" w:styleId="TekstopmerkingChar">
    <w:name w:val="Tekst opmerking Char"/>
    <w:basedOn w:val="Standaardalinea-lettertype"/>
    <w:link w:val="Tekstopmerking"/>
    <w:uiPriority w:val="99"/>
    <w:rsid w:val="00C171EF"/>
    <w:rPr>
      <w:sz w:val="20"/>
      <w:szCs w:val="20"/>
    </w:rPr>
  </w:style>
  <w:style w:type="paragraph" w:styleId="Onderwerpvanopmerking">
    <w:name w:val="annotation subject"/>
    <w:basedOn w:val="Tekstopmerking"/>
    <w:next w:val="Tekstopmerking"/>
    <w:link w:val="OnderwerpvanopmerkingChar"/>
    <w:uiPriority w:val="99"/>
    <w:semiHidden/>
    <w:unhideWhenUsed/>
    <w:rsid w:val="00C171EF"/>
    <w:rPr>
      <w:b/>
      <w:bCs/>
    </w:rPr>
  </w:style>
  <w:style w:type="character" w:customStyle="1" w:styleId="OnderwerpvanopmerkingChar">
    <w:name w:val="Onderwerp van opmerking Char"/>
    <w:basedOn w:val="TekstopmerkingChar"/>
    <w:link w:val="Onderwerpvanopmerking"/>
    <w:uiPriority w:val="99"/>
    <w:semiHidden/>
    <w:rsid w:val="00C171EF"/>
    <w:rPr>
      <w:b/>
      <w:bCs/>
      <w:sz w:val="20"/>
      <w:szCs w:val="20"/>
    </w:rPr>
  </w:style>
  <w:style w:type="character" w:styleId="Hyperlink">
    <w:name w:val="Hyperlink"/>
    <w:basedOn w:val="Standaardalinea-lettertype"/>
    <w:uiPriority w:val="99"/>
    <w:unhideWhenUsed/>
    <w:rsid w:val="00AC7154"/>
    <w:rPr>
      <w:color w:val="0563C1" w:themeColor="hyperlink"/>
      <w:u w:val="single"/>
    </w:rPr>
  </w:style>
  <w:style w:type="character" w:styleId="Onopgelostemelding">
    <w:name w:val="Unresolved Mention"/>
    <w:basedOn w:val="Standaardalinea-lettertype"/>
    <w:uiPriority w:val="99"/>
    <w:semiHidden/>
    <w:unhideWhenUsed/>
    <w:rsid w:val="00AC7154"/>
    <w:rPr>
      <w:color w:val="605E5C"/>
      <w:shd w:val="clear" w:color="auto" w:fill="E1DFDD"/>
    </w:rPr>
  </w:style>
  <w:style w:type="table" w:styleId="Tabelraster">
    <w:name w:val="Table Grid"/>
    <w:basedOn w:val="Standaardtabel"/>
    <w:uiPriority w:val="39"/>
    <w:rsid w:val="00E70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A81626"/>
    <w:pPr>
      <w:spacing w:after="0" w:line="240" w:lineRule="auto"/>
    </w:pPr>
  </w:style>
  <w:style w:type="paragraph" w:styleId="Koptekst">
    <w:name w:val="header"/>
    <w:basedOn w:val="Standaard"/>
    <w:link w:val="KoptekstChar"/>
    <w:uiPriority w:val="99"/>
    <w:unhideWhenUsed/>
    <w:rsid w:val="00761AF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61AF8"/>
  </w:style>
  <w:style w:type="paragraph" w:styleId="Voettekst">
    <w:name w:val="footer"/>
    <w:basedOn w:val="Standaard"/>
    <w:link w:val="VoettekstChar"/>
    <w:uiPriority w:val="99"/>
    <w:unhideWhenUsed/>
    <w:rsid w:val="00761AF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61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150908">
      <w:bodyDiv w:val="1"/>
      <w:marLeft w:val="0"/>
      <w:marRight w:val="0"/>
      <w:marTop w:val="0"/>
      <w:marBottom w:val="0"/>
      <w:divBdr>
        <w:top w:val="none" w:sz="0" w:space="0" w:color="auto"/>
        <w:left w:val="none" w:sz="0" w:space="0" w:color="auto"/>
        <w:bottom w:val="none" w:sz="0" w:space="0" w:color="auto"/>
        <w:right w:val="none" w:sz="0" w:space="0" w:color="auto"/>
      </w:divBdr>
    </w:div>
    <w:div w:id="700713427">
      <w:bodyDiv w:val="1"/>
      <w:marLeft w:val="0"/>
      <w:marRight w:val="0"/>
      <w:marTop w:val="0"/>
      <w:marBottom w:val="0"/>
      <w:divBdr>
        <w:top w:val="none" w:sz="0" w:space="0" w:color="auto"/>
        <w:left w:val="none" w:sz="0" w:space="0" w:color="auto"/>
        <w:bottom w:val="none" w:sz="0" w:space="0" w:color="auto"/>
        <w:right w:val="none" w:sz="0" w:space="0" w:color="auto"/>
      </w:divBdr>
    </w:div>
    <w:div w:id="914781961">
      <w:bodyDiv w:val="1"/>
      <w:marLeft w:val="0"/>
      <w:marRight w:val="0"/>
      <w:marTop w:val="0"/>
      <w:marBottom w:val="0"/>
      <w:divBdr>
        <w:top w:val="none" w:sz="0" w:space="0" w:color="auto"/>
        <w:left w:val="none" w:sz="0" w:space="0" w:color="auto"/>
        <w:bottom w:val="none" w:sz="0" w:space="0" w:color="auto"/>
        <w:right w:val="none" w:sz="0" w:space="0" w:color="auto"/>
      </w:divBdr>
    </w:div>
    <w:div w:id="946042014">
      <w:bodyDiv w:val="1"/>
      <w:marLeft w:val="0"/>
      <w:marRight w:val="0"/>
      <w:marTop w:val="0"/>
      <w:marBottom w:val="0"/>
      <w:divBdr>
        <w:top w:val="none" w:sz="0" w:space="0" w:color="auto"/>
        <w:left w:val="none" w:sz="0" w:space="0" w:color="auto"/>
        <w:bottom w:val="none" w:sz="0" w:space="0" w:color="auto"/>
        <w:right w:val="none" w:sz="0" w:space="0" w:color="auto"/>
      </w:divBdr>
    </w:div>
    <w:div w:id="1122265505">
      <w:bodyDiv w:val="1"/>
      <w:marLeft w:val="0"/>
      <w:marRight w:val="0"/>
      <w:marTop w:val="0"/>
      <w:marBottom w:val="0"/>
      <w:divBdr>
        <w:top w:val="none" w:sz="0" w:space="0" w:color="auto"/>
        <w:left w:val="none" w:sz="0" w:space="0" w:color="auto"/>
        <w:bottom w:val="none" w:sz="0" w:space="0" w:color="auto"/>
        <w:right w:val="none" w:sz="0" w:space="0" w:color="auto"/>
      </w:divBdr>
    </w:div>
    <w:div w:id="1411780445">
      <w:bodyDiv w:val="1"/>
      <w:marLeft w:val="0"/>
      <w:marRight w:val="0"/>
      <w:marTop w:val="0"/>
      <w:marBottom w:val="0"/>
      <w:divBdr>
        <w:top w:val="none" w:sz="0" w:space="0" w:color="auto"/>
        <w:left w:val="none" w:sz="0" w:space="0" w:color="auto"/>
        <w:bottom w:val="none" w:sz="0" w:space="0" w:color="auto"/>
        <w:right w:val="none" w:sz="0" w:space="0" w:color="auto"/>
      </w:divBdr>
    </w:div>
    <w:div w:id="1436556443">
      <w:bodyDiv w:val="1"/>
      <w:marLeft w:val="0"/>
      <w:marRight w:val="0"/>
      <w:marTop w:val="0"/>
      <w:marBottom w:val="0"/>
      <w:divBdr>
        <w:top w:val="none" w:sz="0" w:space="0" w:color="auto"/>
        <w:left w:val="none" w:sz="0" w:space="0" w:color="auto"/>
        <w:bottom w:val="none" w:sz="0" w:space="0" w:color="auto"/>
        <w:right w:val="none" w:sz="0" w:space="0" w:color="auto"/>
      </w:divBdr>
    </w:div>
    <w:div w:id="1503084132">
      <w:bodyDiv w:val="1"/>
      <w:marLeft w:val="0"/>
      <w:marRight w:val="0"/>
      <w:marTop w:val="0"/>
      <w:marBottom w:val="0"/>
      <w:divBdr>
        <w:top w:val="none" w:sz="0" w:space="0" w:color="auto"/>
        <w:left w:val="none" w:sz="0" w:space="0" w:color="auto"/>
        <w:bottom w:val="none" w:sz="0" w:space="0" w:color="auto"/>
        <w:right w:val="none" w:sz="0" w:space="0" w:color="auto"/>
      </w:divBdr>
    </w:div>
    <w:div w:id="188895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acm.nl/nl/uitleg-monitor-brandstofprijz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1340</ap:Words>
  <ap:Characters>7374</ap:Characters>
  <ap:DocSecurity>0</ap:DocSecurity>
  <ap:Lines>61</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8697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2026-10-05T14:57:00.0000000Z</dcterms:created>
  <dcterms:modified xsi:type="dcterms:W3CDTF">2026-10-05T14:57:00.0000000Z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2026-09-16T09:26:55Z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ab55a171-c425-46e7-976c-c48df4c5079a</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ies>
</file>