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Pr="00854295" w:rsidR="00EE0E4A" w:rsidP="00E74DC9" w14:paraId="36E405B4" w14:textId="77777777">
      <w:pPr>
        <w:spacing w:line="276" w:lineRule="auto"/>
      </w:pPr>
      <w:r w:rsidRPr="00854295">
        <w:t xml:space="preserve">Je hoeft de krant maar open te slaan </w:t>
      </w:r>
      <w:r w:rsidR="00823C99">
        <w:t>of</w:t>
      </w:r>
      <w:r w:rsidRPr="00854295">
        <w:t xml:space="preserve"> met enige regelmaat TV te kijken </w:t>
      </w:r>
      <w:r w:rsidR="00A72933">
        <w:t>en</w:t>
      </w:r>
      <w:r w:rsidRPr="00854295">
        <w:t xml:space="preserve"> het gaat over mensen met verward </w:t>
      </w:r>
      <w:r w:rsidR="00D60EE2">
        <w:t>of</w:t>
      </w:r>
      <w:r w:rsidRPr="00854295">
        <w:t xml:space="preserve"> onbegrepen gedrag.</w:t>
      </w:r>
      <w:r w:rsidR="00E11B1A">
        <w:t xml:space="preserve"> G</w:t>
      </w:r>
      <w:r w:rsidRPr="00E11B1A" w:rsidR="00E11B1A">
        <w:t>edrag dat de meesten van ons niet goed kunnen plaatsen en soms maar moeilijk kunnen ‘verstaan’</w:t>
      </w:r>
      <w:r w:rsidR="00E11B1A">
        <w:t xml:space="preserve">. </w:t>
      </w:r>
      <w:r w:rsidRPr="00854295">
        <w:t xml:space="preserve">Of het gaat over rapporten die laten zien dat de nood van veel mensen in ons land hoog is, dat er veel mensen tussen wal en schip vallen en dat dit niet zo één-twee-drie op te lossen is. </w:t>
      </w:r>
    </w:p>
    <w:p w:rsidRPr="00854295" w:rsidR="00EE0E4A" w:rsidP="00E74DC9" w14:paraId="64BB989D" w14:textId="77777777">
      <w:pPr>
        <w:spacing w:line="276" w:lineRule="auto"/>
      </w:pPr>
    </w:p>
    <w:p w:rsidR="00E31C3C" w:rsidP="00E74DC9" w14:paraId="0BDAB128" w14:textId="77777777">
      <w:pPr>
        <w:spacing w:line="276" w:lineRule="auto"/>
      </w:pPr>
      <w:r w:rsidRPr="00854295">
        <w:t>We horen de roep van gemeenten</w:t>
      </w:r>
      <w:r w:rsidR="00C23175">
        <w:t>,</w:t>
      </w:r>
      <w:r w:rsidR="00D60EE2">
        <w:t xml:space="preserve"> </w:t>
      </w:r>
      <w:r w:rsidRPr="00854295">
        <w:t>van organisaties</w:t>
      </w:r>
      <w:r w:rsidR="00A72933">
        <w:t xml:space="preserve"> </w:t>
      </w:r>
      <w:r w:rsidR="00C23175">
        <w:t xml:space="preserve">zoals de GGZ, politie en woningcorporaties </w:t>
      </w:r>
      <w:r w:rsidR="00A72933">
        <w:t xml:space="preserve">en </w:t>
      </w:r>
      <w:r w:rsidR="00C23175">
        <w:t xml:space="preserve">van </w:t>
      </w:r>
      <w:r w:rsidR="00A72933">
        <w:t>hun professionals</w:t>
      </w:r>
      <w:r w:rsidRPr="00854295">
        <w:t>,</w:t>
      </w:r>
      <w:r w:rsidR="00A72933">
        <w:t xml:space="preserve"> die met hun voeten in de klei staan</w:t>
      </w:r>
      <w:r w:rsidRPr="00854295">
        <w:t xml:space="preserve">. Het is erg dat in ons welvarende land zoveel mensen in nood zijn. En het is erg dat we dit niet </w:t>
      </w:r>
      <w:r w:rsidR="00C23175">
        <w:t xml:space="preserve">snel </w:t>
      </w:r>
      <w:r w:rsidRPr="00854295">
        <w:t xml:space="preserve">kunnen oplossen. </w:t>
      </w:r>
      <w:r w:rsidR="00A72933">
        <w:t xml:space="preserve">Voor de mensen die zorg en ondersteuning nodig hebben en voor hun naasten. </w:t>
      </w:r>
      <w:r w:rsidR="00C23175">
        <w:t>Voor mensen in w</w:t>
      </w:r>
      <w:r w:rsidR="00A72933">
        <w:t xml:space="preserve">ijken </w:t>
      </w:r>
      <w:r w:rsidR="00A47A6B">
        <w:t xml:space="preserve">waar de leefbaarheid onder druk staat en </w:t>
      </w:r>
      <w:r w:rsidR="00A72933">
        <w:t xml:space="preserve">het niet meer aan kunnen. </w:t>
      </w:r>
      <w:r w:rsidRPr="00854295">
        <w:t xml:space="preserve">Het doordringt ons </w:t>
      </w:r>
      <w:r w:rsidR="00D262F5">
        <w:t xml:space="preserve">allen </w:t>
      </w:r>
      <w:r w:rsidRPr="00854295">
        <w:t xml:space="preserve">van de noodzaak om er gezamenlijk de schouders onder te zetten. Makkelijke oplossingen liggen niet voor het oprapen. </w:t>
      </w:r>
      <w:r w:rsidR="0088506F">
        <w:t>De oplossingen vragen</w:t>
      </w:r>
      <w:r w:rsidR="00A94060">
        <w:t xml:space="preserve"> heel veel samenwerking</w:t>
      </w:r>
      <w:r w:rsidR="00D262F5">
        <w:t xml:space="preserve"> en ook bestuurlijke moed</w:t>
      </w:r>
      <w:r w:rsidR="00A94060">
        <w:t xml:space="preserve">. </w:t>
      </w:r>
      <w:r w:rsidRPr="0088506F" w:rsidR="0088506F">
        <w:t xml:space="preserve">Deze oplossingen vragen om aanpassingen van stelsels, en beter beleid dat de benodigde samenwerking faciliteert met betere randvoorwaarden. </w:t>
      </w:r>
      <w:r w:rsidR="0011496D">
        <w:t>D</w:t>
      </w:r>
      <w:r w:rsidR="00A94060">
        <w:t xml:space="preserve">at heeft tijd nodig. </w:t>
      </w:r>
    </w:p>
    <w:p w:rsidR="00E31C3C" w:rsidP="00E74DC9" w14:paraId="5FCAF125" w14:textId="77777777">
      <w:pPr>
        <w:spacing w:line="276" w:lineRule="auto"/>
      </w:pPr>
    </w:p>
    <w:p w:rsidRPr="00854295" w:rsidR="00EE0E4A" w:rsidP="00E74DC9" w14:paraId="0791F954" w14:textId="77777777">
      <w:pPr>
        <w:spacing w:line="276" w:lineRule="auto"/>
      </w:pPr>
      <w:r w:rsidRPr="00854295">
        <w:t xml:space="preserve">Ondertussen gaat er – gelukkig – ook veel goed, op heel veel plekken in ons land. We hebben enorme waardering voor iedereen die op haar of zijn plek met collega’s in de eigen organisatie en </w:t>
      </w:r>
      <w:r w:rsidR="00825A30">
        <w:t>met</w:t>
      </w:r>
      <w:r w:rsidRPr="00854295">
        <w:t xml:space="preserve"> partnerorganisaties probeert het goede te doen voor mensen met verward </w:t>
      </w:r>
      <w:r w:rsidR="00D60EE2">
        <w:t>of</w:t>
      </w:r>
      <w:r w:rsidRPr="00854295">
        <w:t xml:space="preserve"> onbegrepen gedrag. We hebben enorme waardering voor deze werkers-in-het-veld, omdat we weten </w:t>
      </w:r>
      <w:r w:rsidR="0088506F">
        <w:t>en</w:t>
      </w:r>
      <w:r w:rsidRPr="00854295">
        <w:t xml:space="preserve"> zien dat </w:t>
      </w:r>
      <w:r w:rsidR="0088506F">
        <w:t>hun werk</w:t>
      </w:r>
      <w:r w:rsidRPr="00854295">
        <w:t xml:space="preserve"> ongelooflijk veel aandacht, doorzettingsvermogen en geduld vraagt.</w:t>
      </w:r>
      <w:r w:rsidR="00E31C3C">
        <w:t xml:space="preserve"> We moeten en kunnen de praktijk benutten als vindplaats voor het antwoord op de vraag hoe wij de aanpak van deze problematiek kunnen versterken. En daarbij bezien wat dat concreet vraagt aan landelijk beleid en randvoorwaarden.</w:t>
      </w:r>
    </w:p>
    <w:p w:rsidRPr="00854295" w:rsidR="00EE0E4A" w:rsidP="00E74DC9" w14:paraId="0616B9AD" w14:textId="77777777">
      <w:pPr>
        <w:spacing w:line="276" w:lineRule="auto"/>
      </w:pPr>
    </w:p>
    <w:p w:rsidRPr="00845281" w:rsidR="00EE0E4A" w:rsidP="00E74DC9" w14:paraId="30DDD121" w14:textId="77777777">
      <w:pPr>
        <w:spacing w:line="276" w:lineRule="auto"/>
      </w:pPr>
      <w:r>
        <w:t>Wij hebben</w:t>
      </w:r>
      <w:r w:rsidRPr="00854295">
        <w:t xml:space="preserve"> </w:t>
      </w:r>
      <w:r>
        <w:t>vier prioritaire actielijnen</w:t>
      </w:r>
      <w:r w:rsidRPr="00854295">
        <w:t xml:space="preserve"> </w:t>
      </w:r>
      <w:r w:rsidR="002131EB">
        <w:t>die</w:t>
      </w:r>
      <w:r w:rsidRPr="00854295" w:rsidR="002131EB">
        <w:t xml:space="preserve"> </w:t>
      </w:r>
      <w:r w:rsidRPr="00854295">
        <w:t xml:space="preserve">we </w:t>
      </w:r>
      <w:r w:rsidR="00720D2E">
        <w:t>in samenhang inhoud</w:t>
      </w:r>
      <w:r w:rsidR="002131EB">
        <w:t>elijk</w:t>
      </w:r>
      <w:r w:rsidR="00D60EE2">
        <w:t xml:space="preserve"> </w:t>
      </w:r>
      <w:r w:rsidR="00720D2E">
        <w:t>uitwerk</w:t>
      </w:r>
      <w:r w:rsidR="00BB2A06">
        <w:t>e</w:t>
      </w:r>
      <w:r w:rsidR="00720D2E">
        <w:t xml:space="preserve">n. </w:t>
      </w:r>
      <w:r w:rsidR="00D262F5">
        <w:t xml:space="preserve">Met </w:t>
      </w:r>
      <w:r>
        <w:t>bijbehorende acties</w:t>
      </w:r>
      <w:r w:rsidRPr="00854295">
        <w:t xml:space="preserve"> die het werk van de professionals </w:t>
      </w:r>
      <w:r w:rsidR="00720D2E">
        <w:t>eenvoudiger</w:t>
      </w:r>
      <w:r w:rsidR="00D262F5">
        <w:t xml:space="preserve"> z</w:t>
      </w:r>
      <w:r w:rsidR="0011496D">
        <w:t>al</w:t>
      </w:r>
      <w:r w:rsidR="00D262F5">
        <w:t xml:space="preserve"> maken</w:t>
      </w:r>
      <w:r w:rsidRPr="00854295">
        <w:t>.</w:t>
      </w:r>
      <w:r w:rsidR="00D262F5">
        <w:t xml:space="preserve"> </w:t>
      </w:r>
      <w:r w:rsidRPr="00854295">
        <w:t xml:space="preserve">In het commissiedebat van 9 april </w:t>
      </w:r>
      <w:r w:rsidR="00D262F5">
        <w:t xml:space="preserve">jl. </w:t>
      </w:r>
      <w:r w:rsidRPr="00854295">
        <w:t xml:space="preserve">hebben wij toegezegd uw Kamer rond de zomer een </w:t>
      </w:r>
      <w:r w:rsidR="00467E37">
        <w:t>update te geven</w:t>
      </w:r>
      <w:r w:rsidRPr="00854295">
        <w:t xml:space="preserve">. </w:t>
      </w:r>
      <w:r w:rsidR="00A105BD">
        <w:t>Dat doen wij met deze brief.</w:t>
      </w:r>
    </w:p>
    <w:p w:rsidRPr="00845281" w:rsidR="00EE0E4A" w:rsidP="00E74DC9" w14:paraId="48ACAA11" w14:textId="77777777">
      <w:pPr>
        <w:spacing w:line="276" w:lineRule="auto"/>
      </w:pPr>
    </w:p>
    <w:p w:rsidRPr="00845281" w:rsidR="00A55375" w:rsidP="00E74DC9" w14:paraId="2305282B" w14:textId="77777777">
      <w:pPr>
        <w:spacing w:line="276" w:lineRule="auto"/>
        <w:rPr>
          <w:b/>
          <w:bCs/>
        </w:rPr>
      </w:pPr>
      <w:r w:rsidRPr="00845281">
        <w:rPr>
          <w:b/>
          <w:bCs/>
        </w:rPr>
        <w:t>Uitvoeringsagend</w:t>
      </w:r>
      <w:r w:rsidR="00D262F5">
        <w:rPr>
          <w:b/>
          <w:bCs/>
        </w:rPr>
        <w:t xml:space="preserve">a: </w:t>
      </w:r>
      <w:r w:rsidRPr="00845281">
        <w:rPr>
          <w:b/>
          <w:bCs/>
        </w:rPr>
        <w:t>route</w:t>
      </w:r>
      <w:r w:rsidR="00D262F5">
        <w:rPr>
          <w:b/>
          <w:bCs/>
        </w:rPr>
        <w:t>kaart</w:t>
      </w:r>
      <w:r w:rsidRPr="00845281">
        <w:rPr>
          <w:b/>
          <w:bCs/>
        </w:rPr>
        <w:t xml:space="preserve"> </w:t>
      </w:r>
      <w:r w:rsidR="00D262F5">
        <w:rPr>
          <w:b/>
          <w:bCs/>
        </w:rPr>
        <w:t>v</w:t>
      </w:r>
      <w:r w:rsidR="0011496D">
        <w:rPr>
          <w:b/>
          <w:bCs/>
        </w:rPr>
        <w:t>oor</w:t>
      </w:r>
      <w:r w:rsidR="00D262F5">
        <w:rPr>
          <w:b/>
          <w:bCs/>
        </w:rPr>
        <w:t xml:space="preserve"> de gezamenlijke aanpak</w:t>
      </w:r>
    </w:p>
    <w:p w:rsidR="00C04577" w:rsidP="00E74DC9" w14:paraId="17E2B2DE" w14:textId="77777777">
      <w:pPr>
        <w:autoSpaceDN/>
        <w:spacing w:after="160" w:line="276" w:lineRule="auto"/>
        <w:contextualSpacing/>
        <w:textAlignment w:val="auto"/>
        <w:rPr>
          <w:rFonts w:eastAsiaTheme="minorHAnsi" w:cstheme="minorBidi"/>
          <w:color w:val="auto"/>
          <w:kern w:val="2"/>
          <w:lang w:eastAsia="en-US"/>
          <w14:ligatures w14:val="standardContextual"/>
        </w:rPr>
      </w:pPr>
      <w:r>
        <w:rPr>
          <w:rFonts w:eastAsiaTheme="minorHAnsi" w:cstheme="minorBidi"/>
          <w:color w:val="auto"/>
          <w:kern w:val="2"/>
          <w:lang w:eastAsia="en-US"/>
          <w14:ligatures w14:val="standardContextual"/>
        </w:rPr>
        <w:t xml:space="preserve">De afgelopen periode hebben wij geïnvesteerd in de verbinding met de vele organisaties die bij de aanpak betrokken zijn. </w:t>
      </w:r>
      <w:r w:rsidRPr="00845281" w:rsidR="00AF762F">
        <w:rPr>
          <w:rFonts w:eastAsiaTheme="minorHAnsi" w:cstheme="minorBidi"/>
          <w:color w:val="auto"/>
          <w:kern w:val="2"/>
          <w:lang w:eastAsia="en-US"/>
          <w14:ligatures w14:val="standardContextual"/>
        </w:rPr>
        <w:t xml:space="preserve">Langs de lijnen van de prioritaire </w:t>
      </w:r>
      <w:r w:rsidRPr="00845281" w:rsidR="00AF762F">
        <w:rPr>
          <w:rFonts w:eastAsiaTheme="minorHAnsi" w:cstheme="minorBidi"/>
          <w:color w:val="auto"/>
          <w:kern w:val="2"/>
          <w:lang w:eastAsia="en-US"/>
          <w14:ligatures w14:val="standardContextual"/>
        </w:rPr>
        <w:t>opgaven</w:t>
      </w:r>
      <w:r w:rsidRPr="00845281" w:rsidR="00AF762F">
        <w:rPr>
          <w:rFonts w:eastAsiaTheme="minorHAnsi" w:cstheme="minorBidi"/>
          <w:color w:val="auto"/>
          <w:kern w:val="2"/>
          <w:lang w:eastAsia="en-US"/>
          <w14:ligatures w14:val="standardContextual"/>
        </w:rPr>
        <w:t xml:space="preserve"> uit de Kamerbrief van 11 december 2025</w:t>
      </w:r>
      <w:r>
        <w:rPr>
          <w:rStyle w:val="FootnoteReference"/>
          <w:rFonts w:eastAsiaTheme="minorHAnsi" w:cstheme="minorBidi"/>
          <w:color w:val="auto"/>
          <w:kern w:val="2"/>
          <w:lang w:eastAsia="en-US"/>
          <w14:ligatures w14:val="standardContextual"/>
        </w:rPr>
        <w:footnoteReference w:id="2"/>
      </w:r>
      <w:r w:rsidRPr="00845281" w:rsidR="00AF762F">
        <w:rPr>
          <w:rFonts w:eastAsiaTheme="minorHAnsi" w:cstheme="minorBidi"/>
          <w:color w:val="auto"/>
          <w:kern w:val="2"/>
          <w:lang w:eastAsia="en-US"/>
          <w14:ligatures w14:val="standardContextual"/>
        </w:rPr>
        <w:t xml:space="preserve"> hebben wij onze inzichten met betrekking tot de problematiek en </w:t>
      </w:r>
      <w:r w:rsidR="00420B72">
        <w:rPr>
          <w:rFonts w:eastAsiaTheme="minorHAnsi" w:cstheme="minorBidi"/>
          <w:color w:val="auto"/>
          <w:kern w:val="2"/>
          <w:lang w:eastAsia="en-US"/>
          <w14:ligatures w14:val="standardContextual"/>
        </w:rPr>
        <w:t xml:space="preserve">mogelijke </w:t>
      </w:r>
      <w:r w:rsidRPr="00845281" w:rsidR="00AF762F">
        <w:rPr>
          <w:rFonts w:eastAsiaTheme="minorHAnsi" w:cstheme="minorBidi"/>
          <w:color w:val="auto"/>
          <w:kern w:val="2"/>
          <w:lang w:eastAsia="en-US"/>
          <w14:ligatures w14:val="standardContextual"/>
        </w:rPr>
        <w:t xml:space="preserve">oplossingsrichtingen </w:t>
      </w:r>
      <w:r w:rsidR="00A94060">
        <w:rPr>
          <w:rFonts w:eastAsiaTheme="minorHAnsi" w:cstheme="minorBidi"/>
          <w:color w:val="auto"/>
          <w:kern w:val="2"/>
          <w:lang w:eastAsia="en-US"/>
          <w14:ligatures w14:val="standardContextual"/>
        </w:rPr>
        <w:t xml:space="preserve">de afgelopen maanden </w:t>
      </w:r>
      <w:r w:rsidRPr="00845281" w:rsidR="00A94060">
        <w:rPr>
          <w:rFonts w:eastAsiaTheme="minorHAnsi" w:cstheme="minorBidi"/>
          <w:color w:val="auto"/>
          <w:kern w:val="2"/>
          <w:lang w:eastAsia="en-US"/>
          <w14:ligatures w14:val="standardContextual"/>
        </w:rPr>
        <w:t>verdiept en aangescherpt</w:t>
      </w:r>
      <w:r w:rsidR="00122A95">
        <w:rPr>
          <w:rFonts w:eastAsiaTheme="minorHAnsi" w:cstheme="minorBidi"/>
          <w:color w:val="auto"/>
          <w:kern w:val="2"/>
          <w:lang w:eastAsia="en-US"/>
          <w14:ligatures w14:val="standardContextual"/>
        </w:rPr>
        <w:t>. Dit hebben we gedaan</w:t>
      </w:r>
      <w:r w:rsidRPr="00845281" w:rsidR="00AF762F">
        <w:rPr>
          <w:rFonts w:eastAsiaTheme="minorHAnsi" w:cstheme="minorBidi"/>
          <w:color w:val="auto"/>
          <w:kern w:val="2"/>
          <w:lang w:eastAsia="en-US"/>
          <w14:ligatures w14:val="standardContextual"/>
        </w:rPr>
        <w:t xml:space="preserve"> met </w:t>
      </w:r>
      <w:r w:rsidR="00122A95">
        <w:rPr>
          <w:rFonts w:eastAsiaTheme="minorHAnsi" w:cstheme="minorBidi"/>
          <w:color w:val="auto"/>
          <w:kern w:val="2"/>
          <w:lang w:eastAsia="en-US"/>
          <w14:ligatures w14:val="standardContextual"/>
        </w:rPr>
        <w:t xml:space="preserve">ervaringsdeskundigen, </w:t>
      </w:r>
      <w:r w:rsidRPr="00845281" w:rsidR="00AF762F">
        <w:rPr>
          <w:rFonts w:eastAsiaTheme="minorHAnsi" w:cstheme="minorBidi"/>
          <w:color w:val="auto"/>
          <w:kern w:val="2"/>
          <w:lang w:eastAsia="en-US"/>
          <w14:ligatures w14:val="standardContextual"/>
        </w:rPr>
        <w:t>professionals en bestuurders van gemeenten, zorgaanbieders, corporaties</w:t>
      </w:r>
      <w:r w:rsidR="00122A95">
        <w:rPr>
          <w:rFonts w:eastAsiaTheme="minorHAnsi" w:cstheme="minorBidi"/>
          <w:color w:val="auto"/>
          <w:kern w:val="2"/>
          <w:lang w:eastAsia="en-US"/>
          <w14:ligatures w14:val="standardContextual"/>
        </w:rPr>
        <w:t xml:space="preserve"> en</w:t>
      </w:r>
      <w:r w:rsidRPr="00845281" w:rsidR="00AF762F">
        <w:rPr>
          <w:rFonts w:eastAsiaTheme="minorHAnsi" w:cstheme="minorBidi"/>
          <w:color w:val="auto"/>
          <w:kern w:val="2"/>
          <w:lang w:eastAsia="en-US"/>
          <w14:ligatures w14:val="standardContextual"/>
        </w:rPr>
        <w:t xml:space="preserve"> politie.</w:t>
      </w:r>
      <w:r w:rsidR="00122A95">
        <w:rPr>
          <w:rFonts w:eastAsiaTheme="minorHAnsi" w:cstheme="minorBidi"/>
          <w:color w:val="auto"/>
          <w:kern w:val="2"/>
          <w:lang w:eastAsia="en-US"/>
          <w14:ligatures w14:val="standardContextual"/>
        </w:rPr>
        <w:t xml:space="preserve"> In</w:t>
      </w:r>
      <w:r>
        <w:rPr>
          <w:rFonts w:eastAsiaTheme="minorHAnsi" w:cstheme="minorBidi"/>
          <w:color w:val="auto"/>
          <w:kern w:val="2"/>
          <w:lang w:eastAsia="en-US"/>
          <w14:ligatures w14:val="standardContextual"/>
        </w:rPr>
        <w:t xml:space="preserve"> verbinding met</w:t>
      </w:r>
      <w:r w:rsidR="00122A95">
        <w:rPr>
          <w:rFonts w:eastAsiaTheme="minorHAnsi" w:cstheme="minorBidi"/>
          <w:color w:val="auto"/>
          <w:kern w:val="2"/>
          <w:lang w:eastAsia="en-US"/>
          <w14:ligatures w14:val="standardContextual"/>
        </w:rPr>
        <w:t xml:space="preserve"> de stuurgroep Zorg en Veiligheid, </w:t>
      </w:r>
      <w:r>
        <w:rPr>
          <w:rFonts w:eastAsiaTheme="minorHAnsi" w:cstheme="minorBidi"/>
          <w:color w:val="auto"/>
          <w:kern w:val="2"/>
          <w:lang w:eastAsia="en-US"/>
          <w14:ligatures w14:val="standardContextual"/>
        </w:rPr>
        <w:t>aan</w:t>
      </w:r>
      <w:r w:rsidR="00122A95">
        <w:rPr>
          <w:rFonts w:eastAsiaTheme="minorHAnsi" w:cstheme="minorBidi"/>
          <w:color w:val="auto"/>
          <w:kern w:val="2"/>
          <w:lang w:eastAsia="en-US"/>
          <w14:ligatures w14:val="standardContextual"/>
        </w:rPr>
        <w:t xml:space="preserve"> praktijktafels en </w:t>
      </w:r>
      <w:r w:rsidRPr="00845281" w:rsidR="00AF762F">
        <w:rPr>
          <w:rFonts w:eastAsiaTheme="minorHAnsi" w:cstheme="minorBidi"/>
          <w:color w:val="auto"/>
          <w:kern w:val="2"/>
          <w:lang w:eastAsia="en-US"/>
          <w14:ligatures w14:val="standardContextual"/>
        </w:rPr>
        <w:t xml:space="preserve">in een breed bestuurlijk overleg begin juli jl. van ons als bewindspersonen met </w:t>
      </w:r>
      <w:r w:rsidR="0011496D">
        <w:rPr>
          <w:rFonts w:eastAsiaTheme="minorHAnsi" w:cstheme="minorBidi"/>
          <w:color w:val="auto"/>
          <w:kern w:val="2"/>
          <w:lang w:eastAsia="en-US"/>
          <w14:ligatures w14:val="standardContextual"/>
        </w:rPr>
        <w:t xml:space="preserve">de </w:t>
      </w:r>
      <w:r w:rsidRPr="00845281" w:rsidR="00AF762F">
        <w:rPr>
          <w:rFonts w:eastAsiaTheme="minorHAnsi" w:cstheme="minorBidi"/>
          <w:color w:val="auto"/>
          <w:kern w:val="2"/>
          <w:lang w:eastAsia="en-US"/>
          <w14:ligatures w14:val="standardContextual"/>
        </w:rPr>
        <w:t xml:space="preserve">VNG en het veld. </w:t>
      </w:r>
      <w:bookmarkStart w:name="_Hlk241070279" w:id="0"/>
      <w:r>
        <w:rPr>
          <w:rFonts w:eastAsiaTheme="minorHAnsi" w:cstheme="minorBidi"/>
          <w:color w:val="auto"/>
          <w:kern w:val="2"/>
          <w:lang w:eastAsia="en-US"/>
          <w14:ligatures w14:val="standardContextual"/>
        </w:rPr>
        <w:t>Wij ervaren brede s</w:t>
      </w:r>
      <w:r w:rsidR="00122A95">
        <w:rPr>
          <w:rFonts w:eastAsiaTheme="minorHAnsi" w:cstheme="minorBidi"/>
          <w:color w:val="auto"/>
          <w:kern w:val="2"/>
          <w:lang w:eastAsia="en-US"/>
          <w14:ligatures w14:val="standardContextual"/>
        </w:rPr>
        <w:t>teun op de koers om</w:t>
      </w:r>
      <w:r>
        <w:rPr>
          <w:rFonts w:eastAsiaTheme="minorHAnsi" w:cstheme="minorBidi"/>
          <w:color w:val="auto"/>
          <w:kern w:val="2"/>
          <w:lang w:eastAsia="en-US"/>
          <w14:ligatures w14:val="standardContextual"/>
        </w:rPr>
        <w:t xml:space="preserve"> </w:t>
      </w:r>
      <w:r w:rsidR="0011496D">
        <w:rPr>
          <w:rFonts w:eastAsiaTheme="minorHAnsi" w:cstheme="minorBidi"/>
          <w:color w:val="auto"/>
          <w:kern w:val="2"/>
          <w:lang w:eastAsia="en-US"/>
          <w14:ligatures w14:val="standardContextual"/>
        </w:rPr>
        <w:t xml:space="preserve">in nauw overleg </w:t>
      </w:r>
      <w:r>
        <w:rPr>
          <w:rFonts w:eastAsiaTheme="minorHAnsi" w:cstheme="minorBidi"/>
          <w:color w:val="auto"/>
          <w:kern w:val="2"/>
          <w:lang w:eastAsia="en-US"/>
          <w14:ligatures w14:val="standardContextual"/>
        </w:rPr>
        <w:t xml:space="preserve">met elkaar procesregie te nemen </w:t>
      </w:r>
      <w:r w:rsidR="0011496D">
        <w:rPr>
          <w:rFonts w:eastAsiaTheme="minorHAnsi" w:cstheme="minorBidi"/>
          <w:color w:val="auto"/>
          <w:kern w:val="2"/>
          <w:lang w:eastAsia="en-US"/>
          <w14:ligatures w14:val="standardContextual"/>
        </w:rPr>
        <w:t>en</w:t>
      </w:r>
      <w:r>
        <w:rPr>
          <w:rFonts w:eastAsiaTheme="minorHAnsi" w:cstheme="minorBidi"/>
          <w:color w:val="auto"/>
          <w:kern w:val="2"/>
          <w:lang w:eastAsia="en-US"/>
          <w14:ligatures w14:val="standardContextual"/>
        </w:rPr>
        <w:t xml:space="preserve"> acties gericht op de korte termijn</w:t>
      </w:r>
      <w:r w:rsidR="0011496D">
        <w:rPr>
          <w:rFonts w:eastAsiaTheme="minorHAnsi" w:cstheme="minorBidi"/>
          <w:color w:val="auto"/>
          <w:kern w:val="2"/>
          <w:lang w:eastAsia="en-US"/>
          <w14:ligatures w14:val="standardContextual"/>
        </w:rPr>
        <w:t xml:space="preserve"> te faciliteren</w:t>
      </w:r>
      <w:r>
        <w:rPr>
          <w:rFonts w:eastAsiaTheme="minorHAnsi" w:cstheme="minorBidi"/>
          <w:color w:val="auto"/>
          <w:kern w:val="2"/>
          <w:lang w:eastAsia="en-US"/>
          <w14:ligatures w14:val="standardContextual"/>
        </w:rPr>
        <w:t xml:space="preserve">. </w:t>
      </w:r>
    </w:p>
    <w:p w:rsidR="00C04577" w:rsidP="00E74DC9" w14:paraId="6EF4BFCB" w14:textId="77777777">
      <w:pPr>
        <w:autoSpaceDN/>
        <w:spacing w:after="160" w:line="276" w:lineRule="auto"/>
        <w:contextualSpacing/>
        <w:textAlignment w:val="auto"/>
        <w:rPr>
          <w:rFonts w:eastAsiaTheme="minorHAnsi" w:cstheme="minorBidi"/>
          <w:color w:val="auto"/>
          <w:kern w:val="2"/>
          <w:lang w:eastAsia="en-US"/>
          <w14:ligatures w14:val="standardContextual"/>
        </w:rPr>
      </w:pPr>
    </w:p>
    <w:p w:rsidR="00A55A77" w:rsidP="00E74DC9" w14:paraId="3E6EC416" w14:textId="77777777">
      <w:pPr>
        <w:autoSpaceDN/>
        <w:spacing w:after="160" w:line="276" w:lineRule="auto"/>
        <w:contextualSpacing/>
        <w:textAlignment w:val="auto"/>
        <w:rPr>
          <w:rFonts w:eastAsiaTheme="minorHAnsi" w:cstheme="minorBidi"/>
          <w:color w:val="auto"/>
          <w:kern w:val="2"/>
          <w:lang w:eastAsia="en-US"/>
          <w14:ligatures w14:val="standardContextual"/>
        </w:rPr>
      </w:pPr>
      <w:r>
        <w:t>Diverse b</w:t>
      </w:r>
      <w:r w:rsidRPr="00033502" w:rsidR="00C04577">
        <w:t>estuurders uit gemeenten, de zorgsector, woningcorporaties, politie, ervaringsdeskundigen en de zorg-</w:t>
      </w:r>
      <w:r w:rsidR="00033502">
        <w:t xml:space="preserve"> </w:t>
      </w:r>
      <w:r w:rsidRPr="00033502" w:rsidR="00C04577">
        <w:t>en veiligheidshuizen en departementen hebben recent een initiatiefgroep</w:t>
      </w:r>
      <w:r>
        <w:rPr>
          <w:rStyle w:val="FootnoteReference"/>
        </w:rPr>
        <w:footnoteReference w:id="3"/>
      </w:r>
      <w:r w:rsidRPr="00033502" w:rsidR="00C04577">
        <w:t xml:space="preserve"> gevormd. Deze initiatiefgroep </w:t>
      </w:r>
      <w:r>
        <w:t>wil</w:t>
      </w:r>
      <w:r w:rsidRPr="00033502" w:rsidR="00C04577">
        <w:t xml:space="preserve"> werk maken </w:t>
      </w:r>
      <w:r w:rsidRPr="00033502" w:rsidR="00C04577">
        <w:t>van  acties</w:t>
      </w:r>
      <w:r w:rsidRPr="00033502" w:rsidR="00C04577">
        <w:t xml:space="preserve"> </w:t>
      </w:r>
      <w:r w:rsidR="00BB2A06">
        <w:t xml:space="preserve">die </w:t>
      </w:r>
      <w:r w:rsidRPr="00033502" w:rsidR="00C04577">
        <w:t>op korte termijn</w:t>
      </w:r>
      <w:r w:rsidR="00E74DC9">
        <w:t>,</w:t>
      </w:r>
      <w:r w:rsidRPr="00033502" w:rsidR="00C04577">
        <w:t xml:space="preserve"> vooruitlopend op een duurzame versterking</w:t>
      </w:r>
      <w:r w:rsidR="00C55D60">
        <w:t xml:space="preserve"> van de aanpak</w:t>
      </w:r>
      <w:r>
        <w:t>,</w:t>
      </w:r>
      <w:r w:rsidRPr="00033502" w:rsidR="00C04577">
        <w:t xml:space="preserve"> al mogelijk zijn</w:t>
      </w:r>
      <w:r w:rsidR="00BB2A06">
        <w:t xml:space="preserve">. </w:t>
      </w:r>
      <w:r w:rsidR="00C55D60">
        <w:t xml:space="preserve">Wij zijn deze </w:t>
      </w:r>
      <w:r w:rsidR="00BB2A06">
        <w:t xml:space="preserve">groep </w:t>
      </w:r>
      <w:r w:rsidR="00C55D60">
        <w:t xml:space="preserve">bestuurders erkentelijk voor </w:t>
      </w:r>
      <w:r w:rsidR="00452416">
        <w:t>hun initiatief</w:t>
      </w:r>
      <w:r w:rsidR="00C55D60">
        <w:t>.</w:t>
      </w:r>
      <w:r w:rsidR="00ED0390">
        <w:t xml:space="preserve"> </w:t>
      </w:r>
      <w:r w:rsidR="00C04577">
        <w:rPr>
          <w:rFonts w:eastAsiaTheme="minorHAnsi" w:cstheme="minorBidi"/>
          <w:color w:val="auto"/>
          <w:kern w:val="2"/>
          <w:lang w:eastAsia="en-US"/>
          <w14:ligatures w14:val="standardContextual"/>
        </w:rPr>
        <w:t xml:space="preserve">Het is van belang binnen de huidige kaders te doen wat nu al meer en beter kan. </w:t>
      </w:r>
      <w:r>
        <w:rPr>
          <w:rFonts w:eastAsiaTheme="minorHAnsi" w:cstheme="minorBidi"/>
          <w:color w:val="auto"/>
          <w:kern w:val="2"/>
          <w:lang w:eastAsia="en-US"/>
          <w14:ligatures w14:val="standardContextual"/>
        </w:rPr>
        <w:t xml:space="preserve">Tegelijkertijd delen wij de roep van gemeenten en andere organisaties om </w:t>
      </w:r>
      <w:r w:rsidR="00C04577">
        <w:rPr>
          <w:rFonts w:eastAsiaTheme="minorHAnsi" w:cstheme="minorBidi"/>
          <w:color w:val="auto"/>
          <w:kern w:val="2"/>
          <w:lang w:eastAsia="en-US"/>
          <w14:ligatures w14:val="standardContextual"/>
        </w:rPr>
        <w:t>parallel aan de korte</w:t>
      </w:r>
      <w:r w:rsidR="00343F10">
        <w:rPr>
          <w:rFonts w:eastAsiaTheme="minorHAnsi" w:cstheme="minorBidi"/>
          <w:color w:val="auto"/>
          <w:kern w:val="2"/>
          <w:lang w:eastAsia="en-US"/>
          <w14:ligatures w14:val="standardContextual"/>
        </w:rPr>
        <w:t xml:space="preserve"> </w:t>
      </w:r>
      <w:r w:rsidR="00C04577">
        <w:rPr>
          <w:rFonts w:eastAsiaTheme="minorHAnsi" w:cstheme="minorBidi"/>
          <w:color w:val="auto"/>
          <w:kern w:val="2"/>
          <w:lang w:eastAsia="en-US"/>
          <w14:ligatures w14:val="standardContextual"/>
        </w:rPr>
        <w:t>termijn</w:t>
      </w:r>
      <w:r w:rsidR="00343F10">
        <w:rPr>
          <w:rFonts w:eastAsiaTheme="minorHAnsi" w:cstheme="minorBidi"/>
          <w:color w:val="auto"/>
          <w:kern w:val="2"/>
          <w:lang w:eastAsia="en-US"/>
          <w14:ligatures w14:val="standardContextual"/>
        </w:rPr>
        <w:t xml:space="preserve"> </w:t>
      </w:r>
      <w:r w:rsidR="00C04577">
        <w:rPr>
          <w:rFonts w:eastAsiaTheme="minorHAnsi" w:cstheme="minorBidi"/>
          <w:color w:val="auto"/>
          <w:kern w:val="2"/>
          <w:lang w:eastAsia="en-US"/>
          <w14:ligatures w14:val="standardContextual"/>
        </w:rPr>
        <w:t>inzet toe te</w:t>
      </w:r>
      <w:r>
        <w:rPr>
          <w:rFonts w:eastAsiaTheme="minorHAnsi" w:cstheme="minorBidi"/>
          <w:color w:val="auto"/>
          <w:kern w:val="2"/>
          <w:lang w:eastAsia="en-US"/>
          <w14:ligatures w14:val="standardContextual"/>
        </w:rPr>
        <w:t xml:space="preserve"> werken naar een duurzame versterking van de aanpak</w:t>
      </w:r>
      <w:r w:rsidR="0044312E">
        <w:rPr>
          <w:rFonts w:eastAsiaTheme="minorHAnsi" w:cstheme="minorBidi"/>
          <w:color w:val="auto"/>
          <w:kern w:val="2"/>
          <w:lang w:eastAsia="en-US"/>
          <w14:ligatures w14:val="standardContextual"/>
        </w:rPr>
        <w:t xml:space="preserve">, de daarvoor benodigde samenwerking en randvoorwaarden, inclusief </w:t>
      </w:r>
      <w:r w:rsidR="00C04577">
        <w:rPr>
          <w:rFonts w:eastAsiaTheme="minorHAnsi" w:cstheme="minorBidi"/>
          <w:color w:val="auto"/>
          <w:kern w:val="2"/>
          <w:lang w:eastAsia="en-US"/>
          <w14:ligatures w14:val="standardContextual"/>
        </w:rPr>
        <w:t xml:space="preserve">waar nodig en mogelijk aanpassingen in </w:t>
      </w:r>
      <w:r w:rsidR="0044312E">
        <w:rPr>
          <w:rFonts w:eastAsiaTheme="minorHAnsi" w:cstheme="minorBidi"/>
          <w:color w:val="auto"/>
          <w:kern w:val="2"/>
          <w:lang w:eastAsia="en-US"/>
          <w14:ligatures w14:val="standardContextual"/>
        </w:rPr>
        <w:t>landelijk beleid.</w:t>
      </w:r>
    </w:p>
    <w:p w:rsidR="00C55D60" w:rsidP="00E74DC9" w14:paraId="3A6544DA" w14:textId="77777777">
      <w:pPr>
        <w:autoSpaceDN/>
        <w:spacing w:after="160" w:line="276" w:lineRule="auto"/>
        <w:contextualSpacing/>
        <w:textAlignment w:val="auto"/>
        <w:rPr>
          <w:rFonts w:eastAsiaTheme="minorHAnsi" w:cstheme="minorBidi"/>
          <w:color w:val="auto"/>
          <w:kern w:val="2"/>
          <w:lang w:eastAsia="en-US"/>
          <w14:ligatures w14:val="standardContextual"/>
        </w:rPr>
      </w:pPr>
    </w:p>
    <w:p w:rsidR="001B79A1" w:rsidP="00E74DC9" w14:paraId="5A0F3643" w14:textId="77777777">
      <w:pPr>
        <w:autoSpaceDN/>
        <w:spacing w:after="160" w:line="276" w:lineRule="auto"/>
        <w:contextualSpacing/>
        <w:textAlignment w:val="auto"/>
      </w:pPr>
      <w:r w:rsidRPr="0044312E">
        <w:rPr>
          <w:rFonts w:eastAsiaTheme="minorHAnsi" w:cstheme="minorBidi"/>
          <w:color w:val="auto"/>
          <w:kern w:val="2"/>
          <w:lang w:eastAsia="en-US"/>
          <w14:ligatures w14:val="standardContextual"/>
        </w:rPr>
        <w:t>Samengevat spreken</w:t>
      </w:r>
      <w:r w:rsidRPr="0044312E" w:rsidR="00122A95">
        <w:rPr>
          <w:rFonts w:eastAsiaTheme="minorHAnsi" w:cstheme="minorBidi"/>
          <w:color w:val="auto"/>
          <w:kern w:val="2"/>
          <w:lang w:eastAsia="en-US"/>
          <w14:ligatures w14:val="standardContextual"/>
        </w:rPr>
        <w:t xml:space="preserve"> partijen</w:t>
      </w:r>
      <w:r w:rsidRPr="0044312E">
        <w:rPr>
          <w:rFonts w:eastAsiaTheme="minorHAnsi" w:cstheme="minorBidi"/>
          <w:color w:val="auto"/>
          <w:kern w:val="2"/>
          <w:lang w:eastAsia="en-US"/>
          <w14:ligatures w14:val="standardContextual"/>
        </w:rPr>
        <w:t xml:space="preserve"> </w:t>
      </w:r>
      <w:r w:rsidRPr="0044312E" w:rsidR="00122A95">
        <w:rPr>
          <w:rFonts w:eastAsiaTheme="minorHAnsi" w:cstheme="minorBidi"/>
          <w:color w:val="auto"/>
          <w:kern w:val="2"/>
          <w:lang w:eastAsia="en-US"/>
          <w14:ligatures w14:val="standardContextual"/>
        </w:rPr>
        <w:t xml:space="preserve">uit </w:t>
      </w:r>
      <w:r w:rsidRPr="0044312E" w:rsidR="00AF762F">
        <w:rPr>
          <w:rFonts w:eastAsiaTheme="minorHAnsi" w:cstheme="minorBidi"/>
          <w:color w:val="auto"/>
          <w:kern w:val="2"/>
          <w:lang w:eastAsia="en-US"/>
          <w14:ligatures w14:val="standardContextual"/>
        </w:rPr>
        <w:t xml:space="preserve">in gezamenlijkheid, intensief en interactief, </w:t>
      </w:r>
      <w:r w:rsidRPr="0044312E" w:rsidR="00823C99">
        <w:rPr>
          <w:rFonts w:eastAsiaTheme="minorHAnsi" w:cstheme="minorBidi"/>
          <w:color w:val="auto"/>
          <w:kern w:val="2"/>
          <w:lang w:eastAsia="en-US"/>
          <w14:ligatures w14:val="standardContextual"/>
        </w:rPr>
        <w:t xml:space="preserve">verantwoordelijkheid te </w:t>
      </w:r>
      <w:r w:rsidRPr="0044312E" w:rsidR="00122A95">
        <w:rPr>
          <w:rFonts w:eastAsiaTheme="minorHAnsi" w:cstheme="minorBidi"/>
          <w:color w:val="auto"/>
          <w:kern w:val="2"/>
          <w:lang w:eastAsia="en-US"/>
          <w14:ligatures w14:val="standardContextual"/>
        </w:rPr>
        <w:t xml:space="preserve">willen </w:t>
      </w:r>
      <w:r w:rsidRPr="0044312E" w:rsidR="00823C99">
        <w:rPr>
          <w:rFonts w:eastAsiaTheme="minorHAnsi" w:cstheme="minorBidi"/>
          <w:color w:val="auto"/>
          <w:kern w:val="2"/>
          <w:lang w:eastAsia="en-US"/>
          <w14:ligatures w14:val="standardContextual"/>
        </w:rPr>
        <w:t>nemen voor</w:t>
      </w:r>
      <w:r w:rsidRPr="0044312E" w:rsidR="00122A95">
        <w:rPr>
          <w:rFonts w:eastAsiaTheme="minorHAnsi" w:cstheme="minorBidi"/>
          <w:color w:val="auto"/>
          <w:kern w:val="2"/>
          <w:lang w:eastAsia="en-US"/>
          <w14:ligatures w14:val="standardContextual"/>
        </w:rPr>
        <w:t xml:space="preserve"> </w:t>
      </w:r>
      <w:r w:rsidRPr="0044312E" w:rsidR="00AF762F">
        <w:rPr>
          <w:rFonts w:eastAsiaTheme="minorHAnsi" w:cstheme="minorBidi"/>
          <w:color w:val="auto"/>
          <w:kern w:val="2"/>
          <w:lang w:eastAsia="en-US"/>
          <w14:ligatures w14:val="standardContextual"/>
        </w:rPr>
        <w:t>de gedeelde ambitie op de prioriteiten</w:t>
      </w:r>
      <w:r w:rsidRPr="0044312E">
        <w:rPr>
          <w:rFonts w:eastAsiaTheme="minorHAnsi" w:cstheme="minorBidi"/>
          <w:color w:val="auto"/>
          <w:kern w:val="2"/>
          <w:lang w:eastAsia="en-US"/>
          <w14:ligatures w14:val="standardContextual"/>
        </w:rPr>
        <w:t>.</w:t>
      </w:r>
      <w:r w:rsidRPr="0044312E" w:rsidR="00AF762F">
        <w:rPr>
          <w:rFonts w:eastAsiaTheme="minorHAnsi" w:cstheme="minorBidi"/>
          <w:color w:val="auto"/>
          <w:kern w:val="2"/>
          <w:lang w:eastAsia="en-US"/>
          <w14:ligatures w14:val="standardContextual"/>
        </w:rPr>
        <w:t xml:space="preserve"> </w:t>
      </w:r>
      <w:r>
        <w:t xml:space="preserve">Op korte termijn zullen wij in nauwe afstemming met de VNG deze </w:t>
      </w:r>
      <w:r w:rsidRPr="0044312E" w:rsidR="0004708A">
        <w:t>bereidheid</w:t>
      </w:r>
      <w:r w:rsidRPr="0044312E" w:rsidR="002944B4">
        <w:t xml:space="preserve"> </w:t>
      </w:r>
      <w:r>
        <w:t>doorvertalen</w:t>
      </w:r>
      <w:r>
        <w:t xml:space="preserve"> naar samenwerkingsafspraken en concrete acties en daar ook de </w:t>
      </w:r>
      <w:r w:rsidR="005A7C34">
        <w:t xml:space="preserve">(gezamenlijke) </w:t>
      </w:r>
      <w:r>
        <w:t xml:space="preserve">sturing op inrichten. </w:t>
      </w:r>
    </w:p>
    <w:bookmarkEnd w:id="0"/>
    <w:p w:rsidRPr="00845281" w:rsidR="002944B4" w:rsidP="00E74DC9" w14:paraId="14A184BB" w14:textId="77777777">
      <w:pPr>
        <w:autoSpaceDN/>
        <w:spacing w:after="160" w:line="276" w:lineRule="auto"/>
        <w:contextualSpacing/>
        <w:textAlignment w:val="auto"/>
      </w:pPr>
    </w:p>
    <w:p w:rsidRPr="00845281" w:rsidR="002944B4" w:rsidP="00E74DC9" w14:paraId="136DABFD" w14:textId="77777777">
      <w:pPr>
        <w:spacing w:line="276" w:lineRule="auto"/>
      </w:pPr>
      <w:r>
        <w:t>Rijk en gemeenten</w:t>
      </w:r>
      <w:r w:rsidRPr="00845281" w:rsidR="005F500E">
        <w:t xml:space="preserve"> werken</w:t>
      </w:r>
      <w:r w:rsidRPr="00845281" w:rsidR="00EE0E4A">
        <w:t xml:space="preserve"> via het interdepartementale programma ‘Brede aanpak voor personen met verward of onbegrepen gedrag’</w:t>
      </w:r>
      <w:r w:rsidRPr="00845281" w:rsidR="005F500E">
        <w:t xml:space="preserve"> </w:t>
      </w:r>
      <w:r w:rsidRPr="00845281" w:rsidR="00A55375">
        <w:t xml:space="preserve">met </w:t>
      </w:r>
      <w:r>
        <w:t>het veld</w:t>
      </w:r>
      <w:r w:rsidRPr="00845281" w:rsidR="00E66166">
        <w:t xml:space="preserve"> </w:t>
      </w:r>
      <w:r w:rsidRPr="00845281" w:rsidR="00A55375">
        <w:t>toe naar een</w:t>
      </w:r>
      <w:r w:rsidRPr="00845281" w:rsidR="00E66166">
        <w:t xml:space="preserve"> </w:t>
      </w:r>
      <w:r w:rsidR="0011496D">
        <w:t>zogeheten U</w:t>
      </w:r>
      <w:r w:rsidRPr="00845281" w:rsidR="00E66166">
        <w:t>itvoeringsagenda</w:t>
      </w:r>
      <w:r w:rsidR="0044312E">
        <w:t xml:space="preserve">, </w:t>
      </w:r>
      <w:r w:rsidR="00E74DC9">
        <w:t xml:space="preserve">de </w:t>
      </w:r>
      <w:r w:rsidR="0044312E">
        <w:t>routekaart v</w:t>
      </w:r>
      <w:r w:rsidR="0011496D">
        <w:t>oor</w:t>
      </w:r>
      <w:r w:rsidR="0044312E">
        <w:t xml:space="preserve"> de gezamenlijke aanpak</w:t>
      </w:r>
      <w:r w:rsidR="0011496D">
        <w:t xml:space="preserve">. Het doel is om die in het </w:t>
      </w:r>
      <w:r w:rsidRPr="00845281" w:rsidR="00B77E72">
        <w:t xml:space="preserve">eerste kwartaal </w:t>
      </w:r>
      <w:r w:rsidR="0011496D">
        <w:t xml:space="preserve">van </w:t>
      </w:r>
      <w:r w:rsidRPr="00845281" w:rsidR="00B77E72">
        <w:t>2027</w:t>
      </w:r>
      <w:r w:rsidR="0011496D">
        <w:t xml:space="preserve"> te kunnen presenteren</w:t>
      </w:r>
      <w:r w:rsidRPr="00845281">
        <w:t xml:space="preserve">. Als bewindspersonen hebben wij hier een gedeelde verantwoordelijkheid in. In de </w:t>
      </w:r>
      <w:r w:rsidR="0011496D">
        <w:t>U</w:t>
      </w:r>
      <w:r w:rsidRPr="00845281">
        <w:t xml:space="preserve">itvoeringsagenda zal het kabinet duidelijkheid geven over waar </w:t>
      </w:r>
      <w:r w:rsidR="0044312E">
        <w:t xml:space="preserve">en hoe </w:t>
      </w:r>
      <w:r w:rsidRPr="00845281">
        <w:t xml:space="preserve">zij regie pakt </w:t>
      </w:r>
      <w:r w:rsidR="0044312E">
        <w:t>om te komen</w:t>
      </w:r>
      <w:r w:rsidR="00905EB6">
        <w:t xml:space="preserve"> tot een</w:t>
      </w:r>
      <w:r w:rsidRPr="00845281" w:rsidR="00905EB6">
        <w:t xml:space="preserve"> duurzame versterking van de aanpak op de langere termijn</w:t>
      </w:r>
      <w:r w:rsidRPr="00845281">
        <w:t xml:space="preserve">. </w:t>
      </w:r>
      <w:r w:rsidR="00905EB6">
        <w:t>Onder andere door e</w:t>
      </w:r>
      <w:r w:rsidRPr="00845281">
        <w:t>en heldere rol- en verantwoordelijkheidsverdeling</w:t>
      </w:r>
      <w:r w:rsidR="00905EB6">
        <w:t xml:space="preserve"> af te spreken en daar ook de randvoorwaarden op in te richten</w:t>
      </w:r>
      <w:r w:rsidRPr="00845281">
        <w:t>.</w:t>
      </w:r>
      <w:r w:rsidRPr="00905EB6" w:rsidR="00905EB6">
        <w:t xml:space="preserve"> </w:t>
      </w:r>
      <w:r w:rsidRPr="00845281" w:rsidR="00905EB6">
        <w:t xml:space="preserve">Zo werken we toe naar noodzakelijke </w:t>
      </w:r>
      <w:r w:rsidR="0044312E">
        <w:t xml:space="preserve">aanpassingen in het stelsel en beleid. </w:t>
      </w:r>
      <w:r w:rsidRPr="00845281">
        <w:t xml:space="preserve">Ook maken we afspraken over welke zaken </w:t>
      </w:r>
      <w:r w:rsidR="00905EB6">
        <w:t xml:space="preserve">nog </w:t>
      </w:r>
      <w:r w:rsidRPr="00845281">
        <w:t>verkenning behoeven</w:t>
      </w:r>
      <w:r w:rsidR="00905EB6">
        <w:t xml:space="preserve"> en wat daarvoor nodig is</w:t>
      </w:r>
      <w:r w:rsidRPr="00845281">
        <w:t xml:space="preserve">. </w:t>
      </w:r>
      <w:r w:rsidR="00905EB6">
        <w:t>D</w:t>
      </w:r>
      <w:r w:rsidRPr="00845281">
        <w:t>e aanbevelingen van de parlementaire verkenning</w:t>
      </w:r>
      <w:r w:rsidR="0044312E">
        <w:t>, de</w:t>
      </w:r>
      <w:r w:rsidRPr="00845281">
        <w:t xml:space="preserve"> aanbevelingen uit verschillende (inspectie)rapporten, onderzoeken en adviezen, zoals het onderzoek van de Nederlandse </w:t>
      </w:r>
      <w:r w:rsidR="00E74DC9">
        <w:t>ggz</w:t>
      </w:r>
      <w:r w:rsidRPr="00845281">
        <w:t xml:space="preserve"> ‘Blijvend Nabij’</w:t>
      </w:r>
      <w:r>
        <w:rPr>
          <w:rFonts w:eastAsiaTheme="minorHAnsi" w:cstheme="minorBidi"/>
          <w:color w:val="auto"/>
          <w:kern w:val="2"/>
          <w:vertAlign w:val="superscript"/>
          <w:lang w:eastAsia="en-US"/>
          <w14:ligatures w14:val="standardContextual"/>
        </w:rPr>
        <w:footnoteReference w:id="4"/>
      </w:r>
      <w:r w:rsidRPr="00845281">
        <w:t xml:space="preserve">, het rapport van de </w:t>
      </w:r>
      <w:r w:rsidRPr="00845281">
        <w:t>Onderzoeksraad</w:t>
      </w:r>
      <w:r w:rsidRPr="00845281">
        <w:t xml:space="preserve"> voor Veiligheid</w:t>
      </w:r>
      <w:r w:rsidR="00C55D60">
        <w:t xml:space="preserve"> (OVV)</w:t>
      </w:r>
      <w:r w:rsidRPr="00845281">
        <w:t xml:space="preserve"> ‘Kunnen doen wat nodig is</w:t>
      </w:r>
      <w:r>
        <w:rPr>
          <w:rFonts w:eastAsiaTheme="minorHAnsi" w:cstheme="minorBidi"/>
          <w:color w:val="auto"/>
          <w:kern w:val="2"/>
          <w:vertAlign w:val="superscript"/>
          <w:lang w:eastAsia="en-US"/>
          <w14:ligatures w14:val="standardContextual"/>
        </w:rPr>
        <w:footnoteReference w:id="5"/>
      </w:r>
      <w:r w:rsidRPr="00845281">
        <w:t xml:space="preserve"> en de </w:t>
      </w:r>
      <w:r w:rsidR="0033628E">
        <w:t>deel-</w:t>
      </w:r>
      <w:r w:rsidRPr="00845281">
        <w:t>evaluatie ‘</w:t>
      </w:r>
      <w:r w:rsidR="0011496D">
        <w:t>V</w:t>
      </w:r>
      <w:r w:rsidRPr="00845281">
        <w:t xml:space="preserve">an </w:t>
      </w:r>
      <w:r w:rsidR="00AA5C73">
        <w:t>regionale</w:t>
      </w:r>
      <w:r w:rsidRPr="00845281">
        <w:t xml:space="preserve"> vernieuwing naar landelijke voorwaarden</w:t>
      </w:r>
      <w:r w:rsidRPr="00845281">
        <w:rPr>
          <w:i/>
          <w:iCs/>
        </w:rPr>
        <w:t>’</w:t>
      </w:r>
      <w:r w:rsidRPr="00845281">
        <w:t xml:space="preserve"> van het kennisconsortium </w:t>
      </w:r>
      <w:r w:rsidRPr="00845281">
        <w:t>BE-grip</w:t>
      </w:r>
      <w:r w:rsidRPr="00845281">
        <w:t xml:space="preserve"> over het Actieprogramma Grip op Onbegrip</w:t>
      </w:r>
      <w:r>
        <w:rPr>
          <w:rStyle w:val="FootnoteReference"/>
        </w:rPr>
        <w:footnoteReference w:id="6"/>
      </w:r>
      <w:r w:rsidR="00905EB6">
        <w:t xml:space="preserve"> worden hierbij betrokken. </w:t>
      </w:r>
    </w:p>
    <w:p w:rsidRPr="00845281" w:rsidR="00CB1439" w:rsidP="00E74DC9" w14:paraId="716BC945" w14:textId="77777777">
      <w:pPr>
        <w:spacing w:line="276" w:lineRule="auto"/>
      </w:pPr>
      <w:r w:rsidRPr="00845281">
        <w:t>Het jaar 2027 zal in het teken staan van</w:t>
      </w:r>
      <w:r w:rsidRPr="00845281" w:rsidR="00A55375">
        <w:t xml:space="preserve"> de korte</w:t>
      </w:r>
      <w:r w:rsidR="005A7C34">
        <w:t>re</w:t>
      </w:r>
      <w:r w:rsidRPr="00845281" w:rsidR="00A55375">
        <w:t xml:space="preserve"> termijn acties en</w:t>
      </w:r>
      <w:r w:rsidRPr="00845281">
        <w:t xml:space="preserve"> het </w:t>
      </w:r>
      <w:r w:rsidRPr="00845281" w:rsidR="00C32F23">
        <w:t xml:space="preserve">verder </w:t>
      </w:r>
      <w:r w:rsidRPr="00845281">
        <w:t xml:space="preserve">uitwerken en inrichten van de afspraken in de </w:t>
      </w:r>
      <w:r w:rsidR="0011496D">
        <w:t>U</w:t>
      </w:r>
      <w:r w:rsidRPr="00845281">
        <w:t>itvoeringsagenda</w:t>
      </w:r>
      <w:r w:rsidR="0011496D">
        <w:t>,</w:t>
      </w:r>
      <w:r w:rsidRPr="00845281" w:rsidR="00A55375">
        <w:t xml:space="preserve"> met als streven </w:t>
      </w:r>
      <w:r w:rsidRPr="00845281">
        <w:t xml:space="preserve">vanaf 2028 </w:t>
      </w:r>
      <w:r w:rsidRPr="00845281" w:rsidR="00A55375">
        <w:t xml:space="preserve">te gaan </w:t>
      </w:r>
      <w:r w:rsidRPr="00845281" w:rsidR="000C2C16">
        <w:t xml:space="preserve">werken langs de lijnen van de duurzame aanpak. Tot in ieder geval 2029 zal het interdepartementale programma, onder procesregie van </w:t>
      </w:r>
      <w:r w:rsidR="005A7C34">
        <w:t xml:space="preserve">de minister van </w:t>
      </w:r>
      <w:r w:rsidRPr="00845281" w:rsidR="000C2C16">
        <w:t xml:space="preserve">BZK, actief zijn om dit te faciliteren. </w:t>
      </w:r>
    </w:p>
    <w:p w:rsidRPr="00845281" w:rsidR="00AF762F" w:rsidP="00E74DC9" w14:paraId="4F155D64" w14:textId="77777777">
      <w:pPr>
        <w:spacing w:line="276" w:lineRule="auto"/>
      </w:pPr>
    </w:p>
    <w:p w:rsidRPr="00845281" w:rsidR="00DD1C8E" w:rsidP="00E74DC9" w14:paraId="01ACB2F4" w14:textId="77777777">
      <w:pPr>
        <w:spacing w:line="276" w:lineRule="auto"/>
        <w:rPr>
          <w:b/>
          <w:bCs/>
        </w:rPr>
      </w:pPr>
      <w:r>
        <w:rPr>
          <w:b/>
          <w:bCs/>
        </w:rPr>
        <w:t>K</w:t>
      </w:r>
      <w:r w:rsidRPr="00845281" w:rsidR="00956413">
        <w:rPr>
          <w:b/>
          <w:bCs/>
        </w:rPr>
        <w:t>orte termijn acties</w:t>
      </w:r>
      <w:r>
        <w:rPr>
          <w:b/>
          <w:bCs/>
        </w:rPr>
        <w:t xml:space="preserve">: </w:t>
      </w:r>
      <w:r w:rsidR="0011496D">
        <w:rPr>
          <w:b/>
          <w:bCs/>
        </w:rPr>
        <w:t>a</w:t>
      </w:r>
      <w:r>
        <w:rPr>
          <w:b/>
          <w:bCs/>
        </w:rPr>
        <w:t>an de slag</w:t>
      </w:r>
    </w:p>
    <w:p w:rsidRPr="00845281" w:rsidR="00AF762F" w:rsidP="00E74DC9" w14:paraId="5959E426" w14:textId="77777777">
      <w:pPr>
        <w:spacing w:line="276" w:lineRule="auto"/>
      </w:pPr>
      <w:r w:rsidRPr="00854295">
        <w:t xml:space="preserve">Het lid </w:t>
      </w:r>
      <w:r w:rsidRPr="00854295">
        <w:t>Struijs</w:t>
      </w:r>
      <w:r w:rsidRPr="00854295">
        <w:t xml:space="preserve"> heeft ons als bewindspersonen gevraagd om met een ‘eerlijke brief’ te komen. Mede in reactie daarop: daar waar </w:t>
      </w:r>
      <w:r w:rsidRPr="00854295">
        <w:t>domeinoverstijgende</w:t>
      </w:r>
      <w:r w:rsidRPr="00854295">
        <w:t xml:space="preserve"> maatregelen </w:t>
      </w:r>
      <w:r w:rsidR="005A7C34">
        <w:t xml:space="preserve">aanpassingen in </w:t>
      </w:r>
      <w:r w:rsidR="00EB01C7">
        <w:t xml:space="preserve">het </w:t>
      </w:r>
      <w:r w:rsidR="005A7C34">
        <w:t>stelsel</w:t>
      </w:r>
      <w:r w:rsidR="00EB01C7">
        <w:t xml:space="preserve"> en</w:t>
      </w:r>
      <w:r w:rsidR="005A7C34">
        <w:t xml:space="preserve"> in landelijk beleid</w:t>
      </w:r>
      <w:r w:rsidRPr="00854295">
        <w:t xml:space="preserve"> zullen vragen, zal dit</w:t>
      </w:r>
      <w:r w:rsidR="005A7C34">
        <w:t xml:space="preserve"> </w:t>
      </w:r>
      <w:r w:rsidRPr="00854295">
        <w:t xml:space="preserve">tijd kosten. Het oplossen van </w:t>
      </w:r>
      <w:r w:rsidR="00EB01C7">
        <w:t xml:space="preserve">het </w:t>
      </w:r>
      <w:r w:rsidRPr="00854295">
        <w:t>niet goed op elkaar aansluiten van wettelijke kaders</w:t>
      </w:r>
      <w:r w:rsidR="005A7C34">
        <w:t xml:space="preserve"> en</w:t>
      </w:r>
      <w:r w:rsidRPr="00854295">
        <w:t xml:space="preserve"> financiële arrangementen vraagt een zorgvuldige verkenning</w:t>
      </w:r>
      <w:r w:rsidR="005A7C34">
        <w:t>,</w:t>
      </w:r>
      <w:r w:rsidRPr="00854295">
        <w:t xml:space="preserve"> uitwerking </w:t>
      </w:r>
      <w:r w:rsidR="005A7C34">
        <w:t xml:space="preserve">en implementatie. </w:t>
      </w:r>
      <w:r w:rsidRPr="00854295">
        <w:t xml:space="preserve">We zijn </w:t>
      </w:r>
      <w:r w:rsidR="005A7C34">
        <w:t xml:space="preserve">voor de duurzame versterking van de aanpak </w:t>
      </w:r>
      <w:r w:rsidRPr="00854295">
        <w:t>m</w:t>
      </w:r>
      <w:r w:rsidRPr="00854295">
        <w:t>et elkaar op zoek naar wat buiten echt werkt en wat daarvoor nodig is.</w:t>
      </w:r>
      <w:r w:rsidRPr="00845281">
        <w:t xml:space="preserve"> </w:t>
      </w:r>
    </w:p>
    <w:p w:rsidRPr="00845281" w:rsidR="00AF762F" w:rsidP="00E74DC9" w14:paraId="689277C5" w14:textId="77777777">
      <w:pPr>
        <w:spacing w:line="276" w:lineRule="auto"/>
      </w:pPr>
    </w:p>
    <w:p w:rsidRPr="00845281" w:rsidR="005A7C34" w:rsidP="00E74DC9" w14:paraId="5609BBF9" w14:textId="77777777">
      <w:pPr>
        <w:spacing w:line="276" w:lineRule="auto"/>
      </w:pPr>
      <w:r w:rsidRPr="00845281">
        <w:t xml:space="preserve">Gelet op de urgentie van de problematiek en de opbrengsten van de gesprekken met gemeenten en andere betrokken organisaties </w:t>
      </w:r>
      <w:r w:rsidRPr="00845281" w:rsidR="006272E0">
        <w:t xml:space="preserve">gaan we </w:t>
      </w:r>
      <w:r w:rsidRPr="00845281">
        <w:t>parallel a</w:t>
      </w:r>
      <w:r w:rsidRPr="00845281" w:rsidR="006272E0">
        <w:t xml:space="preserve">an de slag </w:t>
      </w:r>
      <w:r w:rsidRPr="00845281">
        <w:t xml:space="preserve">met maatregelen die ook op kortere termijn het verschil </w:t>
      </w:r>
      <w:r>
        <w:t>kunnen</w:t>
      </w:r>
      <w:r w:rsidRPr="00845281">
        <w:t xml:space="preserve"> maken</w:t>
      </w:r>
      <w:r w:rsidRPr="00845281" w:rsidR="005C4683">
        <w:t>.</w:t>
      </w:r>
      <w:r w:rsidRPr="00845281" w:rsidR="00DD1C8E">
        <w:t xml:space="preserve"> </w:t>
      </w:r>
      <w:r w:rsidRPr="00845281">
        <w:t>Op dit moment wordt in gezamenlijk</w:t>
      </w:r>
      <w:r w:rsidR="00823C99">
        <w:t>e verantwoordelijkheid</w:t>
      </w:r>
      <w:r w:rsidRPr="00845281">
        <w:t xml:space="preserve"> met de </w:t>
      </w:r>
      <w:r w:rsidR="00C04577">
        <w:t xml:space="preserve">(eerdergenoemde) </w:t>
      </w:r>
      <w:r w:rsidRPr="00845281">
        <w:t>initiatiefgroep uitwerking en uitvoering gegeven aan de volgende acties in 2026 en 2027:</w:t>
      </w:r>
    </w:p>
    <w:p w:rsidRPr="00854295" w:rsidR="00C23175" w:rsidP="00EF529A" w14:paraId="4E7D1F84" w14:textId="77777777">
      <w:pPr>
        <w:pStyle w:val="ListParagraph"/>
        <w:numPr>
          <w:ilvl w:val="0"/>
          <w:numId w:val="15"/>
        </w:numPr>
        <w:spacing w:line="276" w:lineRule="auto"/>
        <w:ind w:left="426"/>
      </w:pPr>
      <w:bookmarkStart w:name="_Hlk241090064" w:id="2"/>
      <w:r>
        <w:t>Samen met</w:t>
      </w:r>
      <w:r>
        <w:t xml:space="preserve"> b</w:t>
      </w:r>
      <w:r w:rsidRPr="00854295">
        <w:t xml:space="preserve">estuurders van gemeenten, ggz, woningcorporaties, zorgkantoren en verzekeraars </w:t>
      </w:r>
      <w:r w:rsidR="007B0EF1">
        <w:t xml:space="preserve">gaan we </w:t>
      </w:r>
      <w:r w:rsidRPr="00854295" w:rsidR="007B0EF1">
        <w:t xml:space="preserve">op regionaal niveau </w:t>
      </w:r>
      <w:r w:rsidR="007B0EF1">
        <w:t>aan de slag</w:t>
      </w:r>
      <w:r w:rsidRPr="00854295">
        <w:t xml:space="preserve"> om</w:t>
      </w:r>
      <w:r w:rsidR="007B0EF1">
        <w:t>,</w:t>
      </w:r>
      <w:r w:rsidRPr="00854295">
        <w:t xml:space="preserve"> ieder</w:t>
      </w:r>
      <w:r>
        <w:t xml:space="preserve"> </w:t>
      </w:r>
      <w:r w:rsidRPr="00854295">
        <w:t xml:space="preserve">vanuit </w:t>
      </w:r>
      <w:r w:rsidR="007B0EF1">
        <w:t>zijn</w:t>
      </w:r>
      <w:r w:rsidRPr="00854295">
        <w:t xml:space="preserve"> eigen rol</w:t>
      </w:r>
      <w:r>
        <w:t>,</w:t>
      </w:r>
      <w:r w:rsidRPr="00854295">
        <w:t xml:space="preserve"> </w:t>
      </w:r>
      <w:r>
        <w:t xml:space="preserve">in gezamenlijkheid </w:t>
      </w:r>
      <w:r w:rsidRPr="00854295">
        <w:t>te komen tot extra</w:t>
      </w:r>
      <w:r>
        <w:t xml:space="preserve"> woon(zorg)</w:t>
      </w:r>
      <w:r w:rsidRPr="00854295">
        <w:t xml:space="preserve">plekken voor mensen met de meest urgente problematiek in de betreffende regio, in de eerste plaats de </w:t>
      </w:r>
      <w:r w:rsidRPr="00854295">
        <w:t>circa</w:t>
      </w:r>
      <w:r w:rsidRPr="00854295">
        <w:t xml:space="preserve"> 400 mensen die zijn geïncorporeerd in de levensloopaanpak.</w:t>
      </w:r>
      <w:r>
        <w:rPr>
          <w:vertAlign w:val="superscript"/>
        </w:rPr>
        <w:footnoteReference w:id="7"/>
      </w:r>
      <w:r>
        <w:t xml:space="preserve"> Dit zijn mensen met een hoog veiligheidsrisico.</w:t>
      </w:r>
      <w:r w:rsidRPr="00854295">
        <w:rPr>
          <w:vertAlign w:val="superscript"/>
        </w:rPr>
        <w:t xml:space="preserve"> </w:t>
      </w:r>
      <w:r w:rsidRPr="00B00F00">
        <w:t xml:space="preserve">We gaan vanuit het </w:t>
      </w:r>
      <w:r>
        <w:t>kabinet</w:t>
      </w:r>
      <w:r w:rsidRPr="00B00F00">
        <w:t xml:space="preserve"> de inzet vanuit de regio waar </w:t>
      </w:r>
      <w:r>
        <w:t xml:space="preserve">nodig en </w:t>
      </w:r>
      <w:r w:rsidRPr="00B00F00">
        <w:t xml:space="preserve">mogelijk actief </w:t>
      </w:r>
      <w:r>
        <w:t>en gericht onder</w:t>
      </w:r>
      <w:r w:rsidRPr="00B00F00">
        <w:t>steunen</w:t>
      </w:r>
      <w:r>
        <w:t>.</w:t>
      </w:r>
      <w:r w:rsidRPr="00B00F00">
        <w:t xml:space="preserve"> </w:t>
      </w:r>
      <w:r>
        <w:t>Wij hebben de regio’s nodig om op korte termijn betekenisvolle stappen te kunnen zetten in het creëren van meer plekken en roepen de bestuurders dan ook op om met elkaar een plan te maken en dit tot uitvoering te brengen. We zijn</w:t>
      </w:r>
      <w:r w:rsidRPr="00B00F00">
        <w:t xml:space="preserve"> momenteel </w:t>
      </w:r>
      <w:r>
        <w:t xml:space="preserve">samen met de VNG </w:t>
      </w:r>
      <w:r w:rsidRPr="00B00F00">
        <w:t>in gesprek met de</w:t>
      </w:r>
      <w:r>
        <w:t xml:space="preserve"> </w:t>
      </w:r>
      <w:r w:rsidRPr="00B00F00">
        <w:t>initiatiefgroep</w:t>
      </w:r>
      <w:r w:rsidR="007B0EF1">
        <w:t xml:space="preserve"> en regio’s</w:t>
      </w:r>
      <w:r>
        <w:t xml:space="preserve"> </w:t>
      </w:r>
      <w:r w:rsidRPr="00B00F00">
        <w:t>hoe die ondersteuning eruit kan zien.</w:t>
      </w:r>
      <w:r>
        <w:t xml:space="preserve"> </w:t>
      </w:r>
    </w:p>
    <w:bookmarkEnd w:id="2"/>
    <w:p w:rsidR="00D14113" w:rsidP="00D14113" w14:paraId="312EDF8C" w14:textId="77777777">
      <w:pPr>
        <w:pStyle w:val="ListParagraph"/>
        <w:numPr>
          <w:ilvl w:val="0"/>
          <w:numId w:val="15"/>
        </w:numPr>
        <w:spacing w:line="276" w:lineRule="auto"/>
        <w:ind w:left="426"/>
      </w:pPr>
      <w:r w:rsidRPr="00854295">
        <w:t xml:space="preserve">Wij zullen </w:t>
      </w:r>
      <w:r w:rsidR="000D4A60">
        <w:t xml:space="preserve">zowel landelijk als met </w:t>
      </w:r>
      <w:r w:rsidRPr="00854295">
        <w:t>een aantal regio’s initiatieven die tot meer woon</w:t>
      </w:r>
      <w:r w:rsidR="00905EB6">
        <w:t>(</w:t>
      </w:r>
      <w:r w:rsidRPr="00854295">
        <w:t>zorg</w:t>
      </w:r>
      <w:r w:rsidR="00905EB6">
        <w:t>)</w:t>
      </w:r>
      <w:r w:rsidRPr="00854295">
        <w:t>plekken leiden</w:t>
      </w:r>
      <w:r w:rsidR="00905EB6">
        <w:t xml:space="preserve"> </w:t>
      </w:r>
      <w:r w:rsidR="00C04577">
        <w:t xml:space="preserve">ondersteunen en zo </w:t>
      </w:r>
      <w:r w:rsidR="000F7636">
        <w:t xml:space="preserve">nodig en </w:t>
      </w:r>
      <w:r w:rsidR="00C04577">
        <w:t xml:space="preserve">mogelijk van </w:t>
      </w:r>
      <w:r w:rsidR="000F7636">
        <w:t xml:space="preserve">benodigde </w:t>
      </w:r>
      <w:r w:rsidR="00C04577">
        <w:t>randvoorwaarden voorzien. Het gaat om initiatieven gericht op</w:t>
      </w:r>
      <w:r w:rsidR="001A48E0">
        <w:t xml:space="preserve"> passende plekken voor</w:t>
      </w:r>
      <w:r w:rsidR="00905EB6">
        <w:t xml:space="preserve"> </w:t>
      </w:r>
      <w:r w:rsidR="00C04577">
        <w:t xml:space="preserve">mensen met hoge urgentie </w:t>
      </w:r>
      <w:r w:rsidRPr="00854295">
        <w:t xml:space="preserve">(denk aan adempauzeplekken, </w:t>
      </w:r>
      <w:r w:rsidR="00532B0B">
        <w:t>S</w:t>
      </w:r>
      <w:r w:rsidRPr="00854295">
        <w:t>kaeve</w:t>
      </w:r>
      <w:r w:rsidRPr="00854295">
        <w:t xml:space="preserve"> </w:t>
      </w:r>
      <w:r w:rsidR="00532B0B">
        <w:t>H</w:t>
      </w:r>
      <w:r w:rsidRPr="00854295">
        <w:t>use en z</w:t>
      </w:r>
      <w:r w:rsidR="009C2A8F">
        <w:t>ogeheten</w:t>
      </w:r>
      <w:r w:rsidRPr="00854295">
        <w:t xml:space="preserve"> Beschermd Wonen+ voorzieningen).</w:t>
      </w:r>
    </w:p>
    <w:p w:rsidRPr="00D14113" w:rsidR="00D14113" w:rsidP="00D14113" w14:paraId="6E42DA78" w14:textId="77777777">
      <w:pPr>
        <w:pStyle w:val="ListParagraph"/>
        <w:numPr>
          <w:ilvl w:val="0"/>
          <w:numId w:val="15"/>
        </w:numPr>
        <w:spacing w:line="276" w:lineRule="auto"/>
        <w:ind w:left="426"/>
      </w:pPr>
      <w:r w:rsidRPr="00D14113">
        <w:t>De Taskforce Gegevensdeling</w:t>
      </w:r>
      <w:r>
        <w:rPr>
          <w:rStyle w:val="FootnoteReference"/>
        </w:rPr>
        <w:footnoteReference w:id="8"/>
      </w:r>
      <w:r w:rsidRPr="00845281" w:rsidR="00343F10">
        <w:t xml:space="preserve"> </w:t>
      </w:r>
      <w:r w:rsidRPr="00D14113">
        <w:t xml:space="preserve">zal de huidige uitvoeringspraktijk gaan ondersteunen bij het handelen binnen de huidige kaders. Zij zet onder andere in op praktische ondersteuning aan netwerkorganisaties, professionals, juristen en bestuurders, door duidelijkheid te geven over de mogelijkheden van samenwerking, het versterken van vakmanschap en het bieden van duiding bij complexe casuïstiek. De Taskforce zal bij een aantal praktijktafels </w:t>
      </w:r>
      <w:r w:rsidRPr="00D14113">
        <w:t xml:space="preserve">en pilots </w:t>
      </w:r>
      <w:r w:rsidRPr="00D14113">
        <w:t>tevens</w:t>
      </w:r>
      <w:r w:rsidRPr="00D14113">
        <w:t xml:space="preserve"> in kaart brengen of en waar de huidige (wettelijke) kaders of andere richtlijnen de benodigde samenwerking van gemeenten en organisaties onvoldoende ondersteunen.</w:t>
      </w:r>
    </w:p>
    <w:p w:rsidRPr="00845281" w:rsidR="00DD1C8E" w:rsidP="00D14113" w14:paraId="15C41AEB" w14:textId="77777777">
      <w:pPr>
        <w:pStyle w:val="ListParagraph"/>
        <w:numPr>
          <w:ilvl w:val="0"/>
          <w:numId w:val="15"/>
        </w:numPr>
        <w:spacing w:line="276" w:lineRule="auto"/>
        <w:ind w:left="426"/>
      </w:pPr>
      <w:r w:rsidRPr="00845281">
        <w:t xml:space="preserve">Het Rijk heeft een bedrag van €8 </w:t>
      </w:r>
      <w:r w:rsidRPr="00845281" w:rsidR="00A2721F">
        <w:t>m</w:t>
      </w:r>
      <w:r w:rsidRPr="00845281" w:rsidR="00F7125F">
        <w:t>iljoen</w:t>
      </w:r>
      <w:r w:rsidRPr="00845281">
        <w:t xml:space="preserve"> beschikbaar gesteld voor het Actieprogramma Grip op Onbegrip van </w:t>
      </w:r>
      <w:r w:rsidRPr="00845281">
        <w:t>ZonMw</w:t>
      </w:r>
      <w:r w:rsidRPr="00845281">
        <w:t xml:space="preserve">, om dit te continueren tot en met eind december 2027. Zo is er meer tijd om de kennis en werkzame interventies uit deze projecten een plek te geven lokaal of landelijk. </w:t>
      </w:r>
    </w:p>
    <w:p w:rsidR="00720BEA" w:rsidP="00E74DC9" w14:paraId="1F495D73" w14:textId="77777777">
      <w:pPr>
        <w:pStyle w:val="ListParagraph"/>
        <w:numPr>
          <w:ilvl w:val="0"/>
          <w:numId w:val="15"/>
        </w:numPr>
        <w:spacing w:line="276" w:lineRule="auto"/>
        <w:ind w:left="426"/>
      </w:pPr>
      <w:r w:rsidRPr="00845281">
        <w:t>De werkzame interventies en lessen uit het Actieprogramma Grip op Onbegrip worden in kaart gebracht en in een handzaam document samengebracht</w:t>
      </w:r>
      <w:r w:rsidRPr="00845281" w:rsidR="005F500E">
        <w:t xml:space="preserve"> ten behoeve van de duurzame aanpak en</w:t>
      </w:r>
      <w:r w:rsidRPr="00845281">
        <w:t xml:space="preserve"> zodat de regio hiervan kan profiteren.</w:t>
      </w:r>
    </w:p>
    <w:p w:rsidRPr="00D14113" w:rsidR="000F7636" w:rsidP="00E74DC9" w14:paraId="5C92C178" w14:textId="77777777">
      <w:pPr>
        <w:pStyle w:val="ListParagraph"/>
        <w:numPr>
          <w:ilvl w:val="0"/>
          <w:numId w:val="15"/>
        </w:numPr>
        <w:spacing w:line="276" w:lineRule="auto"/>
        <w:ind w:left="426"/>
      </w:pPr>
      <w:r w:rsidRPr="00720BEA">
        <w:rPr>
          <w:rFonts w:cstheme="minorHAnsi"/>
        </w:rPr>
        <w:t xml:space="preserve">Het kabinet zorgt ervoor dat de schaarse capaciteit van de </w:t>
      </w:r>
      <w:r w:rsidR="00343F10">
        <w:rPr>
          <w:rFonts w:cstheme="minorHAnsi"/>
        </w:rPr>
        <w:t>ggz</w:t>
      </w:r>
      <w:r w:rsidRPr="000F7636">
        <w:rPr>
          <w:rFonts w:cstheme="minorHAnsi"/>
        </w:rPr>
        <w:t xml:space="preserve"> </w:t>
      </w:r>
      <w:r w:rsidRPr="00720BEA">
        <w:rPr>
          <w:rFonts w:cstheme="minorHAnsi"/>
        </w:rPr>
        <w:t xml:space="preserve">meer wordt ingezet voor de mensen met ernstige psychische problematiek en complexe zorgvragen. Het kan niet zo zijn dat juist voor deze doelgroep lange wachtlijsten bestaan. Het kabinet </w:t>
      </w:r>
      <w:r w:rsidR="009035A2">
        <w:rPr>
          <w:rFonts w:cstheme="minorHAnsi"/>
        </w:rPr>
        <w:t xml:space="preserve">heeft </w:t>
      </w:r>
      <w:r w:rsidR="004174F6">
        <w:rPr>
          <w:rFonts w:cstheme="minorHAnsi"/>
        </w:rPr>
        <w:t>recent</w:t>
      </w:r>
      <w:r w:rsidR="009035A2">
        <w:rPr>
          <w:rFonts w:cstheme="minorHAnsi"/>
        </w:rPr>
        <w:t xml:space="preserve"> </w:t>
      </w:r>
      <w:r w:rsidRPr="00720BEA">
        <w:rPr>
          <w:rFonts w:cstheme="minorHAnsi"/>
        </w:rPr>
        <w:t>een toekomstbrief</w:t>
      </w:r>
      <w:r>
        <w:rPr>
          <w:rStyle w:val="FootnoteReference"/>
          <w:rFonts w:cstheme="minorHAnsi"/>
        </w:rPr>
        <w:footnoteReference w:id="9"/>
      </w:r>
      <w:r w:rsidRPr="00720BEA">
        <w:rPr>
          <w:rFonts w:cstheme="minorHAnsi"/>
        </w:rPr>
        <w:t xml:space="preserve"> over mentale gezondheid en ggz aan de T</w:t>
      </w:r>
      <w:r w:rsidR="00343F10">
        <w:rPr>
          <w:rFonts w:cstheme="minorHAnsi"/>
        </w:rPr>
        <w:t xml:space="preserve">weede </w:t>
      </w:r>
      <w:r w:rsidRPr="00720BEA">
        <w:rPr>
          <w:rFonts w:cstheme="minorHAnsi"/>
        </w:rPr>
        <w:t>K</w:t>
      </w:r>
      <w:r w:rsidR="00343F10">
        <w:rPr>
          <w:rFonts w:cstheme="minorHAnsi"/>
        </w:rPr>
        <w:t>amer</w:t>
      </w:r>
      <w:r w:rsidRPr="00720BEA">
        <w:rPr>
          <w:rFonts w:cstheme="minorHAnsi"/>
        </w:rPr>
        <w:t xml:space="preserve"> </w:t>
      </w:r>
      <w:r w:rsidR="009035A2">
        <w:rPr>
          <w:rFonts w:cstheme="minorHAnsi"/>
        </w:rPr>
        <w:t>gestuurd</w:t>
      </w:r>
      <w:r w:rsidRPr="00720BEA">
        <w:rPr>
          <w:rFonts w:cstheme="minorHAnsi"/>
        </w:rPr>
        <w:t xml:space="preserve">. Deze brief is daarmee </w:t>
      </w:r>
      <w:r w:rsidRPr="00720BEA">
        <w:rPr>
          <w:rFonts w:cstheme="minorHAnsi"/>
        </w:rPr>
        <w:t>tevens</w:t>
      </w:r>
      <w:r w:rsidRPr="00720BEA">
        <w:rPr>
          <w:rFonts w:cstheme="minorHAnsi"/>
        </w:rPr>
        <w:t xml:space="preserve"> een reactie op het I</w:t>
      </w:r>
      <w:r w:rsidR="00D14113">
        <w:rPr>
          <w:rFonts w:cstheme="minorHAnsi"/>
        </w:rPr>
        <w:t>nterdepartementaal Beleidsonderzoek</w:t>
      </w:r>
      <w:r w:rsidR="00C55D60">
        <w:rPr>
          <w:rFonts w:cstheme="minorHAnsi"/>
        </w:rPr>
        <w:t xml:space="preserve"> Mentale gezondheid en </w:t>
      </w:r>
      <w:r w:rsidR="00D14113">
        <w:rPr>
          <w:rFonts w:cstheme="minorHAnsi"/>
        </w:rPr>
        <w:t>ggz</w:t>
      </w:r>
      <w:r w:rsidRPr="00720BEA">
        <w:rPr>
          <w:rFonts w:cstheme="minorHAnsi"/>
        </w:rPr>
        <w:t xml:space="preserve"> </w:t>
      </w:r>
      <w:r w:rsidR="00C55D60">
        <w:rPr>
          <w:rFonts w:cstheme="minorHAnsi"/>
        </w:rPr>
        <w:t>‘</w:t>
      </w:r>
      <w:r w:rsidRPr="00720BEA">
        <w:rPr>
          <w:rFonts w:cstheme="minorHAnsi"/>
        </w:rPr>
        <w:t>Uit Balans</w:t>
      </w:r>
      <w:r w:rsidR="00C55D60">
        <w:rPr>
          <w:rFonts w:cstheme="minorHAnsi"/>
        </w:rPr>
        <w:t>’</w:t>
      </w:r>
      <w:r w:rsidRPr="00720BEA">
        <w:rPr>
          <w:rFonts w:cstheme="minorHAnsi"/>
        </w:rPr>
        <w:t xml:space="preserve"> (2025).</w:t>
      </w:r>
      <w:r w:rsidR="00D60EE2">
        <w:rPr>
          <w:rFonts w:cstheme="minorHAnsi"/>
        </w:rPr>
        <w:t xml:space="preserve"> </w:t>
      </w:r>
    </w:p>
    <w:p w:rsidRPr="00845281" w:rsidR="00317293" w:rsidP="00E74DC9" w14:paraId="0514F762" w14:textId="77777777">
      <w:pPr>
        <w:spacing w:line="276" w:lineRule="auto"/>
        <w:rPr>
          <w:b/>
          <w:bCs/>
        </w:rPr>
      </w:pPr>
      <w:r w:rsidRPr="00845281">
        <w:rPr>
          <w:b/>
          <w:bCs/>
        </w:rPr>
        <w:t>Stand van zaken en acties per prioriteit</w:t>
      </w:r>
      <w:r w:rsidR="000F7636">
        <w:rPr>
          <w:b/>
          <w:bCs/>
        </w:rPr>
        <w:t>: de r</w:t>
      </w:r>
      <w:r w:rsidRPr="00845281" w:rsidR="00956413">
        <w:rPr>
          <w:b/>
          <w:bCs/>
        </w:rPr>
        <w:t xml:space="preserve">oute </w:t>
      </w:r>
      <w:r w:rsidR="000F7636">
        <w:rPr>
          <w:b/>
          <w:bCs/>
        </w:rPr>
        <w:t>naar duurzame</w:t>
      </w:r>
      <w:r w:rsidRPr="00845281" w:rsidR="00956413">
        <w:rPr>
          <w:b/>
          <w:bCs/>
        </w:rPr>
        <w:t xml:space="preserve"> </w:t>
      </w:r>
      <w:r w:rsidR="000F7636">
        <w:rPr>
          <w:b/>
          <w:bCs/>
        </w:rPr>
        <w:t xml:space="preserve">versterking van de </w:t>
      </w:r>
      <w:r w:rsidRPr="00845281" w:rsidR="00956413">
        <w:rPr>
          <w:b/>
          <w:bCs/>
        </w:rPr>
        <w:t xml:space="preserve">aanpak </w:t>
      </w:r>
    </w:p>
    <w:p w:rsidRPr="00845281" w:rsidR="002944B4" w:rsidP="00E74DC9" w14:paraId="10631577" w14:textId="77777777">
      <w:pPr>
        <w:spacing w:line="276" w:lineRule="auto"/>
        <w:rPr>
          <w:b/>
          <w:bCs/>
        </w:rPr>
      </w:pPr>
    </w:p>
    <w:p w:rsidRPr="00845281" w:rsidR="001A04CE" w:rsidP="00E74DC9" w14:paraId="443B25CF" w14:textId="77777777">
      <w:pPr>
        <w:autoSpaceDN/>
        <w:spacing w:after="160" w:line="276" w:lineRule="auto"/>
        <w:textAlignment w:val="auto"/>
        <w:rPr>
          <w:b/>
          <w:bCs/>
        </w:rPr>
      </w:pPr>
      <w:r w:rsidRPr="00845281">
        <w:t>Per prioriteit</w:t>
      </w:r>
      <w:r w:rsidR="000F7636">
        <w:t xml:space="preserve"> </w:t>
      </w:r>
      <w:r w:rsidRPr="00845281">
        <w:t>gaan wij hieronder in op het huidige beeld en welke acties wij nemen</w:t>
      </w:r>
      <w:r w:rsidRPr="00845281" w:rsidR="00317293">
        <w:t xml:space="preserve"> of voornemens zijn</w:t>
      </w:r>
      <w:r w:rsidRPr="00845281">
        <w:t xml:space="preserve">. Deze </w:t>
      </w:r>
      <w:r w:rsidR="00C55D60">
        <w:t xml:space="preserve">acties </w:t>
      </w:r>
      <w:r w:rsidR="008E6A99">
        <w:t>zijn</w:t>
      </w:r>
      <w:r w:rsidR="00C55D60">
        <w:t xml:space="preserve"> de opmaat naar</w:t>
      </w:r>
      <w:r w:rsidRPr="00845281">
        <w:t xml:space="preserve"> (nadere concretisering in) de </w:t>
      </w:r>
      <w:r w:rsidR="00D14113">
        <w:t>U</w:t>
      </w:r>
      <w:r w:rsidRPr="00845281">
        <w:t>itvoeringsagenda.</w:t>
      </w:r>
      <w:r w:rsidRPr="00845281" w:rsidR="0058085F">
        <w:t xml:space="preserve"> Bij de afzonderlijke prioriteiten treft u aan welke acties wij zullen ondernemen.</w:t>
      </w:r>
    </w:p>
    <w:p w:rsidRPr="00ED0390" w:rsidR="00ED0390" w:rsidP="00E74DC9" w14:paraId="2C265D27" w14:textId="77777777">
      <w:pPr>
        <w:autoSpaceDN/>
        <w:spacing w:after="160" w:line="276" w:lineRule="auto"/>
        <w:contextualSpacing/>
        <w:textAlignment w:val="auto"/>
        <w:rPr>
          <w:rFonts w:eastAsiaTheme="minorHAnsi" w:cstheme="minorBidi"/>
          <w:b/>
          <w:bCs/>
          <w:i/>
          <w:iCs/>
          <w:color w:val="auto"/>
          <w:kern w:val="2"/>
          <w:lang w:eastAsia="en-US"/>
          <w14:ligatures w14:val="standardContextual"/>
        </w:rPr>
      </w:pPr>
      <w:r w:rsidRPr="00ED0390">
        <w:rPr>
          <w:rFonts w:eastAsiaTheme="minorHAnsi" w:cstheme="minorBidi"/>
          <w:b/>
          <w:bCs/>
          <w:i/>
          <w:iCs/>
          <w:color w:val="auto"/>
          <w:kern w:val="2"/>
          <w:lang w:eastAsia="en-US"/>
          <w14:ligatures w14:val="standardContextual"/>
        </w:rPr>
        <w:t xml:space="preserve">Prioriteit 1: </w:t>
      </w:r>
    </w:p>
    <w:p w:rsidRPr="00ED0390" w:rsidR="001A04CE" w:rsidP="00E74DC9" w14:paraId="56D06AAC" w14:textId="77777777">
      <w:pPr>
        <w:autoSpaceDN/>
        <w:spacing w:after="160" w:line="276" w:lineRule="auto"/>
        <w:contextualSpacing/>
        <w:textAlignment w:val="auto"/>
        <w:rPr>
          <w:rFonts w:eastAsiaTheme="minorHAnsi" w:cstheme="minorBidi"/>
          <w:b/>
          <w:bCs/>
          <w:i/>
          <w:iCs/>
          <w:color w:val="auto"/>
          <w:kern w:val="2"/>
          <w:lang w:eastAsia="en-US"/>
          <w14:ligatures w14:val="standardContextual"/>
        </w:rPr>
      </w:pPr>
      <w:r w:rsidRPr="00ED0390">
        <w:rPr>
          <w:rFonts w:eastAsiaTheme="minorHAnsi" w:cstheme="minorBidi"/>
          <w:b/>
          <w:bCs/>
          <w:i/>
          <w:iCs/>
          <w:color w:val="auto"/>
          <w:kern w:val="2"/>
          <w:lang w:eastAsia="en-US"/>
          <w14:ligatures w14:val="standardContextual"/>
        </w:rPr>
        <w:t>Meer woningen, passende woon(zorg)vormen en verbeteren doorstroom</w:t>
      </w:r>
    </w:p>
    <w:p w:rsidRPr="00845281" w:rsidR="001A04CE" w:rsidP="00E74DC9" w14:paraId="14992998" w14:textId="77777777">
      <w:pPr>
        <w:spacing w:line="276" w:lineRule="auto"/>
        <w:rPr>
          <w:b/>
          <w:bCs/>
        </w:rPr>
      </w:pPr>
    </w:p>
    <w:p w:rsidRPr="00ED0390" w:rsidR="00E81C18" w:rsidP="00E74DC9" w14:paraId="52DD6F47" w14:textId="77777777">
      <w:pPr>
        <w:spacing w:line="276" w:lineRule="auto"/>
        <w:rPr>
          <w:i/>
          <w:iCs/>
        </w:rPr>
      </w:pPr>
      <w:r w:rsidRPr="00ED0390">
        <w:rPr>
          <w:i/>
          <w:iCs/>
        </w:rPr>
        <w:t>Wat we zien:</w:t>
      </w:r>
    </w:p>
    <w:p w:rsidRPr="00845281" w:rsidR="00E81C18" w:rsidP="00E74DC9" w14:paraId="1402E670" w14:textId="77777777">
      <w:pPr>
        <w:pStyle w:val="ListParagraph"/>
        <w:numPr>
          <w:ilvl w:val="0"/>
          <w:numId w:val="7"/>
        </w:numPr>
        <w:spacing w:line="276" w:lineRule="auto"/>
        <w:ind w:left="426"/>
      </w:pPr>
      <w:r w:rsidRPr="00845281">
        <w:t>De keten van passende woon(zorg)voorzieningen, van bedden, opvang en diverse vormen van structurele huisvesting, loopt vast. Onderzoek laat zien dat mensen niet altijd op de juiste plek verblijven. Zo is een passende woning onvoldoende als de benodigde begeleiding, behandeling of ondersteuning niet beschikbaar of niet goed georganiseerd is, en andersom.</w:t>
      </w:r>
      <w:r w:rsidR="00905EB6">
        <w:t xml:space="preserve"> Daarnaast is er ook sprake van het NIMBY-effect</w:t>
      </w:r>
      <w:r w:rsidR="00E11B1A">
        <w:t xml:space="preserve"> bij het vinden van locaties en is de groep mensen die onder de levensloopaanpak valt ook geen makkelijke doelgroep. Het vraagt maatwerk. </w:t>
      </w:r>
    </w:p>
    <w:p w:rsidRPr="00845281" w:rsidR="00E81C18" w:rsidP="00E74DC9" w14:paraId="4E4F22E4" w14:textId="77777777">
      <w:pPr>
        <w:pStyle w:val="ListParagraph"/>
        <w:numPr>
          <w:ilvl w:val="0"/>
          <w:numId w:val="7"/>
        </w:numPr>
        <w:spacing w:line="276" w:lineRule="auto"/>
        <w:ind w:left="426"/>
      </w:pPr>
      <w:r w:rsidRPr="00845281">
        <w:t xml:space="preserve">Mensen verblijven daardoor soms te lang in een niet-passende woon- of zorgsituatie. Dit kan leiden tot dakloosheid, terugval, escalatie, zwaardere zorg, overlast of het vastlopen van doorstroming tussen voorzieningen. Het is van belang om op zeer korte termijn meer </w:t>
      </w:r>
      <w:r w:rsidR="009A6338">
        <w:t>woon(zorg)</w:t>
      </w:r>
      <w:r w:rsidRPr="00845281">
        <w:t xml:space="preserve">plekken te realiseren voor de mensen met de meest ernstige problematiek en regie te nemen op het oplossen van dit vraagstuk. </w:t>
      </w:r>
    </w:p>
    <w:p w:rsidR="00033502" w:rsidP="00E74DC9" w14:paraId="4CFA5440" w14:textId="77777777">
      <w:pPr>
        <w:pStyle w:val="ListParagraph"/>
        <w:numPr>
          <w:ilvl w:val="0"/>
          <w:numId w:val="7"/>
        </w:numPr>
        <w:spacing w:after="0" w:line="276" w:lineRule="auto"/>
        <w:ind w:left="426"/>
      </w:pPr>
      <w:r w:rsidRPr="00845281">
        <w:t xml:space="preserve">Eerste onderzoeken, zoals dat van </w:t>
      </w:r>
      <w:r w:rsidRPr="00845281">
        <w:t>Companen</w:t>
      </w:r>
      <w:r>
        <w:rPr>
          <w:rStyle w:val="FootnoteReference"/>
        </w:rPr>
        <w:footnoteReference w:id="10"/>
      </w:r>
      <w:r w:rsidRPr="00845281">
        <w:t xml:space="preserve"> en van Zorgverzekeraars Nederland</w:t>
      </w:r>
      <w:r>
        <w:rPr>
          <w:rStyle w:val="FootnoteReference"/>
        </w:rPr>
        <w:footnoteReference w:id="11"/>
      </w:r>
      <w:r w:rsidRPr="00845281">
        <w:t>, geven een indicatief beeld van de huisvestingsopgave voor mensen met psychische problematiek</w:t>
      </w:r>
      <w:r w:rsidR="00EB01C7">
        <w:t>,</w:t>
      </w:r>
      <w:r w:rsidRPr="00845281">
        <w:t xml:space="preserve"> inclusief doorvertaling naar de benodigde doorstroom naar en benodigde capaciteit van prikkelarme </w:t>
      </w:r>
      <w:r w:rsidRPr="00845281">
        <w:t xml:space="preserve">woonvoorzieningen zoals </w:t>
      </w:r>
      <w:r w:rsidRPr="00845281">
        <w:t>Skaeve</w:t>
      </w:r>
      <w:r w:rsidRPr="00845281">
        <w:t xml:space="preserve"> Huse, </w:t>
      </w:r>
      <w:r w:rsidR="00D14113">
        <w:t>B</w:t>
      </w:r>
      <w:r w:rsidRPr="00845281">
        <w:t xml:space="preserve">eschermd </w:t>
      </w:r>
      <w:r w:rsidR="00D14113">
        <w:t>W</w:t>
      </w:r>
      <w:r w:rsidRPr="00845281">
        <w:t xml:space="preserve">onen </w:t>
      </w:r>
      <w:r w:rsidR="00D14113">
        <w:t>Plus</w:t>
      </w:r>
      <w:r w:rsidRPr="00845281">
        <w:t xml:space="preserve"> en 24/7- beschikbare regionale opvangplekken. </w:t>
      </w:r>
      <w:r>
        <w:t xml:space="preserve">Voor ongeveer 400 mensen die onder de levensloopaanpak zijn gebracht, is momenteel geen passende plek beschikbaar. </w:t>
      </w:r>
    </w:p>
    <w:p w:rsidRPr="00845281" w:rsidR="006E485C" w:rsidP="00E74DC9" w14:paraId="3A7F09C5" w14:textId="77777777">
      <w:pPr>
        <w:pStyle w:val="ListParagraph"/>
        <w:numPr>
          <w:ilvl w:val="0"/>
          <w:numId w:val="7"/>
        </w:numPr>
        <w:spacing w:after="0" w:line="276" w:lineRule="auto"/>
        <w:ind w:left="426"/>
      </w:pPr>
      <w:r w:rsidRPr="00845281">
        <w:t>Er zijn verschillende woon</w:t>
      </w:r>
      <w:r w:rsidRPr="00845281" w:rsidR="00D62815">
        <w:t>(zorg)</w:t>
      </w:r>
      <w:r w:rsidRPr="00845281">
        <w:t>concepten in ontwikkeling die als inspirerend voorbeeld kunnen dienen. In Poortugaal is een Beschermd Wonen Plus (BW+) in ontwikkeling, waar drie zorgaanbieders samenwerken aan de realisatie van woon</w:t>
      </w:r>
      <w:r w:rsidR="009A6338">
        <w:t>(zorg)</w:t>
      </w:r>
      <w:r w:rsidRPr="00845281">
        <w:t xml:space="preserve">plekken voor cliënten met </w:t>
      </w:r>
      <w:r w:rsidRPr="00845281">
        <w:t>multiproblematiek</w:t>
      </w:r>
      <w:r w:rsidRPr="00845281">
        <w:t xml:space="preserve">. Ook op andere plekken in het land zijn er verkennende gesprekken over BW+ initiatieven. </w:t>
      </w:r>
      <w:r w:rsidRPr="00845281" w:rsidR="0031036D">
        <w:t xml:space="preserve">Zo </w:t>
      </w:r>
      <w:r w:rsidRPr="00845281">
        <w:t>loopt er een verkenning van het Leger des Heils naar adempauzeplekken op een aantal locaties, waaronder de regio Oost.</w:t>
      </w:r>
      <w:r w:rsidRPr="00845281">
        <w:t xml:space="preserve"> </w:t>
      </w:r>
    </w:p>
    <w:p w:rsidRPr="00845281" w:rsidR="006E485C" w:rsidP="00E74DC9" w14:paraId="36A6A156" w14:textId="77777777">
      <w:pPr>
        <w:pStyle w:val="ListParagraph"/>
        <w:numPr>
          <w:ilvl w:val="0"/>
          <w:numId w:val="7"/>
        </w:numPr>
        <w:spacing w:line="276" w:lineRule="auto"/>
        <w:ind w:left="426"/>
        <w:rPr>
          <w:rFonts w:eastAsia="DejaVu Sans" w:cs="Lohit Hindi"/>
          <w:color w:val="000000"/>
          <w:kern w:val="0"/>
          <w:szCs w:val="18"/>
          <w:lang w:eastAsia="nl-NL"/>
          <w14:ligatures w14:val="none"/>
        </w:rPr>
      </w:pPr>
      <w:r w:rsidRPr="00845281">
        <w:t xml:space="preserve">Het hebben van 24/7 beschikbare regionale opvang plekken levert een waardevolle bijdrage in de aanpak voor mensen met verward </w:t>
      </w:r>
      <w:r w:rsidR="00D60EE2">
        <w:t>of</w:t>
      </w:r>
      <w:r w:rsidRPr="00845281">
        <w:t xml:space="preserve"> onbegrepen gedrag, zoals ook onderdeel van de aanbeveling van de parlementaire verkenning verward </w:t>
      </w:r>
      <w:r w:rsidR="00D60EE2">
        <w:t>of</w:t>
      </w:r>
      <w:r w:rsidRPr="00845281">
        <w:t xml:space="preserve"> onbegrepen gedrag en de motie Van der Plas</w:t>
      </w:r>
      <w:r>
        <w:rPr>
          <w:vertAlign w:val="superscript"/>
        </w:rPr>
        <w:footnoteReference w:id="12"/>
      </w:r>
      <w:r w:rsidRPr="00845281">
        <w:t>. Uit een inventarisatie blijkt dat er door gemeenten en aanbieders voor deze opvangplekken uiteenlopende benamingen worden gehanteerd, zoals time-out voorziening, adempauzeplek en respijtvoorziening. Om partijen te ondersteunen bij de realisatie van deze initiatieven worden de werkzame elementen en lessen in kaart gebracht. Dit zal mede input zijn voor de nadere uitwerking van prioriteit 3.</w:t>
      </w:r>
    </w:p>
    <w:p w:rsidRPr="00ED0390" w:rsidR="00E81C18" w:rsidP="00E74DC9" w14:paraId="318820C2" w14:textId="77777777">
      <w:pPr>
        <w:spacing w:line="276" w:lineRule="auto"/>
        <w:rPr>
          <w:i/>
          <w:iCs/>
        </w:rPr>
      </w:pPr>
      <w:r w:rsidRPr="00ED0390">
        <w:rPr>
          <w:i/>
          <w:iCs/>
        </w:rPr>
        <w:t>Wat we (gaan) doen:</w:t>
      </w:r>
    </w:p>
    <w:p w:rsidRPr="00845281" w:rsidR="0004708A" w:rsidP="00E74DC9" w14:paraId="4E5D7503" w14:textId="77777777">
      <w:pPr>
        <w:spacing w:line="276" w:lineRule="auto"/>
      </w:pPr>
      <w:r w:rsidRPr="00845281">
        <w:t>We hebben een</w:t>
      </w:r>
      <w:r w:rsidRPr="00845281" w:rsidR="00F42733">
        <w:t xml:space="preserve"> palet </w:t>
      </w:r>
      <w:r w:rsidRPr="00845281">
        <w:t>aan acties</w:t>
      </w:r>
      <w:r w:rsidRPr="00845281" w:rsidR="00CF045A">
        <w:t xml:space="preserve"> </w:t>
      </w:r>
      <w:r w:rsidRPr="00845281" w:rsidR="004E5671">
        <w:t>(zie hieronder)</w:t>
      </w:r>
      <w:r w:rsidRPr="00845281">
        <w:t xml:space="preserve"> </w:t>
      </w:r>
      <w:r w:rsidRPr="00845281" w:rsidR="00F42733">
        <w:t>waarmee we op</w:t>
      </w:r>
      <w:r w:rsidRPr="00845281">
        <w:t xml:space="preserve"> korte termijn vanuit landelijke regie een bijdrage</w:t>
      </w:r>
      <w:r w:rsidRPr="00845281" w:rsidR="00CF045A">
        <w:t xml:space="preserve"> gaan</w:t>
      </w:r>
      <w:r w:rsidRPr="00845281">
        <w:t xml:space="preserve"> leveren om in de regio’s het aantal woon</w:t>
      </w:r>
      <w:r w:rsidR="009A6338">
        <w:t>(</w:t>
      </w:r>
      <w:r w:rsidRPr="00845281">
        <w:t>zorg</w:t>
      </w:r>
      <w:r w:rsidR="009A6338">
        <w:t>)</w:t>
      </w:r>
      <w:r w:rsidRPr="00845281">
        <w:t>plekken versneld te laten toenemen.</w:t>
      </w:r>
      <w:r w:rsidRPr="00845281" w:rsidR="00886B17">
        <w:t xml:space="preserve"> </w:t>
      </w:r>
      <w:r w:rsidRPr="00845281" w:rsidR="002944B4">
        <w:t xml:space="preserve">Deze acties komen voort uit de ervaringen </w:t>
      </w:r>
      <w:r w:rsidR="00A105BD">
        <w:t xml:space="preserve">die wij hebben opgehaald </w:t>
      </w:r>
      <w:r w:rsidRPr="00845281" w:rsidR="002944B4">
        <w:t>in de regio</w:t>
      </w:r>
      <w:r w:rsidR="00033502">
        <w:t xml:space="preserve">, </w:t>
      </w:r>
      <w:r w:rsidRPr="00845281" w:rsidR="002944B4">
        <w:t>onder andere bij de G40</w:t>
      </w:r>
      <w:r w:rsidR="00ED0390">
        <w:t>-</w:t>
      </w:r>
      <w:r w:rsidRPr="00845281" w:rsidR="002944B4">
        <w:t>gemeenten.</w:t>
      </w:r>
      <w:r w:rsidRPr="00845281">
        <w:t xml:space="preserve"> </w:t>
      </w:r>
    </w:p>
    <w:p w:rsidRPr="00AA5C73" w:rsidR="0051035B" w:rsidP="00E74DC9" w14:paraId="725ED951" w14:textId="77777777">
      <w:pPr>
        <w:spacing w:line="276" w:lineRule="auto"/>
      </w:pPr>
      <w:bookmarkStart w:name="_Hlk241589713" w:id="3"/>
      <w:r>
        <w:t>S</w:t>
      </w:r>
      <w:r w:rsidR="00537986">
        <w:t xml:space="preserve">amen met </w:t>
      </w:r>
      <w:r w:rsidR="00C23175">
        <w:t>b</w:t>
      </w:r>
      <w:r w:rsidRPr="00854295" w:rsidR="00C23175">
        <w:t xml:space="preserve">estuurders van gemeenten, ggz, woningcorporaties, zorgkantoren en verzekeraars </w:t>
      </w:r>
      <w:r w:rsidR="00AB0D6B">
        <w:t xml:space="preserve">gaan we </w:t>
      </w:r>
      <w:r w:rsidRPr="00854295" w:rsidR="00C23175">
        <w:t xml:space="preserve">op regionaal niveau </w:t>
      </w:r>
      <w:r w:rsidR="00537986">
        <w:t>aan de slag</w:t>
      </w:r>
      <w:r w:rsidR="00AB0D6B">
        <w:t xml:space="preserve"> om</w:t>
      </w:r>
      <w:r w:rsidR="00537986">
        <w:t>,</w:t>
      </w:r>
      <w:r w:rsidRPr="00854295" w:rsidR="00C23175">
        <w:t xml:space="preserve"> ieder</w:t>
      </w:r>
      <w:r w:rsidR="00C23175">
        <w:t xml:space="preserve"> </w:t>
      </w:r>
      <w:r w:rsidRPr="00854295" w:rsidR="00C23175">
        <w:t>vanuit hun eigen rol</w:t>
      </w:r>
      <w:r w:rsidR="00C23175">
        <w:t>,</w:t>
      </w:r>
      <w:r w:rsidR="00537986">
        <w:t xml:space="preserve"> </w:t>
      </w:r>
      <w:r w:rsidR="00C23175">
        <w:t>in gezamenlijkheid</w:t>
      </w:r>
      <w:r w:rsidRPr="00854295" w:rsidR="00C23175">
        <w:t xml:space="preserve"> tot extra</w:t>
      </w:r>
      <w:r w:rsidR="00C23175">
        <w:t xml:space="preserve"> woon(zorg)</w:t>
      </w:r>
      <w:r w:rsidRPr="00854295" w:rsidR="00C23175">
        <w:t xml:space="preserve">plekken </w:t>
      </w:r>
      <w:r w:rsidR="00537986">
        <w:t xml:space="preserve">te komen </w:t>
      </w:r>
      <w:r w:rsidRPr="00854295" w:rsidR="00C23175">
        <w:t xml:space="preserve">voor mensen met de meest urgente problematiek in de betreffende regio, in de eerste plaats de </w:t>
      </w:r>
      <w:r w:rsidRPr="00854295" w:rsidR="00C23175">
        <w:t>circa</w:t>
      </w:r>
      <w:r w:rsidRPr="00854295" w:rsidR="00C23175">
        <w:t xml:space="preserve"> 400 mensen die zijn geïncorporeerd in de </w:t>
      </w:r>
      <w:r w:rsidRPr="00AA5C73" w:rsidR="00C23175">
        <w:t>levensloopaanpak.</w:t>
      </w:r>
      <w:r>
        <w:rPr>
          <w:vertAlign w:val="superscript"/>
        </w:rPr>
        <w:footnoteReference w:id="13"/>
      </w:r>
      <w:r w:rsidRPr="00AA5C73" w:rsidR="00C23175">
        <w:t xml:space="preserve"> Dit zijn mensen met een hoog veiligheidsrisico.</w:t>
      </w:r>
      <w:r w:rsidRPr="00AA5C73" w:rsidR="00C23175">
        <w:rPr>
          <w:vertAlign w:val="superscript"/>
        </w:rPr>
        <w:t xml:space="preserve"> </w:t>
      </w:r>
      <w:r w:rsidRPr="00AA5C73" w:rsidR="00C23175">
        <w:t xml:space="preserve">We gaan vanuit het kabinet de inzet vanuit de regio waar nodig en mogelijk, actief en gericht ondersteunen. Wij hebben de regio’s nodig om op korte termijn betekenisvolle stappen te kunnen zetten in het creëren van meer plekken en roepen de bestuurders dan ook op om met elkaar een plan te maken en dit tot uitvoering te brengen. </w:t>
      </w:r>
      <w:r w:rsidRPr="00AA5C73" w:rsidR="00BF6A86">
        <w:t>Meer concreet:</w:t>
      </w:r>
    </w:p>
    <w:p w:rsidRPr="00AA5C73" w:rsidR="00AE0FA5" w:rsidP="00B2634D" w14:paraId="3BC3E17A" w14:textId="77777777">
      <w:pPr>
        <w:pStyle w:val="ListParagraph"/>
        <w:numPr>
          <w:ilvl w:val="0"/>
          <w:numId w:val="5"/>
        </w:numPr>
        <w:spacing w:line="276" w:lineRule="auto"/>
      </w:pPr>
      <w:r w:rsidRPr="00AA5C73">
        <w:t xml:space="preserve">We </w:t>
      </w:r>
      <w:r w:rsidR="0088506F">
        <w:t>maken</w:t>
      </w:r>
      <w:r w:rsidRPr="00AA5C73" w:rsidR="00B00F00">
        <w:t xml:space="preserve"> een verdiepingsslag </w:t>
      </w:r>
      <w:r w:rsidRPr="00AA5C73" w:rsidR="00A45B52">
        <w:t>met</w:t>
      </w:r>
      <w:r w:rsidRPr="00AA5C73" w:rsidR="00EB01C7">
        <w:t xml:space="preserve"> </w:t>
      </w:r>
      <w:r w:rsidRPr="00AA5C73" w:rsidR="00B00F00">
        <w:t xml:space="preserve">de regio’s op de hierboven genoemde kwantitatieve inventarisatie </w:t>
      </w:r>
      <w:r w:rsidRPr="00AA5C73">
        <w:t xml:space="preserve">en </w:t>
      </w:r>
      <w:r w:rsidRPr="00AA5C73" w:rsidR="00B00F00">
        <w:t xml:space="preserve">halen op </w:t>
      </w:r>
      <w:r w:rsidRPr="00AA5C73">
        <w:t xml:space="preserve">welke initiatieven er </w:t>
      </w:r>
      <w:r w:rsidRPr="00AA5C73" w:rsidR="00323E9A">
        <w:t xml:space="preserve">nu </w:t>
      </w:r>
      <w:r w:rsidRPr="00AA5C73">
        <w:t xml:space="preserve">zijn </w:t>
      </w:r>
      <w:r w:rsidRPr="00AA5C73" w:rsidR="00323E9A">
        <w:t xml:space="preserve">en wat nog aanvullend nodig is </w:t>
      </w:r>
      <w:r w:rsidRPr="00AA5C73">
        <w:t xml:space="preserve">om tot </w:t>
      </w:r>
      <w:r w:rsidRPr="00AA5C73" w:rsidR="00B00F00">
        <w:t xml:space="preserve">de benodigde plekken </w:t>
      </w:r>
      <w:r w:rsidRPr="00AA5C73">
        <w:t>te komen.</w:t>
      </w:r>
      <w:r w:rsidRPr="00AA5C73" w:rsidR="00D60EE2">
        <w:t xml:space="preserve"> </w:t>
      </w:r>
      <w:r w:rsidRPr="00AA5C73" w:rsidR="00A45B52">
        <w:t>Wij</w:t>
      </w:r>
      <w:r w:rsidRPr="00AA5C73" w:rsidR="00EB01C7">
        <w:t xml:space="preserve"> bieden ondersteuning aan en</w:t>
      </w:r>
      <w:r w:rsidRPr="00AA5C73" w:rsidR="00A45B52">
        <w:t xml:space="preserve"> vragen de burgemeesters om </w:t>
      </w:r>
      <w:r w:rsidRPr="00AA5C73" w:rsidR="00EB01C7">
        <w:t>samen met ons</w:t>
      </w:r>
      <w:r w:rsidRPr="00AA5C73" w:rsidR="00A45B52">
        <w:t xml:space="preserve"> een actieve rol te nemen.</w:t>
      </w:r>
      <w:r w:rsidRPr="00AA5C73" w:rsidR="00D60EE2">
        <w:t xml:space="preserve"> </w:t>
      </w:r>
    </w:p>
    <w:p w:rsidRPr="00AA5C73" w:rsidR="00323E9A" w:rsidP="00B2634D" w14:paraId="64ADD245" w14:textId="77777777">
      <w:pPr>
        <w:pStyle w:val="ListParagraph"/>
        <w:numPr>
          <w:ilvl w:val="0"/>
          <w:numId w:val="5"/>
        </w:numPr>
        <w:spacing w:line="276" w:lineRule="auto"/>
        <w:rPr>
          <w:rFonts w:cstheme="minorHAnsi"/>
          <w:szCs w:val="18"/>
        </w:rPr>
      </w:pPr>
      <w:r w:rsidRPr="00AA5C73">
        <w:t>Met</w:t>
      </w:r>
      <w:r w:rsidRPr="00AA5C73" w:rsidR="00CF045A">
        <w:t xml:space="preserve"> de landelijke bestuurders (uit de initiatiefgroep)</w:t>
      </w:r>
      <w:r w:rsidRPr="00AA5C73">
        <w:t xml:space="preserve"> en de VNG maken we afspraken hoe wij</w:t>
      </w:r>
      <w:r w:rsidRPr="00AA5C73" w:rsidR="00D32BF7">
        <w:t xml:space="preserve"> </w:t>
      </w:r>
      <w:r w:rsidRPr="00AA5C73" w:rsidR="00CF045A">
        <w:t xml:space="preserve">de lokale/regionale bestuurders </w:t>
      </w:r>
      <w:r w:rsidRPr="00AA5C73">
        <w:t>gaan</w:t>
      </w:r>
      <w:r w:rsidRPr="00AA5C73" w:rsidR="009A6338">
        <w:t xml:space="preserve"> </w:t>
      </w:r>
      <w:r w:rsidRPr="00AA5C73" w:rsidR="00CF045A">
        <w:t xml:space="preserve">ondersteunen bij de </w:t>
      </w:r>
      <w:r w:rsidRPr="00AA5C73" w:rsidR="00CF045A">
        <w:t xml:space="preserve">realisatie van die plekken. </w:t>
      </w:r>
      <w:r w:rsidRPr="00AA5C73" w:rsidR="00845281">
        <w:t xml:space="preserve">Rugdekking </w:t>
      </w:r>
      <w:r w:rsidRPr="00AA5C73">
        <w:t xml:space="preserve">en samenwerking </w:t>
      </w:r>
      <w:r w:rsidRPr="00AA5C73" w:rsidR="00845281">
        <w:t xml:space="preserve">op </w:t>
      </w:r>
      <w:r w:rsidRPr="00AA5C73">
        <w:t xml:space="preserve">landelijk niveau kan regionale resultaten bevorderen. Wij zullen op landelijk niveau nabij zijn, openstaan voor randvoorwaarden </w:t>
      </w:r>
      <w:r w:rsidRPr="00AA5C73" w:rsidR="00D32BF7">
        <w:t xml:space="preserve">die de regio’s nodig hebben </w:t>
      </w:r>
      <w:r w:rsidRPr="00AA5C73">
        <w:t xml:space="preserve">en </w:t>
      </w:r>
      <w:r w:rsidRPr="00AA5C73" w:rsidR="00BF6A86">
        <w:t xml:space="preserve">die </w:t>
      </w:r>
      <w:r w:rsidRPr="00AA5C73">
        <w:t xml:space="preserve">waar nodig en mogelijk bieden. </w:t>
      </w:r>
      <w:r w:rsidRPr="00AA5C73" w:rsidR="00E11B1A">
        <w:t xml:space="preserve">Daarbij maken we zoveel mogelijk gebruik van de ondersteuningsstructuren en expertise die er al </w:t>
      </w:r>
      <w:r w:rsidRPr="00AA5C73" w:rsidR="00D32BF7">
        <w:t>zijn</w:t>
      </w:r>
      <w:r w:rsidRPr="00AA5C73" w:rsidR="00E11B1A">
        <w:t xml:space="preserve">. </w:t>
      </w:r>
      <w:r w:rsidRPr="00AA5C73" w:rsidR="00985557">
        <w:t>We kijken wat nodig is om in de regio de analyse, planvorming en uitvoering van de grond te krijgen, inclusief ondersteuning</w:t>
      </w:r>
      <w:r w:rsidRPr="00AA5C73" w:rsidR="00E126E4">
        <w:t xml:space="preserve"> voor gesprekken </w:t>
      </w:r>
      <w:r w:rsidRPr="00AA5C73" w:rsidR="00452416">
        <w:t xml:space="preserve">om </w:t>
      </w:r>
      <w:r w:rsidRPr="00AA5C73" w:rsidR="00E126E4">
        <w:t xml:space="preserve">lokaal </w:t>
      </w:r>
      <w:r w:rsidRPr="00AA5C73" w:rsidR="00D32BF7">
        <w:t xml:space="preserve">om </w:t>
      </w:r>
      <w:r w:rsidRPr="00AA5C73" w:rsidR="00E126E4">
        <w:t xml:space="preserve">te gaan met </w:t>
      </w:r>
      <w:r w:rsidRPr="00AA5C73" w:rsidR="00985557">
        <w:t>het</w:t>
      </w:r>
      <w:r w:rsidRPr="00AA5C73" w:rsidR="00ED0390">
        <w:t xml:space="preserve"> zogeheten</w:t>
      </w:r>
      <w:r w:rsidRPr="00AA5C73" w:rsidR="00E126E4">
        <w:t xml:space="preserve"> ‘</w:t>
      </w:r>
      <w:r w:rsidRPr="00AA5C73" w:rsidR="00985557">
        <w:t>NIMBY-effect</w:t>
      </w:r>
      <w:r w:rsidRPr="00AA5C73" w:rsidR="00E126E4">
        <w:t>’</w:t>
      </w:r>
      <w:r w:rsidRPr="00AA5C73" w:rsidR="00985557">
        <w:t xml:space="preserve">. </w:t>
      </w:r>
    </w:p>
    <w:p w:rsidRPr="00AA5C73" w:rsidR="00985557" w:rsidP="000D4A60" w14:paraId="7B688FCF" w14:textId="77777777">
      <w:pPr>
        <w:pStyle w:val="ListParagraph"/>
        <w:numPr>
          <w:ilvl w:val="0"/>
          <w:numId w:val="5"/>
        </w:numPr>
        <w:spacing w:line="276" w:lineRule="auto"/>
      </w:pPr>
      <w:r w:rsidRPr="00AA5C73">
        <w:t xml:space="preserve">De inzet is om met een aantal gemeenten een pilot te starten </w:t>
      </w:r>
      <w:bookmarkEnd w:id="3"/>
      <w:r w:rsidRPr="00AA5C73" w:rsidR="0062344E">
        <w:t>voor woon</w:t>
      </w:r>
      <w:r w:rsidRPr="00AA5C73" w:rsidR="00755FB8">
        <w:t>(</w:t>
      </w:r>
      <w:r w:rsidRPr="00AA5C73" w:rsidR="0062344E">
        <w:t>zorg</w:t>
      </w:r>
      <w:r w:rsidRPr="00AA5C73" w:rsidR="00755FB8">
        <w:t>)</w:t>
      </w:r>
      <w:r w:rsidRPr="00AA5C73" w:rsidR="0062344E">
        <w:t>voorzieningen</w:t>
      </w:r>
      <w:r w:rsidRPr="00AA5C73" w:rsidR="00D32BF7">
        <w:t>,</w:t>
      </w:r>
      <w:r w:rsidRPr="00AA5C73" w:rsidR="0062344E">
        <w:t xml:space="preserve"> </w:t>
      </w:r>
      <w:r w:rsidRPr="00AA5C73">
        <w:t xml:space="preserve">specifiek voor </w:t>
      </w:r>
      <w:r w:rsidRPr="00AA5C73">
        <w:t>mensen met</w:t>
      </w:r>
      <w:r w:rsidRPr="00AA5C73">
        <w:t xml:space="preserve"> verward</w:t>
      </w:r>
      <w:r w:rsidRPr="00AA5C73">
        <w:t xml:space="preserve"> of </w:t>
      </w:r>
      <w:r w:rsidRPr="00AA5C73">
        <w:t xml:space="preserve">onbegrepen gedrag </w:t>
      </w:r>
      <w:r w:rsidRPr="00AA5C73">
        <w:t>met</w:t>
      </w:r>
      <w:r w:rsidRPr="00AA5C73">
        <w:t xml:space="preserve"> een veiligheidsrisico</w:t>
      </w:r>
      <w:r w:rsidRPr="00AA5C73">
        <w:t xml:space="preserve">. </w:t>
      </w:r>
      <w:r w:rsidRPr="00AA5C73">
        <w:t xml:space="preserve">Hiermee geven we invulling aan de motie van de leden </w:t>
      </w:r>
      <w:r w:rsidRPr="00AA5C73">
        <w:t>Mathlouti</w:t>
      </w:r>
      <w:r w:rsidRPr="00AA5C73">
        <w:t xml:space="preserve"> en </w:t>
      </w:r>
      <w:r w:rsidRPr="00AA5C73">
        <w:t>Coenradie</w:t>
      </w:r>
      <w:r w:rsidRPr="00AA5C73">
        <w:t xml:space="preserve"> over concrete doelen stellen voor het aantal te realiseren woon(zorg)plekken</w:t>
      </w:r>
      <w:r>
        <w:rPr>
          <w:rStyle w:val="FootnoteReference"/>
        </w:rPr>
        <w:footnoteReference w:id="14"/>
      </w:r>
      <w:r w:rsidRPr="00AA5C73">
        <w:t>.</w:t>
      </w:r>
      <w:r w:rsidRPr="00AA5C73">
        <w:t xml:space="preserve"> Bijvoorbeeld het initiatief in Oost</w:t>
      </w:r>
      <w:r w:rsidRPr="00AA5C73" w:rsidR="00BF6A86">
        <w:t>-</w:t>
      </w:r>
      <w:r w:rsidRPr="00AA5C73">
        <w:t>Nederland om ‘adempauzeplekken’ te gaan creëren samen met het Leger des Heils</w:t>
      </w:r>
      <w:r w:rsidRPr="00AA5C73" w:rsidR="00E126E4">
        <w:t xml:space="preserve">, ook om </w:t>
      </w:r>
      <w:r w:rsidRPr="00AA5C73" w:rsidR="0062344E">
        <w:t>daarvan te leren voor de overige regio’s</w:t>
      </w:r>
      <w:r w:rsidRPr="00AA5C73">
        <w:t xml:space="preserve">. </w:t>
      </w:r>
      <w:r w:rsidRPr="00AA5C73" w:rsidR="0062344E">
        <w:t>Via het Actieprogramma Grip op Onbegrip worden ook projecten met time-out</w:t>
      </w:r>
      <w:r w:rsidRPr="00AA5C73" w:rsidR="00E126E4">
        <w:t xml:space="preserve"> </w:t>
      </w:r>
      <w:r w:rsidRPr="00AA5C73" w:rsidR="0062344E">
        <w:t>voorzieningen financieel ondersteund.</w:t>
      </w:r>
      <w:r w:rsidRPr="00AA5C73" w:rsidR="00B2634D">
        <w:t xml:space="preserve"> </w:t>
      </w:r>
    </w:p>
    <w:p w:rsidRPr="00AA5C73" w:rsidR="00AA5C73" w:rsidP="00AA5C73" w14:paraId="7561E3DE" w14:textId="77777777">
      <w:pPr>
        <w:pStyle w:val="ListParagraph"/>
        <w:numPr>
          <w:ilvl w:val="0"/>
          <w:numId w:val="5"/>
        </w:numPr>
        <w:spacing w:line="276" w:lineRule="auto"/>
        <w:rPr>
          <w:b/>
          <w:bCs/>
        </w:rPr>
      </w:pPr>
      <w:r w:rsidRPr="00AA5C73">
        <w:t>In het actieplan Versnelling Woningbouw</w:t>
      </w:r>
      <w:r>
        <w:rPr>
          <w:rStyle w:val="FootnoteReference"/>
        </w:rPr>
        <w:footnoteReference w:id="15"/>
      </w:r>
      <w:r w:rsidRPr="00AA5C73">
        <w:t xml:space="preserve"> geeft het kabinet aandacht aan de huisvesting van personen met bijzondere zorgbehoefte, waaronder personen met verward en onbegrepen gedrag. Het kabinet brengt allereerst de realisatieopgave voor deze </w:t>
      </w:r>
      <w:r w:rsidRPr="00AA5C73">
        <w:t>aandachtsgroep</w:t>
      </w:r>
      <w:r w:rsidRPr="00AA5C73">
        <w:t xml:space="preserve"> in beeld. Het kabinet vraagt vervolgens in bestuurlijke overleggen met medeoverheden specifiek aandacht voor deze opgave, met als doel opname in de volkshuisvestingsprogramma’s, net zoals voor de andere </w:t>
      </w:r>
      <w:r w:rsidRPr="00AA5C73">
        <w:t>aandachtsgroepen</w:t>
      </w:r>
      <w:r w:rsidRPr="00AA5C73">
        <w:t xml:space="preserve"> die een bijzonder woningtype nodig hebben. </w:t>
      </w:r>
      <w:r w:rsidRPr="00AA5C73">
        <w:t>Tevens</w:t>
      </w:r>
      <w:r w:rsidRPr="00AA5C73">
        <w:t xml:space="preserve"> verkent het kabinet of ondersteuning voor deze </w:t>
      </w:r>
      <w:r w:rsidRPr="00AA5C73">
        <w:t>aandachtsgroep</w:t>
      </w:r>
      <w:r w:rsidRPr="00AA5C73">
        <w:t xml:space="preserve"> nodig en mogelijk is, bijvoorbeeld via de Regeling Huisvesting </w:t>
      </w:r>
      <w:r w:rsidRPr="00AA5C73">
        <w:t>Aandachtsgroepen</w:t>
      </w:r>
      <w:r w:rsidRPr="00AA5C73">
        <w:t xml:space="preserve">. Doel is om te komen tot voldoende passende locatiecapaciteit voor </w:t>
      </w:r>
      <w:r w:rsidRPr="00AA5C73">
        <w:t>Skaeve</w:t>
      </w:r>
      <w:r w:rsidRPr="00AA5C73">
        <w:t xml:space="preserve"> Huse en andere woningen voor mensen met een bijzondere zorgbehoefte.</w:t>
      </w:r>
    </w:p>
    <w:p w:rsidRPr="00AA5C73" w:rsidR="00AA5C73" w:rsidP="007F3E02" w14:paraId="476FBC9A" w14:textId="77777777">
      <w:pPr>
        <w:pStyle w:val="ListParagraph"/>
        <w:numPr>
          <w:ilvl w:val="0"/>
          <w:numId w:val="5"/>
        </w:numPr>
        <w:spacing w:line="276" w:lineRule="auto"/>
        <w:rPr>
          <w:b/>
          <w:bCs/>
        </w:rPr>
      </w:pPr>
      <w:r w:rsidRPr="00AA5C73">
        <w:t xml:space="preserve">Gemeenten zijn nu aan de slag met de volkshuisvestingsprogramma’s, op basis van de op 1 juli 2026 inwerking getreden Wet versterking regie volkshuisvesting. Dit is een belangrijke bouwsteen voor het duurzaam in kaart brengen van de huisvestingsvraag van (o.a.) personen met verward of onbegrepen gedrag en het maken van afspraken over de realisatie daarvan. Gemeenten worden hiermee verplicht om inzicht te geven in aantallen en opgave voor </w:t>
      </w:r>
      <w:r w:rsidRPr="00AA5C73">
        <w:t>aandachtsgroepen</w:t>
      </w:r>
      <w:r w:rsidRPr="00AA5C73">
        <w:t xml:space="preserve"> en om hierover regionale afspraken te maken. Dit gaat onder andere om (dreigend) dak- en thuisloze mensen, dakloze gezinnen met minderjarige kinderen, mensen die uitstromen uit beschermd wonen, mensen die een ggz-kliniek verlaten, mensen die de vrouwenopvang verlaten, mensen die jeugdzorg met verblijf verlaten en mensen die uitstromen uit de forensische zorg (detentie).</w:t>
      </w:r>
      <w:r w:rsidRPr="00AA5C73" w:rsidR="00336F29">
        <w:t xml:space="preserve"> </w:t>
      </w:r>
      <w:r w:rsidRPr="00AA5C73" w:rsidR="00336F29">
        <w:rPr>
          <w:rFonts w:cstheme="minorHAnsi"/>
        </w:rPr>
        <w:t>Hiermee geven wij op termijn invulling aan de motie van het lid Van Dijk over het in kaart brengen van de benodigde capaciteit aan passende woonzorgvoorzieningen voor de doelgroep verward of onbegrepen gedrag</w:t>
      </w:r>
      <w:r>
        <w:rPr>
          <w:rStyle w:val="FootnoteReference"/>
          <w:rFonts w:cstheme="minorHAnsi"/>
        </w:rPr>
        <w:footnoteReference w:id="16"/>
      </w:r>
      <w:r w:rsidRPr="00AA5C73" w:rsidR="00336F29">
        <w:rPr>
          <w:rFonts w:cstheme="minorHAnsi"/>
        </w:rPr>
        <w:t>.</w:t>
      </w:r>
    </w:p>
    <w:p w:rsidRPr="00AA5C73" w:rsidR="00336F29" w:rsidP="007F3E02" w14:paraId="24A32AA7" w14:textId="77777777">
      <w:pPr>
        <w:pStyle w:val="ListParagraph"/>
        <w:numPr>
          <w:ilvl w:val="0"/>
          <w:numId w:val="5"/>
        </w:numPr>
        <w:spacing w:line="276" w:lineRule="auto"/>
        <w:rPr>
          <w:b/>
          <w:bCs/>
        </w:rPr>
      </w:pPr>
      <w:r w:rsidRPr="00AA5C73">
        <w:t xml:space="preserve">Gemeenten hebben in de Wet versterking regie volkshuisvesting de ruimte om naast de ‘wettelijke </w:t>
      </w:r>
      <w:r w:rsidRPr="00AA5C73">
        <w:t>urgenten</w:t>
      </w:r>
      <w:r w:rsidRPr="00AA5C73">
        <w:t xml:space="preserve">’ ook andere groepen met urgentie te betrekken, </w:t>
      </w:r>
      <w:r w:rsidRPr="00AA5C73">
        <w:t>zoals personen met psychische problematiek</w:t>
      </w:r>
      <w:r>
        <w:rPr>
          <w:vertAlign w:val="superscript"/>
        </w:rPr>
        <w:footnoteReference w:id="17"/>
      </w:r>
      <w:r w:rsidRPr="00AA5C73">
        <w:t>. Gemeenten kunnen in de huisvestingsverordening deze personen zelf toevoegen als zogeheten urgentiecategorie, zodat deze mensen met voorrang kunnen worden gehuisvest. En het kabinet roept gemeente bij dezen op om dat ook te doen. Wij zijn in overleg met gemeenten en regio’s om lokale verordeningen aan te passen zodat de huisvestingsopgave voor personen met verward of onbegrepen gedrag expliciet betrokken wordt</w:t>
      </w:r>
      <w:r w:rsidR="00AA5C73">
        <w:t>.</w:t>
      </w:r>
    </w:p>
    <w:p w:rsidR="00A32DB6" w:rsidP="00A32DB6" w14:paraId="22A7FFD1" w14:textId="77777777">
      <w:pPr>
        <w:pStyle w:val="ListParagraph"/>
        <w:numPr>
          <w:ilvl w:val="0"/>
          <w:numId w:val="5"/>
        </w:numPr>
        <w:spacing w:line="276" w:lineRule="auto"/>
      </w:pPr>
      <w:r w:rsidRPr="00AA5C73">
        <w:t xml:space="preserve">We verkennen </w:t>
      </w:r>
      <w:r w:rsidRPr="00AA5C73" w:rsidR="00336F29">
        <w:t>met de Nederlandse ggz en Aedes welke mogelijkheden er zijn om terreinen van ggz- en andere zorginstellingen te benutten voor passende woonvormen. Hierbij kan het gaan om prikkelarme en beschutte woonvormen, maar ook om reguliere woningen</w:t>
      </w:r>
      <w:r w:rsidRPr="00845281" w:rsidR="00336F29">
        <w:t xml:space="preserve"> waarbij zorg en ondersteuning dichtbij beschikbaar zijn.</w:t>
      </w:r>
      <w:r w:rsidR="00AA5C73">
        <w:t xml:space="preserve"> </w:t>
      </w:r>
      <w:r w:rsidRPr="00845281">
        <w:t xml:space="preserve">De bereidheid van zorginstellingen om hun terreinen hiervoor te benutten biedt kansen om verschillende woon- en zorgvormen beter met elkaar te verbinden. We brengen de mogelijkheden hiervoor verder in kaart en informeren uw Kamer hierover </w:t>
      </w:r>
      <w:r>
        <w:t>in een volgende voortgangsrapportage</w:t>
      </w:r>
      <w:r w:rsidRPr="00845281">
        <w:t>. Daarmee geven wij invulling aan de motie</w:t>
      </w:r>
      <w:r>
        <w:t xml:space="preserve"> van het lid </w:t>
      </w:r>
      <w:r w:rsidRPr="00845281">
        <w:t>Straatman</w:t>
      </w:r>
      <w:r>
        <w:rPr>
          <w:vertAlign w:val="superscript"/>
        </w:rPr>
        <w:footnoteReference w:id="18"/>
      </w:r>
      <w:r w:rsidRPr="00845281">
        <w:t xml:space="preserve"> om </w:t>
      </w:r>
      <w:r w:rsidRPr="00845281">
        <w:t>Skaeve</w:t>
      </w:r>
      <w:r w:rsidRPr="00845281">
        <w:t xml:space="preserve"> Huse te realiseren op terreinen van zorginstellingen en wordt een belangrijke stap gezet in het benutten van de beschikbare ruimte op zorgterreinen voor passende huisvesting</w:t>
      </w:r>
      <w:r>
        <w:t>.</w:t>
      </w:r>
    </w:p>
    <w:p w:rsidRPr="00845281" w:rsidR="00A32DB6" w:rsidP="00A32DB6" w14:paraId="220DC2C7" w14:textId="77777777">
      <w:pPr>
        <w:pStyle w:val="ListParagraph"/>
        <w:numPr>
          <w:ilvl w:val="0"/>
          <w:numId w:val="5"/>
        </w:numPr>
        <w:spacing w:line="276" w:lineRule="auto"/>
      </w:pPr>
      <w:r>
        <w:t xml:space="preserve">We werken aan </w:t>
      </w:r>
      <w:r w:rsidRPr="00854295">
        <w:t xml:space="preserve">een ondersteuningspakket </w:t>
      </w:r>
      <w:r>
        <w:t>voor</w:t>
      </w:r>
      <w:r w:rsidRPr="00854295">
        <w:t xml:space="preserve"> gemeenten, woningcorporaties </w:t>
      </w:r>
      <w:r>
        <w:t>en zorgpartijen</w:t>
      </w:r>
      <w:r w:rsidRPr="00336F29">
        <w:t xml:space="preserve"> </w:t>
      </w:r>
      <w:r>
        <w:t xml:space="preserve">voor de realisatie van </w:t>
      </w:r>
      <w:r>
        <w:t>Skaeve</w:t>
      </w:r>
      <w:r>
        <w:t xml:space="preserve"> Huse</w:t>
      </w:r>
      <w:r w:rsidRPr="00854295">
        <w:t xml:space="preserve">. </w:t>
      </w:r>
      <w:r>
        <w:t xml:space="preserve">We vragen </w:t>
      </w:r>
      <w:r w:rsidRPr="00854295">
        <w:t xml:space="preserve">Platform31 en RVO om samen met Valente, Aedes en </w:t>
      </w:r>
      <w:r>
        <w:t>de Nederlandse ggz</w:t>
      </w:r>
      <w:r w:rsidRPr="00854295">
        <w:t xml:space="preserve"> </w:t>
      </w:r>
      <w:r>
        <w:t>hiermee</w:t>
      </w:r>
      <w:r w:rsidRPr="00854295">
        <w:t xml:space="preserve"> aan de slag te gaan.</w:t>
      </w:r>
      <w:r w:rsidRPr="00845281">
        <w:t xml:space="preserve"> </w:t>
      </w:r>
      <w:r>
        <w:t>Deze woonvorm</w:t>
      </w:r>
      <w:r>
        <w:t xml:space="preserve"> </w:t>
      </w:r>
      <w:r w:rsidRPr="00845281">
        <w:t xml:space="preserve">is een concept </w:t>
      </w:r>
      <w:r>
        <w:t>d</w:t>
      </w:r>
      <w:r w:rsidRPr="00845281">
        <w:t>at voor een aantal personen met verward</w:t>
      </w:r>
      <w:r>
        <w:t xml:space="preserve"> of onbegrepen</w:t>
      </w:r>
      <w:r w:rsidRPr="00845281">
        <w:t xml:space="preserve"> gedrag een goede (soms tijdelijk en soms structurele) woonvorm biedt. Bij de realisatie hiervan loopt men tegen veel belemmeringen aan, zoals ook blijkt uit de </w:t>
      </w:r>
      <w:r w:rsidRPr="00845281">
        <w:t>position</w:t>
      </w:r>
      <w:r w:rsidRPr="00845281">
        <w:t xml:space="preserve"> papers die de partijen aan uw Kamer hebben gestuurd t.b.v. de technische briefing op 11 juni</w:t>
      </w:r>
      <w:r>
        <w:t xml:space="preserve"> van dit jaar. </w:t>
      </w:r>
      <w:r w:rsidRPr="00845281">
        <w:t xml:space="preserve">Hierbij kan het gaan om prikkelarme en beschutte woonvormen, maar ook om reguliere woningen waarbij zorg en ondersteuning dichtbij beschikbaar zijn. </w:t>
      </w:r>
    </w:p>
    <w:p w:rsidRPr="00854295" w:rsidR="00761C05" w:rsidP="00E74DC9" w14:paraId="04F61B92" w14:textId="77777777">
      <w:pPr>
        <w:pStyle w:val="ListParagraph"/>
        <w:numPr>
          <w:ilvl w:val="0"/>
          <w:numId w:val="5"/>
        </w:numPr>
        <w:spacing w:after="0" w:line="276" w:lineRule="auto"/>
      </w:pPr>
      <w:r>
        <w:t xml:space="preserve">De </w:t>
      </w:r>
      <w:r w:rsidRPr="00845281" w:rsidR="00CF045A">
        <w:t xml:space="preserve">Regeling Huisvesting </w:t>
      </w:r>
      <w:r w:rsidRPr="00845281" w:rsidR="00CF045A">
        <w:t>Aandachtsgroepen</w:t>
      </w:r>
      <w:r w:rsidRPr="00845281" w:rsidR="00CF045A">
        <w:t xml:space="preserve"> en de Realisatiestimulans </w:t>
      </w:r>
      <w:r>
        <w:t>zijn beschikbaar</w:t>
      </w:r>
      <w:r w:rsidR="00532B0B">
        <w:t xml:space="preserve">; </w:t>
      </w:r>
      <w:r w:rsidRPr="00845281" w:rsidR="00CF045A">
        <w:t xml:space="preserve">gemeenten </w:t>
      </w:r>
      <w:r w:rsidR="00532B0B">
        <w:t xml:space="preserve">kunnen </w:t>
      </w:r>
      <w:r w:rsidR="00336F29">
        <w:t xml:space="preserve">hier aanvullende </w:t>
      </w:r>
      <w:r w:rsidRPr="00845281" w:rsidR="00CF045A">
        <w:t xml:space="preserve">financiële ondersteuning ontvangen voor de huisvesting van </w:t>
      </w:r>
      <w:r w:rsidRPr="00845281" w:rsidR="00CF045A">
        <w:t>aandachtsgroepen</w:t>
      </w:r>
      <w:r w:rsidRPr="00845281" w:rsidR="00CF045A">
        <w:t xml:space="preserve"> en elke gerealiseerde betaalbare woning.</w:t>
      </w:r>
      <w:r w:rsidR="00336F29">
        <w:t xml:space="preserve"> Deze middelen zijn als stimulans en aanvulling op de reguliere investeringen in huisvesting en</w:t>
      </w:r>
      <w:r w:rsidR="00AA5C73">
        <w:t xml:space="preserve"> </w:t>
      </w:r>
      <w:r w:rsidR="00336F29">
        <w:t xml:space="preserve">zorg- en ondersteuning. </w:t>
      </w:r>
    </w:p>
    <w:p w:rsidRPr="008607D0" w:rsidR="008F5CFB" w:rsidP="00E74DC9" w14:paraId="708C6A41" w14:textId="77777777">
      <w:pPr>
        <w:pStyle w:val="ListParagraph"/>
        <w:numPr>
          <w:ilvl w:val="0"/>
          <w:numId w:val="5"/>
        </w:numPr>
        <w:spacing w:line="276" w:lineRule="auto"/>
      </w:pPr>
      <w:r w:rsidRPr="00845281">
        <w:t>Daarnaast dragen</w:t>
      </w:r>
      <w:r w:rsidRPr="00845281" w:rsidR="006E485C">
        <w:t xml:space="preserve"> </w:t>
      </w:r>
      <w:r w:rsidRPr="00845281">
        <w:t>andere</w:t>
      </w:r>
      <w:r w:rsidRPr="00845281" w:rsidR="006E485C">
        <w:t xml:space="preserve"> beleidsinterventies </w:t>
      </w:r>
      <w:r w:rsidRPr="00845281">
        <w:t>bij aan</w:t>
      </w:r>
      <w:r w:rsidRPr="00845281" w:rsidR="006E485C">
        <w:t xml:space="preserve"> de toegankelijkheid van zorg voor mensen met ernstige psychische aandoeningen</w:t>
      </w:r>
      <w:r w:rsidRPr="008607D0" w:rsidR="006E485C">
        <w:rPr>
          <w:rFonts w:cstheme="minorHAnsi"/>
        </w:rPr>
        <w:t xml:space="preserve"> (EPA) te verbeteren. Denk hierbij aan de Werkagenda aansluiting forensische en reguliere zorg</w:t>
      </w:r>
      <w:r>
        <w:rPr>
          <w:rStyle w:val="FootnoteReference"/>
          <w:rFonts w:cstheme="minorHAnsi"/>
        </w:rPr>
        <w:footnoteReference w:id="19"/>
      </w:r>
      <w:r w:rsidRPr="008607D0" w:rsidR="006E485C">
        <w:rPr>
          <w:rFonts w:cstheme="minorHAnsi"/>
        </w:rPr>
        <w:t xml:space="preserve">, het actieplan Passende zorg voor dakloze mensen met een </w:t>
      </w:r>
      <w:r w:rsidRPr="008607D0" w:rsidR="006E485C">
        <w:rPr>
          <w:rFonts w:cstheme="minorHAnsi"/>
        </w:rPr>
        <w:t>Wlz</w:t>
      </w:r>
      <w:r w:rsidRPr="008607D0" w:rsidR="006E485C">
        <w:rPr>
          <w:rFonts w:cstheme="minorHAnsi"/>
        </w:rPr>
        <w:t xml:space="preserve">-indicatie, uitwerking van de afspraken </w:t>
      </w:r>
      <w:r w:rsidR="006709F6">
        <w:rPr>
          <w:rFonts w:cstheme="minorHAnsi"/>
        </w:rPr>
        <w:t>van het Aanvullend Zorg- en Welzijnsakkoord (</w:t>
      </w:r>
      <w:r w:rsidRPr="008607D0" w:rsidR="006709F6">
        <w:rPr>
          <w:rFonts w:cstheme="minorHAnsi"/>
        </w:rPr>
        <w:t xml:space="preserve">AZWA </w:t>
      </w:r>
      <w:r w:rsidR="006709F6">
        <w:rPr>
          <w:rFonts w:cstheme="minorHAnsi"/>
        </w:rPr>
        <w:t>)</w:t>
      </w:r>
      <w:r w:rsidR="006709F6">
        <w:rPr>
          <w:rFonts w:cstheme="minorHAnsi"/>
        </w:rPr>
        <w:t xml:space="preserve">, </w:t>
      </w:r>
      <w:r w:rsidRPr="008607D0" w:rsidR="006E485C">
        <w:rPr>
          <w:rFonts w:cstheme="minorHAnsi"/>
        </w:rPr>
        <w:t>zoals het schrappen van exclusiecriteria bij ggz-aanbieders en de verkenning voor budgetbekostiging voor High en Intensive Care (HIC) en Intensieve Home Treatment (IHT).</w:t>
      </w:r>
    </w:p>
    <w:p w:rsidRPr="00720BEA" w:rsidR="00E81C18" w:rsidP="00E74DC9" w14:paraId="55D544FC" w14:textId="77777777">
      <w:pPr>
        <w:pStyle w:val="ListParagraph"/>
        <w:spacing w:after="0" w:line="276" w:lineRule="auto"/>
        <w:ind w:left="426"/>
        <w:rPr>
          <w:b/>
          <w:bCs/>
        </w:rPr>
      </w:pPr>
    </w:p>
    <w:p w:rsidR="00ED0390" w:rsidP="00E74DC9" w14:paraId="71C45DAC" w14:textId="77777777">
      <w:pPr>
        <w:autoSpaceDN/>
        <w:spacing w:after="160" w:line="276" w:lineRule="auto"/>
        <w:contextualSpacing/>
        <w:textAlignment w:val="auto"/>
        <w:rPr>
          <w:rFonts w:eastAsiaTheme="minorHAnsi" w:cstheme="minorBidi"/>
          <w:b/>
          <w:bCs/>
          <w:i/>
          <w:color w:val="auto"/>
          <w:kern w:val="2"/>
          <w:lang w:eastAsia="en-US"/>
          <w14:ligatures w14:val="standardContextual"/>
        </w:rPr>
      </w:pPr>
      <w:r w:rsidRPr="00ED0390">
        <w:rPr>
          <w:rFonts w:eastAsiaTheme="minorHAnsi" w:cstheme="minorBidi"/>
          <w:b/>
          <w:bCs/>
          <w:i/>
          <w:color w:val="auto"/>
          <w:kern w:val="2"/>
          <w:lang w:eastAsia="en-US"/>
          <w14:ligatures w14:val="standardContextual"/>
        </w:rPr>
        <w:t xml:space="preserve">Prioriteit 2: </w:t>
      </w:r>
    </w:p>
    <w:p w:rsidRPr="00ED0390" w:rsidR="001A04CE" w:rsidP="00E74DC9" w14:paraId="154A7F6E" w14:textId="77777777">
      <w:pPr>
        <w:autoSpaceDN/>
        <w:spacing w:after="160" w:line="276" w:lineRule="auto"/>
        <w:contextualSpacing/>
        <w:textAlignment w:val="auto"/>
        <w:rPr>
          <w:rFonts w:eastAsiaTheme="minorHAnsi" w:cstheme="minorBidi"/>
          <w:i/>
          <w:color w:val="auto"/>
          <w:kern w:val="2"/>
          <w:lang w:eastAsia="en-US"/>
          <w14:ligatures w14:val="standardContextual"/>
        </w:rPr>
      </w:pPr>
      <w:r w:rsidRPr="00ED0390">
        <w:rPr>
          <w:rFonts w:eastAsiaTheme="minorHAnsi" w:cstheme="minorBidi"/>
          <w:b/>
          <w:bCs/>
          <w:i/>
          <w:color w:val="auto"/>
          <w:kern w:val="2"/>
          <w:lang w:eastAsia="en-US"/>
          <w14:ligatures w14:val="standardContextual"/>
        </w:rPr>
        <w:t>Heldere kaders en minder handelingsverlegenheid bij gegevensdeling</w:t>
      </w:r>
    </w:p>
    <w:p w:rsidRPr="00845281" w:rsidR="001A04CE" w:rsidP="00E74DC9" w14:paraId="660760D2" w14:textId="77777777">
      <w:pPr>
        <w:tabs>
          <w:tab w:val="left" w:pos="0"/>
        </w:tabs>
        <w:spacing w:line="276" w:lineRule="auto"/>
        <w:outlineLvl w:val="1"/>
        <w:rPr>
          <w:b/>
          <w:bCs/>
          <w:i/>
        </w:rPr>
      </w:pPr>
    </w:p>
    <w:p w:rsidRPr="00ED0390" w:rsidR="001A04CE" w:rsidP="00E74DC9" w14:paraId="441A4B87" w14:textId="77777777">
      <w:pPr>
        <w:tabs>
          <w:tab w:val="left" w:pos="0"/>
        </w:tabs>
        <w:spacing w:line="276" w:lineRule="auto"/>
        <w:outlineLvl w:val="1"/>
        <w:rPr>
          <w:i/>
        </w:rPr>
      </w:pPr>
      <w:r w:rsidRPr="00ED0390">
        <w:rPr>
          <w:i/>
        </w:rPr>
        <w:t>Wat we zien:</w:t>
      </w:r>
    </w:p>
    <w:p w:rsidRPr="0088506F" w:rsidR="001A04CE" w:rsidP="0088506F" w14:paraId="3FD061D2" w14:textId="77777777">
      <w:pPr>
        <w:numPr>
          <w:ilvl w:val="0"/>
          <w:numId w:val="8"/>
        </w:numPr>
        <w:autoSpaceDN/>
        <w:spacing w:after="160" w:line="276" w:lineRule="auto"/>
        <w:ind w:left="284"/>
        <w:contextualSpacing/>
        <w:textAlignment w:val="auto"/>
        <w:rPr>
          <w:rFonts w:eastAsiaTheme="minorHAnsi" w:cstheme="minorBidi"/>
          <w:color w:val="auto"/>
          <w:kern w:val="2"/>
          <w:lang w:eastAsia="en-US"/>
          <w14:ligatures w14:val="standardContextual"/>
        </w:rPr>
      </w:pPr>
      <w:r w:rsidRPr="0088506F">
        <w:rPr>
          <w:rFonts w:eastAsiaTheme="minorHAnsi" w:cstheme="minorBidi"/>
          <w:color w:val="auto"/>
          <w:kern w:val="2"/>
          <w:lang w:eastAsia="en-US"/>
          <w14:ligatures w14:val="standardContextual"/>
        </w:rPr>
        <w:t>Zorgprofessionals, waaronder huisartsen en medewerkers van crisisdiensten</w:t>
      </w:r>
      <w:r>
        <w:rPr>
          <w:rFonts w:eastAsiaTheme="minorHAnsi" w:cstheme="minorBidi"/>
          <w:color w:val="auto"/>
          <w:kern w:val="2"/>
          <w:lang w:eastAsia="en-US"/>
          <w14:ligatures w14:val="standardContextual"/>
        </w:rPr>
        <w:t xml:space="preserve"> </w:t>
      </w:r>
      <w:r w:rsidRPr="0088506F" w:rsidR="007C1928">
        <w:rPr>
          <w:rFonts w:eastAsiaTheme="minorHAnsi" w:cstheme="minorBidi"/>
          <w:color w:val="auto"/>
          <w:kern w:val="2"/>
          <w:lang w:eastAsia="en-US"/>
          <w14:ligatures w14:val="standardContextual"/>
        </w:rPr>
        <w:t>zijn huiverig informatie te delen</w:t>
      </w:r>
      <w:r w:rsidRPr="0088506F" w:rsidR="00D32BF7">
        <w:rPr>
          <w:rFonts w:eastAsiaTheme="minorHAnsi" w:cstheme="minorBidi"/>
          <w:color w:val="auto"/>
          <w:kern w:val="2"/>
          <w:lang w:eastAsia="en-US"/>
          <w14:ligatures w14:val="standardContextual"/>
        </w:rPr>
        <w:t>,</w:t>
      </w:r>
      <w:r w:rsidRPr="0088506F" w:rsidR="007C1928">
        <w:rPr>
          <w:rFonts w:eastAsiaTheme="minorHAnsi" w:cstheme="minorBidi"/>
          <w:color w:val="auto"/>
          <w:kern w:val="2"/>
          <w:lang w:eastAsia="en-US"/>
          <w14:ligatures w14:val="standardContextual"/>
        </w:rPr>
        <w:t xml:space="preserve"> uit angst voor overtreding van de AVG of tuchtrecht. </w:t>
      </w:r>
      <w:r w:rsidRPr="0088506F">
        <w:rPr>
          <w:rFonts w:eastAsiaTheme="minorHAnsi" w:cstheme="minorBidi"/>
          <w:color w:val="auto"/>
          <w:kern w:val="2"/>
          <w:lang w:eastAsia="en-US"/>
          <w14:ligatures w14:val="standardContextual"/>
        </w:rPr>
        <w:t>Zoals de OVV</w:t>
      </w:r>
      <w:r>
        <w:rPr>
          <w:rStyle w:val="FootnoteReference"/>
          <w:rFonts w:eastAsiaTheme="minorHAnsi" w:cstheme="minorBidi"/>
          <w:color w:val="auto"/>
          <w:kern w:val="2"/>
          <w:lang w:eastAsia="en-US"/>
          <w14:ligatures w14:val="standardContextual"/>
        </w:rPr>
        <w:footnoteReference w:id="20"/>
      </w:r>
      <w:r w:rsidRPr="0088506F">
        <w:rPr>
          <w:rFonts w:eastAsiaTheme="minorHAnsi" w:cstheme="minorBidi"/>
          <w:color w:val="auto"/>
          <w:kern w:val="2"/>
          <w:lang w:eastAsia="en-US"/>
          <w14:ligatures w14:val="standardContextual"/>
        </w:rPr>
        <w:t xml:space="preserve"> stelt</w:t>
      </w:r>
      <w:r w:rsidRPr="0088506F" w:rsidR="00D32BF7">
        <w:rPr>
          <w:rFonts w:eastAsiaTheme="minorHAnsi" w:cstheme="minorBidi"/>
          <w:color w:val="auto"/>
          <w:kern w:val="2"/>
          <w:lang w:eastAsia="en-US"/>
          <w14:ligatures w14:val="standardContextual"/>
        </w:rPr>
        <w:t>,</w:t>
      </w:r>
      <w:r w:rsidRPr="0088506F">
        <w:rPr>
          <w:rFonts w:eastAsiaTheme="minorHAnsi" w:cstheme="minorBidi"/>
          <w:color w:val="auto"/>
          <w:kern w:val="2"/>
          <w:lang w:eastAsia="en-US"/>
          <w14:ligatures w14:val="standardContextual"/>
        </w:rPr>
        <w:t xml:space="preserve"> wordt momenteel onvoldoende gebruikgemaakt van de mogelijkheden die er zijn voor samenwerking tussen domeinen, het delen van informatie en financieringsopties, terwijl daar in de praktijk meer ruimte voor zou zijn</w:t>
      </w:r>
      <w:r>
        <w:rPr>
          <w:rFonts w:eastAsiaTheme="minorHAnsi" w:cstheme="minorBidi"/>
          <w:color w:val="auto"/>
          <w:kern w:val="2"/>
          <w:vertAlign w:val="superscript"/>
          <w:lang w:eastAsia="en-US"/>
          <w14:ligatures w14:val="standardContextual"/>
        </w:rPr>
        <w:footnoteReference w:id="21"/>
      </w:r>
      <w:r w:rsidRPr="0088506F">
        <w:rPr>
          <w:rFonts w:eastAsiaTheme="minorHAnsi" w:cstheme="minorBidi"/>
          <w:color w:val="auto"/>
          <w:kern w:val="2"/>
          <w:lang w:eastAsia="en-US"/>
          <w14:ligatures w14:val="standardContextual"/>
        </w:rPr>
        <w:t xml:space="preserve">. </w:t>
      </w:r>
    </w:p>
    <w:p w:rsidRPr="00845281" w:rsidR="007C1928" w:rsidP="00E74DC9" w14:paraId="38457EB8" w14:textId="77777777">
      <w:pPr>
        <w:numPr>
          <w:ilvl w:val="0"/>
          <w:numId w:val="8"/>
        </w:numPr>
        <w:autoSpaceDN/>
        <w:spacing w:after="160" w:line="276" w:lineRule="auto"/>
        <w:ind w:left="284"/>
        <w:contextualSpacing/>
        <w:textAlignment w:val="auto"/>
        <w:rPr>
          <w:rFonts w:eastAsiaTheme="minorHAnsi" w:cstheme="minorBidi"/>
          <w:color w:val="auto"/>
          <w:kern w:val="2"/>
          <w:lang w:eastAsia="en-US"/>
          <w14:ligatures w14:val="standardContextual"/>
        </w:rPr>
      </w:pPr>
      <w:r w:rsidRPr="00845281">
        <w:rPr>
          <w:rFonts w:eastAsiaTheme="minorHAnsi" w:cstheme="minorBidi"/>
          <w:color w:val="auto"/>
          <w:kern w:val="2"/>
          <w:lang w:eastAsia="en-US"/>
          <w14:ligatures w14:val="standardContextual"/>
        </w:rPr>
        <w:t>Zorg- en hulpverleners (ver)kennen nog onvoldoende de mogelijkheden en ruimte die het beroepsgeheim biedt voor het delen van informatie in het belang van patiënt en cli</w:t>
      </w:r>
      <w:r w:rsidR="00D32BF7">
        <w:rPr>
          <w:rFonts w:eastAsiaTheme="minorHAnsi" w:cstheme="minorBidi"/>
          <w:color w:val="auto"/>
          <w:kern w:val="2"/>
          <w:lang w:eastAsia="en-US"/>
          <w14:ligatures w14:val="standardContextual"/>
        </w:rPr>
        <w:t>ë</w:t>
      </w:r>
      <w:r w:rsidRPr="00845281">
        <w:rPr>
          <w:rFonts w:eastAsiaTheme="minorHAnsi" w:cstheme="minorBidi"/>
          <w:color w:val="auto"/>
          <w:kern w:val="2"/>
          <w:lang w:eastAsia="en-US"/>
          <w14:ligatures w14:val="standardContextual"/>
        </w:rPr>
        <w:t xml:space="preserve">nt. Zij moeten rekening houden met verschillende en niet altijd goed verenigbare </w:t>
      </w:r>
      <w:r w:rsidRPr="00845281" w:rsidR="00BE4380">
        <w:rPr>
          <w:rFonts w:eastAsiaTheme="minorHAnsi" w:cstheme="minorBidi"/>
          <w:color w:val="auto"/>
          <w:kern w:val="2"/>
          <w:lang w:eastAsia="en-US"/>
          <w14:ligatures w14:val="standardContextual"/>
        </w:rPr>
        <w:t xml:space="preserve">belangen en waarden, zoals het recht op goede zorg, de zelfbeschikking, de naleving van het beroepsgeheim en de veiligheid van de persoon en die van naasten en zorgverleners. Dat maakt dat hun handelen vooral wordt geleid </w:t>
      </w:r>
      <w:r w:rsidR="0088506F">
        <w:rPr>
          <w:rFonts w:eastAsiaTheme="minorHAnsi" w:cstheme="minorBidi"/>
          <w:color w:val="auto"/>
          <w:kern w:val="2"/>
          <w:lang w:eastAsia="en-US"/>
          <w14:ligatures w14:val="standardContextual"/>
        </w:rPr>
        <w:t>door</w:t>
      </w:r>
      <w:r w:rsidRPr="00845281" w:rsidR="00BE4380">
        <w:rPr>
          <w:rFonts w:eastAsiaTheme="minorHAnsi" w:cstheme="minorBidi"/>
          <w:color w:val="auto"/>
          <w:kern w:val="2"/>
          <w:lang w:eastAsia="en-US"/>
          <w14:ligatures w14:val="standardContextual"/>
        </w:rPr>
        <w:t xml:space="preserve"> regelgevende kaders.</w:t>
      </w:r>
      <w:r w:rsidRPr="00845281" w:rsidR="001E033A">
        <w:rPr>
          <w:rFonts w:eastAsiaTheme="minorHAnsi" w:cstheme="minorBidi"/>
          <w:color w:val="auto"/>
          <w:kern w:val="2"/>
          <w:lang w:eastAsia="en-US"/>
          <w14:ligatures w14:val="standardContextual"/>
        </w:rPr>
        <w:t xml:space="preserve"> </w:t>
      </w:r>
      <w:r w:rsidRPr="00845281">
        <w:rPr>
          <w:rFonts w:eastAsia="Times New Roman"/>
        </w:rPr>
        <w:t>Daar</w:t>
      </w:r>
      <w:r w:rsidRPr="00845281" w:rsidR="00BE4380">
        <w:rPr>
          <w:rFonts w:eastAsia="Times New Roman"/>
        </w:rPr>
        <w:t xml:space="preserve">mee </w:t>
      </w:r>
      <w:r w:rsidRPr="00845281">
        <w:rPr>
          <w:rFonts w:eastAsia="Times New Roman"/>
        </w:rPr>
        <w:t>is er sprake van systeemfragmentatie en een gebrek aan een integraal beeld. Informatie over één persoon is versnipperd over talloze instellingen en systemen die niet op elkaar zijn aangesloten</w:t>
      </w:r>
      <w:r w:rsidRPr="00845281" w:rsidR="00BE4380">
        <w:rPr>
          <w:rFonts w:eastAsia="Times New Roman"/>
        </w:rPr>
        <w:t xml:space="preserve"> en verschillen in eigen professionele overtuigingen. De in situaties noodzakelijke samenwerking in de keten in het belang van de persoon met verward</w:t>
      </w:r>
      <w:r w:rsidR="009A6338">
        <w:rPr>
          <w:rFonts w:eastAsia="Times New Roman"/>
        </w:rPr>
        <w:t xml:space="preserve"> of </w:t>
      </w:r>
      <w:r w:rsidRPr="00845281" w:rsidR="00BE4380">
        <w:rPr>
          <w:rFonts w:eastAsia="Times New Roman"/>
        </w:rPr>
        <w:t>onbegrepen gedrag en zijn omgeving komt daardoor niet altijd tot stand.</w:t>
      </w:r>
    </w:p>
    <w:p w:rsidRPr="008607D0" w:rsidR="001A04CE" w:rsidP="00E74DC9" w14:paraId="5D1B32FB" w14:textId="77777777">
      <w:pPr>
        <w:autoSpaceDN/>
        <w:spacing w:after="160" w:line="276" w:lineRule="auto"/>
        <w:contextualSpacing/>
        <w:textAlignment w:val="auto"/>
        <w:rPr>
          <w:rFonts w:eastAsiaTheme="minorHAnsi" w:cstheme="minorBidi"/>
          <w:b/>
          <w:bCs/>
          <w:color w:val="auto"/>
          <w:kern w:val="2"/>
          <w:lang w:eastAsia="en-US"/>
          <w14:ligatures w14:val="standardContextual"/>
        </w:rPr>
      </w:pPr>
    </w:p>
    <w:p w:rsidRPr="00A73B2F" w:rsidR="001A04CE" w:rsidP="00A73B2F" w14:paraId="777FB4BA" w14:textId="77777777">
      <w:pPr>
        <w:rPr>
          <w:i/>
          <w:iCs/>
        </w:rPr>
      </w:pPr>
      <w:r w:rsidRPr="00A73B2F">
        <w:rPr>
          <w:i/>
          <w:iCs/>
        </w:rPr>
        <w:t>Wat we (gaan) doen:</w:t>
      </w:r>
    </w:p>
    <w:p w:rsidRPr="00C37233" w:rsidR="00C37233" w:rsidP="00C37233" w14:paraId="794532D6" w14:textId="77777777">
      <w:pPr>
        <w:pStyle w:val="ListParagraph"/>
        <w:numPr>
          <w:ilvl w:val="0"/>
          <w:numId w:val="18"/>
        </w:numPr>
        <w:spacing w:line="276" w:lineRule="auto"/>
        <w:ind w:left="284" w:hanging="284"/>
      </w:pPr>
      <w:r w:rsidRPr="00D14113">
        <w:t>De Taskforce Gegevensdeling</w:t>
      </w:r>
      <w:r>
        <w:rPr>
          <w:rStyle w:val="FootnoteReference"/>
        </w:rPr>
        <w:footnoteReference w:id="22"/>
      </w:r>
      <w:r w:rsidRPr="00845281" w:rsidR="00343F10">
        <w:t xml:space="preserve"> </w:t>
      </w:r>
      <w:r w:rsidRPr="00D14113">
        <w:t xml:space="preserve">zal de huidige uitvoeringspraktijk gaan ondersteunen bij het handelen binnen de huidige kaders. Zij zet onder andere in op praktische ondersteuning aan netwerkorganisaties, professionals, juristen en bestuurders, door duidelijkheid te geven over de mogelijkheden van samenwerking, het versterken van vakmanschap en het bieden van duiding bij complexe casuïstiek. De Taskforce zal bij een aantal praktijktafels en pilots </w:t>
      </w:r>
      <w:r w:rsidRPr="00D14113">
        <w:t>tevens</w:t>
      </w:r>
      <w:r w:rsidRPr="00D14113">
        <w:t xml:space="preserve"> in kaart brengen of en waar de huidige (wettelijke) kaders of andere richtlijnen de benodigde samenwerking van gemeenten en organisaties onvoldoende ondersteunen.</w:t>
      </w:r>
    </w:p>
    <w:p w:rsidRPr="00845281" w:rsidR="00385BD9" w:rsidP="00E74DC9" w14:paraId="6EBC31E7" w14:textId="77777777">
      <w:pPr>
        <w:pStyle w:val="ListParagraph"/>
        <w:numPr>
          <w:ilvl w:val="0"/>
          <w:numId w:val="6"/>
        </w:numPr>
        <w:autoSpaceDN w:val="0"/>
        <w:spacing w:after="0" w:line="276" w:lineRule="auto"/>
        <w:ind w:left="284"/>
        <w:textAlignment w:val="baseline"/>
        <w:rPr>
          <w:b/>
          <w:bCs/>
        </w:rPr>
      </w:pPr>
      <w:r>
        <w:t>Wij werken</w:t>
      </w:r>
      <w:r w:rsidRPr="00845281" w:rsidR="001A04CE">
        <w:t xml:space="preserve"> aan een gezamenlijk begrippen- en afwegingskader rondom </w:t>
      </w:r>
      <w:r w:rsidRPr="00845281">
        <w:t>‘</w:t>
      </w:r>
      <w:r w:rsidRPr="00845281" w:rsidR="001A04CE">
        <w:t>gevaar</w:t>
      </w:r>
      <w:r w:rsidRPr="00845281">
        <w:t>’</w:t>
      </w:r>
      <w:r w:rsidRPr="00845281" w:rsidR="001A04CE">
        <w:t xml:space="preserve"> en </w:t>
      </w:r>
      <w:r w:rsidRPr="00845281">
        <w:t>‘</w:t>
      </w:r>
      <w:r w:rsidRPr="00845281" w:rsidR="001A04CE">
        <w:t>ernstig nadeel</w:t>
      </w:r>
      <w:r w:rsidRPr="00845281">
        <w:t>’</w:t>
      </w:r>
      <w:r w:rsidRPr="00845281" w:rsidR="001A04CE">
        <w:t xml:space="preserve">, zodat professionals dezelfde taal en vertrekpunten hanteren bij het duiden van situaties. </w:t>
      </w:r>
    </w:p>
    <w:p w:rsidRPr="00845281" w:rsidR="00A32BEE" w:rsidP="00E74DC9" w14:paraId="44D355FE" w14:textId="77777777">
      <w:pPr>
        <w:numPr>
          <w:ilvl w:val="0"/>
          <w:numId w:val="6"/>
        </w:numPr>
        <w:autoSpaceDN/>
        <w:spacing w:line="276" w:lineRule="auto"/>
        <w:ind w:left="284"/>
        <w:contextualSpacing/>
        <w:textAlignment w:val="auto"/>
        <w:rPr>
          <w:rFonts w:eastAsiaTheme="minorHAnsi" w:cstheme="minorBidi"/>
          <w:color w:val="auto"/>
          <w:kern w:val="2"/>
          <w:lang w:eastAsia="en-US"/>
          <w14:ligatures w14:val="standardContextual"/>
        </w:rPr>
      </w:pPr>
      <w:r w:rsidRPr="00845281">
        <w:rPr>
          <w:rFonts w:eastAsiaTheme="minorHAnsi" w:cstheme="minorBidi"/>
          <w:color w:val="auto"/>
          <w:kern w:val="2"/>
          <w:lang w:eastAsia="en-US"/>
          <w14:ligatures w14:val="standardContextual"/>
        </w:rPr>
        <w:t xml:space="preserve">Wij werken aan een gezamenlijk overzicht over de mogelijkheden van informatie-uitwisseling, zodat professionals meer helderheid hebben bij het duiden van situaties. Hiermee geven we invulling aan motie </w:t>
      </w:r>
      <w:r w:rsidRPr="00845281">
        <w:rPr>
          <w:rFonts w:eastAsiaTheme="minorHAnsi" w:cstheme="minorBidi"/>
          <w:color w:val="auto"/>
          <w:kern w:val="2"/>
          <w:lang w:eastAsia="en-US"/>
          <w14:ligatures w14:val="standardContextual"/>
        </w:rPr>
        <w:t>Mathlouti</w:t>
      </w:r>
      <w:r w:rsidRPr="00845281">
        <w:rPr>
          <w:rFonts w:eastAsiaTheme="minorHAnsi" w:cstheme="minorBidi"/>
          <w:color w:val="auto"/>
          <w:kern w:val="2"/>
          <w:lang w:eastAsia="en-US"/>
          <w14:ligatures w14:val="standardContextual"/>
        </w:rPr>
        <w:t>,</w:t>
      </w:r>
      <w:r w:rsidRPr="00845281" w:rsidR="006D6A37">
        <w:rPr>
          <w:rFonts w:eastAsiaTheme="minorHAnsi" w:cstheme="minorBidi"/>
          <w:color w:val="auto"/>
          <w:kern w:val="2"/>
          <w:lang w:eastAsia="en-US"/>
          <w14:ligatures w14:val="standardContextual"/>
        </w:rPr>
        <w:t xml:space="preserve"> </w:t>
      </w:r>
      <w:r w:rsidRPr="00845281">
        <w:rPr>
          <w:rFonts w:eastAsiaTheme="minorHAnsi" w:cstheme="minorBidi"/>
          <w:color w:val="auto"/>
          <w:kern w:val="2"/>
          <w:lang w:eastAsia="en-US"/>
          <w14:ligatures w14:val="standardContextual"/>
        </w:rPr>
        <w:t>om tot een duidelijk en concreet handelingskader te komen</w:t>
      </w:r>
      <w:r>
        <w:rPr>
          <w:rStyle w:val="FootnoteReference"/>
          <w:rFonts w:eastAsiaTheme="minorHAnsi" w:cstheme="minorBidi"/>
          <w:color w:val="auto"/>
          <w:kern w:val="2"/>
          <w:lang w:eastAsia="en-US"/>
          <w14:ligatures w14:val="standardContextual"/>
        </w:rPr>
        <w:footnoteReference w:id="23"/>
      </w:r>
      <w:r w:rsidRPr="00845281" w:rsidR="00DA3A59">
        <w:t xml:space="preserve">. </w:t>
      </w:r>
      <w:r w:rsidRPr="00845281" w:rsidR="001A04CE">
        <w:rPr>
          <w:rFonts w:eastAsiaTheme="minorHAnsi" w:cstheme="minorBidi"/>
          <w:color w:val="auto"/>
          <w:kern w:val="2"/>
          <w:lang w:eastAsia="en-US"/>
          <w14:ligatures w14:val="standardContextual"/>
        </w:rPr>
        <w:t xml:space="preserve">Versnippering of tegenstrijdigheid in wet- en regelgeving die professionals en organisaties nu weerhouden om te doen wat nodig is, willen wij verminderen door meer vanuit het brede perspectief van zorg en veiligheid bij personen met verward of </w:t>
      </w:r>
      <w:r w:rsidRPr="00845281" w:rsidR="001A04CE">
        <w:rPr>
          <w:rFonts w:eastAsiaTheme="minorHAnsi" w:cstheme="minorBidi"/>
          <w:color w:val="auto"/>
          <w:kern w:val="2"/>
          <w:lang w:eastAsia="en-US"/>
          <w14:ligatures w14:val="standardContextual"/>
        </w:rPr>
        <w:t xml:space="preserve">onbegrepen gedrag </w:t>
      </w:r>
      <w:r w:rsidRPr="00845281" w:rsidR="0058085F">
        <w:rPr>
          <w:rFonts w:eastAsiaTheme="minorHAnsi" w:cstheme="minorBidi"/>
          <w:color w:val="auto"/>
          <w:kern w:val="2"/>
          <w:lang w:eastAsia="en-US"/>
          <w14:ligatures w14:val="standardContextual"/>
        </w:rPr>
        <w:t xml:space="preserve">met de betrokken partijen </w:t>
      </w:r>
      <w:r w:rsidRPr="00845281" w:rsidR="001A04CE">
        <w:rPr>
          <w:rFonts w:eastAsiaTheme="minorHAnsi" w:cstheme="minorBidi"/>
          <w:color w:val="auto"/>
          <w:kern w:val="2"/>
          <w:lang w:eastAsia="en-US"/>
          <w14:ligatures w14:val="standardContextual"/>
        </w:rPr>
        <w:t xml:space="preserve">naar deze kaders te kijken. </w:t>
      </w:r>
      <w:r w:rsidRPr="00845281" w:rsidR="0058085F">
        <w:rPr>
          <w:rFonts w:eastAsiaTheme="minorHAnsi" w:cstheme="minorBidi"/>
          <w:color w:val="auto"/>
          <w:kern w:val="2"/>
          <w:lang w:eastAsia="en-US"/>
          <w14:ligatures w14:val="standardContextual"/>
        </w:rPr>
        <w:t xml:space="preserve">De </w:t>
      </w:r>
      <w:r w:rsidRPr="00845281" w:rsidR="00DA3A59">
        <w:rPr>
          <w:rFonts w:eastAsiaTheme="minorHAnsi" w:cstheme="minorBidi"/>
          <w:color w:val="auto"/>
          <w:kern w:val="2"/>
          <w:lang w:eastAsia="en-US"/>
          <w14:ligatures w14:val="standardContextual"/>
        </w:rPr>
        <w:t xml:space="preserve">hierboven genoemde </w:t>
      </w:r>
      <w:r w:rsidRPr="00845281" w:rsidR="0058085F">
        <w:rPr>
          <w:rFonts w:eastAsiaTheme="minorHAnsi" w:cstheme="minorBidi"/>
          <w:color w:val="auto"/>
          <w:kern w:val="2"/>
          <w:lang w:eastAsia="en-US"/>
          <w14:ligatures w14:val="standardContextual"/>
        </w:rPr>
        <w:t>Taskforce faciliteert dit.</w:t>
      </w:r>
    </w:p>
    <w:p w:rsidRPr="009A6338" w:rsidR="009A6338" w:rsidP="00E74DC9" w14:paraId="7A96BA7A" w14:textId="77777777">
      <w:pPr>
        <w:numPr>
          <w:ilvl w:val="0"/>
          <w:numId w:val="6"/>
        </w:numPr>
        <w:autoSpaceDN/>
        <w:spacing w:line="276" w:lineRule="auto"/>
        <w:ind w:left="284"/>
        <w:contextualSpacing/>
        <w:textAlignment w:val="auto"/>
        <w:rPr>
          <w:rFonts w:eastAsiaTheme="minorHAnsi" w:cstheme="minorBidi"/>
          <w:color w:val="auto"/>
          <w:kern w:val="2"/>
          <w:lang w:eastAsia="en-US"/>
          <w14:ligatures w14:val="standardContextual"/>
        </w:rPr>
      </w:pPr>
      <w:r w:rsidRPr="009A6338">
        <w:rPr>
          <w:rFonts w:eastAsiaTheme="minorHAnsi" w:cstheme="minorBidi"/>
          <w:color w:val="auto"/>
          <w:kern w:val="2"/>
          <w:lang w:eastAsia="en-US"/>
          <w14:ligatures w14:val="standardContextual"/>
        </w:rPr>
        <w:t xml:space="preserve">Momenteel worden de consultatiereacties en het advies van de Autoriteit Persoonsgegevens </w:t>
      </w:r>
      <w:r w:rsidRPr="009A6338" w:rsidR="005C4683">
        <w:rPr>
          <w:rFonts w:eastAsiaTheme="minorHAnsi" w:cstheme="minorBidi"/>
          <w:color w:val="auto"/>
          <w:kern w:val="2"/>
          <w:lang w:eastAsia="en-US"/>
          <w14:ligatures w14:val="standardContextual"/>
        </w:rPr>
        <w:t xml:space="preserve">van </w:t>
      </w:r>
      <w:r w:rsidRPr="009A6338">
        <w:rPr>
          <w:rFonts w:eastAsiaTheme="minorHAnsi" w:cstheme="minorBidi"/>
          <w:color w:val="auto"/>
          <w:kern w:val="2"/>
          <w:lang w:eastAsia="en-US"/>
          <w14:ligatures w14:val="standardContextual"/>
        </w:rPr>
        <w:t>het</w:t>
      </w:r>
      <w:r w:rsidRPr="009A6338" w:rsidR="00A32BEE">
        <w:rPr>
          <w:rFonts w:eastAsiaTheme="minorHAnsi" w:cstheme="minorBidi"/>
          <w:color w:val="auto"/>
          <w:kern w:val="2"/>
          <w:lang w:eastAsia="en-US"/>
          <w14:ligatures w14:val="standardContextual"/>
        </w:rPr>
        <w:t xml:space="preserve"> wetsvoorstel </w:t>
      </w:r>
      <w:r>
        <w:rPr>
          <w:rFonts w:eastAsiaTheme="minorHAnsi" w:cstheme="minorBidi"/>
          <w:color w:val="auto"/>
          <w:kern w:val="2"/>
          <w:lang w:eastAsia="en-US"/>
          <w14:ligatures w14:val="standardContextual"/>
        </w:rPr>
        <w:t>’</w:t>
      </w:r>
      <w:r w:rsidRPr="009A6338">
        <w:rPr>
          <w:rFonts w:eastAsiaTheme="minorHAnsi" w:cstheme="minorBidi"/>
          <w:color w:val="auto"/>
          <w:kern w:val="2"/>
          <w:lang w:eastAsia="en-US"/>
          <w14:ligatures w14:val="standardContextual"/>
        </w:rPr>
        <w:t>Expliciete grondslagen voor het verwerken van persoonsgegevens door toegelaten instellingen in verband</w:t>
      </w:r>
      <w:r>
        <w:rPr>
          <w:rFonts w:eastAsiaTheme="minorHAnsi" w:cstheme="minorBidi"/>
          <w:color w:val="auto"/>
          <w:kern w:val="2"/>
          <w:lang w:eastAsia="en-US"/>
          <w14:ligatures w14:val="standardContextual"/>
        </w:rPr>
        <w:t xml:space="preserve"> </w:t>
      </w:r>
      <w:r w:rsidRPr="009A6338">
        <w:rPr>
          <w:rFonts w:eastAsiaTheme="minorHAnsi" w:cstheme="minorBidi"/>
          <w:color w:val="auto"/>
          <w:kern w:val="2"/>
          <w:lang w:eastAsia="en-US"/>
          <w14:ligatures w14:val="standardContextual"/>
        </w:rPr>
        <w:t>met het welzijn van bewoners, de leefbaarheid en het huisvesten van</w:t>
      </w:r>
    </w:p>
    <w:p w:rsidRPr="00845281" w:rsidR="00DA3A59" w:rsidP="00E74DC9" w14:paraId="037CC5EC" w14:textId="77777777">
      <w:pPr>
        <w:autoSpaceDN/>
        <w:spacing w:line="276" w:lineRule="auto"/>
        <w:ind w:left="284"/>
        <w:contextualSpacing/>
        <w:textAlignment w:val="auto"/>
        <w:rPr>
          <w:rFonts w:eastAsiaTheme="minorHAnsi" w:cstheme="minorBidi"/>
          <w:color w:val="auto"/>
          <w:kern w:val="2"/>
          <w:lang w:eastAsia="en-US"/>
          <w14:ligatures w14:val="standardContextual"/>
        </w:rPr>
      </w:pPr>
      <w:r w:rsidRPr="009A6338">
        <w:rPr>
          <w:rFonts w:eastAsiaTheme="minorHAnsi" w:cstheme="minorBidi"/>
          <w:color w:val="auto"/>
          <w:kern w:val="2"/>
          <w:lang w:eastAsia="en-US"/>
          <w14:ligatures w14:val="standardContextual"/>
        </w:rPr>
        <w:t xml:space="preserve"> </w:t>
      </w:r>
      <w:r w:rsidRPr="009A6338">
        <w:rPr>
          <w:rFonts w:eastAsiaTheme="minorHAnsi" w:cstheme="minorBidi"/>
          <w:color w:val="auto"/>
          <w:kern w:val="2"/>
          <w:lang w:eastAsia="en-US"/>
          <w14:ligatures w14:val="standardContextual"/>
        </w:rPr>
        <w:t>woningzoekenden</w:t>
      </w:r>
      <w:r w:rsidRPr="009A6338">
        <w:rPr>
          <w:rFonts w:eastAsiaTheme="minorHAnsi" w:cstheme="minorBidi"/>
          <w:color w:val="auto"/>
          <w:kern w:val="2"/>
          <w:lang w:eastAsia="en-US"/>
          <w14:ligatures w14:val="standardContextual"/>
        </w:rPr>
        <w:t>’</w:t>
      </w:r>
      <w:r w:rsidR="008607D0">
        <w:rPr>
          <w:rFonts w:eastAsiaTheme="minorHAnsi" w:cstheme="minorBidi"/>
          <w:color w:val="auto"/>
          <w:kern w:val="2"/>
          <w:lang w:eastAsia="en-US"/>
          <w14:ligatures w14:val="standardContextual"/>
        </w:rPr>
        <w:t xml:space="preserve"> verwerkt.</w:t>
      </w:r>
      <w:r w:rsidRPr="00845281" w:rsidR="008607D0">
        <w:rPr>
          <w:rFonts w:eastAsiaTheme="minorHAnsi" w:cstheme="minorBidi"/>
          <w:color w:val="auto"/>
          <w:kern w:val="2"/>
          <w:lang w:eastAsia="en-US"/>
          <w14:ligatures w14:val="standardContextual"/>
        </w:rPr>
        <w:t xml:space="preserve"> </w:t>
      </w:r>
      <w:r w:rsidRPr="00845281">
        <w:rPr>
          <w:rFonts w:eastAsiaTheme="minorHAnsi" w:cstheme="minorBidi"/>
          <w:color w:val="auto"/>
          <w:kern w:val="2"/>
          <w:lang w:eastAsia="en-US"/>
          <w14:ligatures w14:val="standardContextual"/>
        </w:rPr>
        <w:t xml:space="preserve">Dit wetsvoorstel </w:t>
      </w:r>
      <w:r w:rsidRPr="00845281" w:rsidR="00A32BEE">
        <w:rPr>
          <w:rFonts w:eastAsiaTheme="minorHAnsi" w:cstheme="minorBidi"/>
          <w:color w:val="auto"/>
          <w:kern w:val="2"/>
          <w:lang w:eastAsia="en-US"/>
          <w14:ligatures w14:val="standardContextual"/>
        </w:rPr>
        <w:t xml:space="preserve">regelt onder welke voorwaarden woningcorporaties bijzondere persoonsgegevens mogen verwerken. Dit geeft medewerkers </w:t>
      </w:r>
      <w:r w:rsidR="00452416">
        <w:rPr>
          <w:rFonts w:eastAsiaTheme="minorHAnsi" w:cstheme="minorBidi"/>
          <w:color w:val="auto"/>
          <w:kern w:val="2"/>
          <w:lang w:eastAsia="en-US"/>
          <w14:ligatures w14:val="standardContextual"/>
        </w:rPr>
        <w:t xml:space="preserve">van woningcorporaties </w:t>
      </w:r>
      <w:r w:rsidRPr="00845281" w:rsidR="00A32BEE">
        <w:rPr>
          <w:rFonts w:eastAsiaTheme="minorHAnsi" w:cstheme="minorBidi"/>
          <w:color w:val="auto"/>
          <w:kern w:val="2"/>
          <w:lang w:eastAsia="en-US"/>
          <w14:ligatures w14:val="standardContextual"/>
        </w:rPr>
        <w:t xml:space="preserve">meer duidelijkheid om signalen van verward of zorgwekkend gedrag op te volgen en waar nodig te melden bij organisaties voor zorg en ondersteuning, en geeft daarmee </w:t>
      </w:r>
      <w:r w:rsidRPr="00845281" w:rsidR="00A32BEE">
        <w:rPr>
          <w:rFonts w:eastAsiaTheme="minorHAnsi" w:cstheme="minorBidi"/>
          <w:color w:val="auto"/>
          <w:kern w:val="2"/>
          <w:lang w:eastAsia="en-US"/>
          <w14:ligatures w14:val="standardContextual"/>
        </w:rPr>
        <w:t>tevens</w:t>
      </w:r>
      <w:r w:rsidRPr="00845281" w:rsidR="00A32BEE">
        <w:rPr>
          <w:rFonts w:eastAsiaTheme="minorHAnsi" w:cstheme="minorBidi"/>
          <w:color w:val="auto"/>
          <w:kern w:val="2"/>
          <w:lang w:eastAsia="en-US"/>
          <w14:ligatures w14:val="standardContextual"/>
        </w:rPr>
        <w:t xml:space="preserve"> invulling aan de motie-Six-Dijkstra</w:t>
      </w:r>
      <w:r>
        <w:rPr>
          <w:rStyle w:val="FootnoteReference"/>
          <w:rFonts w:eastAsiaTheme="minorHAnsi" w:cstheme="minorBidi"/>
          <w:color w:val="auto"/>
          <w:kern w:val="2"/>
          <w:lang w:eastAsia="en-US"/>
          <w14:ligatures w14:val="standardContextual"/>
        </w:rPr>
        <w:footnoteReference w:id="24"/>
      </w:r>
      <w:r w:rsidRPr="00845281" w:rsidR="00385BD9">
        <w:rPr>
          <w:rFonts w:eastAsiaTheme="minorHAnsi" w:cstheme="minorBidi"/>
          <w:color w:val="auto"/>
          <w:kern w:val="2"/>
          <w:lang w:eastAsia="en-US"/>
          <w14:ligatures w14:val="standardContextual"/>
        </w:rPr>
        <w:t xml:space="preserve">. </w:t>
      </w:r>
    </w:p>
    <w:p w:rsidRPr="00845281" w:rsidR="00A32BEE" w:rsidP="00E74DC9" w14:paraId="64C19BEA" w14:textId="77777777">
      <w:pPr>
        <w:numPr>
          <w:ilvl w:val="0"/>
          <w:numId w:val="6"/>
        </w:numPr>
        <w:autoSpaceDN/>
        <w:spacing w:line="276" w:lineRule="auto"/>
        <w:ind w:left="284"/>
        <w:contextualSpacing/>
        <w:textAlignment w:val="auto"/>
        <w:rPr>
          <w:rFonts w:eastAsiaTheme="minorHAnsi" w:cstheme="minorBidi"/>
          <w:color w:val="auto"/>
          <w:kern w:val="2"/>
          <w:lang w:eastAsia="en-US"/>
          <w14:ligatures w14:val="standardContextual"/>
        </w:rPr>
      </w:pPr>
      <w:r w:rsidRPr="00845281">
        <w:rPr>
          <w:rFonts w:eastAsiaTheme="minorHAnsi" w:cstheme="minorBidi"/>
          <w:color w:val="auto"/>
          <w:kern w:val="2"/>
          <w:lang w:eastAsia="en-US"/>
          <w14:ligatures w14:val="standardContextual"/>
        </w:rPr>
        <w:t xml:space="preserve">Zie het </w:t>
      </w:r>
      <w:r w:rsidR="002D3D37">
        <w:rPr>
          <w:rFonts w:eastAsiaTheme="minorHAnsi" w:cstheme="minorBidi"/>
          <w:color w:val="auto"/>
          <w:kern w:val="2"/>
          <w:lang w:eastAsia="en-US"/>
          <w14:ligatures w14:val="standardContextual"/>
        </w:rPr>
        <w:t xml:space="preserve">bij deze brief gevoegde </w:t>
      </w:r>
      <w:r w:rsidRPr="00845281">
        <w:rPr>
          <w:rFonts w:eastAsiaTheme="minorHAnsi" w:cstheme="minorBidi"/>
          <w:color w:val="auto"/>
          <w:kern w:val="2"/>
          <w:lang w:eastAsia="en-US"/>
          <w14:ligatures w14:val="standardContextual"/>
        </w:rPr>
        <w:t xml:space="preserve">wetgevingsoverzicht (bijlage 1) voor lopende trajecten die relevant zijn voor de mogelijkheden van gegevensdeling in situaties van onbegrepen gedrag. </w:t>
      </w:r>
    </w:p>
    <w:p w:rsidRPr="00845281" w:rsidR="001A04CE" w:rsidP="00E74DC9" w14:paraId="72874E26" w14:textId="77777777">
      <w:pPr>
        <w:spacing w:line="276" w:lineRule="auto"/>
        <w:rPr>
          <w:b/>
          <w:bCs/>
        </w:rPr>
      </w:pPr>
    </w:p>
    <w:p w:rsidR="00697DEC" w:rsidP="00E74DC9" w14:paraId="4BCE0875" w14:textId="77777777">
      <w:pPr>
        <w:spacing w:line="276" w:lineRule="auto"/>
        <w:rPr>
          <w:b/>
          <w:bCs/>
          <w:i/>
          <w:iCs/>
        </w:rPr>
      </w:pPr>
      <w:r w:rsidRPr="00697DEC">
        <w:rPr>
          <w:b/>
          <w:bCs/>
          <w:i/>
          <w:iCs/>
        </w:rPr>
        <w:t>Prioriteit 3:</w:t>
      </w:r>
    </w:p>
    <w:p w:rsidRPr="00697DEC" w:rsidR="001A04CE" w:rsidP="00E74DC9" w14:paraId="3A2745B3" w14:textId="77777777">
      <w:pPr>
        <w:spacing w:line="276" w:lineRule="auto"/>
        <w:rPr>
          <w:b/>
          <w:bCs/>
          <w:i/>
          <w:iCs/>
        </w:rPr>
      </w:pPr>
      <w:r w:rsidRPr="00697DEC">
        <w:rPr>
          <w:b/>
          <w:bCs/>
          <w:i/>
          <w:iCs/>
        </w:rPr>
        <w:t>Landelijke regie met lokale uitwerking</w:t>
      </w:r>
    </w:p>
    <w:p w:rsidRPr="00845281" w:rsidR="001A04CE" w:rsidP="00E74DC9" w14:paraId="0FA9ABA9" w14:textId="77777777">
      <w:pPr>
        <w:spacing w:line="276" w:lineRule="auto"/>
        <w:rPr>
          <w:b/>
          <w:bCs/>
          <w:i/>
          <w:iCs/>
        </w:rPr>
      </w:pPr>
    </w:p>
    <w:p w:rsidRPr="00697DEC" w:rsidR="001A04CE" w:rsidP="00E74DC9" w14:paraId="7B2B3EBE" w14:textId="77777777">
      <w:pPr>
        <w:spacing w:line="276" w:lineRule="auto"/>
      </w:pPr>
      <w:r w:rsidRPr="00697DEC">
        <w:rPr>
          <w:i/>
          <w:iCs/>
        </w:rPr>
        <w:t>Wat we zien:</w:t>
      </w:r>
    </w:p>
    <w:p w:rsidRPr="00845281" w:rsidR="009D7B89" w:rsidP="00E74DC9" w14:paraId="451302BF" w14:textId="77777777">
      <w:pPr>
        <w:numPr>
          <w:ilvl w:val="0"/>
          <w:numId w:val="9"/>
        </w:numPr>
        <w:autoSpaceDN/>
        <w:spacing w:after="160" w:line="276" w:lineRule="auto"/>
        <w:ind w:left="360"/>
        <w:contextualSpacing/>
        <w:textAlignment w:val="auto"/>
      </w:pPr>
      <w:r w:rsidRPr="00845281">
        <w:rPr>
          <w:rFonts w:eastAsiaTheme="minorHAnsi" w:cstheme="minorBidi"/>
          <w:color w:val="auto"/>
          <w:kern w:val="2"/>
          <w:lang w:eastAsia="en-US"/>
          <w14:ligatures w14:val="standardContextual"/>
        </w:rPr>
        <w:t xml:space="preserve">Verantwoordelijkheden voor de zorg- en ondersteuning voor mensen met verward of onbegrepen gedrag zijn verspreid </w:t>
      </w:r>
      <w:r w:rsidRPr="00845281" w:rsidR="00D10A01">
        <w:rPr>
          <w:rFonts w:eastAsiaTheme="minorHAnsi" w:cstheme="minorBidi"/>
          <w:color w:val="auto"/>
          <w:kern w:val="2"/>
          <w:lang w:eastAsia="en-US"/>
          <w14:ligatures w14:val="standardContextual"/>
        </w:rPr>
        <w:t xml:space="preserve">belegd bij afzonderlijke </w:t>
      </w:r>
      <w:r w:rsidRPr="00845281">
        <w:rPr>
          <w:rFonts w:eastAsiaTheme="minorHAnsi" w:cstheme="minorBidi"/>
          <w:color w:val="auto"/>
          <w:kern w:val="2"/>
          <w:lang w:eastAsia="en-US"/>
          <w14:ligatures w14:val="standardContextual"/>
        </w:rPr>
        <w:t>organisaties die vaak vanuit de kaders van hun eigen domein en/of beroepsopvattingen (en daarmee rolopvatting) handelen</w:t>
      </w:r>
      <w:r>
        <w:rPr>
          <w:rFonts w:eastAsiaTheme="minorHAnsi" w:cstheme="minorBidi"/>
          <w:color w:val="auto"/>
          <w:kern w:val="2"/>
          <w:vertAlign w:val="superscript"/>
          <w:lang w:eastAsia="en-US"/>
          <w14:ligatures w14:val="standardContextual"/>
        </w:rPr>
        <w:footnoteReference w:id="25"/>
      </w:r>
      <w:r w:rsidRPr="00845281">
        <w:rPr>
          <w:rFonts w:eastAsiaTheme="minorHAnsi" w:cstheme="minorBidi"/>
          <w:color w:val="auto"/>
          <w:kern w:val="2"/>
          <w:lang w:eastAsia="en-US"/>
          <w14:ligatures w14:val="standardContextual"/>
        </w:rPr>
        <w:t>. S</w:t>
      </w:r>
      <w:r w:rsidRPr="00845281" w:rsidR="001A04CE">
        <w:rPr>
          <w:rFonts w:eastAsiaTheme="minorHAnsi" w:cstheme="minorBidi"/>
          <w:color w:val="auto"/>
          <w:kern w:val="2"/>
          <w:lang w:eastAsia="en-US"/>
          <w14:ligatures w14:val="standardContextual"/>
        </w:rPr>
        <w:t>amenhangende</w:t>
      </w:r>
      <w:r w:rsidR="002426CE">
        <w:rPr>
          <w:rFonts w:eastAsiaTheme="minorHAnsi" w:cstheme="minorBidi"/>
          <w:color w:val="auto"/>
          <w:kern w:val="2"/>
          <w:lang w:eastAsia="en-US"/>
          <w14:ligatures w14:val="standardContextual"/>
        </w:rPr>
        <w:t>, afgestemde</w:t>
      </w:r>
      <w:r w:rsidRPr="00845281" w:rsidR="001A04CE">
        <w:rPr>
          <w:rFonts w:eastAsiaTheme="minorHAnsi" w:cstheme="minorBidi"/>
          <w:color w:val="auto"/>
          <w:kern w:val="2"/>
          <w:lang w:eastAsia="en-US"/>
          <w14:ligatures w14:val="standardContextual"/>
        </w:rPr>
        <w:t xml:space="preserve"> hulp</w:t>
      </w:r>
      <w:r w:rsidR="002426CE">
        <w:rPr>
          <w:rFonts w:eastAsiaTheme="minorHAnsi" w:cstheme="minorBidi"/>
          <w:color w:val="auto"/>
          <w:kern w:val="2"/>
          <w:lang w:eastAsia="en-US"/>
          <w14:ligatures w14:val="standardContextual"/>
        </w:rPr>
        <w:t>verlening</w:t>
      </w:r>
      <w:r w:rsidRPr="00845281" w:rsidR="001A04CE">
        <w:rPr>
          <w:rFonts w:eastAsiaTheme="minorHAnsi" w:cstheme="minorBidi"/>
          <w:color w:val="auto"/>
          <w:kern w:val="2"/>
          <w:lang w:eastAsia="en-US"/>
          <w14:ligatures w14:val="standardContextual"/>
        </w:rPr>
        <w:t xml:space="preserve"> </w:t>
      </w:r>
      <w:r w:rsidRPr="00845281">
        <w:rPr>
          <w:rFonts w:eastAsiaTheme="minorHAnsi" w:cstheme="minorBidi"/>
          <w:color w:val="auto"/>
          <w:kern w:val="2"/>
          <w:lang w:eastAsia="en-US"/>
          <w14:ligatures w14:val="standardContextual"/>
        </w:rPr>
        <w:t xml:space="preserve">komt daardoor moeilijk tot stand. </w:t>
      </w:r>
    </w:p>
    <w:p w:rsidRPr="007A7FFA" w:rsidR="00D9572F" w:rsidP="00E74DC9" w14:paraId="055D3FD1" w14:textId="77777777">
      <w:pPr>
        <w:numPr>
          <w:ilvl w:val="0"/>
          <w:numId w:val="9"/>
        </w:numPr>
        <w:autoSpaceDN/>
        <w:spacing w:after="160" w:line="276" w:lineRule="auto"/>
        <w:ind w:left="360"/>
        <w:contextualSpacing/>
        <w:textAlignment w:val="auto"/>
        <w:rPr>
          <w:rFonts w:eastAsiaTheme="minorHAnsi" w:cstheme="minorBidi"/>
          <w:color w:val="auto"/>
          <w:kern w:val="2"/>
          <w:lang w:eastAsia="en-US"/>
          <w14:ligatures w14:val="standardContextual"/>
        </w:rPr>
      </w:pPr>
      <w:r w:rsidRPr="00845281">
        <w:rPr>
          <w:rFonts w:eastAsiaTheme="minorHAnsi" w:cstheme="minorBidi"/>
          <w:color w:val="auto"/>
          <w:kern w:val="2"/>
          <w:lang w:eastAsia="en-US"/>
          <w14:ligatures w14:val="standardContextual"/>
        </w:rPr>
        <w:t xml:space="preserve">Gemeenten zijn vaak onvoldoende toegerust om lokaal regie te voeren, hebben die rol (en de daarbij behorende bevoegdheden en informatiepositie) nu ook niet expliciet. Het ontbreekt aan </w:t>
      </w:r>
      <w:r w:rsidRPr="00845281" w:rsidR="00DA3A59">
        <w:rPr>
          <w:rFonts w:eastAsiaTheme="minorHAnsi" w:cstheme="minorBidi"/>
          <w:color w:val="auto"/>
          <w:kern w:val="2"/>
          <w:lang w:eastAsia="en-US"/>
          <w14:ligatures w14:val="standardContextual"/>
        </w:rPr>
        <w:t xml:space="preserve">voorspelbare </w:t>
      </w:r>
      <w:r w:rsidRPr="00845281">
        <w:rPr>
          <w:rFonts w:eastAsiaTheme="minorHAnsi" w:cstheme="minorBidi"/>
          <w:color w:val="auto"/>
          <w:kern w:val="2"/>
          <w:lang w:eastAsia="en-US"/>
          <w14:ligatures w14:val="standardContextual"/>
        </w:rPr>
        <w:t>financiering en aan procesregie en doorzettingsmacht op lokaal en regionaal niveau</w:t>
      </w:r>
      <w:r>
        <w:rPr>
          <w:rFonts w:eastAsiaTheme="minorHAnsi" w:cstheme="minorBidi"/>
          <w:color w:val="auto"/>
          <w:kern w:val="2"/>
          <w:vertAlign w:val="superscript"/>
          <w:lang w:eastAsia="en-US"/>
          <w14:ligatures w14:val="standardContextual"/>
        </w:rPr>
        <w:footnoteReference w:id="26"/>
      </w:r>
      <w:r w:rsidRPr="00845281">
        <w:rPr>
          <w:rFonts w:eastAsiaTheme="minorHAnsi" w:cstheme="minorBidi"/>
          <w:color w:val="auto"/>
          <w:kern w:val="2"/>
          <w:lang w:eastAsia="en-US"/>
          <w14:ligatures w14:val="standardContextual"/>
        </w:rPr>
        <w:t>. Lokale aanpakken blijven hierdoor kwetsbaar en zijn afhankelijk van incidentele middelen of bestuurders en professionals die bereid zijn om buiten de gebaande paden te treden.</w:t>
      </w:r>
    </w:p>
    <w:p w:rsidRPr="007A7FFA" w:rsidR="00CE6E83" w:rsidP="00E74DC9" w14:paraId="6565F403" w14:textId="77777777">
      <w:pPr>
        <w:numPr>
          <w:ilvl w:val="0"/>
          <w:numId w:val="9"/>
        </w:numPr>
        <w:autoSpaceDN/>
        <w:spacing w:after="160" w:line="276" w:lineRule="auto"/>
        <w:ind w:left="360"/>
        <w:contextualSpacing/>
        <w:textAlignment w:val="auto"/>
        <w:rPr>
          <w:rFonts w:eastAsiaTheme="minorHAnsi" w:cstheme="minorBidi"/>
          <w:color w:val="auto"/>
          <w:kern w:val="2"/>
          <w:lang w:eastAsia="en-US"/>
          <w14:ligatures w14:val="standardContextual"/>
        </w:rPr>
      </w:pPr>
      <w:r w:rsidRPr="00845281">
        <w:rPr>
          <w:rFonts w:eastAsiaTheme="minorHAnsi" w:cstheme="minorBidi"/>
          <w:color w:val="auto"/>
          <w:kern w:val="2"/>
          <w:lang w:eastAsia="en-US"/>
          <w14:ligatures w14:val="standardContextual"/>
        </w:rPr>
        <w:t xml:space="preserve">Burgemeesters missen instrumentarium om in </w:t>
      </w:r>
      <w:r w:rsidRPr="00845281" w:rsidR="00D9572F">
        <w:rPr>
          <w:rFonts w:eastAsiaTheme="minorHAnsi" w:cstheme="minorBidi"/>
          <w:color w:val="auto"/>
          <w:kern w:val="2"/>
          <w:lang w:eastAsia="en-US"/>
          <w14:ligatures w14:val="standardContextual"/>
        </w:rPr>
        <w:t xml:space="preserve">acute situaties </w:t>
      </w:r>
      <w:r w:rsidR="0065611B">
        <w:rPr>
          <w:rFonts w:eastAsiaTheme="minorHAnsi" w:cstheme="minorBidi"/>
          <w:color w:val="auto"/>
          <w:kern w:val="2"/>
          <w:lang w:eastAsia="en-US"/>
          <w14:ligatures w14:val="standardContextual"/>
        </w:rPr>
        <w:t xml:space="preserve">tijdig </w:t>
      </w:r>
      <w:r w:rsidRPr="00845281" w:rsidR="00D9572F">
        <w:rPr>
          <w:rFonts w:eastAsiaTheme="minorHAnsi" w:cstheme="minorBidi"/>
          <w:color w:val="auto"/>
          <w:kern w:val="2"/>
          <w:lang w:eastAsia="en-US"/>
          <w14:ligatures w14:val="standardContextual"/>
        </w:rPr>
        <w:t>tot een passende plek te kome</w:t>
      </w:r>
      <w:r w:rsidR="0065611B">
        <w:rPr>
          <w:rFonts w:eastAsiaTheme="minorHAnsi" w:cstheme="minorBidi"/>
          <w:color w:val="auto"/>
          <w:kern w:val="2"/>
          <w:lang w:eastAsia="en-US"/>
          <w14:ligatures w14:val="standardContextual"/>
        </w:rPr>
        <w:t>n, waarmee erger kan worden voorkomen</w:t>
      </w:r>
      <w:r w:rsidRPr="00845281" w:rsidR="00D9572F">
        <w:rPr>
          <w:rFonts w:eastAsiaTheme="minorHAnsi" w:cstheme="minorBidi"/>
          <w:color w:val="auto"/>
          <w:kern w:val="2"/>
          <w:lang w:eastAsia="en-US"/>
          <w14:ligatures w14:val="standardContextual"/>
        </w:rPr>
        <w:t xml:space="preserve">. </w:t>
      </w:r>
    </w:p>
    <w:p w:rsidRPr="0033628E" w:rsidR="0033628E" w:rsidP="00E74DC9" w14:paraId="134F150C" w14:textId="77777777">
      <w:pPr>
        <w:numPr>
          <w:ilvl w:val="0"/>
          <w:numId w:val="9"/>
        </w:numPr>
        <w:autoSpaceDN/>
        <w:spacing w:after="160" w:line="276" w:lineRule="auto"/>
        <w:ind w:left="360"/>
        <w:contextualSpacing/>
        <w:textAlignment w:val="auto"/>
        <w:rPr>
          <w:rFonts w:eastAsiaTheme="minorHAnsi" w:cstheme="minorBidi"/>
          <w:color w:val="auto"/>
          <w:kern w:val="2"/>
          <w:lang w:eastAsia="en-US"/>
          <w14:ligatures w14:val="standardContextual"/>
        </w:rPr>
      </w:pPr>
      <w:r w:rsidRPr="00845281">
        <w:rPr>
          <w:rFonts w:eastAsiaTheme="minorHAnsi" w:cstheme="minorBidi"/>
          <w:color w:val="auto"/>
          <w:kern w:val="2"/>
          <w:lang w:eastAsia="en-US"/>
          <w14:ligatures w14:val="standardContextual"/>
        </w:rPr>
        <w:t xml:space="preserve">Er zijn veel verschillende aanpakken en samenwerkingsverbanden van waaruit wordt gewerkt aan de ondersteuning van de doelgroep. Het Rijk faciliteert de ondersteuning onder meer via het </w:t>
      </w:r>
      <w:r w:rsidRPr="00845281">
        <w:rPr>
          <w:rFonts w:eastAsiaTheme="minorHAnsi" w:cstheme="minorBidi"/>
          <w:color w:val="auto"/>
          <w:kern w:val="2"/>
          <w:lang w:eastAsia="en-US"/>
          <w14:ligatures w14:val="standardContextual"/>
        </w:rPr>
        <w:t>ZonM</w:t>
      </w:r>
      <w:r w:rsidR="002426CE">
        <w:rPr>
          <w:rFonts w:eastAsiaTheme="minorHAnsi" w:cstheme="minorBidi"/>
          <w:color w:val="auto"/>
          <w:kern w:val="2"/>
          <w:lang w:eastAsia="en-US"/>
          <w14:ligatures w14:val="standardContextual"/>
        </w:rPr>
        <w:t>w</w:t>
      </w:r>
      <w:r w:rsidRPr="00845281">
        <w:rPr>
          <w:rFonts w:eastAsiaTheme="minorHAnsi" w:cstheme="minorBidi"/>
          <w:color w:val="auto"/>
          <w:kern w:val="2"/>
          <w:lang w:eastAsia="en-US"/>
          <w14:ligatures w14:val="standardContextual"/>
        </w:rPr>
        <w:t xml:space="preserve"> Actieprogramma ‘Grip op Onbegrip</w:t>
      </w:r>
      <w:r w:rsidR="00461C75">
        <w:rPr>
          <w:rFonts w:eastAsiaTheme="minorHAnsi" w:cstheme="minorBidi"/>
          <w:color w:val="auto"/>
          <w:kern w:val="2"/>
          <w:lang w:eastAsia="en-US"/>
          <w14:ligatures w14:val="standardContextual"/>
        </w:rPr>
        <w:t xml:space="preserve"> (AGO)</w:t>
      </w:r>
      <w:r w:rsidRPr="00845281">
        <w:rPr>
          <w:rFonts w:eastAsiaTheme="minorHAnsi" w:cstheme="minorBidi"/>
          <w:color w:val="auto"/>
          <w:kern w:val="2"/>
          <w:lang w:eastAsia="en-US"/>
          <w14:ligatures w14:val="standardContextual"/>
        </w:rPr>
        <w:t xml:space="preserve">’. </w:t>
      </w:r>
      <w:r w:rsidR="002426CE">
        <w:rPr>
          <w:rFonts w:eastAsiaTheme="minorHAnsi" w:cstheme="minorBidi"/>
          <w:color w:val="auto"/>
          <w:kern w:val="2"/>
          <w:lang w:eastAsia="en-US"/>
          <w14:ligatures w14:val="standardContextual"/>
        </w:rPr>
        <w:t xml:space="preserve">Dit programma loopt </w:t>
      </w:r>
      <w:r w:rsidR="0065611B">
        <w:rPr>
          <w:rFonts w:eastAsiaTheme="minorHAnsi" w:cstheme="minorBidi"/>
          <w:color w:val="auto"/>
          <w:kern w:val="2"/>
          <w:lang w:eastAsia="en-US"/>
          <w14:ligatures w14:val="standardContextual"/>
        </w:rPr>
        <w:t>tot</w:t>
      </w:r>
      <w:r w:rsidR="002426CE">
        <w:rPr>
          <w:rFonts w:eastAsiaTheme="minorHAnsi" w:cstheme="minorBidi"/>
          <w:color w:val="auto"/>
          <w:kern w:val="2"/>
          <w:lang w:eastAsia="en-US"/>
          <w14:ligatures w14:val="standardContextual"/>
        </w:rPr>
        <w:t xml:space="preserve"> eind 2027</w:t>
      </w:r>
      <w:r w:rsidR="00FA3375">
        <w:rPr>
          <w:rFonts w:eastAsiaTheme="minorHAnsi" w:cstheme="minorBidi"/>
          <w:color w:val="auto"/>
          <w:kern w:val="2"/>
          <w:lang w:eastAsia="en-US"/>
          <w14:ligatures w14:val="standardContextual"/>
        </w:rPr>
        <w:t xml:space="preserve">. </w:t>
      </w:r>
      <w:r>
        <w:rPr>
          <w:rFonts w:eastAsiaTheme="minorHAnsi" w:cstheme="minorBidi"/>
          <w:color w:val="auto"/>
          <w:kern w:val="2"/>
          <w:lang w:eastAsia="en-US"/>
          <w14:ligatures w14:val="standardContextual"/>
        </w:rPr>
        <w:t xml:space="preserve">In opdracht van </w:t>
      </w:r>
      <w:r>
        <w:rPr>
          <w:rFonts w:eastAsiaTheme="minorHAnsi" w:cstheme="minorBidi"/>
          <w:color w:val="auto"/>
          <w:kern w:val="2"/>
          <w:lang w:eastAsia="en-US"/>
          <w14:ligatures w14:val="standardContextual"/>
        </w:rPr>
        <w:t>Z</w:t>
      </w:r>
      <w:r w:rsidR="00D32BF7">
        <w:rPr>
          <w:rFonts w:eastAsiaTheme="minorHAnsi" w:cstheme="minorBidi"/>
          <w:color w:val="auto"/>
          <w:kern w:val="2"/>
          <w:lang w:eastAsia="en-US"/>
          <w14:ligatures w14:val="standardContextual"/>
        </w:rPr>
        <w:t>on</w:t>
      </w:r>
      <w:r>
        <w:rPr>
          <w:rFonts w:eastAsiaTheme="minorHAnsi" w:cstheme="minorBidi"/>
          <w:color w:val="auto"/>
          <w:kern w:val="2"/>
          <w:lang w:eastAsia="en-US"/>
          <w14:ligatures w14:val="standardContextual"/>
        </w:rPr>
        <w:t>M</w:t>
      </w:r>
      <w:r w:rsidR="00D60EE2">
        <w:rPr>
          <w:rFonts w:eastAsiaTheme="minorHAnsi" w:cstheme="minorBidi"/>
          <w:color w:val="auto"/>
          <w:kern w:val="2"/>
          <w:lang w:eastAsia="en-US"/>
          <w14:ligatures w14:val="standardContextual"/>
        </w:rPr>
        <w:t>w</w:t>
      </w:r>
      <w:r>
        <w:rPr>
          <w:rFonts w:eastAsiaTheme="minorHAnsi" w:cstheme="minorBidi"/>
          <w:color w:val="auto"/>
          <w:kern w:val="2"/>
          <w:lang w:eastAsia="en-US"/>
          <w14:ligatures w14:val="standardContextual"/>
        </w:rPr>
        <w:t xml:space="preserve"> </w:t>
      </w:r>
      <w:r w:rsidR="0065611B">
        <w:rPr>
          <w:rFonts w:eastAsiaTheme="minorHAnsi" w:cstheme="minorBidi"/>
          <w:color w:val="auto"/>
          <w:kern w:val="2"/>
          <w:lang w:eastAsia="en-US"/>
          <w14:ligatures w14:val="standardContextual"/>
        </w:rPr>
        <w:t>zal</w:t>
      </w:r>
      <w:r>
        <w:rPr>
          <w:rFonts w:eastAsiaTheme="minorHAnsi" w:cstheme="minorBidi"/>
          <w:color w:val="auto"/>
          <w:kern w:val="2"/>
          <w:lang w:eastAsia="en-US"/>
          <w14:ligatures w14:val="standardContextual"/>
        </w:rPr>
        <w:t xml:space="preserve"> </w:t>
      </w:r>
      <w:r>
        <w:rPr>
          <w:rFonts w:eastAsiaTheme="minorHAnsi" w:cstheme="minorBidi"/>
          <w:color w:val="auto"/>
          <w:kern w:val="2"/>
          <w:lang w:eastAsia="en-US"/>
          <w14:ligatures w14:val="standardContextual"/>
        </w:rPr>
        <w:t>BE-grip</w:t>
      </w:r>
      <w:r>
        <w:rPr>
          <w:rFonts w:eastAsiaTheme="minorHAnsi" w:cstheme="minorBidi"/>
          <w:color w:val="auto"/>
          <w:kern w:val="2"/>
          <w:lang w:eastAsia="en-US"/>
          <w14:ligatures w14:val="standardContextual"/>
        </w:rPr>
        <w:t xml:space="preserve"> (</w:t>
      </w:r>
      <w:r w:rsidR="002426CE">
        <w:rPr>
          <w:rFonts w:eastAsiaTheme="minorHAnsi" w:cstheme="minorBidi"/>
          <w:color w:val="auto"/>
          <w:kern w:val="2"/>
          <w:lang w:eastAsia="en-US"/>
          <w14:ligatures w14:val="standardContextual"/>
        </w:rPr>
        <w:t>landelijke begeleidings- en evaluatietraject</w:t>
      </w:r>
      <w:r>
        <w:rPr>
          <w:rFonts w:eastAsiaTheme="minorHAnsi" w:cstheme="minorBidi"/>
          <w:color w:val="auto"/>
          <w:kern w:val="2"/>
          <w:lang w:eastAsia="en-US"/>
          <w14:ligatures w14:val="standardContextual"/>
        </w:rPr>
        <w:t xml:space="preserve"> door kennisconsortium)</w:t>
      </w:r>
      <w:r w:rsidR="002426CE">
        <w:rPr>
          <w:rFonts w:eastAsiaTheme="minorHAnsi" w:cstheme="minorBidi"/>
          <w:color w:val="auto"/>
          <w:kern w:val="2"/>
          <w:lang w:eastAsia="en-US"/>
          <w14:ligatures w14:val="standardContextual"/>
        </w:rPr>
        <w:t xml:space="preserve"> </w:t>
      </w:r>
      <w:r w:rsidR="0065611B">
        <w:rPr>
          <w:rFonts w:eastAsiaTheme="minorHAnsi" w:cstheme="minorBidi"/>
          <w:color w:val="auto"/>
          <w:kern w:val="2"/>
          <w:lang w:eastAsia="en-US"/>
          <w14:ligatures w14:val="standardContextual"/>
        </w:rPr>
        <w:t>omstreeks het tijdstip van deze brief</w:t>
      </w:r>
      <w:r>
        <w:rPr>
          <w:rFonts w:eastAsiaTheme="minorHAnsi" w:cstheme="minorBidi"/>
          <w:color w:val="auto"/>
          <w:kern w:val="2"/>
          <w:lang w:eastAsia="en-US"/>
          <w14:ligatures w14:val="standardContextual"/>
        </w:rPr>
        <w:t xml:space="preserve"> een deelevaluatie </w:t>
      </w:r>
      <w:r w:rsidR="0065611B">
        <w:rPr>
          <w:rFonts w:eastAsiaTheme="minorHAnsi" w:cstheme="minorBidi"/>
          <w:color w:val="auto"/>
          <w:kern w:val="2"/>
          <w:lang w:eastAsia="en-US"/>
          <w14:ligatures w14:val="standardContextual"/>
        </w:rPr>
        <w:t>publiceren</w:t>
      </w:r>
      <w:r>
        <w:rPr>
          <w:rStyle w:val="FootnoteReference"/>
          <w:rFonts w:eastAsiaTheme="minorHAnsi" w:cstheme="minorBidi"/>
          <w:color w:val="auto"/>
          <w:kern w:val="2"/>
          <w:lang w:eastAsia="en-US"/>
          <w14:ligatures w14:val="standardContextual"/>
        </w:rPr>
        <w:footnoteReference w:id="27"/>
      </w:r>
      <w:r>
        <w:rPr>
          <w:rFonts w:eastAsiaTheme="minorHAnsi" w:cstheme="minorBidi"/>
          <w:color w:val="auto"/>
          <w:kern w:val="2"/>
          <w:lang w:eastAsia="en-US"/>
          <w14:ligatures w14:val="standardContextual"/>
        </w:rPr>
        <w:t>.</w:t>
      </w:r>
      <w:r w:rsidR="002426CE">
        <w:rPr>
          <w:rFonts w:eastAsiaTheme="minorHAnsi" w:cstheme="minorBidi"/>
          <w:color w:val="auto"/>
          <w:kern w:val="2"/>
          <w:lang w:eastAsia="en-US"/>
          <w14:ligatures w14:val="standardContextual"/>
        </w:rPr>
        <w:t xml:space="preserve"> </w:t>
      </w:r>
      <w:r w:rsidRPr="0033628E">
        <w:rPr>
          <w:rFonts w:eastAsiaTheme="minorHAnsi" w:cstheme="minorBidi"/>
          <w:color w:val="auto"/>
          <w:kern w:val="2"/>
          <w:lang w:eastAsia="en-US"/>
          <w14:ligatures w14:val="standardContextual"/>
        </w:rPr>
        <w:t xml:space="preserve">De inzichten </w:t>
      </w:r>
      <w:r w:rsidR="0065611B">
        <w:rPr>
          <w:rFonts w:eastAsiaTheme="minorHAnsi" w:cstheme="minorBidi"/>
          <w:color w:val="auto"/>
          <w:kern w:val="2"/>
          <w:lang w:eastAsia="en-US"/>
          <w14:ligatures w14:val="standardContextual"/>
        </w:rPr>
        <w:t>hiervan</w:t>
      </w:r>
      <w:r w:rsidRPr="0033628E">
        <w:rPr>
          <w:rFonts w:eastAsiaTheme="minorHAnsi" w:cstheme="minorBidi"/>
          <w:color w:val="auto"/>
          <w:kern w:val="2"/>
          <w:lang w:eastAsia="en-US"/>
          <w14:ligatures w14:val="standardContextual"/>
        </w:rPr>
        <w:t xml:space="preserve"> betrekken we bij de invulling van de werkbare elementen. Vooruitlopend op het totale beeld geeft </w:t>
      </w:r>
      <w:r w:rsidRPr="0033628E">
        <w:rPr>
          <w:rFonts w:eastAsiaTheme="minorHAnsi" w:cstheme="minorBidi"/>
          <w:color w:val="auto"/>
          <w:kern w:val="2"/>
          <w:lang w:eastAsia="en-US"/>
          <w14:ligatures w14:val="standardContextual"/>
        </w:rPr>
        <w:t>ZonMw</w:t>
      </w:r>
      <w:r w:rsidRPr="0033628E">
        <w:rPr>
          <w:rFonts w:eastAsiaTheme="minorHAnsi" w:cstheme="minorBidi"/>
          <w:color w:val="auto"/>
          <w:kern w:val="2"/>
          <w:lang w:eastAsia="en-US"/>
          <w14:ligatures w14:val="standardContextual"/>
        </w:rPr>
        <w:t xml:space="preserve"> een eerste beeld van elementen in de aanpak die werkzaam zijn:</w:t>
      </w:r>
    </w:p>
    <w:p w:rsidRPr="00845281" w:rsidR="005C092E" w:rsidP="00E74DC9" w14:paraId="5BE72DCC" w14:textId="77777777">
      <w:pPr>
        <w:numPr>
          <w:ilvl w:val="1"/>
          <w:numId w:val="14"/>
        </w:numPr>
        <w:spacing w:line="276" w:lineRule="auto"/>
        <w:ind w:left="709"/>
        <w:contextualSpacing/>
      </w:pPr>
      <w:r w:rsidRPr="00845281">
        <w:t xml:space="preserve">Een stevige </w:t>
      </w:r>
      <w:r w:rsidRPr="00845281">
        <w:t>vroegsignalering</w:t>
      </w:r>
      <w:r w:rsidRPr="00845281">
        <w:t xml:space="preserve"> en opvolging in de regio. Dit vraagt om een landelijk meldpunt zorgwekkend gedrag en goede koppeling met lokale </w:t>
      </w:r>
      <w:r w:rsidRPr="00845281">
        <w:t xml:space="preserve">meldpunten </w:t>
      </w:r>
      <w:r w:rsidRPr="00845281" w:rsidR="00DA3A59">
        <w:t xml:space="preserve">en sterke </w:t>
      </w:r>
      <w:r w:rsidRPr="00845281" w:rsidR="00DA3A59">
        <w:t>outreachende</w:t>
      </w:r>
      <w:r w:rsidRPr="00845281" w:rsidR="00DA3A59">
        <w:t xml:space="preserve"> ondersteuning en zorg waaronder</w:t>
      </w:r>
      <w:r w:rsidRPr="00845281">
        <w:t xml:space="preserve"> stevige </w:t>
      </w:r>
      <w:r w:rsidRPr="00845281" w:rsidR="00A2721F">
        <w:t xml:space="preserve">bemoeizorg </w:t>
      </w:r>
      <w:r w:rsidRPr="00845281">
        <w:t xml:space="preserve">in de wijk. </w:t>
      </w:r>
    </w:p>
    <w:p w:rsidRPr="00845281" w:rsidR="00CE6E83" w:rsidP="00E74DC9" w14:paraId="4ED4CD0A" w14:textId="77777777">
      <w:pPr>
        <w:pStyle w:val="ListParagraph"/>
        <w:numPr>
          <w:ilvl w:val="1"/>
          <w:numId w:val="14"/>
        </w:numPr>
        <w:autoSpaceDN w:val="0"/>
        <w:spacing w:after="0" w:line="276" w:lineRule="auto"/>
        <w:ind w:left="709"/>
        <w:textAlignment w:val="baseline"/>
      </w:pPr>
      <w:r w:rsidRPr="00845281">
        <w:t xml:space="preserve">Duurzame </w:t>
      </w:r>
      <w:r w:rsidRPr="00845281">
        <w:t>domeinoverstijgende</w:t>
      </w:r>
      <w:r w:rsidRPr="00845281">
        <w:t xml:space="preserve"> samenwerking, waaronder </w:t>
      </w:r>
      <w:r w:rsidR="002426CE">
        <w:t xml:space="preserve">de inrichting van een </w:t>
      </w:r>
      <w:r w:rsidRPr="00845281">
        <w:t xml:space="preserve">integrale samenwerking tussen politie, GGD, GGZ en gemeente. </w:t>
      </w:r>
    </w:p>
    <w:p w:rsidRPr="00845281" w:rsidR="00057583" w:rsidP="00E74DC9" w14:paraId="54CAE1FB" w14:textId="77777777">
      <w:pPr>
        <w:pStyle w:val="ListParagraph"/>
        <w:numPr>
          <w:ilvl w:val="0"/>
          <w:numId w:val="14"/>
        </w:numPr>
        <w:spacing w:line="276" w:lineRule="auto"/>
        <w:ind w:left="284"/>
      </w:pPr>
      <w:r w:rsidRPr="00845281">
        <w:t xml:space="preserve">De </w:t>
      </w:r>
      <w:r w:rsidR="00B75FDA">
        <w:t>p</w:t>
      </w:r>
      <w:r w:rsidRPr="00845281">
        <w:t xml:space="preserve">olitie heeft een ronde langs de politie-eenheden uitgevoerd en best </w:t>
      </w:r>
      <w:r w:rsidRPr="00845281">
        <w:t>practices</w:t>
      </w:r>
      <w:r w:rsidRPr="00845281">
        <w:t xml:space="preserve"> voor de aanpak opgehaald, zoals het voorstel voor 24/7 bereikbare en beschikbare regionaal geïntegreerde crisisinterventieteams. De best </w:t>
      </w:r>
      <w:r w:rsidRPr="00845281">
        <w:t>practices</w:t>
      </w:r>
      <w:r w:rsidRPr="00845281">
        <w:t xml:space="preserve"> vanuit de politie voor een duurzame aanpak zullen we betrekken bij het voorstel v</w:t>
      </w:r>
      <w:r w:rsidR="002426CE">
        <w:t>oor</w:t>
      </w:r>
      <w:r w:rsidRPr="00845281">
        <w:t xml:space="preserve"> de </w:t>
      </w:r>
      <w:r w:rsidR="002426CE">
        <w:t xml:space="preserve">toekomstige </w:t>
      </w:r>
      <w:r w:rsidRPr="00845281">
        <w:t>inrichting van het landschap</w:t>
      </w:r>
      <w:r w:rsidR="002426CE">
        <w:t xml:space="preserve">. </w:t>
      </w:r>
      <w:r w:rsidRPr="00845281">
        <w:t xml:space="preserve">De </w:t>
      </w:r>
      <w:r w:rsidR="00B75FDA">
        <w:t>p</w:t>
      </w:r>
      <w:r w:rsidRPr="00845281">
        <w:t xml:space="preserve">olitie </w:t>
      </w:r>
      <w:r w:rsidR="00B75FDA">
        <w:t>heeft zich voorgenomen de</w:t>
      </w:r>
      <w:r w:rsidRPr="00845281">
        <w:t xml:space="preserve"> werkwijze voor</w:t>
      </w:r>
      <w:r w:rsidR="00D60EE2">
        <w:t xml:space="preserve"> de aanpak in situaties met</w:t>
      </w:r>
      <w:r w:rsidRPr="00845281">
        <w:t xml:space="preserve"> verwarde</w:t>
      </w:r>
      <w:r w:rsidR="00D60EE2">
        <w:t xml:space="preserve"> of</w:t>
      </w:r>
      <w:r w:rsidR="00452416">
        <w:t xml:space="preserve"> </w:t>
      </w:r>
      <w:r w:rsidR="002426CE">
        <w:t>onbegrepen</w:t>
      </w:r>
      <w:r w:rsidRPr="00845281">
        <w:t xml:space="preserve"> personen zoveel mogelijk te synchroniseren </w:t>
      </w:r>
      <w:r w:rsidR="002426CE">
        <w:t xml:space="preserve">voor alle eenheden </w:t>
      </w:r>
      <w:r w:rsidRPr="00845281">
        <w:t xml:space="preserve">en aan te laten sluiten bij de ontwikkelingen vanuit </w:t>
      </w:r>
      <w:r w:rsidR="002426CE">
        <w:t>‘</w:t>
      </w:r>
      <w:r w:rsidRPr="00845281">
        <w:t>Veiligheid Voorop - Samen op in Acuut</w:t>
      </w:r>
      <w:r w:rsidR="002426CE">
        <w:t>’</w:t>
      </w:r>
      <w:r w:rsidRPr="00845281">
        <w:t xml:space="preserve">. De </w:t>
      </w:r>
      <w:r w:rsidR="002426CE">
        <w:t>P</w:t>
      </w:r>
      <w:r w:rsidRPr="00845281">
        <w:t>olitie blijft zich ondertussen inzetten voor het verbeteren van de aanpak voor personen met verward of onbegrepen gedrag via de deelname aan en het delen van ervaringen in de initiatiefgroep en door deelname aan de lopende pilots op het gebied van zorg en veiligheid.</w:t>
      </w:r>
    </w:p>
    <w:p w:rsidRPr="00697DEC" w:rsidR="001A04CE" w:rsidP="00E74DC9" w14:paraId="064C42DD" w14:textId="77777777">
      <w:pPr>
        <w:autoSpaceDN/>
        <w:spacing w:line="276" w:lineRule="auto"/>
        <w:textAlignment w:val="auto"/>
        <w:rPr>
          <w:i/>
          <w:iCs/>
        </w:rPr>
      </w:pPr>
      <w:r w:rsidRPr="00697DEC">
        <w:rPr>
          <w:i/>
          <w:iCs/>
        </w:rPr>
        <w:t>Wat we gaan doen:</w:t>
      </w:r>
    </w:p>
    <w:p w:rsidRPr="00845281" w:rsidR="00D9572F" w:rsidP="00E74DC9" w14:paraId="36ADC23F" w14:textId="77777777">
      <w:pPr>
        <w:pStyle w:val="ListParagraph"/>
        <w:numPr>
          <w:ilvl w:val="0"/>
          <w:numId w:val="11"/>
        </w:numPr>
        <w:autoSpaceDN w:val="0"/>
        <w:spacing w:after="0" w:line="276" w:lineRule="auto"/>
        <w:textAlignment w:val="baseline"/>
      </w:pPr>
      <w:bookmarkStart w:name="_Hlk235714828" w:id="4"/>
      <w:r w:rsidRPr="00845281">
        <w:t xml:space="preserve">We </w:t>
      </w:r>
      <w:r w:rsidR="00461C75">
        <w:t>nemen</w:t>
      </w:r>
      <w:r w:rsidRPr="00845281">
        <w:t xml:space="preserve"> in de </w:t>
      </w:r>
      <w:r w:rsidR="00E24037">
        <w:t>U</w:t>
      </w:r>
      <w:r w:rsidRPr="00845281">
        <w:t xml:space="preserve">itvoeringsagenda een </w:t>
      </w:r>
      <w:r w:rsidRPr="00845281">
        <w:t xml:space="preserve">voorstel </w:t>
      </w:r>
      <w:r w:rsidR="00461C75">
        <w:t xml:space="preserve">op </w:t>
      </w:r>
      <w:r w:rsidRPr="00845281">
        <w:t>v</w:t>
      </w:r>
      <w:r w:rsidRPr="00845281">
        <w:t>oor</w:t>
      </w:r>
      <w:r w:rsidRPr="00845281">
        <w:t xml:space="preserve"> de inrichting van het zorg-</w:t>
      </w:r>
      <w:r w:rsidR="00461C75">
        <w:t xml:space="preserve">, </w:t>
      </w:r>
      <w:r w:rsidRPr="00845281" w:rsidR="00285A87">
        <w:t>ondersteunings</w:t>
      </w:r>
      <w:r w:rsidR="00461C75">
        <w:t>-</w:t>
      </w:r>
      <w:r w:rsidRPr="00845281" w:rsidR="00285A87">
        <w:t xml:space="preserve"> </w:t>
      </w:r>
      <w:r w:rsidRPr="00845281">
        <w:t xml:space="preserve">en veiligheidslandschap </w:t>
      </w:r>
      <w:r w:rsidR="00461C75">
        <w:t xml:space="preserve">voor personen met verward </w:t>
      </w:r>
      <w:r w:rsidR="00D60EE2">
        <w:t>of</w:t>
      </w:r>
      <w:r w:rsidR="00461C75">
        <w:t xml:space="preserve"> onbegrepen gedrag </w:t>
      </w:r>
      <w:r w:rsidRPr="00845281">
        <w:t xml:space="preserve">en </w:t>
      </w:r>
      <w:r w:rsidR="00B75FDA">
        <w:t xml:space="preserve">de </w:t>
      </w:r>
      <w:r w:rsidRPr="00845281">
        <w:t>daarbij behorende randvoorwaarden (ook in landelijk beleid)</w:t>
      </w:r>
      <w:r w:rsidR="00B75FDA">
        <w:t>,</w:t>
      </w:r>
      <w:r w:rsidRPr="00845281">
        <w:t xml:space="preserve"> </w:t>
      </w:r>
      <w:r w:rsidR="00E24037">
        <w:t>alsmede</w:t>
      </w:r>
      <w:r w:rsidRPr="00845281">
        <w:t xml:space="preserve"> een route om </w:t>
      </w:r>
      <w:r w:rsidRPr="00845281">
        <w:t>daar</w:t>
      </w:r>
      <w:r w:rsidR="00461C75">
        <w:t xml:space="preserve"> </w:t>
      </w:r>
      <w:r w:rsidRPr="00845281">
        <w:t>naartoe</w:t>
      </w:r>
      <w:r w:rsidRPr="00845281">
        <w:t xml:space="preserve"> te werken. </w:t>
      </w:r>
      <w:r w:rsidRPr="00845281" w:rsidR="00D10A01">
        <w:t xml:space="preserve">Daar waar </w:t>
      </w:r>
      <w:r w:rsidR="00461C75">
        <w:t>dit</w:t>
      </w:r>
      <w:r w:rsidRPr="00845281" w:rsidR="00D10A01">
        <w:t xml:space="preserve"> systemische maatregelen </w:t>
      </w:r>
      <w:r w:rsidR="00461C75">
        <w:t>vraagt,</w:t>
      </w:r>
      <w:r w:rsidRPr="00845281" w:rsidR="00D10A01">
        <w:t xml:space="preserve"> zal </w:t>
      </w:r>
      <w:r w:rsidRPr="00845281">
        <w:t>het</w:t>
      </w:r>
      <w:r w:rsidRPr="00845281">
        <w:t xml:space="preserve"> meerdere jaren vragen om </w:t>
      </w:r>
      <w:r w:rsidR="00461C75">
        <w:t>dit uit te werken en te implementeren</w:t>
      </w:r>
      <w:r w:rsidRPr="00845281">
        <w:t xml:space="preserve">. </w:t>
      </w:r>
      <w:r w:rsidRPr="00845281" w:rsidR="00D10A01">
        <w:t xml:space="preserve">Gegeven de urgentie van de </w:t>
      </w:r>
      <w:r w:rsidRPr="00845281">
        <w:t>problematiek maken</w:t>
      </w:r>
      <w:r w:rsidRPr="00845281">
        <w:t xml:space="preserve"> we in de </w:t>
      </w:r>
      <w:r w:rsidR="00B75FDA">
        <w:t>U</w:t>
      </w:r>
      <w:r w:rsidRPr="00845281">
        <w:t xml:space="preserve">itvoeringsagenda </w:t>
      </w:r>
      <w:r w:rsidR="00461C75">
        <w:t xml:space="preserve">ook </w:t>
      </w:r>
      <w:r w:rsidRPr="00845281">
        <w:t xml:space="preserve">afspraken over acties </w:t>
      </w:r>
      <w:r w:rsidR="00461C75">
        <w:t>voor de tussenliggende periode.</w:t>
      </w:r>
    </w:p>
    <w:p w:rsidRPr="00B00F00" w:rsidR="00B00F00" w:rsidP="00E74DC9" w14:paraId="4301B9F0" w14:textId="77777777">
      <w:pPr>
        <w:pStyle w:val="ListParagraph"/>
        <w:numPr>
          <w:ilvl w:val="0"/>
          <w:numId w:val="11"/>
        </w:numPr>
        <w:autoSpaceDN w:val="0"/>
        <w:spacing w:after="0" w:line="276" w:lineRule="auto"/>
        <w:textAlignment w:val="baseline"/>
      </w:pPr>
      <w:r w:rsidRPr="00845281">
        <w:t xml:space="preserve">Met gemeenten en </w:t>
      </w:r>
      <w:r w:rsidR="00461C75">
        <w:t>betrokken organisaties van professionals stellen we</w:t>
      </w:r>
      <w:r w:rsidR="00B75FDA">
        <w:t>,</w:t>
      </w:r>
      <w:r w:rsidR="00461C75">
        <w:t xml:space="preserve"> mede op basis van de uit AGO verkregen</w:t>
      </w:r>
      <w:r w:rsidRPr="00845281">
        <w:t xml:space="preserve"> kennis en ervaring</w:t>
      </w:r>
      <w:r w:rsidR="00B75FDA">
        <w:t>,</w:t>
      </w:r>
      <w:r w:rsidRPr="00845281">
        <w:t xml:space="preserve"> vast welke werkzame elementen we minimaal structureel onderdeel van de aanpak van personen met verward </w:t>
      </w:r>
      <w:r w:rsidR="00D60EE2">
        <w:t>of</w:t>
      </w:r>
      <w:r w:rsidR="00461C75">
        <w:t xml:space="preserve"> onbegrepen gedrag </w:t>
      </w:r>
      <w:r w:rsidRPr="00845281">
        <w:t xml:space="preserve">willen laten zijn. Hierin wordt meegenomen </w:t>
      </w:r>
      <w:r w:rsidRPr="00845281" w:rsidR="00DA3A59">
        <w:t xml:space="preserve">dat </w:t>
      </w:r>
      <w:r w:rsidRPr="00845281" w:rsidR="00DA3A59">
        <w:t>outreachende</w:t>
      </w:r>
      <w:r w:rsidRPr="00845281" w:rsidR="00DA3A59">
        <w:t xml:space="preserve"> ondersteuning en zorg, waaronder bemoeizorg en passende woon(zorg)voorzieningen</w:t>
      </w:r>
      <w:r w:rsidR="00B75FDA">
        <w:t>,</w:t>
      </w:r>
      <w:r w:rsidRPr="00845281" w:rsidR="00DA3A59">
        <w:t xml:space="preserve"> ook buiten de grote steden regionaal beschikbaar moet zijn.</w:t>
      </w:r>
      <w:r>
        <w:t xml:space="preserve"> </w:t>
      </w:r>
      <w:r w:rsidRPr="00B00F00">
        <w:t xml:space="preserve">We zijn </w:t>
      </w:r>
      <w:r w:rsidR="00461C75">
        <w:t xml:space="preserve">al </w:t>
      </w:r>
      <w:r w:rsidRPr="00B00F00">
        <w:t xml:space="preserve">gestart met een traject met betrokken partijen om </w:t>
      </w:r>
      <w:r w:rsidRPr="00B00F00">
        <w:t>outreachende</w:t>
      </w:r>
      <w:r w:rsidRPr="00B00F00">
        <w:t xml:space="preserve"> ondersteuning en zorg te versterken. </w:t>
      </w:r>
    </w:p>
    <w:p w:rsidRPr="00845281" w:rsidR="001A04CE" w:rsidP="00E74DC9" w14:paraId="3446F7DE" w14:textId="77777777">
      <w:pPr>
        <w:pStyle w:val="ListParagraph"/>
        <w:numPr>
          <w:ilvl w:val="0"/>
          <w:numId w:val="11"/>
        </w:numPr>
        <w:spacing w:after="0" w:line="276" w:lineRule="auto"/>
      </w:pPr>
      <w:r>
        <w:t xml:space="preserve">We </w:t>
      </w:r>
      <w:r w:rsidRPr="00845281">
        <w:t xml:space="preserve">organiseren een lerend netwerk in de regio en </w:t>
      </w:r>
      <w:r>
        <w:t>regio-</w:t>
      </w:r>
      <w:r w:rsidRPr="00845281">
        <w:t xml:space="preserve">overstijgend waarbij kennis </w:t>
      </w:r>
      <w:r>
        <w:t xml:space="preserve">op continue basis </w:t>
      </w:r>
      <w:r w:rsidRPr="00845281">
        <w:t xml:space="preserve">met elkaar wordt gedeeld. </w:t>
      </w:r>
    </w:p>
    <w:p w:rsidR="00461C75" w:rsidP="00E74DC9" w14:paraId="219FC4A9" w14:textId="77777777">
      <w:pPr>
        <w:pStyle w:val="ListParagraph"/>
        <w:numPr>
          <w:ilvl w:val="0"/>
          <w:numId w:val="11"/>
        </w:numPr>
        <w:autoSpaceDN w:val="0"/>
        <w:spacing w:after="0" w:line="276" w:lineRule="auto"/>
        <w:textAlignment w:val="baseline"/>
      </w:pPr>
      <w:r w:rsidRPr="00845281">
        <w:t xml:space="preserve">Aanvullend onderzoeken we, zoals aangekondigd in het coalitieakkoord ‘Aan de slag’ en toegelicht in de beantwoording van de Kamervragen van het lid </w:t>
      </w:r>
      <w:r w:rsidRPr="00845281">
        <w:t>Mutluer</w:t>
      </w:r>
      <w:r>
        <w:rPr>
          <w:szCs w:val="18"/>
          <w:vertAlign w:val="superscript"/>
        </w:rPr>
        <w:footnoteReference w:id="28"/>
      </w:r>
      <w:r w:rsidR="00B75FDA">
        <w:t xml:space="preserve">, </w:t>
      </w:r>
      <w:r w:rsidRPr="00845281">
        <w:t>of burgemeesters meer bevoegdheden en handelingsperspectie</w:t>
      </w:r>
      <w:r w:rsidR="00B75FDA">
        <w:t>ven</w:t>
      </w:r>
      <w:r w:rsidRPr="00845281">
        <w:t xml:space="preserve"> nodig hebben</w:t>
      </w:r>
      <w:r>
        <w:t xml:space="preserve"> om in positie gebracht te worden</w:t>
      </w:r>
      <w:r w:rsidRPr="00845281">
        <w:t>.</w:t>
      </w:r>
    </w:p>
    <w:p w:rsidR="00461C75" w:rsidP="00E74DC9" w14:paraId="0948460A" w14:textId="77777777">
      <w:pPr>
        <w:pStyle w:val="ListParagraph"/>
        <w:numPr>
          <w:ilvl w:val="0"/>
          <w:numId w:val="11"/>
        </w:numPr>
        <w:autoSpaceDN w:val="0"/>
        <w:spacing w:after="0" w:line="276" w:lineRule="auto"/>
        <w:textAlignment w:val="baseline"/>
      </w:pPr>
      <w:r w:rsidRPr="00461C75">
        <w:t xml:space="preserve">Een duurzame aanpak vraagt om een integrale benadering. De moties </w:t>
      </w:r>
      <w:r w:rsidRPr="00461C75">
        <w:t>Coenradie</w:t>
      </w:r>
      <w:r w:rsidRPr="00461C75">
        <w:t xml:space="preserve"> en </w:t>
      </w:r>
      <w:r w:rsidRPr="00461C75">
        <w:t>Mathlouti</w:t>
      </w:r>
      <w:r>
        <w:rPr>
          <w:vertAlign w:val="superscript"/>
        </w:rPr>
        <w:footnoteReference w:id="29"/>
      </w:r>
      <w:r w:rsidRPr="00461C75">
        <w:t>, Van Dijk</w:t>
      </w:r>
      <w:r>
        <w:rPr>
          <w:vertAlign w:val="superscript"/>
        </w:rPr>
        <w:footnoteReference w:id="30"/>
      </w:r>
      <w:r w:rsidRPr="00461C75">
        <w:t xml:space="preserve">, </w:t>
      </w:r>
      <w:r w:rsidRPr="00461C75">
        <w:t>Mathlouti</w:t>
      </w:r>
      <w:r w:rsidRPr="00461C75">
        <w:t xml:space="preserve"> en </w:t>
      </w:r>
      <w:r w:rsidRPr="00461C75">
        <w:t>Mutluer</w:t>
      </w:r>
      <w:r>
        <w:rPr>
          <w:vertAlign w:val="superscript"/>
        </w:rPr>
        <w:footnoteReference w:id="31"/>
      </w:r>
      <w:r w:rsidRPr="00461C75">
        <w:t xml:space="preserve"> worden betrokken in de verdere uitwerking. </w:t>
      </w:r>
    </w:p>
    <w:p w:rsidRPr="00461C75" w:rsidR="001A04CE" w:rsidP="00E74DC9" w14:paraId="34B39B6A" w14:textId="77777777">
      <w:pPr>
        <w:pStyle w:val="ListParagraph"/>
        <w:numPr>
          <w:ilvl w:val="0"/>
          <w:numId w:val="11"/>
        </w:numPr>
        <w:autoSpaceDN w:val="0"/>
        <w:spacing w:after="0" w:line="276" w:lineRule="auto"/>
        <w:textAlignment w:val="baseline"/>
      </w:pPr>
      <w:r w:rsidRPr="00461C75">
        <w:t>Ook geven we opvolging aan de motie Van der Plas</w:t>
      </w:r>
      <w:r>
        <w:rPr>
          <w:vertAlign w:val="superscript"/>
        </w:rPr>
        <w:footnoteReference w:id="32"/>
      </w:r>
      <w:r w:rsidRPr="00461C75">
        <w:t xml:space="preserve"> om in een landelijke aanpak te borgen dat de voorzieningen crisisopvang en bemoeizorg en passende woonzorg ook buiten de grote steden regionaal beschikbaar zijn. </w:t>
      </w:r>
    </w:p>
    <w:p w:rsidRPr="00845281" w:rsidR="001A04CE" w:rsidP="00E74DC9" w14:paraId="695E0AAC" w14:textId="77777777">
      <w:pPr>
        <w:spacing w:line="276" w:lineRule="auto"/>
      </w:pPr>
    </w:p>
    <w:bookmarkEnd w:id="4"/>
    <w:p w:rsidR="008B65C5" w:rsidP="00E74DC9" w14:paraId="57CC482B" w14:textId="77777777">
      <w:pPr>
        <w:spacing w:line="276" w:lineRule="auto"/>
        <w:rPr>
          <w:b/>
          <w:bCs/>
          <w:i/>
          <w:iCs/>
        </w:rPr>
      </w:pPr>
    </w:p>
    <w:p w:rsidRPr="00697DEC" w:rsidR="00697DEC" w:rsidP="00E74DC9" w14:paraId="52F971BC" w14:textId="77777777">
      <w:pPr>
        <w:spacing w:line="276" w:lineRule="auto"/>
        <w:rPr>
          <w:b/>
          <w:bCs/>
          <w:i/>
          <w:iCs/>
        </w:rPr>
      </w:pPr>
      <w:r w:rsidRPr="00697DEC">
        <w:rPr>
          <w:b/>
          <w:bCs/>
          <w:i/>
          <w:iCs/>
        </w:rPr>
        <w:t xml:space="preserve">Prioriteit 4: </w:t>
      </w:r>
    </w:p>
    <w:p w:rsidRPr="00697DEC" w:rsidR="001A04CE" w:rsidP="00E74DC9" w14:paraId="468D2A83" w14:textId="77777777">
      <w:pPr>
        <w:spacing w:line="276" w:lineRule="auto"/>
        <w:rPr>
          <w:b/>
          <w:bCs/>
          <w:i/>
          <w:iCs/>
        </w:rPr>
      </w:pPr>
      <w:r w:rsidRPr="00697DEC">
        <w:rPr>
          <w:b/>
          <w:bCs/>
          <w:i/>
          <w:iCs/>
        </w:rPr>
        <w:t>Betrouwbare en voorspelbare financiering</w:t>
      </w:r>
    </w:p>
    <w:p w:rsidRPr="00845281" w:rsidR="001A04CE" w:rsidP="00E74DC9" w14:paraId="30A4CF0A" w14:textId="77777777">
      <w:pPr>
        <w:spacing w:line="276" w:lineRule="auto"/>
        <w:rPr>
          <w:b/>
          <w:bCs/>
        </w:rPr>
      </w:pPr>
    </w:p>
    <w:p w:rsidRPr="00697DEC" w:rsidR="001A04CE" w:rsidP="00E74DC9" w14:paraId="3DA7783E" w14:textId="77777777">
      <w:pPr>
        <w:spacing w:line="276" w:lineRule="auto"/>
        <w:rPr>
          <w:i/>
          <w:iCs/>
        </w:rPr>
      </w:pPr>
      <w:r w:rsidRPr="00697DEC">
        <w:rPr>
          <w:i/>
          <w:iCs/>
        </w:rPr>
        <w:t>Wat we zien:</w:t>
      </w:r>
    </w:p>
    <w:p w:rsidRPr="00845281" w:rsidR="00CE1804" w:rsidP="00E74DC9" w14:paraId="5CBCB28C" w14:textId="77777777">
      <w:pPr>
        <w:pStyle w:val="ListParagraph"/>
        <w:numPr>
          <w:ilvl w:val="0"/>
          <w:numId w:val="13"/>
        </w:numPr>
        <w:autoSpaceDN w:val="0"/>
        <w:spacing w:after="0" w:line="276" w:lineRule="auto"/>
        <w:textAlignment w:val="baseline"/>
      </w:pPr>
      <w:r w:rsidRPr="00845281">
        <w:t>D</w:t>
      </w:r>
      <w:r w:rsidRPr="00845281" w:rsidR="001A04CE">
        <w:t>e zorg, ondersteuning en bescherming (van de personen zelf én en hun omgeving) word</w:t>
      </w:r>
      <w:r w:rsidR="00CA66F2">
        <w:t>en</w:t>
      </w:r>
      <w:r w:rsidRPr="00845281" w:rsidR="001A04CE">
        <w:t xml:space="preserve"> gefinancierd </w:t>
      </w:r>
      <w:r w:rsidR="00CA66F2">
        <w:t xml:space="preserve">op basis van verschillende regelingen en daarmee </w:t>
      </w:r>
      <w:r w:rsidRPr="00845281" w:rsidR="001A04CE">
        <w:t xml:space="preserve">vanuit verschillende financiële kaders. Het </w:t>
      </w:r>
      <w:r w:rsidRPr="00845281" w:rsidR="00887AC8">
        <w:t>ontbreekt echter veelal aan</w:t>
      </w:r>
      <w:r w:rsidRPr="00845281" w:rsidR="00CB1603">
        <w:t xml:space="preserve"> mogelijkheden </w:t>
      </w:r>
      <w:r w:rsidRPr="00845281" w:rsidR="001A04CE">
        <w:t xml:space="preserve">om de financiële stromen uit deze kaders bij elkaar te brengen om de benodigde </w:t>
      </w:r>
      <w:r w:rsidRPr="00845281" w:rsidR="00CB1603">
        <w:t>gezamenlijke</w:t>
      </w:r>
      <w:r w:rsidR="00CA66F2">
        <w:t>, meer integrale</w:t>
      </w:r>
      <w:r w:rsidRPr="00845281" w:rsidR="00CB1603">
        <w:t xml:space="preserve"> aanpak structureel te </w:t>
      </w:r>
      <w:r w:rsidR="00E24037">
        <w:t>borgen</w:t>
      </w:r>
      <w:r w:rsidRPr="00845281" w:rsidR="001A04CE">
        <w:t xml:space="preserve">. </w:t>
      </w:r>
      <w:r w:rsidR="00CA66F2">
        <w:t>Dat is een belangrijk knelpunt bij het ondersteunen van mensen met een samengestelde</w:t>
      </w:r>
      <w:r w:rsidR="00E24037">
        <w:t xml:space="preserve">, </w:t>
      </w:r>
      <w:r w:rsidR="00E24037">
        <w:t>domeinoverstijgende</w:t>
      </w:r>
      <w:r w:rsidR="00CA66F2">
        <w:t xml:space="preserve"> problematiek. </w:t>
      </w:r>
      <w:r w:rsidRPr="00845281" w:rsidR="001A04CE">
        <w:t xml:space="preserve">Bovendien zijn </w:t>
      </w:r>
      <w:r w:rsidR="00CA66F2">
        <w:t xml:space="preserve">de huidige </w:t>
      </w:r>
      <w:r w:rsidRPr="00845281" w:rsidR="001A04CE">
        <w:t>financiële middelen vaak incidenteel van aard</w:t>
      </w:r>
      <w:r w:rsidR="00E24037">
        <w:t xml:space="preserve"> en</w:t>
      </w:r>
      <w:r w:rsidRPr="00845281" w:rsidR="001A04CE">
        <w:t xml:space="preserve"> </w:t>
      </w:r>
      <w:r w:rsidR="00CA66F2">
        <w:t xml:space="preserve">is sprake van </w:t>
      </w:r>
      <w:r w:rsidRPr="00845281" w:rsidR="001A04CE">
        <w:t>ee</w:t>
      </w:r>
      <w:r w:rsidRPr="00845281">
        <w:t xml:space="preserve">n veelheid </w:t>
      </w:r>
      <w:r w:rsidRPr="00845281" w:rsidR="001A04CE">
        <w:t xml:space="preserve">aan tijdelijke subsidies. Dit beperkt de mogelijkheden van gemeenten en andere betrokken partijen om in de praktijk </w:t>
      </w:r>
      <w:r w:rsidR="00CA66F2">
        <w:t xml:space="preserve">gezamenlijk </w:t>
      </w:r>
      <w:r w:rsidRPr="00845281" w:rsidR="001A04CE">
        <w:t xml:space="preserve">passende zorg- en ondersteuning </w:t>
      </w:r>
      <w:r w:rsidR="00CA66F2">
        <w:t xml:space="preserve">op meer continue basis </w:t>
      </w:r>
      <w:r w:rsidRPr="00845281" w:rsidR="001A04CE">
        <w:t xml:space="preserve">voor deze groep personen in te </w:t>
      </w:r>
      <w:r w:rsidR="00CA66F2">
        <w:t>richten.</w:t>
      </w:r>
    </w:p>
    <w:p w:rsidRPr="00845281" w:rsidR="001A04CE" w:rsidP="00E74DC9" w14:paraId="4E1A7E66" w14:textId="77777777">
      <w:pPr>
        <w:pStyle w:val="ListParagraph"/>
        <w:numPr>
          <w:ilvl w:val="0"/>
          <w:numId w:val="13"/>
        </w:numPr>
        <w:autoSpaceDN w:val="0"/>
        <w:spacing w:after="0" w:line="276" w:lineRule="auto"/>
        <w:textAlignment w:val="baseline"/>
      </w:pPr>
      <w:r w:rsidRPr="00845281">
        <w:t xml:space="preserve">Significant heeft in opdracht van het Rijk, </w:t>
      </w:r>
      <w:r w:rsidR="00CA66F2">
        <w:t xml:space="preserve">de </w:t>
      </w:r>
      <w:r w:rsidRPr="00845281">
        <w:t xml:space="preserve">VNG en de Zorg- en Veiligheidshuizen een scan gedaan naar de financiering en </w:t>
      </w:r>
      <w:r w:rsidRPr="00845281">
        <w:t>governance</w:t>
      </w:r>
      <w:r w:rsidRPr="00845281">
        <w:t xml:space="preserve"> van de Zorg- en Veiligheidshuizen en daar een advies over uitgebracht</w:t>
      </w:r>
      <w:r w:rsidR="00E24037">
        <w:t>. Dit advies treft u als bijlage bij deze brief aan.</w:t>
      </w:r>
    </w:p>
    <w:p w:rsidRPr="00CA66F2" w:rsidR="001A04CE" w:rsidP="00E74DC9" w14:paraId="696FEB37" w14:textId="77777777">
      <w:pPr>
        <w:spacing w:line="276" w:lineRule="auto"/>
        <w:rPr>
          <w:b/>
          <w:bCs/>
        </w:rPr>
      </w:pPr>
    </w:p>
    <w:p w:rsidRPr="00697DEC" w:rsidR="001A04CE" w:rsidP="00E74DC9" w14:paraId="059F86DC" w14:textId="77777777">
      <w:pPr>
        <w:spacing w:line="276" w:lineRule="auto"/>
        <w:rPr>
          <w:i/>
          <w:iCs/>
        </w:rPr>
      </w:pPr>
      <w:r w:rsidRPr="00697DEC">
        <w:rPr>
          <w:i/>
          <w:iCs/>
        </w:rPr>
        <w:t>Wat we gaan doen:</w:t>
      </w:r>
    </w:p>
    <w:p w:rsidRPr="00845281" w:rsidR="00DE1FE2" w:rsidP="00E74DC9" w14:paraId="54054C49" w14:textId="77777777">
      <w:pPr>
        <w:pStyle w:val="ListParagraph"/>
        <w:numPr>
          <w:ilvl w:val="0"/>
          <w:numId w:val="12"/>
        </w:numPr>
        <w:autoSpaceDN w:val="0"/>
        <w:spacing w:after="0" w:line="276" w:lineRule="auto"/>
        <w:ind w:left="360"/>
        <w:textAlignment w:val="baseline"/>
      </w:pPr>
      <w:r w:rsidRPr="00845281">
        <w:t xml:space="preserve">We </w:t>
      </w:r>
      <w:r w:rsidR="00CA66F2">
        <w:t>hebben besloten</w:t>
      </w:r>
      <w:r w:rsidRPr="00845281">
        <w:t xml:space="preserve"> de al lopende regionale en lokale projecten via het programma </w:t>
      </w:r>
      <w:r w:rsidR="00CA66F2">
        <w:t>AGO</w:t>
      </w:r>
      <w:r w:rsidRPr="00845281">
        <w:t xml:space="preserve"> van </w:t>
      </w:r>
      <w:r w:rsidRPr="00845281">
        <w:t>ZonM</w:t>
      </w:r>
      <w:r w:rsidR="00CA66F2">
        <w:t>w</w:t>
      </w:r>
      <w:r w:rsidRPr="00845281">
        <w:t xml:space="preserve"> tot en met eind december 2027</w:t>
      </w:r>
      <w:r w:rsidR="00CA66F2">
        <w:t xml:space="preserve"> te continueren</w:t>
      </w:r>
      <w:r w:rsidRPr="00845281">
        <w:t>,</w:t>
      </w:r>
      <w:r w:rsidRPr="00845281" w:rsidR="005B419D">
        <w:t xml:space="preserve"> </w:t>
      </w:r>
      <w:r w:rsidRPr="00845281">
        <w:t>door middel van een</w:t>
      </w:r>
      <w:r w:rsidRPr="00845281" w:rsidR="001A04CE">
        <w:t xml:space="preserve"> </w:t>
      </w:r>
      <w:r w:rsidR="00CA66F2">
        <w:t>(</w:t>
      </w:r>
      <w:r w:rsidRPr="00845281" w:rsidR="001A04CE">
        <w:t>incidentele</w:t>
      </w:r>
      <w:r w:rsidR="00CA66F2">
        <w:t>)</w:t>
      </w:r>
      <w:r w:rsidRPr="00845281" w:rsidR="001A04CE">
        <w:t xml:space="preserve"> subsidie vanuit het Rijk aan</w:t>
      </w:r>
      <w:r w:rsidRPr="00845281">
        <w:t xml:space="preserve"> </w:t>
      </w:r>
      <w:r w:rsidRPr="00845281">
        <w:t>ZonMw</w:t>
      </w:r>
      <w:r w:rsidRPr="00845281">
        <w:t>.</w:t>
      </w:r>
      <w:r w:rsidRPr="00845281" w:rsidR="001A04CE">
        <w:t xml:space="preserve"> Zo is er </w:t>
      </w:r>
      <w:r w:rsidRPr="00845281" w:rsidR="00640713">
        <w:t xml:space="preserve">meer </w:t>
      </w:r>
      <w:r w:rsidRPr="00845281" w:rsidR="001A04CE">
        <w:t xml:space="preserve">tijd om de </w:t>
      </w:r>
      <w:r w:rsidR="00CA66F2">
        <w:t xml:space="preserve">opgedane </w:t>
      </w:r>
      <w:r w:rsidRPr="00845281" w:rsidR="001A04CE">
        <w:t xml:space="preserve">kennis en werkzame interventies uit deze projecten </w:t>
      </w:r>
      <w:r w:rsidR="00CA66F2">
        <w:t xml:space="preserve">te benutten. </w:t>
      </w:r>
      <w:r w:rsidRPr="00845281" w:rsidR="001A04CE">
        <w:t>ZonM</w:t>
      </w:r>
      <w:r w:rsidR="00CA66F2">
        <w:t>w</w:t>
      </w:r>
      <w:r w:rsidRPr="00845281" w:rsidR="001A04CE">
        <w:t xml:space="preserve"> heeft hiervoor een subsidieoproep uitgezet</w:t>
      </w:r>
      <w:r w:rsidR="00CA66F2">
        <w:t>;</w:t>
      </w:r>
      <w:r w:rsidRPr="00845281" w:rsidR="001A04CE">
        <w:t xml:space="preserve"> </w:t>
      </w:r>
      <w:r w:rsidR="007A7FFA">
        <w:t xml:space="preserve">gemeenten (de </w:t>
      </w:r>
      <w:r w:rsidRPr="00845281" w:rsidR="007A7FFA">
        <w:t>hoofdaanvrager</w:t>
      </w:r>
      <w:r w:rsidR="007A7FFA">
        <w:t xml:space="preserve">s per </w:t>
      </w:r>
      <w:r w:rsidR="004D38EC">
        <w:t>v</w:t>
      </w:r>
      <w:r w:rsidRPr="00845281" w:rsidR="001A04CE">
        <w:t>eiligheidsregio</w:t>
      </w:r>
      <w:r w:rsidR="007A7FFA">
        <w:t>)</w:t>
      </w:r>
      <w:r w:rsidRPr="00845281" w:rsidR="001A04CE">
        <w:t xml:space="preserve"> </w:t>
      </w:r>
      <w:r w:rsidR="004D38EC">
        <w:t>k</w:t>
      </w:r>
      <w:r w:rsidR="007A7FFA">
        <w:t>unnen een</w:t>
      </w:r>
      <w:r w:rsidR="004D38EC">
        <w:t xml:space="preserve"> aanvr</w:t>
      </w:r>
      <w:r w:rsidR="007A7FFA">
        <w:t>aag doen</w:t>
      </w:r>
      <w:r w:rsidR="004D38EC">
        <w:t xml:space="preserve"> voor regionale projecten in 2027</w:t>
      </w:r>
      <w:r w:rsidRPr="00845281" w:rsidR="001A04CE">
        <w:t>. Vanuit het Rijk is hier</w:t>
      </w:r>
      <w:r w:rsidR="004D38EC">
        <w:t>voor</w:t>
      </w:r>
      <w:r w:rsidRPr="00845281" w:rsidR="001A04CE">
        <w:t xml:space="preserve"> een bedrag van </w:t>
      </w:r>
      <w:r w:rsidRPr="00845281" w:rsidR="000E4DB6">
        <w:t>€</w:t>
      </w:r>
      <w:r w:rsidRPr="00845281" w:rsidR="001A04CE">
        <w:t>8 miljoen beschikbaar gesteld</w:t>
      </w:r>
      <w:r w:rsidR="004D38EC">
        <w:t>.</w:t>
      </w:r>
    </w:p>
    <w:p w:rsidRPr="00845281" w:rsidR="001A04CE" w:rsidP="00E74DC9" w14:paraId="6A4C665B" w14:textId="77777777">
      <w:pPr>
        <w:pStyle w:val="ListParagraph"/>
        <w:numPr>
          <w:ilvl w:val="0"/>
          <w:numId w:val="12"/>
        </w:numPr>
        <w:autoSpaceDN w:val="0"/>
        <w:spacing w:after="0" w:line="276" w:lineRule="auto"/>
        <w:ind w:left="360"/>
        <w:textAlignment w:val="baseline"/>
      </w:pPr>
      <w:bookmarkStart w:name="_Hlk239754093" w:id="5"/>
      <w:r>
        <w:t>T</w:t>
      </w:r>
      <w:r w:rsidRPr="00845281" w:rsidR="006162C8">
        <w:t>ijdens het gezamenlijk bouwen aan een versterkt zorg-</w:t>
      </w:r>
      <w:r>
        <w:t>, ondersteunings-</w:t>
      </w:r>
      <w:r w:rsidRPr="00845281" w:rsidR="006162C8">
        <w:t xml:space="preserve"> en veiligheidslandschap</w:t>
      </w:r>
      <w:r w:rsidRPr="00845281" w:rsidR="0062344E">
        <w:t xml:space="preserve"> </w:t>
      </w:r>
      <w:r w:rsidR="00E24037">
        <w:t>(</w:t>
      </w:r>
      <w:r w:rsidR="00B75FDA">
        <w:t>prioriteit 3</w:t>
      </w:r>
      <w:r w:rsidRPr="00845281" w:rsidR="0062344E">
        <w:t>)</w:t>
      </w:r>
      <w:r w:rsidRPr="00845281" w:rsidR="006162C8">
        <w:t xml:space="preserve"> </w:t>
      </w:r>
      <w:r>
        <w:t xml:space="preserve">zullen wij aandacht </w:t>
      </w:r>
      <w:r w:rsidRPr="00845281" w:rsidR="006162C8">
        <w:t>hebben voor de continuïteit van regio</w:t>
      </w:r>
      <w:r>
        <w:t>’</w:t>
      </w:r>
      <w:r w:rsidRPr="00845281" w:rsidR="006162C8">
        <w:t xml:space="preserve">s </w:t>
      </w:r>
      <w:r>
        <w:t>die nu via AGO-middelen uitvoering geven</w:t>
      </w:r>
      <w:r w:rsidRPr="00845281" w:rsidR="00D951E2">
        <w:t xml:space="preserve"> aan de </w:t>
      </w:r>
      <w:r>
        <w:t xml:space="preserve">versterking van de </w:t>
      </w:r>
      <w:r w:rsidRPr="00845281" w:rsidR="00D951E2">
        <w:t>aanpak van de problematiek</w:t>
      </w:r>
      <w:r>
        <w:t xml:space="preserve">. </w:t>
      </w:r>
      <w:r w:rsidRPr="00845281" w:rsidR="008F5CFB">
        <w:t xml:space="preserve">Het actieprogramma </w:t>
      </w:r>
      <w:r>
        <w:t>AGO</w:t>
      </w:r>
      <w:r w:rsidRPr="00845281" w:rsidR="00985557">
        <w:t xml:space="preserve"> </w:t>
      </w:r>
      <w:r w:rsidRPr="00845281" w:rsidR="0031036D">
        <w:t xml:space="preserve">loopt </w:t>
      </w:r>
      <w:r w:rsidRPr="00845281" w:rsidR="0062344E">
        <w:t xml:space="preserve">namelijk </w:t>
      </w:r>
      <w:r w:rsidRPr="00845281" w:rsidR="0031036D">
        <w:t xml:space="preserve">eind 2027 af. </w:t>
      </w:r>
      <w:r w:rsidRPr="00845281" w:rsidR="00D951E2">
        <w:t xml:space="preserve">Om die reden is het van belang om vroeg </w:t>
      </w:r>
      <w:r w:rsidRPr="00845281" w:rsidR="00B63569">
        <w:t xml:space="preserve">in 2027 uitsluitsel </w:t>
      </w:r>
      <w:r w:rsidRPr="00845281" w:rsidR="00D951E2">
        <w:t>te geven over</w:t>
      </w:r>
      <w:r w:rsidRPr="00845281" w:rsidR="00B63569">
        <w:t xml:space="preserve"> financiering aan regio’s </w:t>
      </w:r>
      <w:r w:rsidRPr="00845281" w:rsidR="00E70F9F">
        <w:t xml:space="preserve">in </w:t>
      </w:r>
      <w:r w:rsidRPr="00845281" w:rsidR="00D951E2">
        <w:t>2028 e</w:t>
      </w:r>
      <w:r w:rsidRPr="00845281" w:rsidR="00907A6B">
        <w:t>n verder</w:t>
      </w:r>
      <w:r w:rsidRPr="00845281" w:rsidR="00185CDD">
        <w:t>.</w:t>
      </w:r>
      <w:r w:rsidRPr="00845281">
        <w:t xml:space="preserve"> </w:t>
      </w:r>
    </w:p>
    <w:bookmarkEnd w:id="5"/>
    <w:p w:rsidRPr="00845281" w:rsidR="001A04CE" w:rsidP="00E74DC9" w14:paraId="0FFFA919" w14:textId="77777777">
      <w:pPr>
        <w:pStyle w:val="ListParagraph"/>
        <w:numPr>
          <w:ilvl w:val="0"/>
          <w:numId w:val="12"/>
        </w:numPr>
        <w:spacing w:line="276" w:lineRule="auto"/>
        <w:ind w:left="360"/>
      </w:pPr>
      <w:r w:rsidRPr="00845281">
        <w:t>We maken</w:t>
      </w:r>
      <w:r w:rsidR="00E24037">
        <w:t xml:space="preserve">, eveneens vroeg in </w:t>
      </w:r>
      <w:r w:rsidRPr="00845281">
        <w:t>2027</w:t>
      </w:r>
      <w:r w:rsidR="00E24037">
        <w:t>,</w:t>
      </w:r>
      <w:r w:rsidRPr="00845281" w:rsidR="000E4DB6">
        <w:t xml:space="preserve"> </w:t>
      </w:r>
      <w:r w:rsidR="00E24037">
        <w:t xml:space="preserve">afspraken </w:t>
      </w:r>
      <w:r w:rsidRPr="00845281">
        <w:t>over de financiering van de basistaken van de zorg- en veiligheidshuizen vanaf 2028</w:t>
      </w:r>
      <w:r w:rsidRPr="00845281">
        <w:t xml:space="preserve">, </w:t>
      </w:r>
      <w:r w:rsidR="00E24037">
        <w:t>en zullen hierbij</w:t>
      </w:r>
      <w:r w:rsidRPr="00845281">
        <w:t xml:space="preserve"> het advies van Significant</w:t>
      </w:r>
      <w:r w:rsidR="00E24037">
        <w:t xml:space="preserve"> betrekken</w:t>
      </w:r>
      <w:r w:rsidRPr="00845281">
        <w:t>.</w:t>
      </w:r>
      <w:r w:rsidRPr="00845281" w:rsidR="000E4DB6">
        <w:t xml:space="preserve"> Hierbij wordt de rol van de zorg- en veiligheidshuizen in het te ontwerpen duurzame zorg-</w:t>
      </w:r>
      <w:r w:rsidR="004D38EC">
        <w:t>, ondersteunings-</w:t>
      </w:r>
      <w:r w:rsidRPr="00845281" w:rsidR="000E4DB6">
        <w:t xml:space="preserve"> en veiligheidslandschap betrokken.</w:t>
      </w:r>
    </w:p>
    <w:p w:rsidRPr="00845281" w:rsidR="001A04CE" w:rsidP="00E74DC9" w14:paraId="5E06D71B" w14:textId="77777777">
      <w:pPr>
        <w:spacing w:line="276" w:lineRule="auto"/>
      </w:pPr>
      <w:r>
        <w:rPr>
          <w:b/>
          <w:bCs/>
        </w:rPr>
        <w:t>Tenslotte</w:t>
      </w:r>
    </w:p>
    <w:p w:rsidRPr="00845281" w:rsidR="00887AC8" w:rsidP="00E74DC9" w14:paraId="47771B66" w14:textId="77777777">
      <w:pPr>
        <w:spacing w:line="276" w:lineRule="auto"/>
      </w:pPr>
      <w:r w:rsidRPr="00854295">
        <w:t>De uitwerking en uitvoering van de acties</w:t>
      </w:r>
      <w:r w:rsidRPr="00854295" w:rsidR="00D65D12">
        <w:t xml:space="preserve"> in deze brief</w:t>
      </w:r>
      <w:r w:rsidRPr="00854295">
        <w:t xml:space="preserve"> en het verkrijgen van de benodigde inzichten voor maatregelen op de langere termijn vraagt een nauwe samenwerking van ons met bestuurders op landelijk niveau en verbinding met het regionale niveau. </w:t>
      </w:r>
      <w:r w:rsidRPr="00854295" w:rsidR="00C32F23">
        <w:t xml:space="preserve">Hiermee </w:t>
      </w:r>
      <w:r w:rsidR="0088506F">
        <w:t>zijn</w:t>
      </w:r>
      <w:r w:rsidRPr="00854295" w:rsidR="00C32F23">
        <w:t xml:space="preserve"> we een nieuwe koers ingeslagen waarbij we zowel op landelijk als lokaal niveau gerichter sturen</w:t>
      </w:r>
      <w:r w:rsidR="00E24037">
        <w:t xml:space="preserve"> op de aanpak van de</w:t>
      </w:r>
      <w:r w:rsidR="00250DB2">
        <w:t>ze</w:t>
      </w:r>
      <w:r w:rsidR="00E24037">
        <w:t xml:space="preserve"> </w:t>
      </w:r>
      <w:r w:rsidR="00250DB2">
        <w:t xml:space="preserve">urgente maatschappelijke </w:t>
      </w:r>
      <w:r w:rsidR="00E24037">
        <w:t>problematiek</w:t>
      </w:r>
      <w:r w:rsidRPr="00854295" w:rsidR="00C32F23">
        <w:t xml:space="preserve">. </w:t>
      </w:r>
    </w:p>
    <w:p w:rsidRPr="00845281" w:rsidR="00887AC8" w:rsidP="00E74DC9" w14:paraId="3F62E3CF" w14:textId="77777777">
      <w:pPr>
        <w:spacing w:line="276" w:lineRule="auto"/>
      </w:pPr>
    </w:p>
    <w:p w:rsidRPr="00845281" w:rsidR="001A04CE" w:rsidP="00E74DC9" w14:paraId="4FCA482D" w14:textId="77777777">
      <w:pPr>
        <w:spacing w:line="276" w:lineRule="auto"/>
      </w:pPr>
      <w:r w:rsidRPr="00845281">
        <w:t xml:space="preserve">Zoals aan uw Kamer toegezegd volgt </w:t>
      </w:r>
      <w:r w:rsidR="004D38EC">
        <w:t xml:space="preserve">later dit jaar, </w:t>
      </w:r>
      <w:r w:rsidRPr="00845281">
        <w:t xml:space="preserve">voorafgaand aan het </w:t>
      </w:r>
      <w:r w:rsidRPr="00845281" w:rsidR="00C338E8">
        <w:t xml:space="preserve">volgende </w:t>
      </w:r>
      <w:r w:rsidRPr="00845281">
        <w:t xml:space="preserve">commissiedebat verward </w:t>
      </w:r>
      <w:r w:rsidR="00D60EE2">
        <w:t>of</w:t>
      </w:r>
      <w:r w:rsidRPr="00845281">
        <w:t xml:space="preserve"> onbegrepen gedrag</w:t>
      </w:r>
      <w:r w:rsidRPr="00845281" w:rsidR="003828B7">
        <w:t xml:space="preserve"> in december 2026</w:t>
      </w:r>
      <w:r w:rsidRPr="00845281" w:rsidR="00C338E8">
        <w:t xml:space="preserve">, </w:t>
      </w:r>
      <w:r w:rsidRPr="00845281">
        <w:t xml:space="preserve">een </w:t>
      </w:r>
      <w:r w:rsidRPr="00845281" w:rsidR="0077075F">
        <w:t xml:space="preserve">update van de voortgangsrapportage </w:t>
      </w:r>
      <w:r w:rsidR="004D38EC">
        <w:t xml:space="preserve">over de opvolging </w:t>
      </w:r>
      <w:r w:rsidRPr="00845281">
        <w:t>van de aanbevelingen uit</w:t>
      </w:r>
      <w:r w:rsidRPr="00845281" w:rsidR="00E70F9F">
        <w:t xml:space="preserve"> </w:t>
      </w:r>
      <w:r w:rsidR="009A6338">
        <w:t>onder andere</w:t>
      </w:r>
      <w:r w:rsidR="00452416">
        <w:t xml:space="preserve"> </w:t>
      </w:r>
      <w:r w:rsidRPr="00845281">
        <w:t xml:space="preserve">de </w:t>
      </w:r>
      <w:r w:rsidR="004D38EC">
        <w:t>p</w:t>
      </w:r>
      <w:r w:rsidRPr="00845281">
        <w:t>arlementaire verkenning</w:t>
      </w:r>
      <w:r>
        <w:rPr>
          <w:rStyle w:val="FootnoteReference"/>
        </w:rPr>
        <w:footnoteReference w:id="33"/>
      </w:r>
      <w:r w:rsidRPr="00845281">
        <w:t>.</w:t>
      </w:r>
      <w:r w:rsidR="004D38EC">
        <w:t xml:space="preserve"> Daar waar relevant worden de aanbevelingen uiteraard betrokken bij de uitvoering van de prioritaire actielijnen.</w:t>
      </w:r>
    </w:p>
    <w:p w:rsidRPr="00845281" w:rsidR="006611D8" w:rsidP="00464159" w14:paraId="1E3FC73B" w14:textId="77777777"/>
    <w:p w:rsidR="00697DEC" w:rsidP="00464159" w14:paraId="0FCAF6F5" w14:textId="77777777"/>
    <w:p w:rsidRPr="00845281" w:rsidR="00464159" w:rsidP="00464159" w14:paraId="7870C448" w14:textId="77777777">
      <w:r w:rsidRPr="00845281">
        <w:t>Minister van Binnenlandse Zaken en Koninkrijksrelaties,</w:t>
      </w:r>
    </w:p>
    <w:p w:rsidRPr="00845281" w:rsidR="00464159" w:rsidP="00464159" w14:paraId="1926EF9A" w14:textId="77777777"/>
    <w:p w:rsidRPr="00845281" w:rsidR="00464159" w:rsidP="00464159" w14:paraId="05C29ABA" w14:textId="77777777"/>
    <w:p w:rsidRPr="00845281" w:rsidR="00464159" w:rsidP="00464159" w14:paraId="15B67264" w14:textId="77777777"/>
    <w:p w:rsidRPr="00845281" w:rsidR="00464159" w:rsidP="00464159" w14:paraId="134F2F3D" w14:textId="77777777">
      <w:r w:rsidRPr="00845281">
        <w:t>P. Heerma</w:t>
      </w:r>
    </w:p>
    <w:p w:rsidRPr="00845281" w:rsidR="00464159" w:rsidP="00464159" w14:paraId="5FD3E085" w14:textId="77777777"/>
    <w:p w:rsidRPr="00845281" w:rsidR="00464159" w:rsidP="00464159" w14:paraId="5E593258" w14:textId="77777777"/>
    <w:p w:rsidRPr="00845281" w:rsidR="00464159" w:rsidP="00464159" w14:paraId="1EED469E" w14:textId="77777777"/>
    <w:p w:rsidRPr="00845281" w:rsidR="00464159" w:rsidP="00464159" w14:paraId="0FBADD6A" w14:textId="77777777">
      <w:r w:rsidRPr="00845281">
        <w:t>Minister van Justitie en Veiligheid,</w:t>
      </w:r>
    </w:p>
    <w:p w:rsidRPr="00845281" w:rsidR="00464159" w:rsidP="00464159" w14:paraId="0ECCDFF6" w14:textId="77777777"/>
    <w:p w:rsidRPr="00845281" w:rsidR="00464159" w:rsidP="00464159" w14:paraId="64B89989" w14:textId="77777777"/>
    <w:p w:rsidRPr="00845281" w:rsidR="00464159" w:rsidP="00464159" w14:paraId="18E70D51" w14:textId="77777777"/>
    <w:p w:rsidRPr="00845281" w:rsidR="00464159" w:rsidP="00464159" w14:paraId="72F68928" w14:textId="77777777">
      <w:r w:rsidRPr="00845281">
        <w:t xml:space="preserve">D. Van Weel </w:t>
      </w:r>
    </w:p>
    <w:p w:rsidRPr="00845281" w:rsidR="00464159" w:rsidP="00464159" w14:paraId="76F8AE3A" w14:textId="77777777"/>
    <w:p w:rsidRPr="00845281" w:rsidR="00464159" w:rsidP="00464159" w14:paraId="3D40DA16" w14:textId="77777777"/>
    <w:p w:rsidRPr="00845281" w:rsidR="00464159" w:rsidP="00464159" w14:paraId="7BFB50EF" w14:textId="77777777"/>
    <w:p w:rsidRPr="00845281" w:rsidR="00464159" w:rsidP="00464159" w14:paraId="735CE3F2" w14:textId="77777777">
      <w:r w:rsidRPr="00845281">
        <w:t>Minister van Volksgezondheid, Welzijn en Sport,</w:t>
      </w:r>
    </w:p>
    <w:p w:rsidRPr="00845281" w:rsidR="00464159" w:rsidP="00464159" w14:paraId="4DA1B652" w14:textId="77777777"/>
    <w:p w:rsidRPr="00845281" w:rsidR="00464159" w:rsidP="00464159" w14:paraId="4FDC47EC" w14:textId="77777777"/>
    <w:p w:rsidRPr="00845281" w:rsidR="00464159" w:rsidP="00464159" w14:paraId="50C0044C" w14:textId="77777777"/>
    <w:p w:rsidRPr="00845281" w:rsidR="00464159" w:rsidP="00464159" w14:paraId="7171B019" w14:textId="77777777">
      <w:r w:rsidRPr="00845281">
        <w:t>S. Hermans</w:t>
      </w:r>
    </w:p>
    <w:p w:rsidRPr="00845281" w:rsidR="00464159" w:rsidP="00464159" w14:paraId="317D9CC7" w14:textId="77777777"/>
    <w:p w:rsidRPr="00845281" w:rsidR="00464159" w:rsidP="00464159" w14:paraId="3AF45523" w14:textId="77777777"/>
    <w:p w:rsidRPr="00845281" w:rsidR="00464159" w:rsidP="00464159" w14:paraId="4A72E732" w14:textId="77777777"/>
    <w:p w:rsidRPr="00845281" w:rsidR="00464159" w:rsidP="00464159" w14:paraId="351C4DF2" w14:textId="77777777">
      <w:r w:rsidRPr="00845281">
        <w:t xml:space="preserve">Minister van </w:t>
      </w:r>
      <w:r w:rsidRPr="00845281" w:rsidR="00F6629F">
        <w:t>Langdurige</w:t>
      </w:r>
      <w:r w:rsidRPr="00845281">
        <w:t xml:space="preserve"> Zorg, Jeugd en Sport,</w:t>
      </w:r>
    </w:p>
    <w:p w:rsidRPr="00845281" w:rsidR="00464159" w:rsidP="00464159" w14:paraId="19E6FC28" w14:textId="77777777"/>
    <w:p w:rsidRPr="00845281" w:rsidR="00464159" w:rsidP="00464159" w14:paraId="4D6449B2" w14:textId="77777777"/>
    <w:p w:rsidRPr="00845281" w:rsidR="00464159" w:rsidP="00464159" w14:paraId="1B6C103A" w14:textId="77777777"/>
    <w:p w:rsidRPr="00845281" w:rsidR="00464159" w:rsidP="00464159" w14:paraId="1BB73D64" w14:textId="77777777">
      <w:r w:rsidRPr="00845281">
        <w:t>M. Sterk</w:t>
      </w:r>
    </w:p>
    <w:p w:rsidRPr="00845281" w:rsidR="00464159" w:rsidP="00464159" w14:paraId="5FBAE145" w14:textId="77777777"/>
    <w:p w:rsidRPr="00845281" w:rsidR="00464159" w:rsidP="00464159" w14:paraId="1F60F9E5" w14:textId="77777777"/>
    <w:p w:rsidRPr="00845281" w:rsidR="00464159" w:rsidP="00464159" w14:paraId="665F9A42" w14:textId="77777777"/>
    <w:p w:rsidRPr="00845281" w:rsidR="00464159" w:rsidP="00464159" w14:paraId="7CADCE88" w14:textId="77777777">
      <w:r w:rsidRPr="00845281">
        <w:t>Minister van Volkshuisvesting en Ruimtelijke Ordening,</w:t>
      </w:r>
    </w:p>
    <w:p w:rsidRPr="00845281" w:rsidR="00464159" w:rsidP="00464159" w14:paraId="32D94193" w14:textId="77777777"/>
    <w:p w:rsidRPr="00845281" w:rsidR="00464159" w:rsidP="00464159" w14:paraId="53B57C24" w14:textId="77777777"/>
    <w:p w:rsidRPr="00845281" w:rsidR="00464159" w:rsidP="00464159" w14:paraId="746865D0" w14:textId="77777777"/>
    <w:p w:rsidRPr="00275164" w:rsidR="002B2A1A" w:rsidP="000A4580" w14:paraId="6416DC9D" w14:textId="77777777">
      <w:r w:rsidRPr="00845281">
        <w:t xml:space="preserve">E. </w:t>
      </w:r>
      <w:r w:rsidRPr="00845281">
        <w:t>Boekholt-O’Sullivan</w:t>
      </w:r>
    </w:p>
    <w:sectPr>
      <w:headerReference w:type="default" r:id="rId10"/>
      <w:footerReference w:type="even" r:id="rId11"/>
      <w:footerReference w:type="default" r:id="rId12"/>
      <w:headerReference w:type="first" r:id="rId13"/>
      <w:footerReference w:type="first" r:id="rId14"/>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7C3" w14:paraId="0651470A" w14:textId="77777777">
    <w:pPr>
      <w:pStyle w:val="Footer"/>
    </w:pPr>
    <w:r>
      <w:rPr>
        <w:noProof/>
      </w:rPr>
      <mc:AlternateContent>
        <mc:Choice Requires="wps">
          <w:drawing>
            <wp:anchor distT="0" distB="0" distL="0" distR="0" simplePos="0" relativeHeight="251660288" behindDoc="0" locked="0" layoutInCell="1" allowOverlap="1">
              <wp:simplePos x="0" y="0"/>
              <wp:positionH relativeFrom="page">
                <wp:align>left</wp:align>
              </wp:positionH>
              <wp:positionV relativeFrom="page">
                <wp:align>bottom</wp:align>
              </wp:positionV>
              <wp:extent cx="1009015" cy="345440"/>
              <wp:effectExtent l="0" t="0" r="635" b="0"/>
              <wp:wrapNone/>
              <wp:docPr id="1776777110" name="Tekstvak 13" descr="Intern gebruik">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015" cy="345440"/>
                      </a:xfrm>
                      <a:prstGeom prst="rect">
                        <a:avLst/>
                      </a:prstGeom>
                      <a:noFill/>
                      <a:ln>
                        <a:noFill/>
                      </a:ln>
                    </wps:spPr>
                    <wps:txbx>
                      <w:txbxContent>
                        <w:p w:rsidR="00452416" w:rsidRPr="00452416" w:rsidP="00452416" w14:textId="77777777">
                          <w:pPr>
                            <w:rPr>
                              <w:rFonts w:ascii="Aptos" w:eastAsia="Aptos" w:hAnsi="Aptos" w:cs="Aptos"/>
                              <w:noProof/>
                              <w:sz w:val="20"/>
                              <w:szCs w:val="20"/>
                            </w:rPr>
                          </w:pPr>
                          <w:r w:rsidRPr="00452416">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vak 13" o:spid="_x0000_s2052" type="#_x0000_t202" alt="Intern gebruik" style="width:79.45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61312" filled="f" stroked="f">
              <v:textbox style="mso-fit-shape-to-text:t" inset="20pt,0,0,15pt">
                <w:txbxContent>
                  <w:p w:rsidR="00452416" w:rsidRPr="00452416" w:rsidP="00452416" w14:paraId="6D6AB409" w14:textId="77777777">
                    <w:pPr>
                      <w:rPr>
                        <w:rFonts w:ascii="Aptos" w:eastAsia="Aptos" w:hAnsi="Aptos" w:cs="Aptos"/>
                        <w:noProof/>
                        <w:sz w:val="20"/>
                        <w:szCs w:val="20"/>
                      </w:rPr>
                    </w:pPr>
                    <w:r w:rsidRPr="00452416">
                      <w:rPr>
                        <w:rFonts w:ascii="Aptos" w:eastAsia="Aptos" w:hAnsi="Aptos" w:cs="Aptos"/>
                        <w:noProof/>
                        <w:sz w:val="20"/>
                        <w:szCs w:val="20"/>
                      </w:rPr>
                      <w:t>Intern gebruik</w:t>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2A1A" w14:paraId="79581D3D" w14:textId="77777777">
    <w:pPr>
      <w:spacing w:after="1077" w:line="14" w:lineRule="exact"/>
    </w:pPr>
    <w:r>
      <w:rPr>
        <w:noProof/>
      </w:rPr>
      <mc:AlternateContent>
        <mc:Choice Requires="wps">
          <w:drawing>
            <wp:anchor distT="0" distB="0" distL="0" distR="0" simplePos="0" relativeHeight="251662336" behindDoc="0" locked="0" layoutInCell="1" allowOverlap="1">
              <wp:simplePos x="0" y="0"/>
              <wp:positionH relativeFrom="page">
                <wp:align>left</wp:align>
              </wp:positionH>
              <wp:positionV relativeFrom="page">
                <wp:align>bottom</wp:align>
              </wp:positionV>
              <wp:extent cx="1009015" cy="345440"/>
              <wp:effectExtent l="0" t="0" r="635" b="0"/>
              <wp:wrapNone/>
              <wp:docPr id="1417300240" name="Tekstvak 14" descr="Intern gebruik">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015" cy="345440"/>
                      </a:xfrm>
                      <a:prstGeom prst="rect">
                        <a:avLst/>
                      </a:prstGeom>
                      <a:noFill/>
                      <a:ln>
                        <a:noFill/>
                      </a:ln>
                    </wps:spPr>
                    <wps:txbx>
                      <w:txbxContent>
                        <w:p w:rsidR="00452416" w:rsidRPr="00452416" w:rsidP="00452416" w14:textId="77777777">
                          <w:pPr>
                            <w:rPr>
                              <w:rFonts w:ascii="Aptos" w:eastAsia="Aptos" w:hAnsi="Aptos" w:cs="Aptos"/>
                              <w:noProof/>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vak 14" o:spid="_x0000_s2053" type="#_x0000_t202" alt="Intern gebruik" style="width:79.45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63360" filled="f" stroked="f">
              <v:textbox style="mso-fit-shape-to-text:t" inset="20pt,0,0,15pt">
                <w:txbxContent>
                  <w:p w:rsidR="00452416" w:rsidRPr="00452416" w:rsidP="00452416" w14:paraId="0A005642" w14:textId="77777777">
                    <w:pPr>
                      <w:rPr>
                        <w:rFonts w:ascii="Aptos" w:eastAsia="Aptos" w:hAnsi="Aptos" w:cs="Aptos"/>
                        <w:noProof/>
                        <w:sz w:val="20"/>
                        <w:szCs w:val="20"/>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7C3" w14:paraId="3D0CFADA" w14:textId="77777777">
    <w:pPr>
      <w:pStyle w:val="Footer"/>
    </w:pPr>
    <w:r>
      <w:rPr>
        <w:noProof/>
      </w:rPr>
      <mc:AlternateContent>
        <mc:Choice Requires="wps">
          <w:drawing>
            <wp:anchor distT="0" distB="0" distL="0" distR="0" simplePos="0" relativeHeight="251658240" behindDoc="0" locked="0" layoutInCell="1" allowOverlap="1">
              <wp:simplePos x="0" y="0"/>
              <wp:positionH relativeFrom="page">
                <wp:align>left</wp:align>
              </wp:positionH>
              <wp:positionV relativeFrom="page">
                <wp:align>bottom</wp:align>
              </wp:positionV>
              <wp:extent cx="1009015" cy="345440"/>
              <wp:effectExtent l="0" t="0" r="635" b="0"/>
              <wp:wrapNone/>
              <wp:docPr id="1891572431" name="Tekstvak 12" descr="Intern gebruik">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1009015" cy="345440"/>
                      </a:xfrm>
                      <a:prstGeom prst="rect">
                        <a:avLst/>
                      </a:prstGeom>
                      <a:noFill/>
                      <a:ln>
                        <a:noFill/>
                      </a:ln>
                    </wps:spPr>
                    <wps:txbx>
                      <w:txbxContent>
                        <w:p w:rsidR="00452416" w:rsidRPr="00452416" w:rsidP="00452416" w14:textId="77777777">
                          <w:pPr>
                            <w:rPr>
                              <w:rFonts w:ascii="Aptos" w:eastAsia="Aptos" w:hAnsi="Aptos" w:cs="Aptos"/>
                              <w:noProof/>
                              <w:sz w:val="20"/>
                              <w:szCs w:val="20"/>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vak 12" o:spid="_x0000_s2062" type="#_x0000_t202" alt="Intern gebruik" style="width:79.45pt;height:27.2pt;margin-top:0;margin-left:0;mso-position-horizontal:left;mso-position-horizontal-relative:page;mso-position-vertical:bottom;mso-position-vertical-relative:page;mso-wrap-distance-bottom:0;mso-wrap-distance-left:0;mso-wrap-distance-right:0;mso-wrap-distance-top:0;mso-wrap-style:none;position:absolute;v-text-anchor:bottom;visibility:visible;z-index:251659264" filled="f" stroked="f">
              <v:textbox style="mso-fit-shape-to-text:t" inset="20pt,0,0,15pt">
                <w:txbxContent>
                  <w:p w:rsidR="00452416" w:rsidRPr="00452416" w:rsidP="00452416" w14:paraId="04A90D8D" w14:textId="77777777">
                    <w:pPr>
                      <w:rPr>
                        <w:rFonts w:ascii="Aptos" w:eastAsia="Aptos" w:hAnsi="Aptos" w:cs="Aptos"/>
                        <w:noProof/>
                        <w:sz w:val="20"/>
                        <w:szCs w:val="20"/>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F515B" w14:paraId="554E2598" w14:textId="77777777">
      <w:pPr>
        <w:pStyle w:val="FootnoteText"/>
      </w:pPr>
    </w:p>
  </w:footnote>
  <w:footnote w:type="continuationSeparator" w:id="1">
    <w:p w:rsidR="007F515B" w14:paraId="0AEE1475" w14:textId="77777777">
      <w:pPr>
        <w:pStyle w:val="FootnoteText"/>
      </w:pPr>
    </w:p>
  </w:footnote>
  <w:footnote w:id="2">
    <w:p w:rsidR="00AF762F" w:rsidP="00AF762F" w14:paraId="67CB0C2C" w14:textId="77777777">
      <w:pPr>
        <w:pStyle w:val="FootnoteText"/>
      </w:pPr>
      <w:r>
        <w:rPr>
          <w:rStyle w:val="FootnoteReference"/>
        </w:rPr>
        <w:footnoteRef/>
      </w:r>
      <w:r>
        <w:t xml:space="preserve"> </w:t>
      </w:r>
      <w:r w:rsidRPr="0077075F">
        <w:t>Kamerstukken II, 2025-2026, 25 424, Nr. 772</w:t>
      </w:r>
      <w:r w:rsidR="001B79A1">
        <w:t>.</w:t>
      </w:r>
    </w:p>
  </w:footnote>
  <w:footnote w:id="3">
    <w:p w:rsidR="00C04577" w:rsidRPr="00514896" w:rsidP="00C04577" w14:paraId="739ED3AA" w14:textId="77777777">
      <w:pPr>
        <w:pStyle w:val="FootnoteText"/>
      </w:pPr>
      <w:r>
        <w:rPr>
          <w:rStyle w:val="FootnoteReference"/>
        </w:rPr>
        <w:footnoteRef/>
      </w:r>
      <w:r w:rsidRPr="00514896">
        <w:t xml:space="preserve"> </w:t>
      </w:r>
      <w:r w:rsidR="00E74DC9">
        <w:t>Nederlandse ggz</w:t>
      </w:r>
      <w:r w:rsidRPr="00514896">
        <w:t xml:space="preserve">, Aedes, Landelijke vereniging </w:t>
      </w:r>
      <w:r>
        <w:t xml:space="preserve">zorg- en </w:t>
      </w:r>
      <w:r>
        <w:t>veiligheidshuizen,</w:t>
      </w:r>
      <w:r w:rsidRPr="00514896">
        <w:t xml:space="preserve"> Leger des Heils, MIND, </w:t>
      </w:r>
      <w:r>
        <w:t>en Politie.</w:t>
      </w:r>
    </w:p>
  </w:footnote>
  <w:footnote w:id="4">
    <w:p w:rsidR="00AA5C73" w:rsidP="00AA5C73" w14:paraId="2F2B1F3D" w14:textId="77777777">
      <w:pPr>
        <w:pStyle w:val="FootnoteText"/>
      </w:pPr>
      <w:r>
        <w:rPr>
          <w:rStyle w:val="FootnoteReference"/>
        </w:rPr>
        <w:footnoteRef/>
      </w:r>
      <w:r>
        <w:t xml:space="preserve"> N</w:t>
      </w:r>
      <w:r w:rsidRPr="003C1F50">
        <w:t xml:space="preserve">ederlandse </w:t>
      </w:r>
      <w:r>
        <w:t>ggz</w:t>
      </w:r>
      <w:r w:rsidRPr="003C1F50">
        <w:t xml:space="preserve">, </w:t>
      </w:r>
      <w:r w:rsidRPr="003C1F50">
        <w:rPr>
          <w:i/>
          <w:iCs/>
        </w:rPr>
        <w:t>Blijvend nabij</w:t>
      </w:r>
      <w:r w:rsidRPr="003C1F50">
        <w:t xml:space="preserve"> </w:t>
      </w:r>
      <w:r>
        <w:t>(</w:t>
      </w:r>
      <w:r w:rsidRPr="003C1F50">
        <w:t>Amersfoort</w:t>
      </w:r>
      <w:r>
        <w:t>,</w:t>
      </w:r>
      <w:r w:rsidRPr="003C1F50">
        <w:t xml:space="preserve"> 12 augustus 2026</w:t>
      </w:r>
      <w:r>
        <w:t>)</w:t>
      </w:r>
      <w:r w:rsidRPr="003C1F50">
        <w:t>.</w:t>
      </w:r>
    </w:p>
  </w:footnote>
  <w:footnote w:id="5">
    <w:p w:rsidR="002944B4" w:rsidP="002944B4" w14:paraId="245A3204" w14:textId="77777777">
      <w:pPr>
        <w:pStyle w:val="FootnoteText"/>
      </w:pPr>
      <w:r>
        <w:rPr>
          <w:rStyle w:val="FootnoteReference"/>
        </w:rPr>
        <w:footnoteRef/>
      </w:r>
      <w:r>
        <w:t xml:space="preserve"> </w:t>
      </w:r>
      <w:bookmarkStart w:id="1" w:name="_Hlk238131469"/>
      <w:r w:rsidRPr="00863793">
        <w:t>Kamerstukken II 2025/26, 34 477, nr. 93</w:t>
      </w:r>
      <w:bookmarkEnd w:id="1"/>
      <w:r w:rsidR="001B79A1">
        <w:t>.</w:t>
      </w:r>
    </w:p>
  </w:footnote>
  <w:footnote w:id="6">
    <w:p w:rsidR="002944B4" w:rsidRPr="00A55375" w:rsidP="002944B4" w14:paraId="333D888A" w14:textId="77777777">
      <w:pPr>
        <w:pStyle w:val="FootnoteText"/>
      </w:pPr>
      <w:r>
        <w:rPr>
          <w:rStyle w:val="FootnoteReference"/>
        </w:rPr>
        <w:footnoteRef/>
      </w:r>
      <w:r>
        <w:t xml:space="preserve"> </w:t>
      </w:r>
      <w:r w:rsidR="00AA5C73">
        <w:t xml:space="preserve">Eindrapportage </w:t>
      </w:r>
      <w:r w:rsidR="00AA5C73">
        <w:t>BE-grip:</w:t>
      </w:r>
      <w:r>
        <w:t xml:space="preserve"> </w:t>
      </w:r>
      <w:r>
        <w:rPr>
          <w:i/>
          <w:iCs/>
        </w:rPr>
        <w:t>Van regionale vernieuwing naar landelijke voorwaarden</w:t>
      </w:r>
      <w:r w:rsidR="00AA5C73">
        <w:rPr>
          <w:i/>
          <w:iCs/>
        </w:rPr>
        <w:t xml:space="preserve">, </w:t>
      </w:r>
      <w:r w:rsidR="00AA5C73">
        <w:t xml:space="preserve">Erasmus </w:t>
      </w:r>
      <w:r w:rsidR="00EB01C7">
        <w:t>(</w:t>
      </w:r>
      <w:r w:rsidR="00AA5C73">
        <w:t xml:space="preserve">25 </w:t>
      </w:r>
      <w:r>
        <w:t>september 2026</w:t>
      </w:r>
      <w:r w:rsidR="00EB01C7">
        <w:t>)</w:t>
      </w:r>
      <w:r w:rsidR="001B79A1">
        <w:t>.</w:t>
      </w:r>
    </w:p>
  </w:footnote>
  <w:footnote w:id="7">
    <w:p w:rsidR="00C23175" w:rsidP="00C23175" w14:paraId="5AABDBBD" w14:textId="77777777">
      <w:pPr>
        <w:pStyle w:val="FootnoteText"/>
      </w:pPr>
      <w:r>
        <w:rPr>
          <w:rStyle w:val="FootnoteReference"/>
        </w:rPr>
        <w:footnoteRef/>
      </w:r>
      <w:r>
        <w:t xml:space="preserve"> </w:t>
      </w:r>
      <w:r w:rsidRPr="001C2672">
        <w:t>De Levensloopaanpak is een samenwerking tussen alle betrokken uitvoeringsorganisaties bij een casus. Doel van de aanpak is om de doelgroep van personen met verward of onbegrepen gedrag en een hoog veiligheidsrisico beter te helpen door continuïteit van zorg te bieden en betere aansluiting tussen de verschillende domeinen te faciliteren.</w:t>
      </w:r>
    </w:p>
  </w:footnote>
  <w:footnote w:id="8">
    <w:p w:rsidR="00343F10" w:rsidP="00343F10" w14:paraId="0E19D80D" w14:textId="77777777">
      <w:pPr>
        <w:pStyle w:val="FootnoteText"/>
      </w:pPr>
      <w:r>
        <w:rPr>
          <w:rStyle w:val="FootnoteReference"/>
        </w:rPr>
        <w:footnoteRef/>
      </w:r>
      <w:r>
        <w:t xml:space="preserve"> </w:t>
      </w:r>
      <w:hyperlink r:id="rId1" w:tgtFrame="_blank" w:history="1">
        <w:r w:rsidRPr="00AA5C73">
          <w:t>Kamerstuk 36800-VI, nr. 2</w:t>
        </w:r>
      </w:hyperlink>
      <w:r w:rsidRPr="004C47C3">
        <w:t xml:space="preserve"> </w:t>
      </w:r>
    </w:p>
  </w:footnote>
  <w:footnote w:id="9">
    <w:p w:rsidR="009035A2" w14:paraId="10821DE7" w14:textId="77777777">
      <w:pPr>
        <w:pStyle w:val="FootnoteText"/>
      </w:pPr>
      <w:r>
        <w:rPr>
          <w:rStyle w:val="FootnoteReference"/>
        </w:rPr>
        <w:footnoteRef/>
      </w:r>
      <w:r>
        <w:t xml:space="preserve"> </w:t>
      </w:r>
      <w:r w:rsidRPr="00DB241C" w:rsidR="00DB241C">
        <w:t xml:space="preserve">Kamerstukken II, 2026-2027, 25 424. </w:t>
      </w:r>
      <w:r w:rsidR="00DB241C">
        <w:t>‘</w:t>
      </w:r>
      <w:r w:rsidRPr="00DB241C" w:rsidR="00DB241C">
        <w:t>Toekomstbrief mentale gezondheid en ggz</w:t>
      </w:r>
      <w:r w:rsidR="00DB241C">
        <w:t>’ (2 okt 2026)</w:t>
      </w:r>
    </w:p>
  </w:footnote>
  <w:footnote w:id="10">
    <w:p w:rsidR="00F62C0C" w14:paraId="6AC1DCB7" w14:textId="77777777">
      <w:pPr>
        <w:pStyle w:val="FootnoteText"/>
      </w:pPr>
      <w:r>
        <w:rPr>
          <w:rStyle w:val="FootnoteReference"/>
        </w:rPr>
        <w:footnoteRef/>
      </w:r>
      <w:r>
        <w:t xml:space="preserve"> Huisvestingsopgave ten behoeve van mensen met een psychische kwetsbaarheid, </w:t>
      </w:r>
      <w:r>
        <w:t>Companen</w:t>
      </w:r>
      <w:r w:rsidR="00EB01C7">
        <w:t xml:space="preserve"> (</w:t>
      </w:r>
      <w:r>
        <w:t>mei 2026</w:t>
      </w:r>
      <w:r w:rsidR="00EB01C7">
        <w:t>)</w:t>
      </w:r>
      <w:r w:rsidR="00033502">
        <w:t>.</w:t>
      </w:r>
    </w:p>
  </w:footnote>
  <w:footnote w:id="11">
    <w:p w:rsidR="00F62C0C" w14:paraId="2A3D425B" w14:textId="77777777">
      <w:pPr>
        <w:pStyle w:val="FootnoteText"/>
      </w:pPr>
      <w:r>
        <w:rPr>
          <w:rStyle w:val="FootnoteReference"/>
        </w:rPr>
        <w:footnoteRef/>
      </w:r>
      <w:r>
        <w:t xml:space="preserve"> </w:t>
      </w:r>
      <w:r w:rsidR="00A34BB7">
        <w:t xml:space="preserve">Onderzoek Woonzorgbehoefte </w:t>
      </w:r>
      <w:r w:rsidR="00A34BB7">
        <w:t>Wlz-levensloopcli</w:t>
      </w:r>
      <w:r w:rsidR="00EB01C7">
        <w:t>ë</w:t>
      </w:r>
      <w:r w:rsidR="00A34BB7">
        <w:t xml:space="preserve">nten, Zorgverzekeraars Nederland </w:t>
      </w:r>
      <w:r w:rsidR="00EB01C7">
        <w:t>(</w:t>
      </w:r>
      <w:r w:rsidR="00A34BB7">
        <w:t>juli 2026</w:t>
      </w:r>
      <w:r w:rsidR="00EB01C7">
        <w:t>)</w:t>
      </w:r>
      <w:r w:rsidR="00033502">
        <w:t>.</w:t>
      </w:r>
    </w:p>
  </w:footnote>
  <w:footnote w:id="12">
    <w:p w:rsidR="006E485C" w:rsidP="006E485C" w14:paraId="0B2769CA" w14:textId="77777777">
      <w:pPr>
        <w:pStyle w:val="FootnoteText"/>
      </w:pPr>
      <w:r>
        <w:rPr>
          <w:rStyle w:val="FootnoteReference"/>
        </w:rPr>
        <w:footnoteRef/>
      </w:r>
      <w:r>
        <w:t xml:space="preserve"> </w:t>
      </w:r>
      <w:r w:rsidRPr="00863793">
        <w:t>Kamerstukken II 2025/26, 25 424, nr. 808</w:t>
      </w:r>
      <w:r w:rsidR="00033502">
        <w:t>.</w:t>
      </w:r>
    </w:p>
  </w:footnote>
  <w:footnote w:id="13">
    <w:p w:rsidR="00C23175" w:rsidRPr="001C2672" w:rsidP="00C23175" w14:paraId="02121DDD" w14:textId="77777777">
      <w:pPr>
        <w:pStyle w:val="FootnoteText"/>
      </w:pPr>
      <w:r>
        <w:rPr>
          <w:rStyle w:val="FootnoteReference"/>
        </w:rPr>
        <w:footnoteRef/>
      </w:r>
      <w:r>
        <w:t xml:space="preserve"> </w:t>
      </w:r>
      <w:r w:rsidRPr="001C2672">
        <w:t>De Levensloopaanpak is een samenwerking tussen alle betrokken uitvoeringsorganisaties bij een casus. Doel van de aanpak is om de doelgroep van personen met verward of onbegrepen gedrag en een hoog veiligheidsrisico beter te helpen door continuïteit van zorg te bieden en betere aansluiting tussen de verschillende domeinen te faciliteren.</w:t>
      </w:r>
    </w:p>
    <w:p w:rsidR="00C23175" w:rsidP="00C23175" w14:paraId="0C105299" w14:textId="77777777">
      <w:pPr>
        <w:pStyle w:val="FootnoteText"/>
      </w:pPr>
    </w:p>
  </w:footnote>
  <w:footnote w:id="14">
    <w:p w:rsidR="00AE3239" w:rsidP="00AE3239" w14:paraId="693D6A9C" w14:textId="77777777">
      <w:pPr>
        <w:pStyle w:val="FootnoteText"/>
      </w:pPr>
      <w:r>
        <w:rPr>
          <w:rStyle w:val="FootnoteReference"/>
        </w:rPr>
        <w:footnoteRef/>
      </w:r>
      <w:r>
        <w:t xml:space="preserve"> </w:t>
      </w:r>
      <w:r w:rsidRPr="003C1F50">
        <w:t>Kamerstukken II 2025/26, 25 424, nr. 810</w:t>
      </w:r>
      <w:r w:rsidR="00532B0B">
        <w:t>.</w:t>
      </w:r>
    </w:p>
  </w:footnote>
  <w:footnote w:id="15">
    <w:p w:rsidR="00A73B2F" w14:paraId="742FC7E3" w14:textId="77777777">
      <w:pPr>
        <w:pStyle w:val="FootnoteText"/>
      </w:pPr>
      <w:r>
        <w:rPr>
          <w:rStyle w:val="FootnoteReference"/>
        </w:rPr>
        <w:footnoteRef/>
      </w:r>
      <w:r>
        <w:t xml:space="preserve"> Kamerstukken </w:t>
      </w:r>
      <w:r w:rsidRPr="00A73B2F">
        <w:t>2026</w:t>
      </w:r>
      <w:r>
        <w:t xml:space="preserve">D </w:t>
      </w:r>
      <w:r w:rsidRPr="00A73B2F">
        <w:t>44</w:t>
      </w:r>
      <w:r>
        <w:t xml:space="preserve"> </w:t>
      </w:r>
      <w:r w:rsidRPr="00A73B2F">
        <w:t>723</w:t>
      </w:r>
    </w:p>
  </w:footnote>
  <w:footnote w:id="16">
    <w:p w:rsidR="00336F29" w:rsidP="00336F29" w14:paraId="68144F97" w14:textId="77777777"/>
  </w:footnote>
  <w:footnote w:id="17">
    <w:p w:rsidR="00336F29" w:rsidRPr="00F96289" w:rsidP="00336F29" w14:paraId="6E3E4512" w14:textId="77777777">
      <w:pPr>
        <w:spacing w:line="240" w:lineRule="auto"/>
        <w:rPr>
          <w:color w:val="auto"/>
          <w:sz w:val="13"/>
          <w:szCs w:val="13"/>
        </w:rPr>
      </w:pPr>
      <w:r w:rsidRPr="00F96289">
        <w:rPr>
          <w:rStyle w:val="FootnoteReference"/>
          <w:sz w:val="13"/>
          <w:szCs w:val="13"/>
        </w:rPr>
        <w:footnoteRef/>
      </w:r>
      <w:r w:rsidRPr="00F96289">
        <w:rPr>
          <w:sz w:val="13"/>
          <w:szCs w:val="13"/>
        </w:rPr>
        <w:t xml:space="preserve"> O</w:t>
      </w:r>
      <w:r w:rsidRPr="00F96289">
        <w:rPr>
          <w:color w:val="auto"/>
          <w:sz w:val="13"/>
          <w:szCs w:val="13"/>
        </w:rPr>
        <w:t xml:space="preserve">p 1 juli 2026 is de Wet versterking regie volkshuisvesting in werking getreden. Hiermee worden gemeenten verplicht om in hun volkshuisvestingsprogramma inzicht te geven in de huisvestingsopgave voor </w:t>
      </w:r>
      <w:r w:rsidRPr="00F96289">
        <w:rPr>
          <w:color w:val="auto"/>
          <w:sz w:val="13"/>
          <w:szCs w:val="13"/>
        </w:rPr>
        <w:t>aandachtsgroepen en hierover regionale afspraken te maken. Tot deze aandachtsgroepen behoren onder andere: (dreigend) dak- en thuisloze mensen; dakloze gezinnen met minderjarige kinderen;</w:t>
      </w:r>
      <w:r>
        <w:rPr>
          <w:color w:val="auto"/>
          <w:sz w:val="13"/>
          <w:szCs w:val="13"/>
        </w:rPr>
        <w:t xml:space="preserve"> </w:t>
      </w:r>
      <w:r w:rsidRPr="00F96289">
        <w:rPr>
          <w:color w:val="auto"/>
          <w:sz w:val="13"/>
          <w:szCs w:val="13"/>
        </w:rPr>
        <w:t>mensen die uitstromen uit beschermd wonen;</w:t>
      </w:r>
      <w:r>
        <w:rPr>
          <w:color w:val="auto"/>
          <w:sz w:val="13"/>
          <w:szCs w:val="13"/>
        </w:rPr>
        <w:t xml:space="preserve"> </w:t>
      </w:r>
      <w:r w:rsidRPr="00F96289">
        <w:rPr>
          <w:color w:val="auto"/>
          <w:sz w:val="13"/>
          <w:szCs w:val="13"/>
        </w:rPr>
        <w:t>mensen die een ggz-kliniek verlaten;</w:t>
      </w:r>
      <w:r>
        <w:rPr>
          <w:color w:val="auto"/>
          <w:sz w:val="13"/>
          <w:szCs w:val="13"/>
        </w:rPr>
        <w:t xml:space="preserve"> </w:t>
      </w:r>
      <w:r w:rsidRPr="00F96289">
        <w:rPr>
          <w:color w:val="auto"/>
          <w:sz w:val="13"/>
          <w:szCs w:val="13"/>
        </w:rPr>
        <w:t>mensen die de vrouwenopvang verlaten; mensen die jeugdzorg met verblijf verlaten; mensen die uitstromen uit de forensische zorg (detentie).</w:t>
      </w:r>
    </w:p>
    <w:p w:rsidR="00336F29" w:rsidRPr="00F96289" w:rsidP="00336F29" w14:paraId="65ECAEFC" w14:textId="77777777">
      <w:pPr>
        <w:spacing w:line="240" w:lineRule="auto"/>
        <w:rPr>
          <w:color w:val="auto"/>
          <w:sz w:val="13"/>
          <w:szCs w:val="13"/>
        </w:rPr>
      </w:pPr>
      <w:r w:rsidRPr="00F96289">
        <w:rPr>
          <w:color w:val="auto"/>
          <w:sz w:val="13"/>
          <w:szCs w:val="13"/>
        </w:rPr>
        <w:t xml:space="preserve">Deze aandachtgroepen samen omvat het merendeel van de personen met verward </w:t>
      </w:r>
      <w:r>
        <w:rPr>
          <w:color w:val="auto"/>
          <w:sz w:val="13"/>
          <w:szCs w:val="13"/>
        </w:rPr>
        <w:t>of</w:t>
      </w:r>
      <w:r w:rsidRPr="00F96289">
        <w:rPr>
          <w:color w:val="auto"/>
          <w:sz w:val="13"/>
          <w:szCs w:val="13"/>
        </w:rPr>
        <w:t xml:space="preserve"> onbegrepen gedrag. Personen met verward </w:t>
      </w:r>
      <w:r>
        <w:rPr>
          <w:color w:val="auto"/>
          <w:sz w:val="13"/>
          <w:szCs w:val="13"/>
        </w:rPr>
        <w:t>of</w:t>
      </w:r>
      <w:r w:rsidRPr="00F96289">
        <w:rPr>
          <w:color w:val="auto"/>
          <w:sz w:val="13"/>
          <w:szCs w:val="13"/>
        </w:rPr>
        <w:t xml:space="preserve"> onbegrepen gedrag zijn niet expliciet als aandachtsgroep in de Wet opgenomen. </w:t>
      </w:r>
    </w:p>
  </w:footnote>
  <w:footnote w:id="18">
    <w:p w:rsidR="00A32DB6" w:rsidP="00A32DB6" w14:paraId="4401E5AB" w14:textId="77777777">
      <w:pPr>
        <w:pStyle w:val="FootnoteText"/>
      </w:pPr>
      <w:r>
        <w:rPr>
          <w:rStyle w:val="FootnoteReference"/>
        </w:rPr>
        <w:footnoteRef/>
      </w:r>
      <w:r>
        <w:t xml:space="preserve"> </w:t>
      </w:r>
      <w:r w:rsidRPr="003C1F50">
        <w:t>Kamerstukken II 2025/26, 25 424, nr. 809</w:t>
      </w:r>
      <w:r>
        <w:t>.</w:t>
      </w:r>
    </w:p>
  </w:footnote>
  <w:footnote w:id="19">
    <w:p w:rsidR="006E485C" w:rsidRPr="00F96289" w:rsidP="006E485C" w14:paraId="17D4AF15" w14:textId="77777777">
      <w:pPr>
        <w:pStyle w:val="FootnoteText"/>
      </w:pPr>
      <w:r w:rsidRPr="00F96289">
        <w:rPr>
          <w:rStyle w:val="FootnoteReference"/>
        </w:rPr>
        <w:footnoteRef/>
      </w:r>
      <w:r w:rsidR="00D32BF7">
        <w:t xml:space="preserve"> </w:t>
      </w:r>
      <w:r w:rsidRPr="00F96289">
        <w:t>Kamerstukken II 2025/26, 33628, nr. 112</w:t>
      </w:r>
      <w:r w:rsidR="00AC1F22">
        <w:t>.</w:t>
      </w:r>
      <w:r w:rsidRPr="00F96289">
        <w:t xml:space="preserve"> </w:t>
      </w:r>
    </w:p>
  </w:footnote>
  <w:footnote w:id="20">
    <w:p w:rsidR="00FD2A50" w:rsidRPr="00F96289" w14:paraId="554D89ED" w14:textId="77777777">
      <w:pPr>
        <w:pStyle w:val="FootnoteText"/>
      </w:pPr>
      <w:r w:rsidRPr="00F96289">
        <w:rPr>
          <w:rStyle w:val="FootnoteReference"/>
        </w:rPr>
        <w:footnoteRef/>
      </w:r>
      <w:r w:rsidRPr="00F96289">
        <w:t xml:space="preserve"> En ook de verschillende inspectierapporten zoals ‘Klem in het systeem’</w:t>
      </w:r>
      <w:r w:rsidR="00D32BF7">
        <w:t>.</w:t>
      </w:r>
    </w:p>
  </w:footnote>
  <w:footnote w:id="21">
    <w:p w:rsidR="001A04CE" w:rsidP="001A04CE" w14:paraId="1AB12603" w14:textId="77777777">
      <w:pPr>
        <w:pStyle w:val="FootnoteText"/>
      </w:pPr>
      <w:r w:rsidRPr="00F96289">
        <w:rPr>
          <w:rStyle w:val="FootnoteReference"/>
        </w:rPr>
        <w:footnoteRef/>
      </w:r>
      <w:r w:rsidRPr="00F96289">
        <w:t xml:space="preserve"> </w:t>
      </w:r>
      <w:r w:rsidRPr="00F96289">
        <w:t xml:space="preserve">Onderzoeksraad voor Veiligheid, </w:t>
      </w:r>
      <w:r w:rsidR="002D3D37">
        <w:t>“</w:t>
      </w:r>
      <w:r w:rsidRPr="00F96289">
        <w:rPr>
          <w:i/>
          <w:iCs/>
        </w:rPr>
        <w:t>Kunnen doen wat nodig is. Passende zorg, ondersteuning en veiligheid voor ernstig psychisch kwetsbare personen en hun omgeving</w:t>
      </w:r>
      <w:r w:rsidR="002D3D37">
        <w:rPr>
          <w:i/>
          <w:iCs/>
        </w:rPr>
        <w:t>”</w:t>
      </w:r>
      <w:r w:rsidR="00D32BF7">
        <w:rPr>
          <w:i/>
          <w:iCs/>
        </w:rPr>
        <w:t>.</w:t>
      </w:r>
    </w:p>
  </w:footnote>
  <w:footnote w:id="22">
    <w:p w:rsidR="00343F10" w:rsidP="00343F10" w14:paraId="190BFD8F" w14:textId="77777777">
      <w:pPr>
        <w:pStyle w:val="FootnoteText"/>
      </w:pPr>
      <w:r>
        <w:rPr>
          <w:rStyle w:val="FootnoteReference"/>
        </w:rPr>
        <w:footnoteRef/>
      </w:r>
      <w:r>
        <w:t xml:space="preserve"> </w:t>
      </w:r>
      <w:hyperlink r:id="rId1" w:tgtFrame="_blank" w:history="1">
        <w:r w:rsidRPr="00696A2F">
          <w:t>Kamerstuk 36800-VI, nr. 2</w:t>
        </w:r>
      </w:hyperlink>
      <w:r w:rsidRPr="004C47C3">
        <w:t xml:space="preserve"> </w:t>
      </w:r>
    </w:p>
  </w:footnote>
  <w:footnote w:id="23">
    <w:p w:rsidR="00385BD9" w14:paraId="7C0B20D3" w14:textId="77777777">
      <w:pPr>
        <w:pStyle w:val="FootnoteText"/>
      </w:pPr>
      <w:r>
        <w:rPr>
          <w:rStyle w:val="FootnoteReference"/>
        </w:rPr>
        <w:footnoteRef/>
      </w:r>
      <w:r>
        <w:t xml:space="preserve"> </w:t>
      </w:r>
      <w:r w:rsidRPr="003C1F50">
        <w:t>Kamerstukken II 2025/26, 25 424, nr. 811</w:t>
      </w:r>
      <w:r w:rsidR="008607D0">
        <w:t>.</w:t>
      </w:r>
    </w:p>
  </w:footnote>
  <w:footnote w:id="24">
    <w:p w:rsidR="00385BD9" w14:paraId="51F7429A" w14:textId="77777777">
      <w:pPr>
        <w:pStyle w:val="FootnoteText"/>
      </w:pPr>
      <w:r>
        <w:rPr>
          <w:rStyle w:val="FootnoteReference"/>
        </w:rPr>
        <w:footnoteRef/>
      </w:r>
      <w:r>
        <w:t xml:space="preserve"> </w:t>
      </w:r>
      <w:r w:rsidR="008607D0">
        <w:t xml:space="preserve">Kamerstukken II 2025/2026, </w:t>
      </w:r>
      <w:r w:rsidRPr="008607D0" w:rsidR="008607D0">
        <w:t>25</w:t>
      </w:r>
      <w:r w:rsidR="008607D0">
        <w:t xml:space="preserve"> </w:t>
      </w:r>
      <w:r w:rsidRPr="008607D0" w:rsidR="008607D0">
        <w:t>424, nr. 758</w:t>
      </w:r>
      <w:r w:rsidR="008607D0">
        <w:t>.</w:t>
      </w:r>
    </w:p>
  </w:footnote>
  <w:footnote w:id="25">
    <w:p w:rsidR="009D7B89" w:rsidP="009D7B89" w14:paraId="15C2E2D8" w14:textId="77777777">
      <w:pPr>
        <w:pStyle w:val="FootnoteText"/>
      </w:pPr>
      <w:r>
        <w:rPr>
          <w:rStyle w:val="FootnoteReference"/>
        </w:rPr>
        <w:footnoteRef/>
      </w:r>
      <w:r>
        <w:t xml:space="preserve"> </w:t>
      </w:r>
      <w:r w:rsidRPr="00863793">
        <w:t>Kamerstukken II 2025/26, 34 477, nr. 93</w:t>
      </w:r>
      <w:r w:rsidR="008607D0">
        <w:t>.</w:t>
      </w:r>
      <w:r>
        <w:t xml:space="preserve"> </w:t>
      </w:r>
    </w:p>
  </w:footnote>
  <w:footnote w:id="26">
    <w:p w:rsidR="001A04CE" w:rsidP="001A04CE" w14:paraId="70852439" w14:textId="77777777">
      <w:pPr>
        <w:pStyle w:val="FootnoteText"/>
      </w:pPr>
      <w:r>
        <w:rPr>
          <w:rStyle w:val="FootnoteReference"/>
        </w:rPr>
        <w:footnoteRef/>
      </w:r>
      <w:r>
        <w:t xml:space="preserve"> </w:t>
      </w:r>
      <w:r w:rsidRPr="00863793">
        <w:t>Kamerstukken II 2023/24, 25 424, nr. 706</w:t>
      </w:r>
      <w:r w:rsidR="008607D0">
        <w:t>.</w:t>
      </w:r>
    </w:p>
  </w:footnote>
  <w:footnote w:id="27">
    <w:p w:rsidR="00F41109" w14:paraId="3ECBA1E8" w14:textId="77777777">
      <w:pPr>
        <w:pStyle w:val="FootnoteText"/>
      </w:pPr>
      <w:r>
        <w:rPr>
          <w:rStyle w:val="FootnoteReference"/>
        </w:rPr>
        <w:footnoteRef/>
      </w:r>
      <w:r>
        <w:t xml:space="preserve"> Eindrapport</w:t>
      </w:r>
      <w:r w:rsidR="008B65C5">
        <w:t>age</w:t>
      </w:r>
      <w:r>
        <w:t xml:space="preserve"> </w:t>
      </w:r>
      <w:r>
        <w:t xml:space="preserve">BE-grip, </w:t>
      </w:r>
      <w:r>
        <w:rPr>
          <w:i/>
          <w:iCs/>
        </w:rPr>
        <w:t>Van regionale vernieuwing naar landelijke voorwaarden (</w:t>
      </w:r>
      <w:r>
        <w:t>september 2026).</w:t>
      </w:r>
    </w:p>
  </w:footnote>
  <w:footnote w:id="28">
    <w:p w:rsidR="0082395C" w:rsidP="0082395C" w14:paraId="250F1D38" w14:textId="77777777">
      <w:pPr>
        <w:pStyle w:val="FootnoteText"/>
      </w:pPr>
      <w:r>
        <w:rPr>
          <w:rStyle w:val="FootnoteReference"/>
        </w:rPr>
        <w:footnoteRef/>
      </w:r>
      <w:r>
        <w:t xml:space="preserve"> </w:t>
      </w:r>
      <w:r w:rsidRPr="003C1F50">
        <w:t>Kamerstukken II 2025/26, 2026D19763</w:t>
      </w:r>
      <w:r w:rsidR="00CA66F2">
        <w:t>.</w:t>
      </w:r>
    </w:p>
  </w:footnote>
  <w:footnote w:id="29">
    <w:p w:rsidR="001A04CE" w:rsidP="001A04CE" w14:paraId="4FE0C250" w14:textId="77777777">
      <w:pPr>
        <w:pStyle w:val="FootnoteText"/>
      </w:pPr>
      <w:r>
        <w:rPr>
          <w:rStyle w:val="FootnoteReference"/>
        </w:rPr>
        <w:footnoteRef/>
      </w:r>
      <w:r>
        <w:t xml:space="preserve"> </w:t>
      </w:r>
      <w:r w:rsidRPr="003C1F50">
        <w:t>Kamerstuk</w:t>
      </w:r>
      <w:r>
        <w:t>ken II</w:t>
      </w:r>
      <w:r w:rsidRPr="003C1F50">
        <w:t xml:space="preserve"> </w:t>
      </w:r>
      <w:r>
        <w:t>2025/26, 25</w:t>
      </w:r>
      <w:r w:rsidRPr="003C1F50">
        <w:t xml:space="preserve"> 424, nr. 815</w:t>
      </w:r>
      <w:r w:rsidR="00CA66F2">
        <w:t>.</w:t>
      </w:r>
    </w:p>
  </w:footnote>
  <w:footnote w:id="30">
    <w:p w:rsidR="001A04CE" w:rsidP="001A04CE" w14:paraId="7C8B5026" w14:textId="77777777">
      <w:pPr>
        <w:pStyle w:val="FootnoteText"/>
      </w:pPr>
      <w:r>
        <w:rPr>
          <w:rStyle w:val="FootnoteReference"/>
        </w:rPr>
        <w:footnoteRef/>
      </w:r>
      <w:r>
        <w:t xml:space="preserve"> </w:t>
      </w:r>
      <w:r w:rsidRPr="003C1F50">
        <w:t>Kamerstukken II 2025/26, 25 424, nr. 813</w:t>
      </w:r>
      <w:r w:rsidR="00CA66F2">
        <w:t>.</w:t>
      </w:r>
    </w:p>
  </w:footnote>
  <w:footnote w:id="31">
    <w:p w:rsidR="001A04CE" w:rsidP="001A04CE" w14:paraId="078EC0E3" w14:textId="77777777">
      <w:pPr>
        <w:pStyle w:val="FootnoteText"/>
      </w:pPr>
      <w:r>
        <w:rPr>
          <w:rStyle w:val="FootnoteReference"/>
        </w:rPr>
        <w:footnoteRef/>
      </w:r>
      <w:r>
        <w:t xml:space="preserve"> </w:t>
      </w:r>
      <w:r w:rsidRPr="003C1F50">
        <w:t>Kamerstukken II 2025/26, 25 424, nr. 812</w:t>
      </w:r>
      <w:r w:rsidR="00CA66F2">
        <w:t>.</w:t>
      </w:r>
    </w:p>
  </w:footnote>
  <w:footnote w:id="32">
    <w:p w:rsidR="001A04CE" w:rsidP="001A04CE" w14:paraId="0A8A7A58" w14:textId="77777777">
      <w:pPr>
        <w:pStyle w:val="FootnoteText"/>
      </w:pPr>
      <w:r>
        <w:rPr>
          <w:rStyle w:val="FootnoteReference"/>
        </w:rPr>
        <w:footnoteRef/>
      </w:r>
      <w:r>
        <w:t xml:space="preserve"> </w:t>
      </w:r>
      <w:r w:rsidRPr="003C1F50">
        <w:t>Kamerstukken II 2025/26, 25 424, nr. 807</w:t>
      </w:r>
      <w:r w:rsidR="00CA66F2">
        <w:t>.</w:t>
      </w:r>
    </w:p>
  </w:footnote>
  <w:footnote w:id="33">
    <w:p w:rsidR="009A6338" w14:paraId="7D842615" w14:textId="77777777">
      <w:pPr>
        <w:pStyle w:val="FootnoteText"/>
      </w:pPr>
      <w:r>
        <w:rPr>
          <w:rStyle w:val="FootnoteReference"/>
        </w:rPr>
        <w:footnoteRef/>
      </w:r>
      <w:r>
        <w:t xml:space="preserve"> </w:t>
      </w:r>
      <w:r w:rsidRPr="009A6338">
        <w:t>TK</w:t>
      </w:r>
      <w:r>
        <w:t xml:space="preserve"> 2023/24</w:t>
      </w:r>
      <w:r w:rsidRPr="009A6338">
        <w:t xml:space="preserve"> </w:t>
      </w:r>
      <w:r w:rsidRPr="007A7FFA">
        <w:t>25.424</w:t>
      </w:r>
      <w:r w:rsidRPr="009A6338">
        <w:t>, nr. 706</w:t>
      </w:r>
      <w:r w:rsidR="00250DB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2A1A" w14:paraId="27AD8CB0"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B2A1A" w14:textId="77777777">
                          <w:pPr>
                            <w:pStyle w:val="Referentiegegevensbold"/>
                          </w:pPr>
                          <w:r>
                            <w:t>Datum</w:t>
                          </w:r>
                        </w:p>
                        <w:p w:rsidR="00D860FE" w14:textId="77777777">
                          <w:pPr>
                            <w:pStyle w:val="Referentiegegevens"/>
                          </w:pPr>
                        </w:p>
                        <w:p w:rsidR="002B2A1A" w14:textId="77777777">
                          <w:pPr>
                            <w:pStyle w:val="WitregelW1"/>
                          </w:pPr>
                        </w:p>
                        <w:p w:rsidR="002B2A1A" w14:textId="77777777">
                          <w:pPr>
                            <w:pStyle w:val="Referentiegegevensbold"/>
                          </w:pPr>
                          <w:r>
                            <w:t>Onze referentie</w:t>
                          </w:r>
                        </w:p>
                        <w:p w:rsidR="00D860FE" w14:textId="77777777">
                          <w:pPr>
                            <w:pStyle w:val="Referentiegegevens"/>
                          </w:pPr>
                          <w:r>
                            <w:fldChar w:fldCharType="begin"/>
                          </w:r>
                          <w:r>
                            <w:instrText xml:space="preserve"> DOCPROPERTY  "Kenmerk"  \* MERGEFORMAT </w:instrText>
                          </w:r>
                          <w:r>
                            <w:fldChar w:fldCharType="separate"/>
                          </w:r>
                          <w:r w:rsidR="005449F6">
                            <w:t>2026-0000513365</w:t>
                          </w:r>
                          <w:r w:rsidR="005449F6">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2B2A1A" w14:paraId="49C2E1DF" w14:textId="77777777">
                    <w:pPr>
                      <w:pStyle w:val="Referentiegegevensbold"/>
                    </w:pPr>
                    <w:r>
                      <w:t>Datum</w:t>
                    </w:r>
                  </w:p>
                  <w:p w:rsidR="00D860FE" w14:paraId="545FFD21" w14:textId="77777777">
                    <w:pPr>
                      <w:pStyle w:val="Referentiegegevens"/>
                    </w:pPr>
                  </w:p>
                  <w:p w:rsidR="002B2A1A" w14:paraId="017EC205" w14:textId="77777777">
                    <w:pPr>
                      <w:pStyle w:val="WitregelW1"/>
                    </w:pPr>
                  </w:p>
                  <w:p w:rsidR="002B2A1A" w14:paraId="76E5E3EC" w14:textId="77777777">
                    <w:pPr>
                      <w:pStyle w:val="Referentiegegevensbold"/>
                    </w:pPr>
                    <w:r>
                      <w:t>Onze referentie</w:t>
                    </w:r>
                  </w:p>
                  <w:p w:rsidR="00D860FE" w14:paraId="6C65D815" w14:textId="77777777">
                    <w:pPr>
                      <w:pStyle w:val="Referentiegegevens"/>
                    </w:pPr>
                    <w:r>
                      <w:fldChar w:fldCharType="begin"/>
                    </w:r>
                    <w:r>
                      <w:instrText xml:space="preserve"> DOCPROPERTY  "Kenmerk"  \* MERGEFORMAT </w:instrText>
                    </w:r>
                    <w:r>
                      <w:fldChar w:fldCharType="separate"/>
                    </w:r>
                    <w:r w:rsidR="005449F6">
                      <w:t>2026-0000513365</w:t>
                    </w:r>
                    <w:r w:rsidR="005449F6">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A1255B"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A1255B" w14:paraId="4858D8C0"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077455"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077455" w14:paraId="32020574" w14:textId="77777777">
                    <w:pPr>
                      <w:pStyle w:val="Referentiegegevens"/>
                    </w:pPr>
                    <w:r>
                      <w:t xml:space="preserve">Pagina </w:t>
                    </w:r>
                    <w:r>
                      <w:fldChar w:fldCharType="begin"/>
                    </w:r>
                    <w:r>
                      <w:instrText>PAGE</w:instrText>
                    </w:r>
                    <w:r>
                      <w:fldChar w:fldCharType="separate"/>
                    </w:r>
                    <w:r>
                      <w:t>2</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B2A1A" w14:paraId="32AB13CF" w14:textId="77777777">
    <w:pPr>
      <w:spacing w:after="6377" w:line="14" w:lineRule="exact"/>
    </w:pPr>
    <w:r>
      <w:rPr>
        <w:noProof/>
      </w:rPr>
      <mc:AlternateContent>
        <mc:Choice Requires="wps">
          <w:drawing>
            <wp:anchor distT="0" distB="0" distL="0" distR="0" simplePos="0" relativeHeight="251664384" behindDoc="0" locked="1" layoutInCell="1" allowOverlap="1">
              <wp:simplePos x="0" y="0"/>
              <wp:positionH relativeFrom="page">
                <wp:posOffset>1007744</wp:posOffset>
              </wp:positionH>
              <wp:positionV relativeFrom="paragraph">
                <wp:posOffset>1954530</wp:posOffset>
              </wp:positionV>
              <wp:extent cx="4787900" cy="1115695"/>
              <wp:effectExtent l="0" t="0" r="0" b="0"/>
              <wp:wrapNone/>
              <wp:docPr id="4" name="46feeb64-aa3c-11ea-a756-beb5f67e67be" descr="Adresvak"/>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2B2A1A" w14:textId="77777777">
                          <w:r>
                            <w:t>Aan de Voorzitter van de Tweede Kamer der Staten-Generaal</w:t>
                          </w:r>
                          <w:r>
                            <w:br/>
                          </w:r>
                          <w:r w:rsidRPr="00D16090">
                            <w:rPr>
                              <w:rFonts w:cs="Arial"/>
                              <w:color w:val="132439"/>
                            </w:rPr>
                            <w:t>Postbus 20018</w:t>
                          </w:r>
                          <w:r w:rsidRPr="00D16090">
                            <w:rPr>
                              <w:rFonts w:cs="Arial"/>
                              <w:color w:val="132439"/>
                            </w:rPr>
                            <w:br/>
                            <w:t>2500 EA Den Haag</w:t>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b64-aa3c-11ea-a756-beb5f67e67be" o:spid="_x0000_s2054" type="#_x0000_t202" alt="Adresvak" style="width:377pt;height:87.85pt;margin-top:153.9pt;margin-left:79.35pt;mso-position-horizontal-relative:page;mso-wrap-distance-bottom:0;mso-wrap-distance-left:0;mso-wrap-distance-right:0;mso-wrap-distance-top:0;mso-wrap-style:square;position:absolute;v-text-anchor:top;visibility:visible;z-index:251665408" filled="f" stroked="f">
              <v:textbox inset="0,0,0,0">
                <w:txbxContent>
                  <w:p w:rsidR="002B2A1A" w14:paraId="137292CE" w14:textId="77777777">
                    <w:r>
                      <w:t>Aan de Voorzitter van de Tweede Kamer der Staten-Generaal</w:t>
                    </w:r>
                    <w:r>
                      <w:br/>
                    </w:r>
                    <w:r w:rsidRPr="00D16090">
                      <w:rPr>
                        <w:rFonts w:cs="Arial"/>
                        <w:color w:val="132439"/>
                      </w:rPr>
                      <w:t>Postbus 20018</w:t>
                    </w:r>
                    <w:r w:rsidRPr="00D16090">
                      <w:rPr>
                        <w:rFonts w:cs="Arial"/>
                        <w:color w:val="132439"/>
                      </w:rPr>
                      <w:br/>
                      <w:t>2500 EA Den Haag</w:t>
                    </w:r>
                  </w:p>
                </w:txbxContent>
              </v:textbox>
              <w10:anchorlock/>
            </v:shape>
          </w:pict>
        </mc:Fallback>
      </mc:AlternateContent>
    </w:r>
    <w:r>
      <w:rPr>
        <w:noProof/>
      </w:rPr>
      <mc:AlternateContent>
        <mc:Choice Requires="wps">
          <w:drawing>
            <wp:anchor distT="0" distB="0" distL="0" distR="0" simplePos="0" relativeHeight="251666432" behindDoc="0" locked="1" layoutInCell="1" allowOverlap="1">
              <wp:simplePos x="0" y="0"/>
              <wp:positionH relativeFrom="margin">
                <wp:align>right</wp:align>
              </wp:positionH>
              <wp:positionV relativeFrom="paragraph">
                <wp:posOffset>3352800</wp:posOffset>
              </wp:positionV>
              <wp:extent cx="4869180" cy="800100"/>
              <wp:effectExtent l="0" t="0" r="0" b="0"/>
              <wp:wrapNone/>
              <wp:docPr id="5" name="46feebd0-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869180" cy="800100"/>
                      </a:xfrm>
                      <a:prstGeom prst="rect">
                        <a:avLst/>
                      </a:prstGeom>
                      <a:noFill/>
                    </wps:spPr>
                    <wps:txbx>
                      <w:txbxContent>
                        <w:tbl>
                          <w:tblPr>
                            <w:tblW w:w="0" w:type="auto"/>
                            <w:tblLayout w:type="fixed"/>
                            <w:tblLook w:val="0740"/>
                          </w:tblPr>
                          <w:tblGrid>
                            <w:gridCol w:w="1140"/>
                            <w:gridCol w:w="5918"/>
                          </w:tblGrid>
                          <w:tr w14:paraId="3C4E7DCB" w14:textId="77777777">
                            <w:tblPrEx>
                              <w:tblW w:w="0" w:type="auto"/>
                              <w:tblLayout w:type="fixed"/>
                              <w:tblLook w:val="0740"/>
                            </w:tblPrEx>
                            <w:trPr>
                              <w:trHeight w:val="240"/>
                            </w:trPr>
                            <w:tc>
                              <w:tcPr>
                                <w:tcW w:w="1140" w:type="dxa"/>
                              </w:tcPr>
                              <w:p w:rsidR="002B2A1A" w14:textId="77777777">
                                <w:r>
                                  <w:t>Datum</w:t>
                                </w:r>
                              </w:p>
                            </w:tc>
                            <w:tc>
                              <w:tcPr>
                                <w:tcW w:w="5918" w:type="dxa"/>
                              </w:tcPr>
                              <w:p w:rsidR="00413D77" w14:textId="22615351">
                                <w:r>
                                  <w:t>5 oktober 2026</w:t>
                                </w:r>
                              </w:p>
                            </w:tc>
                          </w:tr>
                          <w:tr w14:paraId="0907F737" w14:textId="77777777">
                            <w:tblPrEx>
                              <w:tblW w:w="0" w:type="auto"/>
                              <w:tblLayout w:type="fixed"/>
                              <w:tblLook w:val="0740"/>
                            </w:tblPrEx>
                            <w:trPr>
                              <w:trHeight w:val="240"/>
                            </w:trPr>
                            <w:tc>
                              <w:tcPr>
                                <w:tcW w:w="1140" w:type="dxa"/>
                              </w:tcPr>
                              <w:p w:rsidR="002B2A1A" w14:textId="77777777">
                                <w:r>
                                  <w:t>Betreft</w:t>
                                </w:r>
                              </w:p>
                            </w:tc>
                            <w:tc>
                              <w:tcPr>
                                <w:tcW w:w="5918" w:type="dxa"/>
                              </w:tcPr>
                              <w:p w:rsidR="00D860FE" w14:textId="77777777">
                                <w:bookmarkStart w:id="6" w:name="_Hlk242104641"/>
                                <w:r>
                                  <w:t xml:space="preserve">Stand van zaken </w:t>
                                </w:r>
                                <w:r w:rsidR="00ED0390">
                                  <w:t xml:space="preserve">landelijke </w:t>
                                </w:r>
                                <w:r>
                                  <w:t xml:space="preserve">aanpak voor personen met verward of onbegrepen gedrag </w:t>
                                </w:r>
                                <w:bookmarkEnd w:id="6"/>
                              </w:p>
                            </w:tc>
                          </w:tr>
                        </w:tbl>
                        <w:p w:rsidR="00A1255B" w14:textId="77777777"/>
                      </w:txbxContent>
                    </wps:txbx>
                    <wps:bodyPr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id="46feebd0-aa3c-11ea-a756-beb5f67e67be" o:spid="_x0000_s2055" type="#_x0000_t202" style="width:383.4pt;height:63pt;margin-top:264pt;margin-left:332.2pt;mso-height-percent:0;mso-height-relative:margin;mso-position-horizontal:right;mso-position-horizontal-relative:margin;mso-width-percent:0;mso-width-relative:margin;mso-wrap-distance-bottom:0;mso-wrap-distance-left:0;mso-wrap-distance-right:0;mso-wrap-distance-top:0;mso-wrap-style:square;position:absolute;v-text-anchor:top;visibility:visible;z-index:251667456" filled="f" stroked="f">
              <v:textbox inset="0,0,0,0">
                <w:txbxContent>
                  <w:tbl>
                    <w:tblPr>
                      <w:tblW w:w="0" w:type="auto"/>
                      <w:tblLayout w:type="fixed"/>
                      <w:tblLook w:val="0740"/>
                    </w:tblPr>
                    <w:tblGrid>
                      <w:gridCol w:w="1140"/>
                      <w:gridCol w:w="5918"/>
                    </w:tblGrid>
                    <w:tr w14:paraId="3C4E7DCA" w14:textId="77777777">
                      <w:tblPrEx>
                        <w:tblW w:w="0" w:type="auto"/>
                        <w:tblLayout w:type="fixed"/>
                        <w:tblLook w:val="0740"/>
                      </w:tblPrEx>
                      <w:trPr>
                        <w:trHeight w:val="240"/>
                      </w:trPr>
                      <w:tc>
                        <w:tcPr>
                          <w:tcW w:w="1140" w:type="dxa"/>
                        </w:tcPr>
                        <w:p w:rsidR="002B2A1A" w14:paraId="38D36C32" w14:textId="77777777">
                          <w:r>
                            <w:t>Datum</w:t>
                          </w:r>
                        </w:p>
                      </w:tc>
                      <w:tc>
                        <w:tcPr>
                          <w:tcW w:w="5918" w:type="dxa"/>
                        </w:tcPr>
                        <w:p w:rsidR="00413D77" w14:paraId="21EA8073" w14:textId="22615351">
                          <w:r>
                            <w:t>5 oktober 2026</w:t>
                          </w:r>
                        </w:p>
                      </w:tc>
                    </w:tr>
                    <w:tr w14:paraId="0907F736" w14:textId="77777777">
                      <w:tblPrEx>
                        <w:tblW w:w="0" w:type="auto"/>
                        <w:tblLayout w:type="fixed"/>
                        <w:tblLook w:val="0740"/>
                      </w:tblPrEx>
                      <w:trPr>
                        <w:trHeight w:val="240"/>
                      </w:trPr>
                      <w:tc>
                        <w:tcPr>
                          <w:tcW w:w="1140" w:type="dxa"/>
                        </w:tcPr>
                        <w:p w:rsidR="002B2A1A" w14:paraId="2A3C8933" w14:textId="77777777">
                          <w:r>
                            <w:t>Betreft</w:t>
                          </w:r>
                        </w:p>
                      </w:tc>
                      <w:tc>
                        <w:tcPr>
                          <w:tcW w:w="5918" w:type="dxa"/>
                        </w:tcPr>
                        <w:p w:rsidR="00D860FE" w14:paraId="6F6822B2" w14:textId="77777777">
                          <w:bookmarkStart w:id="6" w:name="_Hlk242104641"/>
                          <w:r>
                            <w:t xml:space="preserve">Stand van zaken </w:t>
                          </w:r>
                          <w:r w:rsidR="00ED0390">
                            <w:t xml:space="preserve">landelijke </w:t>
                          </w:r>
                          <w:r>
                            <w:t xml:space="preserve">aanpak voor personen met verward of onbegrepen gedrag </w:t>
                          </w:r>
                          <w:bookmarkEnd w:id="6"/>
                        </w:p>
                      </w:tc>
                    </w:tr>
                  </w:tbl>
                  <w:p w:rsidR="00A1255B" w14:paraId="11A37F81" w14:textId="77777777"/>
                </w:txbxContent>
              </v:textbox>
              <w10:wrap anchorx="margin"/>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6" name="46feec20-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2B2A1A" w:rsidRPr="00EC0878" w14:textId="77777777">
                          <w:pPr>
                            <w:pStyle w:val="Referentiegegevens"/>
                            <w:rPr>
                              <w:lang w:val="de-DE"/>
                            </w:rPr>
                          </w:pPr>
                          <w:r w:rsidRPr="00EC0878">
                            <w:rPr>
                              <w:lang w:val="de-DE"/>
                            </w:rPr>
                            <w:t>Turfmarkt</w:t>
                          </w:r>
                          <w:r w:rsidRPr="00EC0878">
                            <w:rPr>
                              <w:lang w:val="de-DE"/>
                            </w:rPr>
                            <w:t xml:space="preserve"> 147</w:t>
                          </w:r>
                        </w:p>
                        <w:p w:rsidR="002B2A1A" w:rsidRPr="00EC0878" w14:textId="77777777">
                          <w:pPr>
                            <w:pStyle w:val="Referentiegegevens"/>
                            <w:rPr>
                              <w:lang w:val="de-DE"/>
                            </w:rPr>
                          </w:pPr>
                          <w:r w:rsidRPr="00EC0878">
                            <w:rPr>
                              <w:lang w:val="de-DE"/>
                            </w:rPr>
                            <w:t xml:space="preserve">2511 </w:t>
                          </w:r>
                          <w:r w:rsidRPr="00EC0878">
                            <w:rPr>
                              <w:lang w:val="de-DE"/>
                            </w:rPr>
                            <w:t>DP  Den</w:t>
                          </w:r>
                          <w:r w:rsidRPr="00EC0878">
                            <w:rPr>
                              <w:lang w:val="de-DE"/>
                            </w:rPr>
                            <w:t xml:space="preserve"> Haag</w:t>
                          </w:r>
                        </w:p>
                        <w:p w:rsidR="002B2A1A" w:rsidRPr="00EC0878" w14:textId="77777777">
                          <w:pPr>
                            <w:pStyle w:val="Referentiegegevens"/>
                            <w:rPr>
                              <w:lang w:val="de-DE"/>
                            </w:rPr>
                          </w:pPr>
                          <w:r w:rsidRPr="00EC0878">
                            <w:rPr>
                              <w:lang w:val="de-DE"/>
                            </w:rPr>
                            <w:t>Postbus 20011</w:t>
                          </w:r>
                        </w:p>
                        <w:p w:rsidR="002B2A1A" w:rsidRPr="00EC0878" w14:textId="77777777">
                          <w:pPr>
                            <w:pStyle w:val="Referentiegegevens"/>
                            <w:rPr>
                              <w:lang w:val="de-DE"/>
                            </w:rPr>
                          </w:pPr>
                          <w:r w:rsidRPr="00EC0878">
                            <w:rPr>
                              <w:lang w:val="de-DE"/>
                            </w:rPr>
                            <w:t xml:space="preserve">2500 </w:t>
                          </w:r>
                          <w:r w:rsidRPr="00EC0878">
                            <w:rPr>
                              <w:lang w:val="de-DE"/>
                            </w:rPr>
                            <w:t>EA  Den</w:t>
                          </w:r>
                          <w:r w:rsidRPr="00EC0878">
                            <w:rPr>
                              <w:lang w:val="de-DE"/>
                            </w:rPr>
                            <w:t xml:space="preserve"> Haag</w:t>
                          </w:r>
                        </w:p>
                        <w:p w:rsidR="002B2A1A" w:rsidRPr="00EC0878" w14:textId="77777777">
                          <w:pPr>
                            <w:pStyle w:val="Referentiegegevens"/>
                            <w:rPr>
                              <w:lang w:val="de-DE"/>
                            </w:rPr>
                          </w:pPr>
                          <w:r w:rsidRPr="00EC0878">
                            <w:rPr>
                              <w:lang w:val="de-DE"/>
                            </w:rPr>
                            <w:t>www.rijksoverheid.nl</w:t>
                          </w:r>
                        </w:p>
                        <w:p w:rsidR="002B2A1A" w:rsidRPr="00EC0878" w14:textId="77777777">
                          <w:pPr>
                            <w:pStyle w:val="WitregelW2"/>
                            <w:rPr>
                              <w:lang w:val="de-DE"/>
                            </w:rPr>
                          </w:pPr>
                        </w:p>
                        <w:p w:rsidR="002B2A1A" w14:textId="77777777">
                          <w:pPr>
                            <w:pStyle w:val="Referentiegegevensbold"/>
                          </w:pPr>
                          <w:r>
                            <w:t>Onze referentie</w:t>
                          </w:r>
                        </w:p>
                        <w:bookmarkStart w:id="7" w:name="_Hlk242104648"/>
                        <w:p w:rsidR="00D860FE" w14:textId="77777777">
                          <w:pPr>
                            <w:pStyle w:val="Referentiegegevens"/>
                          </w:pPr>
                          <w:r>
                            <w:fldChar w:fldCharType="begin"/>
                          </w:r>
                          <w:r>
                            <w:instrText xml:space="preserve"> DOCPROPERTY  "Kenmerk"  \* MERGEFORMAT </w:instrText>
                          </w:r>
                          <w:r>
                            <w:fldChar w:fldCharType="separate"/>
                          </w:r>
                          <w:r w:rsidR="005449F6">
                            <w:t>2026-0000513365</w:t>
                          </w:r>
                          <w:r>
                            <w:fldChar w:fldCharType="end"/>
                          </w:r>
                        </w:p>
                        <w:bookmarkEnd w:id="7"/>
                        <w:p w:rsidR="002B2A1A" w14:textId="77777777">
                          <w:pPr>
                            <w:pStyle w:val="WitregelW1"/>
                          </w:pPr>
                        </w:p>
                        <w:p w:rsidR="002B2A1A" w14:textId="77777777">
                          <w:pPr>
                            <w:pStyle w:val="Referentiegegevensbold"/>
                          </w:pPr>
                          <w:r>
                            <w:t>Bijlage(n)</w:t>
                          </w:r>
                        </w:p>
                        <w:p w:rsidR="002B2A1A" w14:textId="77777777">
                          <w:pPr>
                            <w:pStyle w:val="Referentiegegevens"/>
                          </w:pPr>
                          <w:r>
                            <w:t>2</w:t>
                          </w:r>
                        </w:p>
                        <w:p w:rsidR="002B2A1A" w14:textId="77777777">
                          <w:pPr>
                            <w:pStyle w:val="WitregelW2"/>
                          </w:pPr>
                        </w:p>
                      </w:txbxContent>
                    </wps:txbx>
                    <wps:bodyPr vert="horz" wrap="square" lIns="0" tIns="0" rIns="0" bIns="0" anchor="t" anchorCtr="0"/>
                  </wps:wsp>
                </a:graphicData>
              </a:graphic>
            </wp:anchor>
          </w:drawing>
        </mc:Choice>
        <mc:Fallback>
          <w:pict>
            <v:shape id="46feec20-aa3c-11ea-a756-beb5f67e67be" o:spid="_x0000_s2056" type="#_x0000_t202" alt="Colofon" style="width:100.6pt;height:630.7pt;margin-top:154.75pt;margin-left:466.25pt;mso-position-horizontal-relative:page;mso-wrap-distance-bottom:0;mso-wrap-distance-left:0;mso-wrap-distance-right:0;mso-wrap-distance-top:0;mso-wrap-style:square;position:absolute;v-text-anchor:top;visibility:visible;z-index:251669504" filled="f" stroked="f">
              <v:textbox inset="0,0,0,0">
                <w:txbxContent>
                  <w:p w:rsidR="002B2A1A" w:rsidRPr="00EC0878" w14:paraId="04EC2758" w14:textId="77777777">
                    <w:pPr>
                      <w:pStyle w:val="Referentiegegevens"/>
                      <w:rPr>
                        <w:lang w:val="de-DE"/>
                      </w:rPr>
                    </w:pPr>
                    <w:r w:rsidRPr="00EC0878">
                      <w:rPr>
                        <w:lang w:val="de-DE"/>
                      </w:rPr>
                      <w:t>Turfmarkt</w:t>
                    </w:r>
                    <w:r w:rsidRPr="00EC0878">
                      <w:rPr>
                        <w:lang w:val="de-DE"/>
                      </w:rPr>
                      <w:t xml:space="preserve"> 147</w:t>
                    </w:r>
                  </w:p>
                  <w:p w:rsidR="002B2A1A" w:rsidRPr="00EC0878" w14:paraId="72AE0839" w14:textId="77777777">
                    <w:pPr>
                      <w:pStyle w:val="Referentiegegevens"/>
                      <w:rPr>
                        <w:lang w:val="de-DE"/>
                      </w:rPr>
                    </w:pPr>
                    <w:r w:rsidRPr="00EC0878">
                      <w:rPr>
                        <w:lang w:val="de-DE"/>
                      </w:rPr>
                      <w:t xml:space="preserve">2511 </w:t>
                    </w:r>
                    <w:r w:rsidRPr="00EC0878">
                      <w:rPr>
                        <w:lang w:val="de-DE"/>
                      </w:rPr>
                      <w:t>DP  Den</w:t>
                    </w:r>
                    <w:r w:rsidRPr="00EC0878">
                      <w:rPr>
                        <w:lang w:val="de-DE"/>
                      </w:rPr>
                      <w:t xml:space="preserve"> Haag</w:t>
                    </w:r>
                  </w:p>
                  <w:p w:rsidR="002B2A1A" w:rsidRPr="00EC0878" w14:paraId="197E67D3" w14:textId="77777777">
                    <w:pPr>
                      <w:pStyle w:val="Referentiegegevens"/>
                      <w:rPr>
                        <w:lang w:val="de-DE"/>
                      </w:rPr>
                    </w:pPr>
                    <w:r w:rsidRPr="00EC0878">
                      <w:rPr>
                        <w:lang w:val="de-DE"/>
                      </w:rPr>
                      <w:t>Postbus 20011</w:t>
                    </w:r>
                  </w:p>
                  <w:p w:rsidR="002B2A1A" w:rsidRPr="00EC0878" w14:paraId="2161B989" w14:textId="77777777">
                    <w:pPr>
                      <w:pStyle w:val="Referentiegegevens"/>
                      <w:rPr>
                        <w:lang w:val="de-DE"/>
                      </w:rPr>
                    </w:pPr>
                    <w:r w:rsidRPr="00EC0878">
                      <w:rPr>
                        <w:lang w:val="de-DE"/>
                      </w:rPr>
                      <w:t xml:space="preserve">2500 </w:t>
                    </w:r>
                    <w:r w:rsidRPr="00EC0878">
                      <w:rPr>
                        <w:lang w:val="de-DE"/>
                      </w:rPr>
                      <w:t>EA  Den</w:t>
                    </w:r>
                    <w:r w:rsidRPr="00EC0878">
                      <w:rPr>
                        <w:lang w:val="de-DE"/>
                      </w:rPr>
                      <w:t xml:space="preserve"> Haag</w:t>
                    </w:r>
                  </w:p>
                  <w:p w:rsidR="002B2A1A" w:rsidRPr="00EC0878" w14:paraId="3D1772DE" w14:textId="77777777">
                    <w:pPr>
                      <w:pStyle w:val="Referentiegegevens"/>
                      <w:rPr>
                        <w:lang w:val="de-DE"/>
                      </w:rPr>
                    </w:pPr>
                    <w:r w:rsidRPr="00EC0878">
                      <w:rPr>
                        <w:lang w:val="de-DE"/>
                      </w:rPr>
                      <w:t>www.rijksoverheid.nl</w:t>
                    </w:r>
                  </w:p>
                  <w:p w:rsidR="002B2A1A" w:rsidRPr="00EC0878" w14:paraId="479E8E08" w14:textId="77777777">
                    <w:pPr>
                      <w:pStyle w:val="WitregelW2"/>
                      <w:rPr>
                        <w:lang w:val="de-DE"/>
                      </w:rPr>
                    </w:pPr>
                  </w:p>
                  <w:p w:rsidR="002B2A1A" w14:paraId="28BBAB83" w14:textId="77777777">
                    <w:pPr>
                      <w:pStyle w:val="Referentiegegevensbold"/>
                    </w:pPr>
                    <w:r>
                      <w:t>Onze referentie</w:t>
                    </w:r>
                  </w:p>
                  <w:bookmarkStart w:id="7" w:name="_Hlk242104648"/>
                  <w:p w:rsidR="00D860FE" w14:paraId="42AF9BED" w14:textId="77777777">
                    <w:pPr>
                      <w:pStyle w:val="Referentiegegevens"/>
                    </w:pPr>
                    <w:r>
                      <w:fldChar w:fldCharType="begin"/>
                    </w:r>
                    <w:r>
                      <w:instrText xml:space="preserve"> DOCPROPERTY  "Kenmerk"  \* MERGEFORMAT </w:instrText>
                    </w:r>
                    <w:r>
                      <w:fldChar w:fldCharType="separate"/>
                    </w:r>
                    <w:r w:rsidR="005449F6">
                      <w:t>2026-0000513365</w:t>
                    </w:r>
                    <w:r>
                      <w:fldChar w:fldCharType="end"/>
                    </w:r>
                  </w:p>
                  <w:bookmarkEnd w:id="7"/>
                  <w:p w:rsidR="002B2A1A" w14:paraId="65FDBD0B" w14:textId="77777777">
                    <w:pPr>
                      <w:pStyle w:val="WitregelW1"/>
                    </w:pPr>
                  </w:p>
                  <w:p w:rsidR="002B2A1A" w14:paraId="524A490E" w14:textId="77777777">
                    <w:pPr>
                      <w:pStyle w:val="Referentiegegevensbold"/>
                    </w:pPr>
                    <w:r>
                      <w:t>Bijlage(n)</w:t>
                    </w:r>
                  </w:p>
                  <w:p w:rsidR="002B2A1A" w14:paraId="06E173CF" w14:textId="77777777">
                    <w:pPr>
                      <w:pStyle w:val="Referentiegegevens"/>
                    </w:pPr>
                    <w:r>
                      <w:t>2</w:t>
                    </w:r>
                  </w:p>
                  <w:p w:rsidR="002B2A1A" w14:paraId="122477E3" w14:textId="77777777">
                    <w:pPr>
                      <w:pStyle w:val="WitregelW2"/>
                    </w:pPr>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ragraph">
                <wp:posOffset>10194925</wp:posOffset>
              </wp:positionV>
              <wp:extent cx="4787900" cy="161925"/>
              <wp:effectExtent l="0" t="0" r="0" b="0"/>
              <wp:wrapNone/>
              <wp:docPr id="7" name="46feec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A1255B" w14:textId="77777777"/>
                      </w:txbxContent>
                    </wps:txbx>
                    <wps:bodyPr vert="horz" wrap="square" lIns="0" tIns="0" rIns="0" bIns="0" anchor="t" anchorCtr="0"/>
                  </wps:wsp>
                </a:graphicData>
              </a:graphic>
            </wp:anchor>
          </w:drawing>
        </mc:Choice>
        <mc:Fallback>
          <w:pict>
            <v:shape id="46feec6f-aa3c-11ea-a756-beb5f67e67be" o:spid="_x0000_s2057" type="#_x0000_t202" alt="Voettekst" style="width:377pt;height:12.75pt;margin-top:802.75pt;margin-left:79.35pt;mso-position-horizontal-relative:page;mso-wrap-distance-bottom:0;mso-wrap-distance-left:0;mso-wrap-distance-right:0;mso-wrap-distance-top:0;mso-wrap-style:square;position:absolute;v-text-anchor:top;visibility:visible;z-index:251671552" filled="f" stroked="f">
              <v:textbox inset="0,0,0,0">
                <w:txbxContent>
                  <w:p w:rsidR="00A1255B" w14:paraId="5D378013" w14:textId="77777777"/>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8" name="46feecbe-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077455"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wps:txbx>
                    <wps:bodyPr vert="horz" wrap="square" lIns="0" tIns="0" rIns="0" bIns="0" anchor="t" anchorCtr="0"/>
                  </wps:wsp>
                </a:graphicData>
              </a:graphic>
            </wp:anchor>
          </w:drawing>
        </mc:Choice>
        <mc:Fallback>
          <w:pict>
            <v:shape id="46feecbe-aa3c-11ea-a756-beb5f67e67be" o:spid="_x0000_s2058"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73600" filled="f" stroked="f">
              <v:textbox inset="0,0,0,0">
                <w:txbxContent>
                  <w:p w:rsidR="00077455" w14:paraId="7247A78F" w14:textId="77777777">
                    <w:pPr>
                      <w:pStyle w:val="Referentiegegevens"/>
                    </w:pPr>
                    <w:r>
                      <w:t xml:space="preserve">Pagina </w:t>
                    </w:r>
                    <w:r>
                      <w:fldChar w:fldCharType="begin"/>
                    </w:r>
                    <w:r>
                      <w:instrText>PAGE</w:instrText>
                    </w:r>
                    <w:r>
                      <w:fldChar w:fldCharType="separate"/>
                    </w:r>
                    <w:r>
                      <w:t>1</w:t>
                    </w:r>
                    <w:r>
                      <w:fldChar w:fldCharType="end"/>
                    </w:r>
                    <w:r>
                      <w:t xml:space="preserve"> van </w:t>
                    </w:r>
                    <w:r>
                      <w:fldChar w:fldCharType="begin"/>
                    </w:r>
                    <w:r>
                      <w:instrText>NUMPAGES</w:instrText>
                    </w:r>
                    <w:r>
                      <w:fldChar w:fldCharType="separate"/>
                    </w:r>
                    <w:r>
                      <w:t>2</w:t>
                    </w:r>
                    <w:r>
                      <w:fldChar w:fldCharType="end"/>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3545840</wp:posOffset>
              </wp:positionH>
              <wp:positionV relativeFrom="paragraph">
                <wp:posOffset>0</wp:posOffset>
              </wp:positionV>
              <wp:extent cx="467995" cy="1583055"/>
              <wp:effectExtent l="0" t="0" r="0" b="0"/>
              <wp:wrapNone/>
              <wp:docPr id="9" name="46feed0e-aa3c-11ea-a756-beb5f67e67be" descr="Container voor beel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2B2A1A" w14:textId="77777777">
                          <w:pPr>
                            <w:spacing w:line="240" w:lineRule="auto"/>
                          </w:pPr>
                          <w:r>
                            <w:rPr>
                              <w:noProof/>
                            </w:rPr>
                            <w:drawing>
                              <wp:inline distT="0" distB="0" distL="0" distR="0">
                                <wp:extent cx="467995" cy="1583865"/>
                                <wp:effectExtent l="0" t="0" r="0" b="0"/>
                                <wp:docPr id="270866653"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270866653"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0e-aa3c-11ea-a756-beb5f67e67be" o:spid="_x0000_s2059" type="#_x0000_t202" alt="Container voor beeldmerk" style="width:36.85pt;height:124.65pt;margin-top:0;margin-left:279.2pt;mso-position-horizontal-relative:page;mso-wrap-distance-bottom:0;mso-wrap-distance-left:0;mso-wrap-distance-right:0;mso-wrap-distance-top:0;mso-wrap-style:square;position:absolute;v-text-anchor:top;visibility:visible;z-index:251675648" filled="f" stroked="f">
              <v:textbox inset="0,0,0,0">
                <w:txbxContent>
                  <w:p w:rsidR="002B2A1A" w14:paraId="4993003A" w14:textId="77777777">
                    <w:pPr>
                      <w:spacing w:line="240" w:lineRule="auto"/>
                    </w:pPr>
                    <w:drawing>
                      <wp:inline distT="0" distB="0" distL="0" distR="0">
                        <wp:extent cx="467995" cy="1583865"/>
                        <wp:effectExtent l="0" t="0" r="0" b="0"/>
                        <wp:docPr id="10"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3995420</wp:posOffset>
              </wp:positionH>
              <wp:positionV relativeFrom="paragraph">
                <wp:posOffset>0</wp:posOffset>
              </wp:positionV>
              <wp:extent cx="2339975" cy="1583690"/>
              <wp:effectExtent l="0" t="0" r="0" b="0"/>
              <wp:wrapNone/>
              <wp:docPr id="11" name="46feed67-aa3c-11ea-a756-beb5f67e67be" descr="Container voor woordmerk"/>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2B2A1A" w14:textId="77777777">
                          <w:pPr>
                            <w:spacing w:line="240" w:lineRule="auto"/>
                          </w:pPr>
                          <w:r>
                            <w:rPr>
                              <w:noProof/>
                            </w:rPr>
                            <w:drawing>
                              <wp:inline distT="0" distB="0" distL="0" distR="0">
                                <wp:extent cx="2339975" cy="1582834"/>
                                <wp:effectExtent l="0" t="0" r="0" b="0"/>
                                <wp:docPr id="10388808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0388808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46feed67-aa3c-11ea-a756-beb5f67e67be" o:spid="_x0000_s2060" type="#_x0000_t202" alt="Container voor woordmerk" style="width:184.25pt;height:124.7pt;margin-top:0;margin-left:314.6pt;mso-position-horizontal-relative:page;mso-wrap-distance-bottom:0;mso-wrap-distance-left:0;mso-wrap-distance-right:0;mso-wrap-distance-top:0;mso-wrap-style:square;position:absolute;v-text-anchor:top;visibility:visible;z-index:251677696" filled="f" stroked="f">
              <v:textbox inset="0,0,0,0">
                <w:txbxContent>
                  <w:p w:rsidR="002B2A1A" w14:paraId="6FAD8108" w14:textId="77777777">
                    <w:pPr>
                      <w:spacing w:line="240" w:lineRule="auto"/>
                    </w:pPr>
                    <w:drawing>
                      <wp:inline distT="0" distB="0" distL="0" distR="0">
                        <wp:extent cx="2339975" cy="1582834"/>
                        <wp:effectExtent l="0" t="0" r="0" b="0"/>
                        <wp:docPr id="12"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12" name="Logotype"/>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1010919</wp:posOffset>
              </wp:positionH>
              <wp:positionV relativeFrom="paragraph">
                <wp:posOffset>1720214</wp:posOffset>
              </wp:positionV>
              <wp:extent cx="4787900" cy="161925"/>
              <wp:effectExtent l="0" t="0" r="0" b="0"/>
              <wp:wrapNone/>
              <wp:docPr id="13" name="5920b9fb-d041-4aa9-8d80-26b233cc0f6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2B2A1A" w14:textId="77777777">
                          <w:pPr>
                            <w:pStyle w:val="Referentiegegevens"/>
                          </w:pPr>
                          <w:r>
                            <w:t>&gt; Retouradres Postbus 20011 2500 EA  Den Haag</w:t>
                          </w:r>
                        </w:p>
                      </w:txbxContent>
                    </wps:txbx>
                    <wps:bodyPr vert="horz" wrap="square" lIns="0" tIns="0" rIns="0" bIns="0" anchor="t" anchorCtr="0"/>
                  </wps:wsp>
                </a:graphicData>
              </a:graphic>
            </wp:anchor>
          </w:drawing>
        </mc:Choice>
        <mc:Fallback>
          <w:pict>
            <v:shape id="5920b9fb-d041-4aa9-8d80-26b233cc0f6e" o:spid="_x0000_s2061" type="#_x0000_t202" style="width:377pt;height:12.75pt;margin-top:135.45pt;margin-left:79.6pt;mso-position-horizontal-relative:page;mso-wrap-distance-bottom:0;mso-wrap-distance-left:0;mso-wrap-distance-right:0;mso-wrap-distance-top:0;mso-wrap-style:square;position:absolute;v-text-anchor:top;visibility:visible;z-index:251679744" filled="f" stroked="f">
              <v:textbox inset="0,0,0,0">
                <w:txbxContent>
                  <w:p w:rsidR="002B2A1A" w14:paraId="0CEA65E5" w14:textId="77777777">
                    <w:pPr>
                      <w:pStyle w:val="Referentiegegevens"/>
                    </w:pPr>
                    <w:r>
                      <w:t>&gt; Retouradres Postbus 20011 2500 EA  Den Haag</w:t>
                    </w:r>
                  </w:p>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0805A1"/>
    <w:multiLevelType w:val="hybridMultilevel"/>
    <w:tmpl w:val="5794370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414182F"/>
    <w:multiLevelType w:val="hybridMultilevel"/>
    <w:tmpl w:val="D15438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8A31574"/>
    <w:multiLevelType w:val="hybridMultilevel"/>
    <w:tmpl w:val="483C976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BD6433C"/>
    <w:multiLevelType w:val="hybridMultilevel"/>
    <w:tmpl w:val="8410E690"/>
    <w:lvl w:ilvl="0">
      <w:start w:val="1"/>
      <w:numFmt w:val="upperRoman"/>
      <w:lvlText w:val="%1."/>
      <w:lvlJc w:val="left"/>
      <w:pPr>
        <w:ind w:left="1855" w:hanging="720"/>
      </w:pPr>
      <w:rPr>
        <w:rFonts w:ascii="Verdana" w:hAnsi="Verdana" w:eastAsiaTheme="minorHAnsi" w:cstheme="minorBidi"/>
        <w:b/>
        <w:bCs/>
        <w:i w:val="0"/>
        <w:iCs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BE9241E"/>
    <w:multiLevelType w:val="multilevel"/>
    <w:tmpl w:val="7F903C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nsid w:val="0F916EC7"/>
    <w:multiLevelType w:val="hybridMultilevel"/>
    <w:tmpl w:val="6BDA11C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color w:val="auto"/>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AC52465"/>
    <w:multiLevelType w:val="hybridMultilevel"/>
    <w:tmpl w:val="4F1C669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252111FC"/>
    <w:multiLevelType w:val="hybridMultilevel"/>
    <w:tmpl w:val="1E2841B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FE896DA"/>
    <w:multiLevelType w:val="multilevel"/>
    <w:tmpl w:val="BAFCD779"/>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
    <w:nsid w:val="39733330"/>
    <w:multiLevelType w:val="hybridMultilevel"/>
    <w:tmpl w:val="02F84398"/>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3CBB031D"/>
    <w:multiLevelType w:val="hybridMultilevel"/>
    <w:tmpl w:val="014AE7D8"/>
    <w:lvl w:ilvl="0">
      <w:start w:val="1"/>
      <w:numFmt w:val="bullet"/>
      <w:lvlText w:val=""/>
      <w:lvlJc w:val="left"/>
      <w:pPr>
        <w:ind w:left="501"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FC545DD"/>
    <w:multiLevelType w:val="hybridMultilevel"/>
    <w:tmpl w:val="2A0439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1F2ADB8"/>
    <w:multiLevelType w:val="multilevel"/>
    <w:tmpl w:val="43C7C4E0"/>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nsid w:val="65413339"/>
    <w:multiLevelType w:val="hybridMultilevel"/>
    <w:tmpl w:val="832236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67880C91"/>
    <w:multiLevelType w:val="hybridMultilevel"/>
    <w:tmpl w:val="E856EB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CA09A0F"/>
    <w:multiLevelType w:val="multilevel"/>
    <w:tmpl w:val="BDE7E5A3"/>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6">
    <w:nsid w:val="711205D5"/>
    <w:multiLevelType w:val="multilevel"/>
    <w:tmpl w:val="B9E8FA05"/>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num w:numId="1" w16cid:durableId="1218206679">
    <w:abstractNumId w:val="16"/>
  </w:num>
  <w:num w:numId="2" w16cid:durableId="801197288">
    <w:abstractNumId w:val="15"/>
  </w:num>
  <w:num w:numId="3" w16cid:durableId="1106997828">
    <w:abstractNumId w:val="8"/>
  </w:num>
  <w:num w:numId="4" w16cid:durableId="770663307">
    <w:abstractNumId w:val="12"/>
  </w:num>
  <w:num w:numId="5" w16cid:durableId="1926063474">
    <w:abstractNumId w:val="5"/>
  </w:num>
  <w:num w:numId="6" w16cid:durableId="1553030545">
    <w:abstractNumId w:val="11"/>
  </w:num>
  <w:num w:numId="7" w16cid:durableId="2105103131">
    <w:abstractNumId w:val="14"/>
  </w:num>
  <w:num w:numId="8" w16cid:durableId="1194877908">
    <w:abstractNumId w:val="1"/>
  </w:num>
  <w:num w:numId="9" w16cid:durableId="2082556289">
    <w:abstractNumId w:val="7"/>
  </w:num>
  <w:num w:numId="10" w16cid:durableId="593511498">
    <w:abstractNumId w:val="3"/>
  </w:num>
  <w:num w:numId="11" w16cid:durableId="1511261301">
    <w:abstractNumId w:val="6"/>
  </w:num>
  <w:num w:numId="12" w16cid:durableId="1062799851">
    <w:abstractNumId w:val="2"/>
  </w:num>
  <w:num w:numId="13" w16cid:durableId="1970475657">
    <w:abstractNumId w:val="9"/>
  </w:num>
  <w:num w:numId="14" w16cid:durableId="227425251">
    <w:abstractNumId w:val="10"/>
  </w:num>
  <w:num w:numId="15" w16cid:durableId="737174547">
    <w:abstractNumId w:val="0"/>
  </w:num>
  <w:num w:numId="16" w16cid:durableId="682051054">
    <w:abstractNumId w:val="4"/>
  </w:num>
  <w:num w:numId="17" w16cid:durableId="1316297335">
    <w:abstractNumId w:val="7"/>
  </w:num>
  <w:num w:numId="18" w16cid:durableId="392236481">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A1A"/>
    <w:rsid w:val="00000097"/>
    <w:rsid w:val="0000637C"/>
    <w:rsid w:val="00013956"/>
    <w:rsid w:val="0002168D"/>
    <w:rsid w:val="000255DD"/>
    <w:rsid w:val="000279A3"/>
    <w:rsid w:val="00027DF6"/>
    <w:rsid w:val="00027EBE"/>
    <w:rsid w:val="00032BE2"/>
    <w:rsid w:val="00033502"/>
    <w:rsid w:val="00040ECC"/>
    <w:rsid w:val="0004194B"/>
    <w:rsid w:val="00043E41"/>
    <w:rsid w:val="0004708A"/>
    <w:rsid w:val="00051910"/>
    <w:rsid w:val="00057314"/>
    <w:rsid w:val="00057583"/>
    <w:rsid w:val="000625CA"/>
    <w:rsid w:val="0006663F"/>
    <w:rsid w:val="00071DFD"/>
    <w:rsid w:val="00072063"/>
    <w:rsid w:val="00075346"/>
    <w:rsid w:val="000761F9"/>
    <w:rsid w:val="00077455"/>
    <w:rsid w:val="000775C8"/>
    <w:rsid w:val="00092339"/>
    <w:rsid w:val="0009446E"/>
    <w:rsid w:val="000A2274"/>
    <w:rsid w:val="000A236A"/>
    <w:rsid w:val="000A4580"/>
    <w:rsid w:val="000A47D4"/>
    <w:rsid w:val="000A5404"/>
    <w:rsid w:val="000B012A"/>
    <w:rsid w:val="000B1EC9"/>
    <w:rsid w:val="000C2C16"/>
    <w:rsid w:val="000C427F"/>
    <w:rsid w:val="000C5172"/>
    <w:rsid w:val="000C5EE3"/>
    <w:rsid w:val="000C715A"/>
    <w:rsid w:val="000D1F6C"/>
    <w:rsid w:val="000D4A60"/>
    <w:rsid w:val="000D6E05"/>
    <w:rsid w:val="000E4ABC"/>
    <w:rsid w:val="000E4DB6"/>
    <w:rsid w:val="000E51C0"/>
    <w:rsid w:val="000E7E95"/>
    <w:rsid w:val="000F3E40"/>
    <w:rsid w:val="000F7636"/>
    <w:rsid w:val="00100E3E"/>
    <w:rsid w:val="00105295"/>
    <w:rsid w:val="001117FC"/>
    <w:rsid w:val="001127D8"/>
    <w:rsid w:val="00113BD4"/>
    <w:rsid w:val="0011496D"/>
    <w:rsid w:val="001176B6"/>
    <w:rsid w:val="00122A95"/>
    <w:rsid w:val="00130782"/>
    <w:rsid w:val="001355AF"/>
    <w:rsid w:val="00136C1E"/>
    <w:rsid w:val="00146FAC"/>
    <w:rsid w:val="00177355"/>
    <w:rsid w:val="00185CDD"/>
    <w:rsid w:val="001A04CE"/>
    <w:rsid w:val="001A48E0"/>
    <w:rsid w:val="001A7456"/>
    <w:rsid w:val="001B41DB"/>
    <w:rsid w:val="001B79A1"/>
    <w:rsid w:val="001C0447"/>
    <w:rsid w:val="001C1277"/>
    <w:rsid w:val="001C2672"/>
    <w:rsid w:val="001C7AD9"/>
    <w:rsid w:val="001E033A"/>
    <w:rsid w:val="001E1078"/>
    <w:rsid w:val="0020306B"/>
    <w:rsid w:val="002131EB"/>
    <w:rsid w:val="00222F91"/>
    <w:rsid w:val="00226CD3"/>
    <w:rsid w:val="00233255"/>
    <w:rsid w:val="00234BAE"/>
    <w:rsid w:val="002426CE"/>
    <w:rsid w:val="002463C8"/>
    <w:rsid w:val="00247219"/>
    <w:rsid w:val="00250945"/>
    <w:rsid w:val="00250DB2"/>
    <w:rsid w:val="002568C0"/>
    <w:rsid w:val="002604D4"/>
    <w:rsid w:val="002611B4"/>
    <w:rsid w:val="00266281"/>
    <w:rsid w:val="00266335"/>
    <w:rsid w:val="00273690"/>
    <w:rsid w:val="00275164"/>
    <w:rsid w:val="00281405"/>
    <w:rsid w:val="00281D2A"/>
    <w:rsid w:val="00285745"/>
    <w:rsid w:val="00285A87"/>
    <w:rsid w:val="00286901"/>
    <w:rsid w:val="002944B4"/>
    <w:rsid w:val="00296393"/>
    <w:rsid w:val="002A30CE"/>
    <w:rsid w:val="002A5583"/>
    <w:rsid w:val="002B1FC7"/>
    <w:rsid w:val="002B2A1A"/>
    <w:rsid w:val="002B63F7"/>
    <w:rsid w:val="002C26F4"/>
    <w:rsid w:val="002D1C1B"/>
    <w:rsid w:val="002D37E1"/>
    <w:rsid w:val="002D3D37"/>
    <w:rsid w:val="002E2046"/>
    <w:rsid w:val="002E2A5B"/>
    <w:rsid w:val="002E3E3B"/>
    <w:rsid w:val="002F2D2A"/>
    <w:rsid w:val="0031036D"/>
    <w:rsid w:val="003135D1"/>
    <w:rsid w:val="00317293"/>
    <w:rsid w:val="00322BC2"/>
    <w:rsid w:val="003237E9"/>
    <w:rsid w:val="00323E9A"/>
    <w:rsid w:val="00325ED1"/>
    <w:rsid w:val="0033628E"/>
    <w:rsid w:val="00336F29"/>
    <w:rsid w:val="00343F10"/>
    <w:rsid w:val="00354D28"/>
    <w:rsid w:val="00361E79"/>
    <w:rsid w:val="00362A27"/>
    <w:rsid w:val="0036542B"/>
    <w:rsid w:val="003679B6"/>
    <w:rsid w:val="00372254"/>
    <w:rsid w:val="00376D27"/>
    <w:rsid w:val="003828B7"/>
    <w:rsid w:val="00382C0B"/>
    <w:rsid w:val="00385BD9"/>
    <w:rsid w:val="0038671A"/>
    <w:rsid w:val="0039661F"/>
    <w:rsid w:val="003966A3"/>
    <w:rsid w:val="003969CB"/>
    <w:rsid w:val="00397087"/>
    <w:rsid w:val="003B2115"/>
    <w:rsid w:val="003B5B19"/>
    <w:rsid w:val="003B6849"/>
    <w:rsid w:val="003B6F5F"/>
    <w:rsid w:val="003C1F50"/>
    <w:rsid w:val="003C3953"/>
    <w:rsid w:val="003C6AC6"/>
    <w:rsid w:val="003C6CAA"/>
    <w:rsid w:val="003D340C"/>
    <w:rsid w:val="003D450D"/>
    <w:rsid w:val="003D4EEC"/>
    <w:rsid w:val="003E5C3E"/>
    <w:rsid w:val="003E6C94"/>
    <w:rsid w:val="003F29A6"/>
    <w:rsid w:val="004015AD"/>
    <w:rsid w:val="004110AD"/>
    <w:rsid w:val="00412CFD"/>
    <w:rsid w:val="00413D77"/>
    <w:rsid w:val="00414B1C"/>
    <w:rsid w:val="00415B2E"/>
    <w:rsid w:val="004174F6"/>
    <w:rsid w:val="00420B72"/>
    <w:rsid w:val="004256C6"/>
    <w:rsid w:val="00431780"/>
    <w:rsid w:val="00442401"/>
    <w:rsid w:val="0044312E"/>
    <w:rsid w:val="00452416"/>
    <w:rsid w:val="00454885"/>
    <w:rsid w:val="00461C75"/>
    <w:rsid w:val="00462328"/>
    <w:rsid w:val="00463C3E"/>
    <w:rsid w:val="00464159"/>
    <w:rsid w:val="00466AD0"/>
    <w:rsid w:val="00466D6E"/>
    <w:rsid w:val="00467E37"/>
    <w:rsid w:val="00471368"/>
    <w:rsid w:val="00474976"/>
    <w:rsid w:val="00475212"/>
    <w:rsid w:val="00494A79"/>
    <w:rsid w:val="00497F4C"/>
    <w:rsid w:val="004A01F1"/>
    <w:rsid w:val="004A3D8D"/>
    <w:rsid w:val="004B5BC4"/>
    <w:rsid w:val="004B6BED"/>
    <w:rsid w:val="004B72E9"/>
    <w:rsid w:val="004C47C3"/>
    <w:rsid w:val="004C4A0C"/>
    <w:rsid w:val="004C67FB"/>
    <w:rsid w:val="004D38EC"/>
    <w:rsid w:val="004D3F19"/>
    <w:rsid w:val="004E31A0"/>
    <w:rsid w:val="004E462E"/>
    <w:rsid w:val="004E5671"/>
    <w:rsid w:val="004F206A"/>
    <w:rsid w:val="004F4595"/>
    <w:rsid w:val="005033FD"/>
    <w:rsid w:val="0051035B"/>
    <w:rsid w:val="00510DB0"/>
    <w:rsid w:val="00511366"/>
    <w:rsid w:val="00514896"/>
    <w:rsid w:val="00520C9E"/>
    <w:rsid w:val="00532B0B"/>
    <w:rsid w:val="00537986"/>
    <w:rsid w:val="0054029A"/>
    <w:rsid w:val="005410E3"/>
    <w:rsid w:val="00542918"/>
    <w:rsid w:val="005449F6"/>
    <w:rsid w:val="005469B4"/>
    <w:rsid w:val="00547217"/>
    <w:rsid w:val="00552372"/>
    <w:rsid w:val="005546BD"/>
    <w:rsid w:val="00560B15"/>
    <w:rsid w:val="00560BDF"/>
    <w:rsid w:val="005661A8"/>
    <w:rsid w:val="0057158B"/>
    <w:rsid w:val="005746C5"/>
    <w:rsid w:val="005764AB"/>
    <w:rsid w:val="0058085F"/>
    <w:rsid w:val="005814C0"/>
    <w:rsid w:val="005A387A"/>
    <w:rsid w:val="005A3943"/>
    <w:rsid w:val="005A7C34"/>
    <w:rsid w:val="005B199B"/>
    <w:rsid w:val="005B419D"/>
    <w:rsid w:val="005B4E63"/>
    <w:rsid w:val="005B55D8"/>
    <w:rsid w:val="005C092E"/>
    <w:rsid w:val="005C41DD"/>
    <w:rsid w:val="005C4683"/>
    <w:rsid w:val="005D3E49"/>
    <w:rsid w:val="005D70C8"/>
    <w:rsid w:val="005E10D0"/>
    <w:rsid w:val="005E4981"/>
    <w:rsid w:val="005E5BB9"/>
    <w:rsid w:val="005E5F97"/>
    <w:rsid w:val="005E6486"/>
    <w:rsid w:val="005F1D0E"/>
    <w:rsid w:val="005F1DC3"/>
    <w:rsid w:val="005F500E"/>
    <w:rsid w:val="005F63CE"/>
    <w:rsid w:val="005F737A"/>
    <w:rsid w:val="006047B0"/>
    <w:rsid w:val="00605F45"/>
    <w:rsid w:val="00607745"/>
    <w:rsid w:val="00610929"/>
    <w:rsid w:val="00615197"/>
    <w:rsid w:val="006155E8"/>
    <w:rsid w:val="006162C8"/>
    <w:rsid w:val="00617487"/>
    <w:rsid w:val="0062344E"/>
    <w:rsid w:val="006272E0"/>
    <w:rsid w:val="006347C4"/>
    <w:rsid w:val="00640713"/>
    <w:rsid w:val="00641ED7"/>
    <w:rsid w:val="00642082"/>
    <w:rsid w:val="00643AD3"/>
    <w:rsid w:val="00644103"/>
    <w:rsid w:val="0065611B"/>
    <w:rsid w:val="00660863"/>
    <w:rsid w:val="006611D8"/>
    <w:rsid w:val="00661B63"/>
    <w:rsid w:val="00666C2A"/>
    <w:rsid w:val="006709F6"/>
    <w:rsid w:val="00671234"/>
    <w:rsid w:val="00672496"/>
    <w:rsid w:val="00672E04"/>
    <w:rsid w:val="0067543D"/>
    <w:rsid w:val="006756F2"/>
    <w:rsid w:val="00675A18"/>
    <w:rsid w:val="00676A1A"/>
    <w:rsid w:val="00677949"/>
    <w:rsid w:val="00692CDA"/>
    <w:rsid w:val="00692ED5"/>
    <w:rsid w:val="00696A2F"/>
    <w:rsid w:val="00697DEC"/>
    <w:rsid w:val="006A23EA"/>
    <w:rsid w:val="006B580D"/>
    <w:rsid w:val="006C0A20"/>
    <w:rsid w:val="006D6A37"/>
    <w:rsid w:val="006E485C"/>
    <w:rsid w:val="006F080A"/>
    <w:rsid w:val="006F4484"/>
    <w:rsid w:val="006F4F39"/>
    <w:rsid w:val="006F6F66"/>
    <w:rsid w:val="0070270A"/>
    <w:rsid w:val="00703DB6"/>
    <w:rsid w:val="00711407"/>
    <w:rsid w:val="00712ACC"/>
    <w:rsid w:val="00713F86"/>
    <w:rsid w:val="00714443"/>
    <w:rsid w:val="007162C4"/>
    <w:rsid w:val="00720BEA"/>
    <w:rsid w:val="00720D2E"/>
    <w:rsid w:val="00731DA4"/>
    <w:rsid w:val="00731E9D"/>
    <w:rsid w:val="00742526"/>
    <w:rsid w:val="007557ED"/>
    <w:rsid w:val="00755FB8"/>
    <w:rsid w:val="00756A62"/>
    <w:rsid w:val="00761C05"/>
    <w:rsid w:val="00764DC9"/>
    <w:rsid w:val="0077075F"/>
    <w:rsid w:val="00771E4C"/>
    <w:rsid w:val="0077321C"/>
    <w:rsid w:val="00774030"/>
    <w:rsid w:val="0077616A"/>
    <w:rsid w:val="00784971"/>
    <w:rsid w:val="007873E2"/>
    <w:rsid w:val="00794C4A"/>
    <w:rsid w:val="007A7FFA"/>
    <w:rsid w:val="007B0EF1"/>
    <w:rsid w:val="007C1928"/>
    <w:rsid w:val="007C1F70"/>
    <w:rsid w:val="007D6F2A"/>
    <w:rsid w:val="007E6D1B"/>
    <w:rsid w:val="007F0403"/>
    <w:rsid w:val="007F3E02"/>
    <w:rsid w:val="007F46DC"/>
    <w:rsid w:val="007F515B"/>
    <w:rsid w:val="007F76F4"/>
    <w:rsid w:val="008027BA"/>
    <w:rsid w:val="00803EBF"/>
    <w:rsid w:val="0081386D"/>
    <w:rsid w:val="00822138"/>
    <w:rsid w:val="0082395C"/>
    <w:rsid w:val="00823C99"/>
    <w:rsid w:val="00825A30"/>
    <w:rsid w:val="00831C65"/>
    <w:rsid w:val="00835A67"/>
    <w:rsid w:val="00836266"/>
    <w:rsid w:val="00844DE6"/>
    <w:rsid w:val="00845281"/>
    <w:rsid w:val="00852A00"/>
    <w:rsid w:val="00854295"/>
    <w:rsid w:val="00856872"/>
    <w:rsid w:val="008607C8"/>
    <w:rsid w:val="008607D0"/>
    <w:rsid w:val="00861300"/>
    <w:rsid w:val="00862963"/>
    <w:rsid w:val="00862F33"/>
    <w:rsid w:val="00863793"/>
    <w:rsid w:val="00867367"/>
    <w:rsid w:val="00867662"/>
    <w:rsid w:val="00871125"/>
    <w:rsid w:val="0087394F"/>
    <w:rsid w:val="0088506F"/>
    <w:rsid w:val="008867B1"/>
    <w:rsid w:val="00886B17"/>
    <w:rsid w:val="00887AC8"/>
    <w:rsid w:val="0089039B"/>
    <w:rsid w:val="00896058"/>
    <w:rsid w:val="008A0382"/>
    <w:rsid w:val="008A7C41"/>
    <w:rsid w:val="008B65C5"/>
    <w:rsid w:val="008C45A8"/>
    <w:rsid w:val="008D23C1"/>
    <w:rsid w:val="008E6A99"/>
    <w:rsid w:val="008F5CFB"/>
    <w:rsid w:val="008F5DBF"/>
    <w:rsid w:val="009035A2"/>
    <w:rsid w:val="00905EB6"/>
    <w:rsid w:val="00905FA8"/>
    <w:rsid w:val="00907A6B"/>
    <w:rsid w:val="00910F47"/>
    <w:rsid w:val="00911DD4"/>
    <w:rsid w:val="009135A1"/>
    <w:rsid w:val="00914A03"/>
    <w:rsid w:val="009346CA"/>
    <w:rsid w:val="00935734"/>
    <w:rsid w:val="00940CC3"/>
    <w:rsid w:val="0094208A"/>
    <w:rsid w:val="009462B6"/>
    <w:rsid w:val="00951F4D"/>
    <w:rsid w:val="009520CD"/>
    <w:rsid w:val="009539C1"/>
    <w:rsid w:val="00954316"/>
    <w:rsid w:val="00954686"/>
    <w:rsid w:val="00955741"/>
    <w:rsid w:val="00956413"/>
    <w:rsid w:val="00962F16"/>
    <w:rsid w:val="009826C2"/>
    <w:rsid w:val="009826E3"/>
    <w:rsid w:val="00985557"/>
    <w:rsid w:val="00986097"/>
    <w:rsid w:val="009A2F9E"/>
    <w:rsid w:val="009A6338"/>
    <w:rsid w:val="009B1905"/>
    <w:rsid w:val="009B3675"/>
    <w:rsid w:val="009C19E6"/>
    <w:rsid w:val="009C2A8F"/>
    <w:rsid w:val="009C3BD9"/>
    <w:rsid w:val="009C582B"/>
    <w:rsid w:val="009C5B79"/>
    <w:rsid w:val="009C7657"/>
    <w:rsid w:val="009D7B89"/>
    <w:rsid w:val="009E6016"/>
    <w:rsid w:val="009F70FD"/>
    <w:rsid w:val="00A105BD"/>
    <w:rsid w:val="00A1255B"/>
    <w:rsid w:val="00A14FE8"/>
    <w:rsid w:val="00A20C0C"/>
    <w:rsid w:val="00A21A04"/>
    <w:rsid w:val="00A21D76"/>
    <w:rsid w:val="00A22B6F"/>
    <w:rsid w:val="00A2721F"/>
    <w:rsid w:val="00A32BEE"/>
    <w:rsid w:val="00A32DB6"/>
    <w:rsid w:val="00A34BB7"/>
    <w:rsid w:val="00A41E64"/>
    <w:rsid w:val="00A45B52"/>
    <w:rsid w:val="00A47A6B"/>
    <w:rsid w:val="00A5289A"/>
    <w:rsid w:val="00A52B48"/>
    <w:rsid w:val="00A55375"/>
    <w:rsid w:val="00A55A77"/>
    <w:rsid w:val="00A72743"/>
    <w:rsid w:val="00A72933"/>
    <w:rsid w:val="00A73B2F"/>
    <w:rsid w:val="00A74C93"/>
    <w:rsid w:val="00A80F2B"/>
    <w:rsid w:val="00A8650A"/>
    <w:rsid w:val="00A8798B"/>
    <w:rsid w:val="00A90A7E"/>
    <w:rsid w:val="00A93DB9"/>
    <w:rsid w:val="00A94060"/>
    <w:rsid w:val="00AA014E"/>
    <w:rsid w:val="00AA5C73"/>
    <w:rsid w:val="00AA65BB"/>
    <w:rsid w:val="00AB0D6B"/>
    <w:rsid w:val="00AB736E"/>
    <w:rsid w:val="00AC1F22"/>
    <w:rsid w:val="00AC57F7"/>
    <w:rsid w:val="00AE0FA5"/>
    <w:rsid w:val="00AE3239"/>
    <w:rsid w:val="00AE70A5"/>
    <w:rsid w:val="00AF0909"/>
    <w:rsid w:val="00AF153C"/>
    <w:rsid w:val="00AF4F9B"/>
    <w:rsid w:val="00AF762F"/>
    <w:rsid w:val="00AF78A6"/>
    <w:rsid w:val="00B00AC3"/>
    <w:rsid w:val="00B00F00"/>
    <w:rsid w:val="00B02C8D"/>
    <w:rsid w:val="00B0594F"/>
    <w:rsid w:val="00B06014"/>
    <w:rsid w:val="00B07BB1"/>
    <w:rsid w:val="00B07DA1"/>
    <w:rsid w:val="00B10B35"/>
    <w:rsid w:val="00B12825"/>
    <w:rsid w:val="00B2089D"/>
    <w:rsid w:val="00B2634D"/>
    <w:rsid w:val="00B33729"/>
    <w:rsid w:val="00B374F7"/>
    <w:rsid w:val="00B42885"/>
    <w:rsid w:val="00B5064A"/>
    <w:rsid w:val="00B54561"/>
    <w:rsid w:val="00B6012C"/>
    <w:rsid w:val="00B62E18"/>
    <w:rsid w:val="00B63569"/>
    <w:rsid w:val="00B71FAE"/>
    <w:rsid w:val="00B72EE4"/>
    <w:rsid w:val="00B75FDA"/>
    <w:rsid w:val="00B77E72"/>
    <w:rsid w:val="00B919EF"/>
    <w:rsid w:val="00B9278E"/>
    <w:rsid w:val="00B9466C"/>
    <w:rsid w:val="00B96808"/>
    <w:rsid w:val="00B977B4"/>
    <w:rsid w:val="00BA4608"/>
    <w:rsid w:val="00BB11CC"/>
    <w:rsid w:val="00BB1AC1"/>
    <w:rsid w:val="00BB28AF"/>
    <w:rsid w:val="00BB2A06"/>
    <w:rsid w:val="00BB6243"/>
    <w:rsid w:val="00BD1822"/>
    <w:rsid w:val="00BD2A44"/>
    <w:rsid w:val="00BD3952"/>
    <w:rsid w:val="00BD3BAC"/>
    <w:rsid w:val="00BD5044"/>
    <w:rsid w:val="00BD51F3"/>
    <w:rsid w:val="00BD5EF0"/>
    <w:rsid w:val="00BD6E76"/>
    <w:rsid w:val="00BE3232"/>
    <w:rsid w:val="00BE4380"/>
    <w:rsid w:val="00BE6127"/>
    <w:rsid w:val="00BF629B"/>
    <w:rsid w:val="00BF6A86"/>
    <w:rsid w:val="00BF6C7E"/>
    <w:rsid w:val="00BF7563"/>
    <w:rsid w:val="00C01712"/>
    <w:rsid w:val="00C04577"/>
    <w:rsid w:val="00C0765A"/>
    <w:rsid w:val="00C12D3C"/>
    <w:rsid w:val="00C17C85"/>
    <w:rsid w:val="00C2101A"/>
    <w:rsid w:val="00C23175"/>
    <w:rsid w:val="00C279DF"/>
    <w:rsid w:val="00C27D8B"/>
    <w:rsid w:val="00C32F23"/>
    <w:rsid w:val="00C338E8"/>
    <w:rsid w:val="00C37233"/>
    <w:rsid w:val="00C46FEE"/>
    <w:rsid w:val="00C55D60"/>
    <w:rsid w:val="00C67FFB"/>
    <w:rsid w:val="00C73592"/>
    <w:rsid w:val="00C74863"/>
    <w:rsid w:val="00C757A7"/>
    <w:rsid w:val="00C865DA"/>
    <w:rsid w:val="00C90FC8"/>
    <w:rsid w:val="00C92785"/>
    <w:rsid w:val="00C97E93"/>
    <w:rsid w:val="00CA4183"/>
    <w:rsid w:val="00CA5C3F"/>
    <w:rsid w:val="00CA66F2"/>
    <w:rsid w:val="00CB1439"/>
    <w:rsid w:val="00CB1603"/>
    <w:rsid w:val="00CB3243"/>
    <w:rsid w:val="00CC0A94"/>
    <w:rsid w:val="00CD0C7D"/>
    <w:rsid w:val="00CD2F7C"/>
    <w:rsid w:val="00CD3CD8"/>
    <w:rsid w:val="00CD40D3"/>
    <w:rsid w:val="00CD7976"/>
    <w:rsid w:val="00CE1804"/>
    <w:rsid w:val="00CE1E2A"/>
    <w:rsid w:val="00CE3467"/>
    <w:rsid w:val="00CE6E83"/>
    <w:rsid w:val="00CF045A"/>
    <w:rsid w:val="00CF0777"/>
    <w:rsid w:val="00D10A01"/>
    <w:rsid w:val="00D1110D"/>
    <w:rsid w:val="00D1403F"/>
    <w:rsid w:val="00D14113"/>
    <w:rsid w:val="00D157B0"/>
    <w:rsid w:val="00D16090"/>
    <w:rsid w:val="00D1639A"/>
    <w:rsid w:val="00D209E2"/>
    <w:rsid w:val="00D21287"/>
    <w:rsid w:val="00D262F5"/>
    <w:rsid w:val="00D27686"/>
    <w:rsid w:val="00D32BF7"/>
    <w:rsid w:val="00D44CEA"/>
    <w:rsid w:val="00D44F30"/>
    <w:rsid w:val="00D4792C"/>
    <w:rsid w:val="00D55191"/>
    <w:rsid w:val="00D60EE2"/>
    <w:rsid w:val="00D615E2"/>
    <w:rsid w:val="00D62815"/>
    <w:rsid w:val="00D62A93"/>
    <w:rsid w:val="00D65D12"/>
    <w:rsid w:val="00D73DA3"/>
    <w:rsid w:val="00D80A0E"/>
    <w:rsid w:val="00D860FE"/>
    <w:rsid w:val="00D92F8A"/>
    <w:rsid w:val="00D951E2"/>
    <w:rsid w:val="00D9572F"/>
    <w:rsid w:val="00DA3A59"/>
    <w:rsid w:val="00DA6978"/>
    <w:rsid w:val="00DA7EC5"/>
    <w:rsid w:val="00DB0094"/>
    <w:rsid w:val="00DB0B31"/>
    <w:rsid w:val="00DB241C"/>
    <w:rsid w:val="00DC4F20"/>
    <w:rsid w:val="00DD1C8E"/>
    <w:rsid w:val="00DD1D5F"/>
    <w:rsid w:val="00DD2227"/>
    <w:rsid w:val="00DD7589"/>
    <w:rsid w:val="00DD7745"/>
    <w:rsid w:val="00DE1FE2"/>
    <w:rsid w:val="00DE2C00"/>
    <w:rsid w:val="00DE3BED"/>
    <w:rsid w:val="00DE5570"/>
    <w:rsid w:val="00DE6487"/>
    <w:rsid w:val="00DE6554"/>
    <w:rsid w:val="00DF5ADE"/>
    <w:rsid w:val="00DF787F"/>
    <w:rsid w:val="00E00BB3"/>
    <w:rsid w:val="00E11B1A"/>
    <w:rsid w:val="00E126E4"/>
    <w:rsid w:val="00E22991"/>
    <w:rsid w:val="00E24037"/>
    <w:rsid w:val="00E31C3C"/>
    <w:rsid w:val="00E32FBE"/>
    <w:rsid w:val="00E3380B"/>
    <w:rsid w:val="00E35BE2"/>
    <w:rsid w:val="00E37D25"/>
    <w:rsid w:val="00E37F5C"/>
    <w:rsid w:val="00E45217"/>
    <w:rsid w:val="00E46BBA"/>
    <w:rsid w:val="00E47279"/>
    <w:rsid w:val="00E558D1"/>
    <w:rsid w:val="00E632D3"/>
    <w:rsid w:val="00E66166"/>
    <w:rsid w:val="00E70F9F"/>
    <w:rsid w:val="00E7283F"/>
    <w:rsid w:val="00E73CE6"/>
    <w:rsid w:val="00E74DC9"/>
    <w:rsid w:val="00E81C18"/>
    <w:rsid w:val="00E81D28"/>
    <w:rsid w:val="00E879B3"/>
    <w:rsid w:val="00EA0EAC"/>
    <w:rsid w:val="00EB01C7"/>
    <w:rsid w:val="00EB5705"/>
    <w:rsid w:val="00EC0878"/>
    <w:rsid w:val="00EC3437"/>
    <w:rsid w:val="00ED0390"/>
    <w:rsid w:val="00ED0FC8"/>
    <w:rsid w:val="00EE0E4A"/>
    <w:rsid w:val="00EF0667"/>
    <w:rsid w:val="00EF3921"/>
    <w:rsid w:val="00EF4AE8"/>
    <w:rsid w:val="00EF529A"/>
    <w:rsid w:val="00EF6A71"/>
    <w:rsid w:val="00EF7C86"/>
    <w:rsid w:val="00F06647"/>
    <w:rsid w:val="00F06C84"/>
    <w:rsid w:val="00F0797D"/>
    <w:rsid w:val="00F11C00"/>
    <w:rsid w:val="00F27F5C"/>
    <w:rsid w:val="00F322E4"/>
    <w:rsid w:val="00F33028"/>
    <w:rsid w:val="00F41109"/>
    <w:rsid w:val="00F42733"/>
    <w:rsid w:val="00F430D3"/>
    <w:rsid w:val="00F4319F"/>
    <w:rsid w:val="00F46239"/>
    <w:rsid w:val="00F52F7D"/>
    <w:rsid w:val="00F5536C"/>
    <w:rsid w:val="00F6131B"/>
    <w:rsid w:val="00F62C0C"/>
    <w:rsid w:val="00F63D32"/>
    <w:rsid w:val="00F64BF0"/>
    <w:rsid w:val="00F6564A"/>
    <w:rsid w:val="00F6629F"/>
    <w:rsid w:val="00F672FD"/>
    <w:rsid w:val="00F7125F"/>
    <w:rsid w:val="00F755A6"/>
    <w:rsid w:val="00F85F62"/>
    <w:rsid w:val="00F960EF"/>
    <w:rsid w:val="00F96289"/>
    <w:rsid w:val="00FA19B6"/>
    <w:rsid w:val="00FA3375"/>
    <w:rsid w:val="00FB0C03"/>
    <w:rsid w:val="00FB1814"/>
    <w:rsid w:val="00FB4961"/>
    <w:rsid w:val="00FB553D"/>
    <w:rsid w:val="00FB7644"/>
    <w:rsid w:val="00FC395F"/>
    <w:rsid w:val="00FC6DC4"/>
    <w:rsid w:val="00FD23B3"/>
    <w:rsid w:val="00FD2A50"/>
    <w:rsid w:val="00FE6DF9"/>
    <w:rsid w:val="00FE79F6"/>
    <w:rsid w:val="00FF54CB"/>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17B640BF"/>
  <w15:docId w15:val="{CE080B94-1DC5-49AA-AC53-7B0663B29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link w:val="Kop3Char"/>
    <w:pPr>
      <w:tabs>
        <w:tab w:val="left" w:pos="0"/>
      </w:tabs>
      <w:spacing w:before="240" w:line="240" w:lineRule="exact"/>
      <w:ind w:left="-1120"/>
      <w:outlineLvl w:val="2"/>
    </w:pPr>
  </w:style>
  <w:style w:type="paragraph" w:styleId="Heading4">
    <w:name w:val="heading 4"/>
    <w:basedOn w:val="Normal"/>
    <w:next w:val="Normal"/>
    <w:link w:val="Kop4Char"/>
    <w:uiPriority w:val="9"/>
    <w:semiHidden/>
    <w:rsid w:val="003E5C3E"/>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tabs>
        <w:tab w:val="num" w:pos="360"/>
      </w:tabs>
      <w:ind w:left="0" w:firstLine="0"/>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uiPriority w:val="39"/>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link w:val="VoetnoottekstChar"/>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character" w:styleId="FootnoteReference">
    <w:name w:val="footnote reference"/>
    <w:basedOn w:val="DefaultParagraphFont"/>
    <w:uiPriority w:val="99"/>
    <w:semiHidden/>
    <w:unhideWhenUsed/>
    <w:rsid w:val="00EC0878"/>
    <w:rPr>
      <w:vertAlign w:val="superscript"/>
    </w:rPr>
  </w:style>
  <w:style w:type="character" w:styleId="CommentReference">
    <w:name w:val="annotation reference"/>
    <w:basedOn w:val="DefaultParagraphFont"/>
    <w:uiPriority w:val="99"/>
    <w:semiHidden/>
    <w:unhideWhenUsed/>
    <w:rsid w:val="00EC0878"/>
    <w:rPr>
      <w:sz w:val="16"/>
      <w:szCs w:val="16"/>
    </w:rPr>
  </w:style>
  <w:style w:type="paragraph" w:styleId="CommentText">
    <w:name w:val="annotation text"/>
    <w:basedOn w:val="Normal"/>
    <w:link w:val="TekstopmerkingChar"/>
    <w:uiPriority w:val="99"/>
    <w:unhideWhenUsed/>
    <w:rsid w:val="00EC0878"/>
    <w:pPr>
      <w:autoSpaceDN/>
      <w:spacing w:after="160"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TekstopmerkingChar">
    <w:name w:val="Tekst opmerking Char"/>
    <w:basedOn w:val="DefaultParagraphFont"/>
    <w:link w:val="CommentText"/>
    <w:uiPriority w:val="99"/>
    <w:rsid w:val="00EC0878"/>
    <w:rPr>
      <w:rFonts w:asciiTheme="minorHAnsi" w:eastAsiaTheme="minorHAnsi" w:hAnsiTheme="minorHAnsi" w:cstheme="minorBidi"/>
      <w:kern w:val="2"/>
      <w:lang w:eastAsia="en-US"/>
      <w14:ligatures w14:val="standardContextual"/>
    </w:rPr>
  </w:style>
  <w:style w:type="character" w:styleId="UnresolvedMention">
    <w:name w:val="Unresolved Mention"/>
    <w:basedOn w:val="DefaultParagraphFont"/>
    <w:uiPriority w:val="99"/>
    <w:semiHidden/>
    <w:unhideWhenUsed/>
    <w:rsid w:val="00EC0878"/>
    <w:rPr>
      <w:color w:val="605E5C"/>
      <w:shd w:val="clear" w:color="auto" w:fill="E1DFDD"/>
    </w:rPr>
  </w:style>
  <w:style w:type="character" w:customStyle="1" w:styleId="Kop3Char">
    <w:name w:val="Kop 3 Char"/>
    <w:basedOn w:val="DefaultParagraphFont"/>
    <w:link w:val="Heading3"/>
    <w:rsid w:val="00EC0878"/>
    <w:rPr>
      <w:rFonts w:ascii="Verdana" w:hAnsi="Verdana"/>
      <w:color w:val="000000"/>
      <w:sz w:val="18"/>
      <w:szCs w:val="18"/>
    </w:rPr>
  </w:style>
  <w:style w:type="paragraph" w:styleId="ListParagraph">
    <w:name w:val="List Paragraph"/>
    <w:aliases w:val="Lijstalinea niv 1,Bullet 1,Bullet Points,Dot pt,F5 List Paragraph,Indicator Text,List Paragraph Char Char Char,List Paragraph1,List Paragraph2,MAIN CONTENT,No Spacing1,Normal numbere,Numbered Para 1,Párrafo de lista,Recommendation,standaard"/>
    <w:basedOn w:val="Normal"/>
    <w:link w:val="LijstalineaChar"/>
    <w:uiPriority w:val="34"/>
    <w:qFormat/>
    <w:rsid w:val="00742526"/>
    <w:pPr>
      <w:autoSpaceDN/>
      <w:spacing w:after="160" w:line="278" w:lineRule="auto"/>
      <w:ind w:left="720"/>
      <w:contextualSpacing/>
      <w:textAlignment w:val="auto"/>
    </w:pPr>
    <w:rPr>
      <w:rFonts w:eastAsiaTheme="minorHAnsi" w:cstheme="minorBidi"/>
      <w:color w:val="auto"/>
      <w:kern w:val="2"/>
      <w:szCs w:val="24"/>
      <w:lang w:eastAsia="en-US"/>
      <w14:ligatures w14:val="standardContextual"/>
    </w:rPr>
  </w:style>
  <w:style w:type="paragraph" w:styleId="NormalWeb">
    <w:name w:val="Normal (Web)"/>
    <w:basedOn w:val="Normal"/>
    <w:uiPriority w:val="99"/>
    <w:unhideWhenUsed/>
    <w:rsid w:val="00EC0878"/>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VoetnoottekstChar">
    <w:name w:val="Voetnoottekst Char"/>
    <w:basedOn w:val="DefaultParagraphFont"/>
    <w:link w:val="FootnoteText"/>
    <w:uiPriority w:val="99"/>
    <w:rsid w:val="00EC0878"/>
    <w:rPr>
      <w:rFonts w:ascii="Verdana" w:hAnsi="Verdana"/>
      <w:sz w:val="13"/>
      <w:szCs w:val="13"/>
    </w:rPr>
  </w:style>
  <w:style w:type="paragraph" w:styleId="CommentSubject">
    <w:name w:val="annotation subject"/>
    <w:basedOn w:val="CommentText"/>
    <w:next w:val="CommentText"/>
    <w:link w:val="OnderwerpvanopmerkingChar"/>
    <w:uiPriority w:val="99"/>
    <w:semiHidden/>
    <w:unhideWhenUsed/>
    <w:rsid w:val="00742526"/>
    <w:pPr>
      <w:autoSpaceDN w:val="0"/>
      <w:spacing w:after="0"/>
      <w:textAlignment w:val="baseline"/>
    </w:pPr>
    <w:rPr>
      <w:rFonts w:ascii="Verdana" w:eastAsia="DejaVu Sans" w:hAnsi="Verdana" w:cs="Lohit Hindi"/>
      <w:b/>
      <w:bCs/>
      <w:color w:val="000000"/>
      <w:kern w:val="0"/>
      <w:lang w:eastAsia="nl-NL"/>
      <w14:ligatures w14:val="none"/>
    </w:rPr>
  </w:style>
  <w:style w:type="character" w:customStyle="1" w:styleId="OnderwerpvanopmerkingChar">
    <w:name w:val="Onderwerp van opmerking Char"/>
    <w:basedOn w:val="TekstopmerkingChar"/>
    <w:link w:val="CommentSubject"/>
    <w:uiPriority w:val="99"/>
    <w:semiHidden/>
    <w:rsid w:val="00742526"/>
    <w:rPr>
      <w:rFonts w:ascii="Verdana" w:hAnsi="Verdana" w:eastAsiaTheme="minorHAnsi" w:cstheme="minorBidi"/>
      <w:b/>
      <w:bCs/>
      <w:color w:val="000000"/>
      <w:kern w:val="2"/>
      <w:lang w:eastAsia="en-US"/>
      <w14:ligatures w14:val="standardContextual"/>
    </w:rPr>
  </w:style>
  <w:style w:type="paragraph" w:styleId="Revision">
    <w:name w:val="Revision"/>
    <w:hidden/>
    <w:uiPriority w:val="99"/>
    <w:semiHidden/>
    <w:rsid w:val="005764AB"/>
    <w:pPr>
      <w:autoSpaceDN/>
      <w:textAlignment w:val="auto"/>
    </w:pPr>
    <w:rPr>
      <w:rFonts w:ascii="Verdana" w:hAnsi="Verdana"/>
      <w:color w:val="000000"/>
      <w:sz w:val="18"/>
      <w:szCs w:val="18"/>
    </w:rPr>
  </w:style>
  <w:style w:type="character" w:customStyle="1" w:styleId="LijstalineaChar">
    <w:name w:val="Lijstalinea Char"/>
    <w:aliases w:val="Lijstalinea niv 1 Char,Bullet 1 Char,Bullet Points Char,Dot pt Char,F5 List Paragraph Char,Indicator Text Char,List Paragraph Char Char Char Char,List Paragraph1 Char,List Paragraph2 Char,MAIN CONTENT Char,No Spacing1 Char"/>
    <w:link w:val="ListParagraph"/>
    <w:uiPriority w:val="34"/>
    <w:qFormat/>
    <w:rsid w:val="002604D4"/>
    <w:rPr>
      <w:rFonts w:ascii="Verdana" w:hAnsi="Verdana" w:eastAsiaTheme="minorHAnsi" w:cstheme="minorBidi"/>
      <w:kern w:val="2"/>
      <w:sz w:val="18"/>
      <w:szCs w:val="24"/>
      <w:lang w:eastAsia="en-US"/>
      <w14:ligatures w14:val="standardContextual"/>
    </w:rPr>
  </w:style>
  <w:style w:type="paragraph" w:styleId="Header">
    <w:name w:val="header"/>
    <w:basedOn w:val="Normal"/>
    <w:link w:val="KoptekstChar"/>
    <w:uiPriority w:val="99"/>
    <w:unhideWhenUsed/>
    <w:rsid w:val="002D1C1B"/>
    <w:pPr>
      <w:tabs>
        <w:tab w:val="center" w:pos="4536"/>
        <w:tab w:val="right" w:pos="9072"/>
      </w:tabs>
      <w:spacing w:line="240" w:lineRule="auto"/>
    </w:pPr>
  </w:style>
  <w:style w:type="character" w:customStyle="1" w:styleId="KoptekstChar">
    <w:name w:val="Koptekst Char"/>
    <w:basedOn w:val="DefaultParagraphFont"/>
    <w:link w:val="Header"/>
    <w:uiPriority w:val="99"/>
    <w:rsid w:val="002D1C1B"/>
    <w:rPr>
      <w:rFonts w:ascii="Verdana" w:hAnsi="Verdana"/>
      <w:color w:val="000000"/>
      <w:sz w:val="18"/>
      <w:szCs w:val="18"/>
    </w:rPr>
  </w:style>
  <w:style w:type="paragraph" w:styleId="Footer">
    <w:name w:val="footer"/>
    <w:basedOn w:val="Normal"/>
    <w:link w:val="VoettekstChar"/>
    <w:uiPriority w:val="99"/>
    <w:unhideWhenUsed/>
    <w:rsid w:val="002D1C1B"/>
    <w:pPr>
      <w:tabs>
        <w:tab w:val="center" w:pos="4536"/>
        <w:tab w:val="right" w:pos="9072"/>
      </w:tabs>
      <w:spacing w:line="240" w:lineRule="auto"/>
    </w:pPr>
  </w:style>
  <w:style w:type="character" w:customStyle="1" w:styleId="VoettekstChar">
    <w:name w:val="Voettekst Char"/>
    <w:basedOn w:val="DefaultParagraphFont"/>
    <w:link w:val="Footer"/>
    <w:uiPriority w:val="99"/>
    <w:rsid w:val="002D1C1B"/>
    <w:rPr>
      <w:rFonts w:ascii="Verdana" w:hAnsi="Verdana"/>
      <w:color w:val="000000"/>
      <w:sz w:val="18"/>
      <w:szCs w:val="18"/>
    </w:rPr>
  </w:style>
  <w:style w:type="character" w:styleId="FollowedHyperlink">
    <w:name w:val="FollowedHyperlink"/>
    <w:basedOn w:val="DefaultParagraphFont"/>
    <w:uiPriority w:val="99"/>
    <w:semiHidden/>
    <w:unhideWhenUsed/>
    <w:rsid w:val="00462328"/>
    <w:rPr>
      <w:color w:val="96607D" w:themeColor="followedHyperlink"/>
      <w:u w:val="single"/>
    </w:rPr>
  </w:style>
  <w:style w:type="character" w:customStyle="1" w:styleId="Kop4Char">
    <w:name w:val="Kop 4 Char"/>
    <w:basedOn w:val="DefaultParagraphFont"/>
    <w:link w:val="Heading4"/>
    <w:uiPriority w:val="9"/>
    <w:semiHidden/>
    <w:rsid w:val="003E5C3E"/>
    <w:rPr>
      <w:rFonts w:asciiTheme="majorHAnsi" w:eastAsiaTheme="majorEastAsia" w:hAnsiTheme="majorHAnsi" w:cstheme="majorBidi"/>
      <w:i/>
      <w:iCs/>
      <w:color w:val="0F4761" w:themeColor="accent1" w:themeShade="BF"/>
      <w:sz w:val="18"/>
      <w:szCs w:val="18"/>
    </w:rPr>
  </w:style>
  <w:style w:type="paragraph" w:customStyle="1" w:styleId="pf0">
    <w:name w:val="pf0"/>
    <w:basedOn w:val="Normal"/>
    <w:rsid w:val="00385BD9"/>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cf01">
    <w:name w:val="cf01"/>
    <w:basedOn w:val="DefaultParagraphFont"/>
    <w:rsid w:val="00385BD9"/>
    <w:rPr>
      <w:rFonts w:ascii="Segoe UI" w:hAnsi="Segoe UI" w:cs="Segoe UI" w:hint="default"/>
      <w:sz w:val="18"/>
      <w:szCs w:val="18"/>
    </w:rPr>
  </w:style>
  <w:style w:type="character" w:customStyle="1" w:styleId="cf11">
    <w:name w:val="cf11"/>
    <w:basedOn w:val="DefaultParagraphFont"/>
    <w:rsid w:val="00385BD9"/>
    <w:rPr>
      <w:rFonts w:ascii="Segoe UI" w:hAnsi="Segoe UI" w:cs="Segoe UI" w:hint="default"/>
      <w:sz w:val="18"/>
      <w:szCs w:val="18"/>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1" /><Relationship Type="http://schemas.openxmlformats.org/officeDocument/2006/relationships/header" Target="header1.xml" Id="rId10" /><Relationship Type="http://schemas.openxmlformats.org/officeDocument/2006/relationships/footer" Target="footer1.xml" Id="rId11" /><Relationship Type="http://schemas.openxmlformats.org/officeDocument/2006/relationships/footer" Target="footer2.xml" Id="rId12" /><Relationship Type="http://schemas.openxmlformats.org/officeDocument/2006/relationships/header" Target="header2.xml" Id="rId13" /><Relationship Type="http://schemas.openxmlformats.org/officeDocument/2006/relationships/footer" Target="footer3.xml" Id="rId14" /><Relationship Type="http://schemas.openxmlformats.org/officeDocument/2006/relationships/theme" Target="theme/theme1.xml" Id="rId15" /><Relationship Type="http://schemas.openxmlformats.org/officeDocument/2006/relationships/numbering" Target="numbering.xml" Id="rId16" /><Relationship Type="http://schemas.openxmlformats.org/officeDocument/2006/relationships/styles" Target="styles.xml" Id="rId17" /><Relationship Type="http://schemas.openxmlformats.org/officeDocument/2006/relationships/settings" Target="settings.xml" Id="rId2" /><Relationship Type="http://schemas.openxmlformats.org/officeDocument/2006/relationships/webSettings" Target="webSettings.xml" Id="rId3" /><Relationship Type="http://schemas.openxmlformats.org/officeDocument/2006/relationships/fontTable" Target="fontTable.xml" Id="rId4" /></Relationships>
</file>

<file path=word/_rels/footnotes.xml.rels><?xml version="1.0" encoding="utf-8" standalone="yes"?><Relationships xmlns="http://schemas.openxmlformats.org/package/2006/relationships"><Relationship Id="rId1" Type="http://schemas.openxmlformats.org/officeDocument/2006/relationships/hyperlink" Target="https://www.google.com/url?sa=i&amp;source=web&amp;rct=j&amp;url=CAEScwHrOzAVbLvGRDJG2wVD25EkSjgi69VKEUcU-QdyMB0VFiRtlGbQEZwXnq2PHqovmEIGP95EyxiS52dqPO5vsT7GuLcB18IXJQxfiHAYFrA7sY4gxkfGdMEinwYGaU_qKnqgddoKXrjVqUsQymzT7P-sKiU&amp;uoh=2&amp;ved=2ahUKEwjtjsyhiZKXAxVO5AIHHZZoBMUQy_kOegoIAggACAAIDRAB&amp;opi=89978449&amp;cd&amp;psig=AOvVaw2v-AtvlVhCHtfbsTL52l83&amp;ust=1790712291682000"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12</ap:Pages>
  <ap:Words>5000</ap:Words>
  <ap:Characters>27500</ap:Characters>
  <ap:DocSecurity>0</ap:DocSecurity>
  <ap:Lines>229</ap:Lines>
  <ap:Paragraphs>64</ap:Paragraphs>
  <ap:ScaleCrop>false</ap:ScaleCrop>
  <ap:HeadingPairs>
    <vt:vector baseType="variant" size="2">
      <vt:variant>
        <vt:lpstr>Titel</vt:lpstr>
      </vt:variant>
      <vt:variant>
        <vt:i4>1</vt:i4>
      </vt:variant>
    </vt:vector>
  </ap:HeadingPairs>
  <ap:TitlesOfParts>
    <vt:vector baseType="lpstr" size="1">
      <vt:lpstr>Brief aan Parlement - Voortgangsbrief Programma Verward/onbegrepen gedrag</vt:lpstr>
    </vt:vector>
  </ap:TitlesOfParts>
  <ap:LinksUpToDate>false</ap:LinksUpToDate>
  <ap:CharactersWithSpaces>32436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2026-10-05T12:58:00.0000000Z</dcterms:created>
  <dcterms:modified xsi:type="dcterms:W3CDTF">2026-10-05T12:58:00.0000000Z</dcterms:modified>
  <dc:creator/>
  <lastModifiedBy/>
  <dc:description>------------------------</dc:description>
  <dc:subject/>
  <keywords/>
  <version/>
  <category/>
</coreProperties>
</file>