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F24" w:rsidRDefault="00C16F24" w14:paraId="1D1E335E" w14:textId="6A496F03">
      <w:bookmarkStart w:name="_GoBack" w:id="0"/>
      <w:bookmarkEnd w:id="0"/>
    </w:p>
    <w:p w:rsidR="0098378D" w:rsidRDefault="0098378D" w14:paraId="3462F208" w14:textId="563F6213">
      <w:r>
        <w:t>Geachte voorzitter,</w:t>
      </w:r>
    </w:p>
    <w:p w:rsidR="0098378D" w:rsidRDefault="0098378D" w14:paraId="657825EB" w14:textId="77777777"/>
    <w:p w:rsidRPr="00865418" w:rsidR="00865418" w:rsidP="00865418" w:rsidRDefault="00865418" w14:paraId="605E87CB" w14:textId="60B17891">
      <w:pPr>
        <w:autoSpaceDN/>
        <w:spacing w:after="240" w:line="240" w:lineRule="atLeast"/>
        <w:textAlignment w:val="auto"/>
        <w:rPr>
          <w:rFonts w:eastAsia="Aptos" w:cs="Times New Roman"/>
          <w:color w:val="auto"/>
          <w:kern w:val="2"/>
          <w:szCs w:val="24"/>
          <w:lang w:eastAsia="en-US"/>
          <w14:ligatures w14:val="standardContextual"/>
        </w:rPr>
      </w:pPr>
      <w:r w:rsidRPr="00865418">
        <w:rPr>
          <w:rFonts w:eastAsia="Aptos" w:cs="Times New Roman"/>
          <w:color w:val="auto"/>
          <w:kern w:val="2"/>
          <w:szCs w:val="24"/>
          <w:lang w:eastAsia="en-US"/>
          <w14:ligatures w14:val="standardContextual"/>
        </w:rPr>
        <w:t>De vaste commissie voor Landbouw, Visserij, Voedselzekerheid en Natuur heeft staatssecretaris Erkens op 22 juni 2026 gevraagd om een reactie te geven op de brief van Schelpenwinning Waddenzee BV te Harlingen d.d. 29 mei 2026 over “Afschrift brief Schelpenwinning Waddenzee BV, Rousant BV en Testamare Holding aan minister van Infrastructuur en Waterstaat (e.a.) m.b.t. noodsignaal over situatie van schelpenwinners in Waddengebied/Noordzeekustzone”.</w:t>
      </w:r>
      <w:r w:rsidR="000E2C04">
        <w:rPr>
          <w:rFonts w:eastAsia="Aptos" w:cs="Times New Roman"/>
          <w:color w:val="auto"/>
          <w:kern w:val="2"/>
          <w:szCs w:val="24"/>
          <w:lang w:eastAsia="en-US"/>
          <w14:ligatures w14:val="standardContextual"/>
        </w:rPr>
        <w:t xml:space="preserve"> </w:t>
      </w:r>
      <w:r w:rsidR="007A2354">
        <w:rPr>
          <w:rFonts w:eastAsia="Aptos" w:cs="Times New Roman"/>
          <w:color w:val="auto"/>
          <w:kern w:val="2"/>
          <w:szCs w:val="24"/>
          <w:lang w:eastAsia="en-US"/>
          <w14:ligatures w14:val="standardContextual"/>
        </w:rPr>
        <w:t>D</w:t>
      </w:r>
      <w:r w:rsidRPr="00865418">
        <w:rPr>
          <w:rFonts w:eastAsia="Aptos" w:cs="Times New Roman"/>
          <w:color w:val="auto"/>
          <w:kern w:val="2"/>
          <w:szCs w:val="24"/>
          <w:lang w:eastAsia="en-US"/>
          <w14:ligatures w14:val="standardContextual"/>
        </w:rPr>
        <w:t>it onderwerp ligt op mijn beleidsterrein, daarom beantwoord ik het verzoek.</w:t>
      </w:r>
    </w:p>
    <w:p w:rsidR="00865418" w:rsidP="00865418" w:rsidRDefault="00865418" w14:paraId="258C5A7A" w14:textId="1B68EB78">
      <w:pPr>
        <w:autoSpaceDN/>
        <w:spacing w:after="240" w:line="240" w:lineRule="atLeast"/>
        <w:textAlignment w:val="auto"/>
        <w:rPr>
          <w:rFonts w:eastAsia="Aptos" w:cs="Times New Roman"/>
          <w:color w:val="auto"/>
          <w:kern w:val="2"/>
          <w:szCs w:val="24"/>
          <w:lang w:eastAsia="en-US"/>
          <w14:ligatures w14:val="standardContextual"/>
        </w:rPr>
      </w:pPr>
      <w:r w:rsidRPr="00865418">
        <w:rPr>
          <w:rFonts w:eastAsia="Aptos" w:cs="Times New Roman"/>
          <w:color w:val="auto"/>
          <w:kern w:val="2"/>
          <w:szCs w:val="24"/>
          <w:lang w:eastAsia="en-US"/>
          <w14:ligatures w14:val="standardContextual"/>
        </w:rPr>
        <w:t xml:space="preserve">Ik heb kennisgenomen van de brief van de schelpenwinners over de ontstane situatie rond de vergunningverlening voor schelpenwinning in de Waddenzee en Noordzeekustzone. </w:t>
      </w:r>
      <w:r w:rsidR="007A2354">
        <w:rPr>
          <w:rFonts w:eastAsia="Aptos" w:cs="Times New Roman"/>
          <w:color w:val="auto"/>
          <w:kern w:val="2"/>
          <w:szCs w:val="24"/>
          <w:lang w:eastAsia="en-US"/>
          <w14:ligatures w14:val="standardContextual"/>
        </w:rPr>
        <w:t xml:space="preserve">In de brief </w:t>
      </w:r>
      <w:r w:rsidRPr="00A53D49" w:rsidR="007A2354">
        <w:t xml:space="preserve">waarschuwen </w:t>
      </w:r>
      <w:r w:rsidR="007A2354">
        <w:rPr>
          <w:rFonts w:eastAsia="Aptos" w:cs="Times New Roman"/>
          <w:color w:val="auto"/>
          <w:kern w:val="2"/>
          <w:szCs w:val="24"/>
          <w:lang w:eastAsia="en-US"/>
          <w14:ligatures w14:val="standardContextual"/>
        </w:rPr>
        <w:t>de d</w:t>
      </w:r>
      <w:r w:rsidRPr="00A53D49" w:rsidR="007A2354">
        <w:t xml:space="preserve">rie schelpenwinningsbedrijven dat hun voortbestaan wordt bedreigd doordat </w:t>
      </w:r>
      <w:r w:rsidR="007A2354">
        <w:t xml:space="preserve">hun </w:t>
      </w:r>
      <w:r w:rsidRPr="00A53D49" w:rsidR="007A2354">
        <w:t>vergunningen zijn vernietigd</w:t>
      </w:r>
      <w:r w:rsidR="007A2354">
        <w:t xml:space="preserve"> door de Raad van State en</w:t>
      </w:r>
      <w:r w:rsidRPr="00A53D49" w:rsidR="007A2354">
        <w:t xml:space="preserve"> onduidelijkheid bestaat over de vergunningsprocedure voor 2026-2028. </w:t>
      </w:r>
      <w:r w:rsidR="007A2354">
        <w:t>D</w:t>
      </w:r>
      <w:r w:rsidRPr="00A53D49" w:rsidR="007A2354">
        <w:t xml:space="preserve">e schelpenwinning </w:t>
      </w:r>
      <w:r w:rsidR="007A2354">
        <w:t xml:space="preserve">in de Waddenzee ligt </w:t>
      </w:r>
      <w:r w:rsidRPr="00A53D49" w:rsidR="007A2354">
        <w:t xml:space="preserve">daardoor al geruime tijd </w:t>
      </w:r>
      <w:r w:rsidR="007A2354">
        <w:t xml:space="preserve">stil. </w:t>
      </w:r>
      <w:r w:rsidRPr="00A53D49" w:rsidR="007A2354">
        <w:t>Zij vragen de ministers</w:t>
      </w:r>
      <w:r w:rsidR="007A2354">
        <w:t xml:space="preserve"> van LVVN en IenW</w:t>
      </w:r>
      <w:r w:rsidRPr="00A53D49" w:rsidR="007A2354">
        <w:t xml:space="preserve">, </w:t>
      </w:r>
      <w:r w:rsidR="007A2354">
        <w:t xml:space="preserve">de </w:t>
      </w:r>
      <w:r w:rsidRPr="00A53D49" w:rsidR="007A2354">
        <w:t xml:space="preserve">provincie Fryslân en Rijkswaterstaat om een tijdelijke oplossing </w:t>
      </w:r>
      <w:r w:rsidR="007A2354">
        <w:t>(</w:t>
      </w:r>
      <w:r w:rsidRPr="00A53D49" w:rsidR="007A2354">
        <w:t>zoals een gedoogbeschikking of vergunning</w:t>
      </w:r>
      <w:r w:rsidR="007A2354">
        <w:t>)</w:t>
      </w:r>
      <w:r w:rsidRPr="00A53D49" w:rsidR="007A2354">
        <w:t xml:space="preserve">. </w:t>
      </w:r>
      <w:r w:rsidRPr="00865418">
        <w:rPr>
          <w:rFonts w:eastAsia="Aptos" w:cs="Times New Roman"/>
          <w:color w:val="auto"/>
          <w:kern w:val="2"/>
          <w:szCs w:val="24"/>
          <w:lang w:eastAsia="en-US"/>
          <w14:ligatures w14:val="standardContextual"/>
        </w:rPr>
        <w:t xml:space="preserve">Ik heb begrip voor de zorgen die de bedrijven uiten over de ontstane onzekerheid en de gevolgen voor de bedrijfsvoering van de vertraging in de vergunningprocedures. Als reactie op deze brief heeft Rijkswaterstaat op 7 juli 2026 een gesprek gevoerd met een vertegenwoordiging van de </w:t>
      </w:r>
      <w:r w:rsidR="00C427AD">
        <w:rPr>
          <w:rFonts w:eastAsia="Aptos" w:cs="Times New Roman"/>
          <w:color w:val="auto"/>
          <w:kern w:val="2"/>
          <w:szCs w:val="24"/>
          <w:lang w:eastAsia="en-US"/>
          <w14:ligatures w14:val="standardContextual"/>
        </w:rPr>
        <w:t>schelpenwinners.</w:t>
      </w:r>
      <w:r w:rsidRPr="00865418">
        <w:rPr>
          <w:rFonts w:eastAsia="Aptos" w:cs="Times New Roman"/>
          <w:color w:val="auto"/>
          <w:kern w:val="2"/>
          <w:szCs w:val="24"/>
          <w:lang w:eastAsia="en-US"/>
          <w14:ligatures w14:val="standardContextual"/>
        </w:rPr>
        <w:t xml:space="preserve"> </w:t>
      </w:r>
    </w:p>
    <w:p w:rsidR="007A2354" w:rsidP="007A2354" w:rsidRDefault="007A2354" w14:paraId="614CD14A" w14:textId="1BF19FD4">
      <w:pPr>
        <w:autoSpaceDN/>
        <w:spacing w:after="240" w:line="240" w:lineRule="atLeast"/>
        <w:textAlignment w:val="auto"/>
      </w:pPr>
      <w:r>
        <w:rPr>
          <w:rFonts w:eastAsia="Aptos" w:cs="Times New Roman"/>
          <w:color w:val="auto"/>
          <w:kern w:val="2"/>
          <w:szCs w:val="24"/>
          <w:lang w:eastAsia="en-US"/>
          <w14:ligatures w14:val="standardContextual"/>
        </w:rPr>
        <w:t xml:space="preserve">Het is goed de rolverdeling hier kort te duiden. </w:t>
      </w:r>
      <w:r>
        <w:t>Het Rijksvastgoedbedrijf verleent de concessie voor de schelpenwinning,</w:t>
      </w:r>
      <w:r>
        <w:rPr>
          <w:rFonts w:eastAsia="Aptos" w:cs="Times New Roman"/>
          <w:color w:val="auto"/>
          <w:kern w:val="2"/>
          <w:szCs w:val="24"/>
          <w:lang w:eastAsia="en-US"/>
          <w14:ligatures w14:val="standardContextual"/>
        </w:rPr>
        <w:t xml:space="preserve"> R</w:t>
      </w:r>
      <w:r>
        <w:t xml:space="preserve">WS verleent de ontgrondingsvergunning voor het winnen van schelpen, de provincie Fryslân verleent de natuurvergunning en deze activiteiten vinden grotendeels plaats in N2000 gebieden. </w:t>
      </w:r>
      <w:r w:rsidRPr="001058E0">
        <w:t xml:space="preserve">Drie schelpenwinbedrijven, Testamare, Waddenzee BV en Rousant, hebben op 2 augustus 2026 de aanvragen voor ontgrondingenvergunning </w:t>
      </w:r>
      <w:r>
        <w:t xml:space="preserve">bij Rijkswaterstaat </w:t>
      </w:r>
      <w:r w:rsidRPr="001058E0">
        <w:t>ingediend</w:t>
      </w:r>
      <w:r>
        <w:t>. Deze procedure loopt nu.</w:t>
      </w:r>
    </w:p>
    <w:p w:rsidRPr="00865418" w:rsidR="00865418" w:rsidP="00865418" w:rsidRDefault="00865418" w14:paraId="1477CB19" w14:textId="77777777">
      <w:pPr>
        <w:autoSpaceDN/>
        <w:spacing w:after="240" w:line="240" w:lineRule="atLeast"/>
        <w:textAlignment w:val="auto"/>
        <w:rPr>
          <w:rFonts w:eastAsia="Aptos" w:cs="Times New Roman"/>
          <w:color w:val="auto"/>
          <w:kern w:val="2"/>
          <w:szCs w:val="24"/>
          <w:lang w:eastAsia="en-US"/>
          <w14:ligatures w14:val="standardContextual"/>
        </w:rPr>
      </w:pPr>
      <w:r w:rsidRPr="00865418">
        <w:rPr>
          <w:rFonts w:eastAsia="Aptos" w:cs="Times New Roman"/>
          <w:color w:val="auto"/>
          <w:kern w:val="2"/>
          <w:szCs w:val="24"/>
          <w:lang w:eastAsia="en-US"/>
          <w14:ligatures w14:val="standardContextual"/>
        </w:rPr>
        <w:t xml:space="preserve">Tegelijkertijd staat de vergunningverlening momenteel onder druk door een recente uitspraak van de Afdeling bestuursrechtspraak van de Raad van State. In de uitspraak van 5 augustus 2026 over de ontgrondingsvergunningen 2023-2025 heeft de Afdeling geoordeeld dat de ontgrondingsvergunningen in strijd zijn met </w:t>
      </w:r>
      <w:r w:rsidRPr="00865418">
        <w:rPr>
          <w:rFonts w:eastAsia="Aptos" w:cs="Times New Roman"/>
          <w:color w:val="auto"/>
          <w:kern w:val="2"/>
          <w:szCs w:val="24"/>
          <w:lang w:eastAsia="en-US"/>
          <w14:ligatures w14:val="standardContextual"/>
        </w:rPr>
        <w:lastRenderedPageBreak/>
        <w:t>het zorgvuldigheidsbeginsel (art. 3:2 Awb), het motiveringsbeginsel (art. 3:42 Awb) en met de beleidsregels ontgrondingen rijkwateren 2022, artikel 3, tweede lid (vaststelling maximale hoeveelheden).</w:t>
      </w:r>
    </w:p>
    <w:p w:rsidR="0098378D" w:rsidP="007A2354" w:rsidRDefault="00865418" w14:paraId="6EB0BF7C" w14:textId="716813B3">
      <w:pPr>
        <w:autoSpaceDN/>
        <w:spacing w:after="240" w:line="240" w:lineRule="atLeast"/>
        <w:textAlignment w:val="auto"/>
        <w:rPr>
          <w:rFonts w:eastAsia="Aptos" w:cs="Times New Roman"/>
          <w:color w:val="auto"/>
          <w:kern w:val="2"/>
          <w:szCs w:val="24"/>
          <w:lang w:eastAsia="en-US"/>
          <w14:ligatures w14:val="standardContextual"/>
        </w:rPr>
      </w:pPr>
      <w:r w:rsidRPr="00865418">
        <w:rPr>
          <w:rFonts w:eastAsia="Aptos" w:cs="Times New Roman"/>
          <w:color w:val="auto"/>
          <w:kern w:val="2"/>
          <w:szCs w:val="24"/>
          <w:lang w:eastAsia="en-US"/>
          <w14:ligatures w14:val="standardContextual"/>
        </w:rPr>
        <w:t>Ik bestudeer momenteel de uitspraak en beraad mij op de vervolgstappen voor de vergunningverlening, alsmede op de toekomstige mogelijkheden voor schelpenwinning in het Waddengebied en de Noordzeekustzone.</w:t>
      </w:r>
      <w:r w:rsidR="00CD2884">
        <w:rPr>
          <w:rFonts w:eastAsia="Aptos" w:cs="Times New Roman"/>
          <w:color w:val="auto"/>
          <w:kern w:val="2"/>
          <w:szCs w:val="24"/>
          <w:lang w:eastAsia="en-US"/>
          <w14:ligatures w14:val="standardContextual"/>
        </w:rPr>
        <w:t xml:space="preserve"> </w:t>
      </w:r>
      <w:r w:rsidR="007A2354">
        <w:rPr>
          <w:rFonts w:eastAsia="Aptos" w:cs="Times New Roman"/>
          <w:color w:val="auto"/>
          <w:kern w:val="2"/>
          <w:szCs w:val="24"/>
          <w:lang w:eastAsia="en-US"/>
          <w14:ligatures w14:val="standardContextual"/>
        </w:rPr>
        <w:t xml:space="preserve">Het is nu helaas nog niet mogelijk te voldoen aan de aanvullende </w:t>
      </w:r>
      <w:r w:rsidR="00B64EA0">
        <w:rPr>
          <w:rFonts w:eastAsia="Aptos" w:cs="Times New Roman"/>
          <w:color w:val="auto"/>
          <w:kern w:val="2"/>
          <w:szCs w:val="24"/>
          <w:lang w:eastAsia="en-US"/>
          <w14:ligatures w14:val="standardContextual"/>
        </w:rPr>
        <w:t>informatiebehoefte</w:t>
      </w:r>
      <w:r w:rsidR="007A2354">
        <w:rPr>
          <w:rFonts w:eastAsia="Aptos" w:cs="Times New Roman"/>
          <w:color w:val="auto"/>
          <w:kern w:val="2"/>
          <w:szCs w:val="24"/>
          <w:lang w:eastAsia="en-US"/>
          <w14:ligatures w14:val="standardContextual"/>
        </w:rPr>
        <w:t xml:space="preserve"> die volgt uit de uitspraak van de Raad van State. Hiervoor </w:t>
      </w:r>
      <w:r w:rsidR="000D120B">
        <w:rPr>
          <w:rFonts w:eastAsia="Aptos" w:cs="Times New Roman"/>
          <w:color w:val="auto"/>
          <w:kern w:val="2"/>
          <w:szCs w:val="24"/>
          <w:lang w:eastAsia="en-US"/>
          <w14:ligatures w14:val="standardContextual"/>
        </w:rPr>
        <w:t xml:space="preserve">is </w:t>
      </w:r>
      <w:r w:rsidR="007A2354">
        <w:rPr>
          <w:rFonts w:eastAsia="Aptos" w:cs="Times New Roman"/>
          <w:color w:val="auto"/>
          <w:kern w:val="2"/>
          <w:szCs w:val="24"/>
          <w:lang w:eastAsia="en-US"/>
          <w14:ligatures w14:val="standardContextual"/>
        </w:rPr>
        <w:t>nieuw</w:t>
      </w:r>
      <w:r w:rsidRPr="00C601F4" w:rsidR="007A2354">
        <w:t xml:space="preserve"> </w:t>
      </w:r>
      <w:r w:rsidR="007A2354">
        <w:t xml:space="preserve">ecologisch </w:t>
      </w:r>
      <w:r w:rsidRPr="00C601F4" w:rsidR="007A2354">
        <w:t>onderzoek nodig</w:t>
      </w:r>
      <w:r w:rsidR="007A2354">
        <w:t>, om</w:t>
      </w:r>
      <w:r w:rsidRPr="00C601F4" w:rsidR="007A2354">
        <w:t xml:space="preserve"> </w:t>
      </w:r>
      <w:r w:rsidR="007A2354">
        <w:t xml:space="preserve">de </w:t>
      </w:r>
      <w:r w:rsidRPr="00C601F4" w:rsidR="007A2354">
        <w:t xml:space="preserve">hoeveelheden </w:t>
      </w:r>
      <w:r w:rsidR="007A2354">
        <w:t xml:space="preserve">te winnen schelpen </w:t>
      </w:r>
      <w:r w:rsidRPr="00C601F4" w:rsidR="007A2354">
        <w:t xml:space="preserve">goed </w:t>
      </w:r>
      <w:r w:rsidR="007A2354">
        <w:t xml:space="preserve">te </w:t>
      </w:r>
      <w:r w:rsidRPr="00C601F4" w:rsidR="007A2354">
        <w:t>kunnen bepalen. Daarnaast zal voor een nieuwe vergunningaanvraag een M</w:t>
      </w:r>
      <w:r w:rsidR="007A2354">
        <w:t xml:space="preserve">ilieu </w:t>
      </w:r>
      <w:r w:rsidRPr="00C601F4" w:rsidR="007A2354">
        <w:t>E</w:t>
      </w:r>
      <w:r w:rsidR="007A2354">
        <w:t xml:space="preserve">ffect </w:t>
      </w:r>
      <w:r w:rsidRPr="00C601F4" w:rsidR="007A2354">
        <w:t>R</w:t>
      </w:r>
      <w:r w:rsidR="007A2354">
        <w:t>apportage (MER)</w:t>
      </w:r>
      <w:r w:rsidRPr="00C601F4" w:rsidR="007A2354">
        <w:t xml:space="preserve"> nodig zijn</w:t>
      </w:r>
      <w:r w:rsidR="00E57DFA">
        <w:t xml:space="preserve"> indien de omgevingsvergunning voor een ontgrondingsactiviteit het mogelijk maakt om schelpen te winnen op een oppervlakte van 500ha of meer</w:t>
      </w:r>
      <w:r w:rsidRPr="00C601F4" w:rsidR="007A2354">
        <w:t>, hiervoor zijn de aanvragers verantwoordelijk</w:t>
      </w:r>
      <w:r w:rsidR="007A2354">
        <w:t xml:space="preserve">. </w:t>
      </w:r>
      <w:r w:rsidR="007A2354">
        <w:rPr>
          <w:rFonts w:eastAsia="Aptos" w:cs="Times New Roman"/>
          <w:color w:val="auto"/>
          <w:kern w:val="2"/>
          <w:szCs w:val="24"/>
          <w:lang w:eastAsia="en-US"/>
          <w14:ligatures w14:val="standardContextual"/>
        </w:rPr>
        <w:t>Ik zal Rijkswaterstaat vragen om de schelpenwinbedrijven te informeren over de vervolgstappen.</w:t>
      </w:r>
    </w:p>
    <w:p w:rsidR="002D6A13" w:rsidRDefault="008E7B9A" w14:paraId="4AE6BE67" w14:textId="77777777">
      <w:r>
        <w:br/>
      </w:r>
      <w:r w:rsidRPr="002D6A13" w:rsidR="002D6A13">
        <w:t xml:space="preserve">Hoogachtend, </w:t>
      </w:r>
    </w:p>
    <w:p w:rsidR="002D6A13" w:rsidRDefault="002D6A13" w14:paraId="2D041F3A" w14:textId="77777777"/>
    <w:p w:rsidR="00503BFB" w:rsidRDefault="00503BFB" w14:paraId="7DEF354C" w14:textId="77777777"/>
    <w:p w:rsidR="002D6A13" w:rsidRDefault="002D6A13" w14:paraId="279B80F5" w14:textId="3885BEA3">
      <w:r w:rsidRPr="002D6A13">
        <w:t xml:space="preserve">DE MINISTER VAN INFRASTRUCTUUR EN WATERSTAAT, </w:t>
      </w:r>
    </w:p>
    <w:p w:rsidR="002D6A13" w:rsidRDefault="002D6A13" w14:paraId="3C2C16E7" w14:textId="77777777"/>
    <w:p w:rsidR="002D6A13" w:rsidRDefault="002D6A13" w14:paraId="3B522C22" w14:textId="77777777"/>
    <w:p w:rsidR="00503BFB" w:rsidRDefault="00503BFB" w14:paraId="3B6F5111" w14:textId="77777777"/>
    <w:p w:rsidR="002D6A13" w:rsidRDefault="002D6A13" w14:paraId="2B4F4472" w14:textId="77777777"/>
    <w:p w:rsidR="00C16F24" w:rsidRDefault="002D6A13" w14:paraId="0C2303B1" w14:textId="5A73E619">
      <w:r w:rsidRPr="002D6A13">
        <w:t>Vincent Karremans</w:t>
      </w:r>
    </w:p>
    <w:p w:rsidR="00DD49F8" w:rsidRDefault="00DD49F8" w14:paraId="4899703A" w14:textId="77777777"/>
    <w:p w:rsidR="00DD49F8" w:rsidRDefault="00DD49F8" w14:paraId="7D82447C" w14:textId="77777777"/>
    <w:p w:rsidR="00DD49F8" w:rsidRDefault="00DD49F8" w14:paraId="344CE17E" w14:textId="538C8F57"/>
    <w:sectPr w:rsidR="00DD49F8">
      <w:headerReference w:type="even" r:id="rId9"/>
      <w:headerReference w:type="default" r:id="rId10"/>
      <w:footerReference w:type="even" r:id="rId11"/>
      <w:footerReference w:type="default" r:id="rId12"/>
      <w:headerReference w:type="first" r:id="rId13"/>
      <w:footerReference w:type="first" r:id="rId14"/>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97788" w14:textId="77777777" w:rsidR="00921660" w:rsidRDefault="00921660">
      <w:pPr>
        <w:spacing w:line="240" w:lineRule="auto"/>
      </w:pPr>
      <w:r>
        <w:separator/>
      </w:r>
    </w:p>
  </w:endnote>
  <w:endnote w:type="continuationSeparator" w:id="0">
    <w:p w14:paraId="44CE354F" w14:textId="77777777" w:rsidR="00921660" w:rsidRDefault="009216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0D765" w14:textId="77777777" w:rsidR="00CB3C36" w:rsidRDefault="00CB3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6BC93" w14:textId="77777777" w:rsidR="00CB3C36" w:rsidRDefault="00CB3C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9C653" w14:textId="77777777" w:rsidR="00CB3C36" w:rsidRDefault="00CB3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4B723" w14:textId="77777777" w:rsidR="00921660" w:rsidRDefault="00921660">
      <w:pPr>
        <w:spacing w:line="240" w:lineRule="auto"/>
      </w:pPr>
      <w:r>
        <w:separator/>
      </w:r>
    </w:p>
  </w:footnote>
  <w:footnote w:type="continuationSeparator" w:id="0">
    <w:p w14:paraId="6FCDA14E" w14:textId="77777777" w:rsidR="00921660" w:rsidRDefault="009216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E101A" w14:textId="77777777" w:rsidR="00CB3C36" w:rsidRDefault="00CB3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78A0B" w14:textId="77777777" w:rsidR="00C16F24" w:rsidRDefault="008E7B9A">
    <w:r>
      <w:rPr>
        <w:noProof/>
        <w:lang w:val="en-GB" w:eastAsia="en-GB"/>
      </w:rPr>
      <mc:AlternateContent>
        <mc:Choice Requires="wps">
          <w:drawing>
            <wp:anchor distT="0" distB="0" distL="0" distR="0" simplePos="0" relativeHeight="251652096" behindDoc="0" locked="1" layoutInCell="1" allowOverlap="1" wp14:anchorId="19AD79EC" wp14:editId="2F2B072F">
              <wp:simplePos x="0" y="0"/>
              <wp:positionH relativeFrom="page">
                <wp:posOffset>1007744</wp:posOffset>
              </wp:positionH>
              <wp:positionV relativeFrom="page">
                <wp:posOffset>10223500</wp:posOffset>
              </wp:positionV>
              <wp:extent cx="4524375" cy="219075"/>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2F11AF79" w14:textId="75BB0917" w:rsidR="00C16F24" w:rsidRDefault="00C16F24">
                          <w:pPr>
                            <w:pStyle w:val="Vertrouwelijkheidsniveau"/>
                          </w:pPr>
                        </w:p>
                      </w:txbxContent>
                    </wps:txbx>
                    <wps:bodyPr vert="horz" wrap="square" lIns="0" tIns="0" rIns="0" bIns="0" anchor="t" anchorCtr="0"/>
                  </wps:wsp>
                </a:graphicData>
              </a:graphic>
            </wp:anchor>
          </w:drawing>
        </mc:Choice>
        <mc:Fallback>
          <w:pict>
            <v:shapetype w14:anchorId="19AD79EC" id="_x0000_t202" coordsize="21600,21600" o:spt="202" path="m,l,21600r21600,l21600,xe">
              <v:stroke joinstyle="miter"/>
              <v:path gradientshapeok="t" o:connecttype="rect"/>
            </v:shapetype>
            <v:shape id="800ae268-aa27-11ea-9460-02420a000003" o:spid="_x0000_s1026" type="#_x0000_t202" style="position:absolute;margin-left:79.35pt;margin-top:805pt;width:356.25pt;height:17.2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" filled="f" stroked="f">
              <v:textbox inset="0,0,0,0">
                <w:txbxContent>
                  <w:p w14:paraId="2F11AF79" w14:textId="75BB0917" w:rsidR="00C16F24" w:rsidRDefault="00C16F24">
                    <w:pPr>
                      <w:pStyle w:val="Vertrouwelijkheidsniveau"/>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20BF759C" wp14:editId="6C0FABD9">
              <wp:simplePos x="0" y="0"/>
              <wp:positionH relativeFrom="page">
                <wp:posOffset>5921375</wp:posOffset>
              </wp:positionH>
              <wp:positionV relativeFrom="page">
                <wp:posOffset>1936750</wp:posOffset>
              </wp:positionV>
              <wp:extent cx="1259840" cy="8009890"/>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6721927" w14:textId="77777777" w:rsidR="00E62BCA" w:rsidRDefault="00E62BCA">
                          <w:pPr>
                            <w:pStyle w:val="Referentiegegevensvet65"/>
                          </w:pPr>
                          <w:r>
                            <w:t xml:space="preserve">Ministerie van Infrastructuur en Waterstaat </w:t>
                          </w:r>
                        </w:p>
                        <w:p w14:paraId="6CE66B86" w14:textId="77777777" w:rsidR="00E62BCA" w:rsidRDefault="00E62BCA">
                          <w:pPr>
                            <w:pStyle w:val="Referentiegegevensvet65"/>
                          </w:pPr>
                        </w:p>
                        <w:p w14:paraId="3602020C" w14:textId="77777777" w:rsidR="00C16F24" w:rsidRDefault="008E7B9A">
                          <w:pPr>
                            <w:pStyle w:val="Referentiegegevensvet65"/>
                          </w:pPr>
                          <w:r>
                            <w:t>Ons kenmerk</w:t>
                          </w:r>
                        </w:p>
                        <w:p w14:paraId="09DCC841" w14:textId="5EEA4E06" w:rsidR="008C07F4" w:rsidRDefault="008C07F4" w:rsidP="008C07F4">
                          <w:pPr>
                            <w:pStyle w:val="ReferentiegegevensVerdana65"/>
                          </w:pPr>
                          <w:r>
                            <w:t>RWS-2026/</w:t>
                          </w:r>
                          <w:r w:rsidR="00160DD6">
                            <w:t>22621</w:t>
                          </w:r>
                        </w:p>
                        <w:p w14:paraId="06154B39" w14:textId="7FD78380" w:rsidR="00C16F24" w:rsidRDefault="00C16F24" w:rsidP="008C07F4">
                          <w:pPr>
                            <w:pStyle w:val="ReferentiegegevensVerdana65"/>
                          </w:pPr>
                        </w:p>
                      </w:txbxContent>
                    </wps:txbx>
                    <wps:bodyPr vert="horz" wrap="square" lIns="0" tIns="0" rIns="0" bIns="0" anchor="t" anchorCtr="0"/>
                  </wps:wsp>
                </a:graphicData>
              </a:graphic>
            </wp:anchor>
          </w:drawing>
        </mc:Choice>
        <mc:Fallback>
          <w:pict>
            <v:shape w14:anchorId="20BF759C" id="800b6f45-aa27-11ea-9460-02420a000003" o:spid="_x0000_s1027" type="#_x0000_t202" style="position:absolute;margin-left:466.25pt;margin-top:152.5pt;width:99.2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" filled="f" stroked="f">
              <v:textbox inset="0,0,0,0">
                <w:txbxContent>
                  <w:p w14:paraId="46721927" w14:textId="77777777" w:rsidR="00E62BCA" w:rsidRDefault="00E62BCA">
                    <w:pPr>
                      <w:pStyle w:val="Referentiegegevensvet65"/>
                    </w:pPr>
                    <w:r>
                      <w:t xml:space="preserve">Ministerie van Infrastructuur en Waterstaat </w:t>
                    </w:r>
                  </w:p>
                  <w:p w14:paraId="6CE66B86" w14:textId="77777777" w:rsidR="00E62BCA" w:rsidRDefault="00E62BCA">
                    <w:pPr>
                      <w:pStyle w:val="Referentiegegevensvet65"/>
                    </w:pPr>
                  </w:p>
                  <w:p w14:paraId="3602020C" w14:textId="77777777" w:rsidR="00C16F24" w:rsidRDefault="008E7B9A">
                    <w:pPr>
                      <w:pStyle w:val="Referentiegegevensvet65"/>
                    </w:pPr>
                    <w:r>
                      <w:t>Ons kenmerk</w:t>
                    </w:r>
                  </w:p>
                  <w:p w14:paraId="09DCC841" w14:textId="5EEA4E06" w:rsidR="008C07F4" w:rsidRDefault="008C07F4" w:rsidP="008C07F4">
                    <w:pPr>
                      <w:pStyle w:val="ReferentiegegevensVerdana65"/>
                    </w:pPr>
                    <w:r>
                      <w:t>RWS-2026/</w:t>
                    </w:r>
                    <w:r w:rsidR="00160DD6">
                      <w:t>22621</w:t>
                    </w:r>
                  </w:p>
                  <w:p w14:paraId="06154B39" w14:textId="7FD78380" w:rsidR="00C16F24" w:rsidRDefault="00C16F24" w:rsidP="008C07F4">
                    <w:pPr>
                      <w:pStyle w:val="ReferentiegegevensVerdana65"/>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30409D4B" wp14:editId="39DF0AA8">
              <wp:simplePos x="0" y="0"/>
              <wp:positionH relativeFrom="page">
                <wp:posOffset>1007744</wp:posOffset>
              </wp:positionH>
              <wp:positionV relativeFrom="page">
                <wp:posOffset>1922145</wp:posOffset>
              </wp:positionV>
              <wp:extent cx="4752975" cy="215900"/>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752975" cy="215900"/>
                      </a:xfrm>
                      <a:prstGeom prst="rect">
                        <a:avLst/>
                      </a:prstGeom>
                      <a:noFill/>
                    </wps:spPr>
                    <wps:txbx>
                      <w:txbxContent>
                        <w:p w14:paraId="0CABEA89" w14:textId="77777777" w:rsidR="008E7B9A" w:rsidRDefault="008E7B9A"/>
                      </w:txbxContent>
                    </wps:txbx>
                    <wps:bodyPr vert="horz" wrap="square" lIns="0" tIns="0" rIns="0" bIns="0" anchor="t" anchorCtr="0"/>
                  </wps:wsp>
                </a:graphicData>
              </a:graphic>
            </wp:anchor>
          </w:drawing>
        </mc:Choice>
        <mc:Fallback>
          <w:pict>
            <v:shape w14:anchorId="30409D4B" id="800b6f98-aa27-11ea-9460-02420a000003" o:spid="_x0000_s1028" type="#_x0000_t202" style="position:absolute;margin-left:79.35pt;margin-top:151.35pt;width:374.25pt;height:17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" filled="f" stroked="f">
              <v:textbox inset="0,0,0,0">
                <w:txbxContent>
                  <w:p w14:paraId="0CABEA89" w14:textId="77777777" w:rsidR="008E7B9A" w:rsidRDefault="008E7B9A"/>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3CA8A2A7" wp14:editId="2C74AF6B">
              <wp:simplePos x="0" y="0"/>
              <wp:positionH relativeFrom="page">
                <wp:posOffset>5921375</wp:posOffset>
              </wp:positionH>
              <wp:positionV relativeFrom="page">
                <wp:posOffset>10223500</wp:posOffset>
              </wp:positionV>
              <wp:extent cx="125984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5973ADE3" w14:textId="1886C651" w:rsidR="00C16F24" w:rsidRDefault="008E7B9A">
                          <w:pPr>
                            <w:pStyle w:val="ReferentiegegevensVerdana65"/>
                          </w:pPr>
                          <w:r>
                            <w:t xml:space="preserve">Pagina </w:t>
                          </w:r>
                          <w:r>
                            <w:fldChar w:fldCharType="begin"/>
                          </w:r>
                          <w:r>
                            <w:instrText>PAGE</w:instrText>
                          </w:r>
                          <w:r>
                            <w:fldChar w:fldCharType="separate"/>
                          </w:r>
                          <w:r w:rsidR="0098378D">
                            <w:rPr>
                              <w:noProof/>
                            </w:rPr>
                            <w:t>2</w:t>
                          </w:r>
                          <w:r>
                            <w:fldChar w:fldCharType="end"/>
                          </w:r>
                          <w:r>
                            <w:t xml:space="preserve"> van </w:t>
                          </w:r>
                          <w:r>
                            <w:fldChar w:fldCharType="begin"/>
                          </w:r>
                          <w:r>
                            <w:instrText>NUMPAGES</w:instrText>
                          </w:r>
                          <w:r>
                            <w:fldChar w:fldCharType="separate"/>
                          </w:r>
                          <w:r w:rsidR="0098378D">
                            <w:rPr>
                              <w:noProof/>
                            </w:rPr>
                            <w:t>1</w:t>
                          </w:r>
                          <w:r>
                            <w:fldChar w:fldCharType="end"/>
                          </w:r>
                        </w:p>
                      </w:txbxContent>
                    </wps:txbx>
                    <wps:bodyPr vert="horz" wrap="square" lIns="0" tIns="0" rIns="0" bIns="0" anchor="t" anchorCtr="0"/>
                  </wps:wsp>
                </a:graphicData>
              </a:graphic>
            </wp:anchor>
          </w:drawing>
        </mc:Choice>
        <mc:Fallback>
          <w:pict>
            <v:shape w14:anchorId="3CA8A2A7" id="800b6fdc-aa27-11ea-9460-02420a000003" o:spid="_x0000_s1029" type="#_x0000_t202" style="position:absolute;margin-left:466.25pt;margin-top:805pt;width:99.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C6C+6VvgEAAFMDAAAOAAAAAAAAAAAAAAAA&#10;AC4CAABkcnMvZTJvRG9jLnhtbFBLAQItABQABgAIAAAAIQAIn5Ky4gAAAA4BAAAPAAAAAAAAAAAA&#10;AAAAABgEAABkcnMvZG93bnJldi54bWxQSwUGAAAAAAQABADzAAAAJwUAAAAA&#10;" filled="f" stroked="f">
              <v:textbox inset="0,0,0,0">
                <w:txbxContent>
                  <w:p w14:paraId="5973ADE3" w14:textId="1886C651" w:rsidR="00C16F24" w:rsidRDefault="008E7B9A">
                    <w:pPr>
                      <w:pStyle w:val="ReferentiegegevensVerdana65"/>
                    </w:pPr>
                    <w:r>
                      <w:t xml:space="preserve">Pagina </w:t>
                    </w:r>
                    <w:r>
                      <w:fldChar w:fldCharType="begin"/>
                    </w:r>
                    <w:r>
                      <w:instrText>PAGE</w:instrText>
                    </w:r>
                    <w:r>
                      <w:fldChar w:fldCharType="separate"/>
                    </w:r>
                    <w:r w:rsidR="0098378D">
                      <w:rPr>
                        <w:noProof/>
                      </w:rPr>
                      <w:t>2</w:t>
                    </w:r>
                    <w:r>
                      <w:fldChar w:fldCharType="end"/>
                    </w:r>
                    <w:r>
                      <w:t xml:space="preserve"> van </w:t>
                    </w:r>
                    <w:r>
                      <w:fldChar w:fldCharType="begin"/>
                    </w:r>
                    <w:r>
                      <w:instrText>NUMPAGES</w:instrText>
                    </w:r>
                    <w:r>
                      <w:fldChar w:fldCharType="separate"/>
                    </w:r>
                    <w:r w:rsidR="0098378D">
                      <w:rPr>
                        <w:noProof/>
                      </w:rPr>
                      <w:t>1</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672AE" w14:textId="77777777" w:rsidR="00C16F24" w:rsidRDefault="008E7B9A">
    <w:pPr>
      <w:spacing w:after="7029" w:line="14" w:lineRule="exact"/>
    </w:pPr>
    <w:r>
      <w:rPr>
        <w:noProof/>
        <w:lang w:val="en-GB" w:eastAsia="en-GB"/>
      </w:rPr>
      <mc:AlternateContent>
        <mc:Choice Requires="wps">
          <w:drawing>
            <wp:anchor distT="0" distB="0" distL="0" distR="0" simplePos="0" relativeHeight="251656192" behindDoc="0" locked="1" layoutInCell="1" allowOverlap="1" wp14:anchorId="137A720B" wp14:editId="4A3FA85E">
              <wp:simplePos x="0" y="0"/>
              <wp:positionH relativeFrom="page">
                <wp:posOffset>5920740</wp:posOffset>
              </wp:positionH>
              <wp:positionV relativeFrom="page">
                <wp:posOffset>1935480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90AB8F8" w14:textId="77777777" w:rsidR="00B64EA0" w:rsidRDefault="00B64EA0">
                          <w:pPr>
                            <w:pStyle w:val="Referentiegegevensvet65"/>
                          </w:pPr>
                          <w:r>
                            <w:t>Ministerie van Infrastructuur en Waterstaat</w:t>
                          </w:r>
                          <w:r w:rsidR="008E7B9A">
                            <w:t xml:space="preserve"> </w:t>
                          </w:r>
                        </w:p>
                        <w:p w14:paraId="252C022F" w14:textId="1F2A1C76" w:rsidR="00C16F24" w:rsidRDefault="00C16F24">
                          <w:pPr>
                            <w:pStyle w:val="Referentiegegevensvet65"/>
                          </w:pPr>
                        </w:p>
                        <w:p w14:paraId="245C837E" w14:textId="77777777" w:rsidR="00C16F24" w:rsidRDefault="00C16F24">
                          <w:pPr>
                            <w:pStyle w:val="WitregelW1"/>
                          </w:pPr>
                        </w:p>
                        <w:p w14:paraId="0C2D3804" w14:textId="77777777" w:rsidR="00C16F24" w:rsidRDefault="008E7B9A">
                          <w:pPr>
                            <w:pStyle w:val="ReferentiegegevensVerdana65"/>
                          </w:pPr>
                          <w:r>
                            <w:t>Rijnstraat 8</w:t>
                          </w:r>
                        </w:p>
                        <w:p w14:paraId="3DCAB09E" w14:textId="77777777" w:rsidR="00C16F24" w:rsidRPr="00CB3C36" w:rsidRDefault="008E7B9A">
                          <w:pPr>
                            <w:pStyle w:val="ReferentiegegevensVerdana65"/>
                            <w:rPr>
                              <w:lang w:val="de-DE"/>
                            </w:rPr>
                          </w:pPr>
                          <w:r w:rsidRPr="00CB3C36">
                            <w:rPr>
                              <w:lang w:val="de-DE"/>
                            </w:rPr>
                            <w:t>2515 XP  Den Haag</w:t>
                          </w:r>
                        </w:p>
                        <w:p w14:paraId="23E67BF6" w14:textId="77777777" w:rsidR="00C16F24" w:rsidRPr="00CB3C36" w:rsidRDefault="008E7B9A">
                          <w:pPr>
                            <w:pStyle w:val="ReferentiegegevensVerdana65"/>
                            <w:rPr>
                              <w:lang w:val="de-DE"/>
                            </w:rPr>
                          </w:pPr>
                          <w:r w:rsidRPr="00CB3C36">
                            <w:rPr>
                              <w:lang w:val="de-DE"/>
                            </w:rPr>
                            <w:t>Postbus 20906</w:t>
                          </w:r>
                        </w:p>
                        <w:p w14:paraId="5C2E48AF" w14:textId="77777777" w:rsidR="00C16F24" w:rsidRPr="00CB3C36" w:rsidRDefault="008E7B9A">
                          <w:pPr>
                            <w:pStyle w:val="ReferentiegegevensVerdana65"/>
                            <w:rPr>
                              <w:lang w:val="de-DE"/>
                            </w:rPr>
                          </w:pPr>
                          <w:r w:rsidRPr="00CB3C36">
                            <w:rPr>
                              <w:lang w:val="de-DE"/>
                            </w:rPr>
                            <w:t>2500 EX  Den Haag</w:t>
                          </w:r>
                        </w:p>
                        <w:p w14:paraId="76A743E1" w14:textId="77777777" w:rsidR="00C16F24" w:rsidRPr="00CB3C36" w:rsidRDefault="008E7B9A">
                          <w:pPr>
                            <w:pStyle w:val="ReferentiegegevensVerdana65"/>
                            <w:rPr>
                              <w:lang w:val="de-DE"/>
                            </w:rPr>
                          </w:pPr>
                          <w:r w:rsidRPr="00CB3C36">
                            <w:rPr>
                              <w:lang w:val="de-DE"/>
                            </w:rPr>
                            <w:t>T  088 797 00 50</w:t>
                          </w:r>
                        </w:p>
                        <w:p w14:paraId="09E3F492" w14:textId="77777777" w:rsidR="00C16F24" w:rsidRDefault="008E7B9A">
                          <w:pPr>
                            <w:pStyle w:val="ReferentiegegevensVerdana65"/>
                          </w:pPr>
                          <w:r>
                            <w:t>www.rijkswaterstaat.nl</w:t>
                          </w:r>
                        </w:p>
                        <w:p w14:paraId="092A32D3" w14:textId="77777777" w:rsidR="00C16F24" w:rsidRDefault="00C16F24">
                          <w:pPr>
                            <w:pStyle w:val="WitregelW1"/>
                          </w:pPr>
                        </w:p>
                        <w:p w14:paraId="3F303614" w14:textId="77777777" w:rsidR="00C16F24" w:rsidRDefault="00C16F24">
                          <w:pPr>
                            <w:pStyle w:val="WitregelW2"/>
                          </w:pPr>
                        </w:p>
                        <w:p w14:paraId="379776CE" w14:textId="77777777" w:rsidR="00C16F24" w:rsidRDefault="008E7B9A" w:rsidP="00503BFB">
                          <w:pPr>
                            <w:pStyle w:val="Referentiegegevensvet65"/>
                            <w:spacing w:line="276" w:lineRule="auto"/>
                          </w:pPr>
                          <w:r>
                            <w:t>Ons kenmerk</w:t>
                          </w:r>
                        </w:p>
                        <w:p w14:paraId="48B598FF" w14:textId="2594A619" w:rsidR="00C16F24" w:rsidRDefault="008E7B9A" w:rsidP="00503BFB">
                          <w:pPr>
                            <w:pStyle w:val="ReferentiegegevensVerdana65"/>
                            <w:spacing w:line="276" w:lineRule="auto"/>
                          </w:pPr>
                          <w:r>
                            <w:t>RWS</w:t>
                          </w:r>
                          <w:r w:rsidR="007B73C6">
                            <w:t>-2026/</w:t>
                          </w:r>
                          <w:r w:rsidR="00160DD6">
                            <w:t>22621</w:t>
                          </w:r>
                        </w:p>
                        <w:p w14:paraId="79BB5882" w14:textId="77777777" w:rsidR="00C16F24" w:rsidRDefault="00C16F24" w:rsidP="00503BFB">
                          <w:pPr>
                            <w:pStyle w:val="WitregelW1"/>
                            <w:spacing w:line="276" w:lineRule="auto"/>
                          </w:pPr>
                        </w:p>
                        <w:p w14:paraId="233F6652" w14:textId="77777777" w:rsidR="00C16F24" w:rsidRPr="00503BFB" w:rsidRDefault="008E7B9A" w:rsidP="00503BFB">
                          <w:pPr>
                            <w:pStyle w:val="Referentiegegevensvet65"/>
                            <w:spacing w:line="276" w:lineRule="auto"/>
                          </w:pPr>
                          <w:r w:rsidRPr="00503BFB">
                            <w:t>Uw kenmerk</w:t>
                          </w:r>
                        </w:p>
                        <w:p w14:paraId="2F82636F" w14:textId="69E04412" w:rsidR="00865418" w:rsidRPr="00503BFB" w:rsidRDefault="00503BFB" w:rsidP="00503BFB">
                          <w:pPr>
                            <w:spacing w:line="276" w:lineRule="auto"/>
                            <w:rPr>
                              <w:sz w:val="13"/>
                              <w:szCs w:val="13"/>
                            </w:rPr>
                          </w:pPr>
                          <w:r w:rsidRPr="00503BFB">
                            <w:rPr>
                              <w:sz w:val="13"/>
                              <w:szCs w:val="13"/>
                            </w:rPr>
                            <w:t>2026D30815</w:t>
                          </w:r>
                        </w:p>
                        <w:p w14:paraId="3FAE2634" w14:textId="77777777" w:rsidR="00865418" w:rsidRPr="00865418" w:rsidRDefault="00865418" w:rsidP="00503BFB">
                          <w:pPr>
                            <w:spacing w:line="276" w:lineRule="auto"/>
                          </w:pPr>
                        </w:p>
                        <w:p w14:paraId="23179944" w14:textId="77777777" w:rsidR="00C16F24" w:rsidRDefault="008E7B9A" w:rsidP="00503BFB">
                          <w:pPr>
                            <w:pStyle w:val="Referentiegegevensvet65"/>
                            <w:spacing w:line="276" w:lineRule="auto"/>
                          </w:pPr>
                          <w:r>
                            <w:t>Bijlage(n)</w:t>
                          </w:r>
                        </w:p>
                        <w:p w14:paraId="5B5F93ED" w14:textId="047A9EA3" w:rsidR="00C16F24" w:rsidRDefault="00503BFB" w:rsidP="00503BFB">
                          <w:pPr>
                            <w:pStyle w:val="ReferentiegegevensVerdana65"/>
                            <w:spacing w:line="276" w:lineRule="auto"/>
                          </w:pPr>
                          <w:r>
                            <w:t>1</w:t>
                          </w:r>
                        </w:p>
                      </w:txbxContent>
                    </wps:txbx>
                    <wps:bodyPr vert="horz" wrap="square" lIns="0" tIns="0" rIns="0" bIns="0" anchor="t" anchorCtr="0"/>
                  </wps:wsp>
                </a:graphicData>
              </a:graphic>
            </wp:anchor>
          </w:drawing>
        </mc:Choice>
        <mc:Fallback>
          <w:pict>
            <v:shapetype w14:anchorId="137A720B" id="_x0000_t202" coordsize="21600,21600" o:spt="202" path="m,l,21600r21600,l21600,xe">
              <v:stroke joinstyle="miter"/>
              <v:path gradientshapeok="t" o:connecttype="rect"/>
            </v:shapetype>
            <v:shape id="800a7804-aa27-11ea-9460-02420a000003" o:spid="_x0000_s1030" type="#_x0000_t202" style="position:absolute;margin-left:466.2pt;margin-top:152.4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" filled="f" stroked="f">
              <v:textbox inset="0,0,0,0">
                <w:txbxContent>
                  <w:p w14:paraId="190AB8F8" w14:textId="77777777" w:rsidR="00B64EA0" w:rsidRDefault="00B64EA0">
                    <w:pPr>
                      <w:pStyle w:val="Referentiegegevensvet65"/>
                    </w:pPr>
                    <w:r>
                      <w:t>Ministerie van Infrastructuur en Waterstaat</w:t>
                    </w:r>
                    <w:r w:rsidR="008E7B9A">
                      <w:t xml:space="preserve"> </w:t>
                    </w:r>
                  </w:p>
                  <w:p w14:paraId="252C022F" w14:textId="1F2A1C76" w:rsidR="00C16F24" w:rsidRDefault="00C16F24">
                    <w:pPr>
                      <w:pStyle w:val="Referentiegegevensvet65"/>
                    </w:pPr>
                  </w:p>
                  <w:p w14:paraId="245C837E" w14:textId="77777777" w:rsidR="00C16F24" w:rsidRDefault="00C16F24">
                    <w:pPr>
                      <w:pStyle w:val="WitregelW1"/>
                    </w:pPr>
                  </w:p>
                  <w:p w14:paraId="0C2D3804" w14:textId="77777777" w:rsidR="00C16F24" w:rsidRDefault="008E7B9A">
                    <w:pPr>
                      <w:pStyle w:val="ReferentiegegevensVerdana65"/>
                    </w:pPr>
                    <w:r>
                      <w:t>Rijnstraat 8</w:t>
                    </w:r>
                  </w:p>
                  <w:p w14:paraId="3DCAB09E" w14:textId="77777777" w:rsidR="00C16F24" w:rsidRPr="00CB3C36" w:rsidRDefault="008E7B9A">
                    <w:pPr>
                      <w:pStyle w:val="ReferentiegegevensVerdana65"/>
                      <w:rPr>
                        <w:lang w:val="de-DE"/>
                      </w:rPr>
                    </w:pPr>
                    <w:r w:rsidRPr="00CB3C36">
                      <w:rPr>
                        <w:lang w:val="de-DE"/>
                      </w:rPr>
                      <w:t>2515 XP  Den Haag</w:t>
                    </w:r>
                  </w:p>
                  <w:p w14:paraId="23E67BF6" w14:textId="77777777" w:rsidR="00C16F24" w:rsidRPr="00CB3C36" w:rsidRDefault="008E7B9A">
                    <w:pPr>
                      <w:pStyle w:val="ReferentiegegevensVerdana65"/>
                      <w:rPr>
                        <w:lang w:val="de-DE"/>
                      </w:rPr>
                    </w:pPr>
                    <w:r w:rsidRPr="00CB3C36">
                      <w:rPr>
                        <w:lang w:val="de-DE"/>
                      </w:rPr>
                      <w:t>Postbus 20906</w:t>
                    </w:r>
                  </w:p>
                  <w:p w14:paraId="5C2E48AF" w14:textId="77777777" w:rsidR="00C16F24" w:rsidRPr="00CB3C36" w:rsidRDefault="008E7B9A">
                    <w:pPr>
                      <w:pStyle w:val="ReferentiegegevensVerdana65"/>
                      <w:rPr>
                        <w:lang w:val="de-DE"/>
                      </w:rPr>
                    </w:pPr>
                    <w:r w:rsidRPr="00CB3C36">
                      <w:rPr>
                        <w:lang w:val="de-DE"/>
                      </w:rPr>
                      <w:t>2500 EX  Den Haag</w:t>
                    </w:r>
                  </w:p>
                  <w:p w14:paraId="76A743E1" w14:textId="77777777" w:rsidR="00C16F24" w:rsidRPr="00CB3C36" w:rsidRDefault="008E7B9A">
                    <w:pPr>
                      <w:pStyle w:val="ReferentiegegevensVerdana65"/>
                      <w:rPr>
                        <w:lang w:val="de-DE"/>
                      </w:rPr>
                    </w:pPr>
                    <w:r w:rsidRPr="00CB3C36">
                      <w:rPr>
                        <w:lang w:val="de-DE"/>
                      </w:rPr>
                      <w:t>T  088 797 00 50</w:t>
                    </w:r>
                  </w:p>
                  <w:p w14:paraId="09E3F492" w14:textId="77777777" w:rsidR="00C16F24" w:rsidRDefault="008E7B9A">
                    <w:pPr>
                      <w:pStyle w:val="ReferentiegegevensVerdana65"/>
                    </w:pPr>
                    <w:r>
                      <w:t>www.rijkswaterstaat.nl</w:t>
                    </w:r>
                  </w:p>
                  <w:p w14:paraId="092A32D3" w14:textId="77777777" w:rsidR="00C16F24" w:rsidRDefault="00C16F24">
                    <w:pPr>
                      <w:pStyle w:val="WitregelW1"/>
                    </w:pPr>
                  </w:p>
                  <w:p w14:paraId="3F303614" w14:textId="77777777" w:rsidR="00C16F24" w:rsidRDefault="00C16F24">
                    <w:pPr>
                      <w:pStyle w:val="WitregelW2"/>
                    </w:pPr>
                  </w:p>
                  <w:p w14:paraId="379776CE" w14:textId="77777777" w:rsidR="00C16F24" w:rsidRDefault="008E7B9A" w:rsidP="00503BFB">
                    <w:pPr>
                      <w:pStyle w:val="Referentiegegevensvet65"/>
                      <w:spacing w:line="276" w:lineRule="auto"/>
                    </w:pPr>
                    <w:r>
                      <w:t>Ons kenmerk</w:t>
                    </w:r>
                  </w:p>
                  <w:p w14:paraId="48B598FF" w14:textId="2594A619" w:rsidR="00C16F24" w:rsidRDefault="008E7B9A" w:rsidP="00503BFB">
                    <w:pPr>
                      <w:pStyle w:val="ReferentiegegevensVerdana65"/>
                      <w:spacing w:line="276" w:lineRule="auto"/>
                    </w:pPr>
                    <w:r>
                      <w:t>RWS</w:t>
                    </w:r>
                    <w:r w:rsidR="007B73C6">
                      <w:t>-2026/</w:t>
                    </w:r>
                    <w:r w:rsidR="00160DD6">
                      <w:t>22621</w:t>
                    </w:r>
                  </w:p>
                  <w:p w14:paraId="79BB5882" w14:textId="77777777" w:rsidR="00C16F24" w:rsidRDefault="00C16F24" w:rsidP="00503BFB">
                    <w:pPr>
                      <w:pStyle w:val="WitregelW1"/>
                      <w:spacing w:line="276" w:lineRule="auto"/>
                    </w:pPr>
                  </w:p>
                  <w:p w14:paraId="233F6652" w14:textId="77777777" w:rsidR="00C16F24" w:rsidRPr="00503BFB" w:rsidRDefault="008E7B9A" w:rsidP="00503BFB">
                    <w:pPr>
                      <w:pStyle w:val="Referentiegegevensvet65"/>
                      <w:spacing w:line="276" w:lineRule="auto"/>
                    </w:pPr>
                    <w:r w:rsidRPr="00503BFB">
                      <w:t>Uw kenmerk</w:t>
                    </w:r>
                  </w:p>
                  <w:p w14:paraId="2F82636F" w14:textId="69E04412" w:rsidR="00865418" w:rsidRPr="00503BFB" w:rsidRDefault="00503BFB" w:rsidP="00503BFB">
                    <w:pPr>
                      <w:spacing w:line="276" w:lineRule="auto"/>
                      <w:rPr>
                        <w:sz w:val="13"/>
                        <w:szCs w:val="13"/>
                      </w:rPr>
                    </w:pPr>
                    <w:r w:rsidRPr="00503BFB">
                      <w:rPr>
                        <w:sz w:val="13"/>
                        <w:szCs w:val="13"/>
                      </w:rPr>
                      <w:t>2026D30815</w:t>
                    </w:r>
                  </w:p>
                  <w:p w14:paraId="3FAE2634" w14:textId="77777777" w:rsidR="00865418" w:rsidRPr="00865418" w:rsidRDefault="00865418" w:rsidP="00503BFB">
                    <w:pPr>
                      <w:spacing w:line="276" w:lineRule="auto"/>
                    </w:pPr>
                  </w:p>
                  <w:p w14:paraId="23179944" w14:textId="77777777" w:rsidR="00C16F24" w:rsidRDefault="008E7B9A" w:rsidP="00503BFB">
                    <w:pPr>
                      <w:pStyle w:val="Referentiegegevensvet65"/>
                      <w:spacing w:line="276" w:lineRule="auto"/>
                    </w:pPr>
                    <w:r>
                      <w:t>Bijlage(n)</w:t>
                    </w:r>
                  </w:p>
                  <w:p w14:paraId="5B5F93ED" w14:textId="047A9EA3" w:rsidR="00C16F24" w:rsidRDefault="00503BFB" w:rsidP="00503BFB">
                    <w:pPr>
                      <w:pStyle w:val="ReferentiegegevensVerdana65"/>
                      <w:spacing w:line="276" w:lineRule="auto"/>
                    </w:pPr>
                    <w:r>
                      <w:t>1</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4F321221" wp14:editId="4EEE5E38">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27C552F6" w14:textId="77777777" w:rsidR="008E7B9A" w:rsidRDefault="008E7B9A"/>
                      </w:txbxContent>
                    </wps:txbx>
                    <wps:bodyPr vert="horz" wrap="square" lIns="0" tIns="0" rIns="0" bIns="0" anchor="t" anchorCtr="0"/>
                  </wps:wsp>
                </a:graphicData>
              </a:graphic>
            </wp:anchor>
          </w:drawing>
        </mc:Choice>
        <mc:Fallback>
          <w:pict>
            <v:shape w14:anchorId="4F321221" id="800a782f-aa27-11ea-9460-02420a000003" o:spid="_x0000_s1031"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27C552F6" w14:textId="77777777" w:rsidR="008E7B9A" w:rsidRDefault="008E7B9A"/>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29A16934" wp14:editId="304DC815">
              <wp:simplePos x="0" y="0"/>
              <wp:positionH relativeFrom="page">
                <wp:posOffset>5921375</wp:posOffset>
              </wp:positionH>
              <wp:positionV relativeFrom="page">
                <wp:posOffset>10223500</wp:posOffset>
              </wp:positionV>
              <wp:extent cx="125730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7300" cy="237490"/>
                      </a:xfrm>
                      <a:prstGeom prst="rect">
                        <a:avLst/>
                      </a:prstGeom>
                      <a:noFill/>
                    </wps:spPr>
                    <wps:txbx>
                      <w:txbxContent>
                        <w:p w14:paraId="6E19D5B9" w14:textId="64FAE471" w:rsidR="00C16F24" w:rsidRDefault="008E7B9A">
                          <w:pPr>
                            <w:pStyle w:val="ReferentiegegevensVerdana65"/>
                          </w:pPr>
                          <w:r>
                            <w:t xml:space="preserve">Pagina </w:t>
                          </w:r>
                          <w:r>
                            <w:fldChar w:fldCharType="begin"/>
                          </w:r>
                          <w:r>
                            <w:instrText>PAGE</w:instrText>
                          </w:r>
                          <w:r>
                            <w:fldChar w:fldCharType="separate"/>
                          </w:r>
                          <w:r w:rsidR="00484892">
                            <w:rPr>
                              <w:noProof/>
                            </w:rPr>
                            <w:t>1</w:t>
                          </w:r>
                          <w:r>
                            <w:fldChar w:fldCharType="end"/>
                          </w:r>
                          <w:r>
                            <w:t xml:space="preserve"> van </w:t>
                          </w:r>
                          <w:r>
                            <w:fldChar w:fldCharType="begin"/>
                          </w:r>
                          <w:r>
                            <w:instrText>NUMPAGES</w:instrText>
                          </w:r>
                          <w:r>
                            <w:fldChar w:fldCharType="separate"/>
                          </w:r>
                          <w:r w:rsidR="00484892">
                            <w:rPr>
                              <w:noProof/>
                            </w:rPr>
                            <w:t>1</w:t>
                          </w:r>
                          <w:r>
                            <w:fldChar w:fldCharType="end"/>
                          </w:r>
                        </w:p>
                      </w:txbxContent>
                    </wps:txbx>
                    <wps:bodyPr vert="horz" wrap="square" lIns="0" tIns="0" rIns="0" bIns="0" anchor="t" anchorCtr="0"/>
                  </wps:wsp>
                </a:graphicData>
              </a:graphic>
            </wp:anchor>
          </w:drawing>
        </mc:Choice>
        <mc:Fallback>
          <w:pict>
            <v:shape w14:anchorId="29A16934" id="800a785a-aa27-11ea-9460-02420a000003" o:spid="_x0000_s1032" type="#_x0000_t202" style="position:absolute;margin-left:466.25pt;margin-top:805pt;width:99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" filled="f" stroked="f">
              <v:textbox inset="0,0,0,0">
                <w:txbxContent>
                  <w:p w14:paraId="6E19D5B9" w14:textId="64FAE471" w:rsidR="00C16F24" w:rsidRDefault="008E7B9A">
                    <w:pPr>
                      <w:pStyle w:val="ReferentiegegevensVerdana65"/>
                    </w:pPr>
                    <w:r>
                      <w:t xml:space="preserve">Pagina </w:t>
                    </w:r>
                    <w:r>
                      <w:fldChar w:fldCharType="begin"/>
                    </w:r>
                    <w:r>
                      <w:instrText>PAGE</w:instrText>
                    </w:r>
                    <w:r>
                      <w:fldChar w:fldCharType="separate"/>
                    </w:r>
                    <w:r w:rsidR="00484892">
                      <w:rPr>
                        <w:noProof/>
                      </w:rPr>
                      <w:t>1</w:t>
                    </w:r>
                    <w:r>
                      <w:fldChar w:fldCharType="end"/>
                    </w:r>
                    <w:r>
                      <w:t xml:space="preserve"> van </w:t>
                    </w:r>
                    <w:r>
                      <w:fldChar w:fldCharType="begin"/>
                    </w:r>
                    <w:r>
                      <w:instrText>NUMPAGES</w:instrText>
                    </w:r>
                    <w:r>
                      <w:fldChar w:fldCharType="separate"/>
                    </w:r>
                    <w:r w:rsidR="00484892">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33019F74" wp14:editId="604EE61A">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7209D55B" w14:textId="2AE25F5F" w:rsidR="00C16F24" w:rsidRDefault="00CB3C36">
                          <w:pPr>
                            <w:pStyle w:val="ReferentiegegevensVerdana65"/>
                          </w:pPr>
                          <w:r w:rsidRPr="00CB3C36">
                            <w:t>&gt; Retouradres Postbus 20901 2500 EX  Den Haag</w:t>
                          </w:r>
                        </w:p>
                      </w:txbxContent>
                    </wps:txbx>
                    <wps:bodyPr vert="horz" wrap="square" lIns="0" tIns="0" rIns="0" bIns="0" anchor="t" anchorCtr="0"/>
                  </wps:wsp>
                </a:graphicData>
              </a:graphic>
            </wp:anchor>
          </w:drawing>
        </mc:Choice>
        <mc:Fallback>
          <w:pict>
            <v:shape w14:anchorId="33019F74" id="800a7ed2-aa27-11ea-9460-02420a000003" o:spid="_x0000_s1033"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7209D55B" w14:textId="2AE25F5F" w:rsidR="00C16F24" w:rsidRDefault="00CB3C36">
                    <w:pPr>
                      <w:pStyle w:val="ReferentiegegevensVerdana65"/>
                    </w:pPr>
                    <w:r w:rsidRPr="00CB3C36">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4DDE5FCB" wp14:editId="670DBB3F">
              <wp:simplePos x="0" y="0"/>
              <wp:positionH relativeFrom="page">
                <wp:posOffset>1007744</wp:posOffset>
              </wp:positionH>
              <wp:positionV relativeFrom="page">
                <wp:posOffset>1907539</wp:posOffset>
              </wp:positionV>
              <wp:extent cx="3381375" cy="1418590"/>
              <wp:effectExtent l="0" t="0" r="0" b="0"/>
              <wp:wrapNone/>
              <wp:docPr id="9" name="800b6ad0-aa27-11ea-9460-02420a000003"/>
              <wp:cNvGraphicFramePr/>
              <a:graphic xmlns:a="http://schemas.openxmlformats.org/drawingml/2006/main">
                <a:graphicData uri="http://schemas.microsoft.com/office/word/2010/wordprocessingShape">
                  <wps:wsp>
                    <wps:cNvSpPr txBox="1"/>
                    <wps:spPr>
                      <a:xfrm>
                        <a:off x="0" y="0"/>
                        <a:ext cx="3381375" cy="1418590"/>
                      </a:xfrm>
                      <a:prstGeom prst="rect">
                        <a:avLst/>
                      </a:prstGeom>
                      <a:noFill/>
                    </wps:spPr>
                    <wps:txbx>
                      <w:txbxContent>
                        <w:p w14:paraId="3A6D1035" w14:textId="3CACDB18" w:rsidR="00C16F24" w:rsidRDefault="00C16F24" w:rsidP="00503BFB">
                          <w:pPr>
                            <w:pStyle w:val="Vertrouwelijkheidsniveau"/>
                          </w:pPr>
                        </w:p>
                        <w:p w14:paraId="3408EA97" w14:textId="77777777" w:rsidR="00503BFB" w:rsidRDefault="0098378D" w:rsidP="0098378D">
                          <w:r w:rsidRPr="0098378D">
                            <w:t xml:space="preserve">De voorzitter van de Tweede Kamer </w:t>
                          </w:r>
                        </w:p>
                        <w:p w14:paraId="60B72532" w14:textId="77777777" w:rsidR="00503BFB" w:rsidRDefault="00503BFB" w:rsidP="0098378D">
                          <w:r>
                            <w:t>d</w:t>
                          </w:r>
                          <w:r w:rsidR="0098378D" w:rsidRPr="0098378D">
                            <w:t xml:space="preserve">er Staten-Generaal </w:t>
                          </w:r>
                        </w:p>
                        <w:p w14:paraId="4487F963" w14:textId="74684F4D" w:rsidR="0098378D" w:rsidRDefault="0098378D" w:rsidP="0098378D">
                          <w:r w:rsidRPr="0098378D">
                            <w:t xml:space="preserve">Postbus 20018 </w:t>
                          </w:r>
                        </w:p>
                        <w:p w14:paraId="52C5DF2A" w14:textId="55DA9B76" w:rsidR="0098378D" w:rsidRDefault="0098378D" w:rsidP="0098378D">
                          <w:r w:rsidRPr="0098378D">
                            <w:t>2500 EA</w:t>
                          </w:r>
                          <w:r w:rsidR="00B64EA0">
                            <w:t xml:space="preserve"> </w:t>
                          </w:r>
                          <w:r w:rsidRPr="0098378D">
                            <w:t xml:space="preserve"> DEN HAAG</w:t>
                          </w:r>
                        </w:p>
                      </w:txbxContent>
                    </wps:txbx>
                    <wps:bodyPr vert="horz" wrap="square" lIns="0" tIns="0" rIns="0" bIns="0" anchor="t" anchorCtr="0"/>
                  </wps:wsp>
                </a:graphicData>
              </a:graphic>
            </wp:anchor>
          </w:drawing>
        </mc:Choice>
        <mc:Fallback>
          <w:pict>
            <v:shape w14:anchorId="4DDE5FCB" id="800b6ad0-aa27-11ea-9460-02420a000003" o:spid="_x0000_s1034" type="#_x0000_t202" style="position:absolute;margin-left:79.35pt;margin-top:150.2pt;width:266.25pt;height:111.7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" filled="f" stroked="f">
              <v:textbox inset="0,0,0,0">
                <w:txbxContent>
                  <w:p w14:paraId="3A6D1035" w14:textId="3CACDB18" w:rsidR="00C16F24" w:rsidRDefault="00C16F24" w:rsidP="00503BFB">
                    <w:pPr>
                      <w:pStyle w:val="Vertrouwelijkheidsniveau"/>
                    </w:pPr>
                  </w:p>
                  <w:p w14:paraId="3408EA97" w14:textId="77777777" w:rsidR="00503BFB" w:rsidRDefault="0098378D" w:rsidP="0098378D">
                    <w:r w:rsidRPr="0098378D">
                      <w:t xml:space="preserve">De voorzitter van de Tweede Kamer </w:t>
                    </w:r>
                  </w:p>
                  <w:p w14:paraId="60B72532" w14:textId="77777777" w:rsidR="00503BFB" w:rsidRDefault="00503BFB" w:rsidP="0098378D">
                    <w:r>
                      <w:t>d</w:t>
                    </w:r>
                    <w:r w:rsidR="0098378D" w:rsidRPr="0098378D">
                      <w:t xml:space="preserve">er Staten-Generaal </w:t>
                    </w:r>
                  </w:p>
                  <w:p w14:paraId="4487F963" w14:textId="74684F4D" w:rsidR="0098378D" w:rsidRDefault="0098378D" w:rsidP="0098378D">
                    <w:r w:rsidRPr="0098378D">
                      <w:t xml:space="preserve">Postbus 20018 </w:t>
                    </w:r>
                  </w:p>
                  <w:p w14:paraId="52C5DF2A" w14:textId="55DA9B76" w:rsidR="0098378D" w:rsidRDefault="0098378D" w:rsidP="0098378D">
                    <w:r w:rsidRPr="0098378D">
                      <w:t>2500 EA</w:t>
                    </w:r>
                    <w:r w:rsidR="00B64EA0">
                      <w:t xml:space="preserve"> </w:t>
                    </w:r>
                    <w:r w:rsidRPr="0098378D">
                      <w:t xml:space="preserve">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14D54B30" wp14:editId="55B2281C">
              <wp:simplePos x="0" y="0"/>
              <wp:positionH relativeFrom="page">
                <wp:posOffset>4013835</wp:posOffset>
              </wp:positionH>
              <wp:positionV relativeFrom="page">
                <wp:posOffset>0</wp:posOffset>
              </wp:positionV>
              <wp:extent cx="2339975" cy="1439545"/>
              <wp:effectExtent l="0" t="0" r="0" b="0"/>
              <wp:wrapNone/>
              <wp:docPr id="10" name="800b6afc-aa27-11ea-9460-02420a000003"/>
              <wp:cNvGraphicFramePr/>
              <a:graphic xmlns:a="http://schemas.openxmlformats.org/drawingml/2006/main">
                <a:graphicData uri="http://schemas.microsoft.com/office/word/2010/wordprocessingShape">
                  <wps:wsp>
                    <wps:cNvSpPr txBox="1"/>
                    <wps:spPr>
                      <a:xfrm>
                        <a:off x="0" y="0"/>
                        <a:ext cx="2339975" cy="1439545"/>
                      </a:xfrm>
                      <a:prstGeom prst="rect">
                        <a:avLst/>
                      </a:prstGeom>
                      <a:noFill/>
                    </wps:spPr>
                    <wps:txbx>
                      <w:txbxContent>
                        <w:p w14:paraId="5AFE273A" w14:textId="2F72412C" w:rsidR="00C16F24" w:rsidRDefault="00B64EA0">
                          <w:pPr>
                            <w:spacing w:line="240" w:lineRule="auto"/>
                          </w:pPr>
                          <w:r>
                            <w:rPr>
                              <w:noProof/>
                              <w:lang w:val="en-GB" w:eastAsia="en-GB"/>
                            </w:rPr>
                            <w:drawing>
                              <wp:inline distT="0" distB="0" distL="0" distR="0" wp14:anchorId="4D3AFDBD" wp14:editId="1A1F12E3">
                                <wp:extent cx="2339975" cy="1582420"/>
                                <wp:effectExtent l="0" t="0" r="3175" b="0"/>
                                <wp:docPr id="407037184" name="IenM_Standaard"/>
                                <wp:cNvGraphicFramePr/>
                                <a:graphic xmlns:a="http://schemas.openxmlformats.org/drawingml/2006/main">
                                  <a:graphicData uri="http://schemas.openxmlformats.org/drawingml/2006/picture">
                                    <pic:pic xmlns:pic="http://schemas.openxmlformats.org/drawingml/2006/picture">
                                      <pic:nvPicPr>
                                        <pic:cNvPr id="7" name="IenM_Standaard"/>
                                        <pic:cNvPicPr/>
                                      </pic:nvPicPr>
                                      <pic:blipFill>
                                        <a:blip r:embed="rId1"/>
                                        <a:stretch>
                                          <a:fillRect/>
                                        </a:stretch>
                                      </pic:blipFill>
                                      <pic:spPr bwMode="auto">
                                        <a:xfrm>
                                          <a:off x="0" y="0"/>
                                          <a:ext cx="2339975" cy="158242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D54B30" id="800b6afc-aa27-11ea-9460-02420a000003" o:spid="_x0000_s1035" type="#_x0000_t202" style="position:absolute;margin-left:316.05pt;margin-top:0;width:184.25pt;height:113.3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" filled="f" stroked="f">
              <v:textbox inset="0,0,0,0">
                <w:txbxContent>
                  <w:p w14:paraId="5AFE273A" w14:textId="2F72412C" w:rsidR="00C16F24" w:rsidRDefault="00B64EA0">
                    <w:pPr>
                      <w:spacing w:line="240" w:lineRule="auto"/>
                    </w:pPr>
                    <w:r>
                      <w:rPr>
                        <w:noProof/>
                        <w:lang w:val="en-GB" w:eastAsia="en-GB"/>
                      </w:rPr>
                      <w:drawing>
                        <wp:inline distT="0" distB="0" distL="0" distR="0" wp14:anchorId="4D3AFDBD" wp14:editId="1A1F12E3">
                          <wp:extent cx="2339975" cy="1582420"/>
                          <wp:effectExtent l="0" t="0" r="3175" b="0"/>
                          <wp:docPr id="407037184" name="IenM_Standaard"/>
                          <wp:cNvGraphicFramePr/>
                          <a:graphic xmlns:a="http://schemas.openxmlformats.org/drawingml/2006/main">
                            <a:graphicData uri="http://schemas.openxmlformats.org/drawingml/2006/picture">
                              <pic:pic xmlns:pic="http://schemas.openxmlformats.org/drawingml/2006/picture">
                                <pic:nvPicPr>
                                  <pic:cNvPr id="7" name="IenM_Standaard"/>
                                  <pic:cNvPicPr/>
                                </pic:nvPicPr>
                                <pic:blipFill>
                                  <a:blip r:embed="rId1"/>
                                  <a:stretch>
                                    <a:fillRect/>
                                  </a:stretch>
                                </pic:blipFill>
                                <pic:spPr bwMode="auto">
                                  <a:xfrm>
                                    <a:off x="0" y="0"/>
                                    <a:ext cx="2339975" cy="1582420"/>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2EB99270" wp14:editId="2033AB7B">
              <wp:simplePos x="0" y="0"/>
              <wp:positionH relativeFrom="page">
                <wp:posOffset>3545840</wp:posOffset>
              </wp:positionH>
              <wp:positionV relativeFrom="page">
                <wp:posOffset>0</wp:posOffset>
              </wp:positionV>
              <wp:extent cx="467995" cy="1336675"/>
              <wp:effectExtent l="0" t="0" r="0" b="0"/>
              <wp:wrapNone/>
              <wp:docPr id="12" name="800b6b28-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549C7D5F" w14:textId="77777777" w:rsidR="00C16F24" w:rsidRDefault="008E7B9A">
                          <w:pPr>
                            <w:spacing w:line="240" w:lineRule="auto"/>
                          </w:pPr>
                          <w:r>
                            <w:rPr>
                              <w:noProof/>
                              <w:lang w:val="en-GB" w:eastAsia="en-GB"/>
                            </w:rPr>
                            <w:drawing>
                              <wp:inline distT="0" distB="0" distL="0" distR="0" wp14:anchorId="7CDA47E6" wp14:editId="5D05448E">
                                <wp:extent cx="467995" cy="1583865"/>
                                <wp:effectExtent l="0" t="0" r="0" b="0"/>
                                <wp:docPr id="13" name="Rijkslint"/>
                                <wp:cNvGraphicFramePr/>
                                <a:graphic xmlns:a="http://schemas.openxmlformats.org/drawingml/2006/main">
                                  <a:graphicData uri="http://schemas.openxmlformats.org/drawingml/2006/picture">
                                    <pic:pic xmlns:pic="http://schemas.openxmlformats.org/drawingml/2006/picture">
                                      <pic:nvPicPr>
                                        <pic:cNvPr id="13"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EB99270" id="800b6b28-aa27-11ea-9460-02420a000003" o:spid="_x0000_s1036" type="#_x0000_t202" style="position:absolute;margin-left:279.2pt;margin-top:0;width:36.85pt;height:105.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" filled="f" stroked="f">
              <v:textbox inset="0,0,0,0">
                <w:txbxContent>
                  <w:p w14:paraId="549C7D5F" w14:textId="77777777" w:rsidR="00C16F24" w:rsidRDefault="008E7B9A">
                    <w:pPr>
                      <w:spacing w:line="240" w:lineRule="auto"/>
                    </w:pPr>
                    <w:r>
                      <w:rPr>
                        <w:noProof/>
                        <w:lang w:val="en-GB" w:eastAsia="en-GB"/>
                      </w:rPr>
                      <w:drawing>
                        <wp:inline distT="0" distB="0" distL="0" distR="0" wp14:anchorId="7CDA47E6" wp14:editId="5D05448E">
                          <wp:extent cx="467995" cy="1583865"/>
                          <wp:effectExtent l="0" t="0" r="0" b="0"/>
                          <wp:docPr id="13" name="Rijkslint"/>
                          <wp:cNvGraphicFramePr/>
                          <a:graphic xmlns:a="http://schemas.openxmlformats.org/drawingml/2006/main">
                            <a:graphicData uri="http://schemas.openxmlformats.org/drawingml/2006/picture">
                              <pic:pic xmlns:pic="http://schemas.openxmlformats.org/drawingml/2006/picture">
                                <pic:nvPicPr>
                                  <pic:cNvPr id="13"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9464A86" wp14:editId="18A5E367">
              <wp:simplePos x="0" y="0"/>
              <wp:positionH relativeFrom="page">
                <wp:posOffset>1007744</wp:posOffset>
              </wp:positionH>
              <wp:positionV relativeFrom="page">
                <wp:posOffset>3635375</wp:posOffset>
              </wp:positionV>
              <wp:extent cx="4105275" cy="629920"/>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Style w:val="Tabelstandaardlinks"/>
                            <w:tblW w:w="6465" w:type="dxa"/>
                            <w:tblInd w:w="0" w:type="dxa"/>
                            <w:tblLayout w:type="fixed"/>
                            <w:tblLook w:val="07E0" w:firstRow="1" w:lastRow="1" w:firstColumn="1" w:lastColumn="1" w:noHBand="1" w:noVBand="1"/>
                          </w:tblPr>
                          <w:tblGrid>
                            <w:gridCol w:w="1153"/>
                            <w:gridCol w:w="5312"/>
                          </w:tblGrid>
                          <w:tr w:rsidR="00C16F24" w14:paraId="55DB079A" w14:textId="77777777">
                            <w:tc>
                              <w:tcPr>
                                <w:tcW w:w="1099" w:type="dxa"/>
                              </w:tcPr>
                              <w:p w14:paraId="35FA333C" w14:textId="77777777" w:rsidR="00C16F24" w:rsidRDefault="00C16F24"/>
                            </w:tc>
                            <w:tc>
                              <w:tcPr>
                                <w:tcW w:w="5366" w:type="dxa"/>
                              </w:tcPr>
                              <w:p w14:paraId="5A8C5D10" w14:textId="77777777" w:rsidR="00C16F24" w:rsidRDefault="00C16F24"/>
                            </w:tc>
                          </w:tr>
                          <w:tr w:rsidR="00C16F24" w14:paraId="69AF7C05" w14:textId="77777777">
                            <w:tc>
                              <w:tcPr>
                                <w:tcW w:w="1164" w:type="dxa"/>
                              </w:tcPr>
                              <w:p w14:paraId="4EBF8226" w14:textId="77777777" w:rsidR="00C16F24" w:rsidRDefault="008E7B9A">
                                <w:r>
                                  <w:t>Datum</w:t>
                                </w:r>
                              </w:p>
                            </w:tc>
                            <w:tc>
                              <w:tcPr>
                                <w:tcW w:w="5301" w:type="dxa"/>
                              </w:tcPr>
                              <w:p w14:paraId="23F0D887" w14:textId="03CBC7A1" w:rsidR="00C16F24" w:rsidRDefault="00E62BCA">
                                <w:r>
                                  <w:t>5 oktober 2026</w:t>
                                </w:r>
                              </w:p>
                            </w:tc>
                          </w:tr>
                          <w:tr w:rsidR="00C16F24" w14:paraId="5CDF0E64" w14:textId="77777777">
                            <w:tc>
                              <w:tcPr>
                                <w:tcW w:w="1164" w:type="dxa"/>
                              </w:tcPr>
                              <w:p w14:paraId="0C35C8E0" w14:textId="77777777" w:rsidR="00C16F24" w:rsidRDefault="008E7B9A">
                                <w:r>
                                  <w:t>Onderwerp</w:t>
                                </w:r>
                              </w:p>
                            </w:tc>
                            <w:tc>
                              <w:tcPr>
                                <w:tcW w:w="5301" w:type="dxa"/>
                              </w:tcPr>
                              <w:p w14:paraId="0667F2EC" w14:textId="04251579" w:rsidR="00C16F24" w:rsidRDefault="00865418">
                                <w:r>
                                  <w:t>Schelpenwinning</w:t>
                                </w:r>
                              </w:p>
                            </w:tc>
                          </w:tr>
                          <w:tr w:rsidR="00C16F24" w14:paraId="3C9C87A3" w14:textId="77777777">
                            <w:tc>
                              <w:tcPr>
                                <w:tcW w:w="1164" w:type="dxa"/>
                              </w:tcPr>
                              <w:p w14:paraId="7437F72E" w14:textId="77777777" w:rsidR="00C16F24" w:rsidRDefault="00C16F24"/>
                            </w:tc>
                            <w:tc>
                              <w:tcPr>
                                <w:tcW w:w="5301" w:type="dxa"/>
                              </w:tcPr>
                              <w:p w14:paraId="22128C49" w14:textId="77777777" w:rsidR="00C16F24" w:rsidRDefault="00C16F24"/>
                            </w:tc>
                          </w:tr>
                        </w:tbl>
                        <w:p w14:paraId="5C0C5E1E" w14:textId="77777777" w:rsidR="00C16F24" w:rsidRDefault="00C16F24"/>
                      </w:txbxContent>
                    </wps:txbx>
                    <wps:bodyPr vert="horz" wrap="square" lIns="0" tIns="0" rIns="0" bIns="0" anchor="t" anchorCtr="0"/>
                  </wps:wsp>
                </a:graphicData>
              </a:graphic>
            </wp:anchor>
          </w:drawing>
        </mc:Choice>
        <mc:Fallback>
          <w:pict>
            <v:shape w14:anchorId="79464A86" id="800b6b55-aa27-11ea-9460-02420a000003" o:spid="_x0000_s1037" type="#_x0000_t202" style="position:absolute;margin-left:79.35pt;margin-top:286.25pt;width:323.25pt;height:49.6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" filled="f" stroked="f">
              <v:textbox inset="0,0,0,0">
                <w:txbxContent>
                  <w:tbl>
                    <w:tblPr>
                      <w:tblStyle w:val="Tabelstandaardlinks"/>
                      <w:tblW w:w="6465" w:type="dxa"/>
                      <w:tblInd w:w="0" w:type="dxa"/>
                      <w:tblLayout w:type="fixed"/>
                      <w:tblLook w:val="07E0" w:firstRow="1" w:lastRow="1" w:firstColumn="1" w:lastColumn="1" w:noHBand="1" w:noVBand="1"/>
                    </w:tblPr>
                    <w:tblGrid>
                      <w:gridCol w:w="1153"/>
                      <w:gridCol w:w="5312"/>
                    </w:tblGrid>
                    <w:tr w:rsidR="00C16F24" w14:paraId="55DB079A" w14:textId="77777777">
                      <w:tc>
                        <w:tcPr>
                          <w:tcW w:w="1099" w:type="dxa"/>
                        </w:tcPr>
                        <w:p w14:paraId="35FA333C" w14:textId="77777777" w:rsidR="00C16F24" w:rsidRDefault="00C16F24"/>
                      </w:tc>
                      <w:tc>
                        <w:tcPr>
                          <w:tcW w:w="5366" w:type="dxa"/>
                        </w:tcPr>
                        <w:p w14:paraId="5A8C5D10" w14:textId="77777777" w:rsidR="00C16F24" w:rsidRDefault="00C16F24"/>
                      </w:tc>
                    </w:tr>
                    <w:tr w:rsidR="00C16F24" w14:paraId="69AF7C05" w14:textId="77777777">
                      <w:tc>
                        <w:tcPr>
                          <w:tcW w:w="1164" w:type="dxa"/>
                        </w:tcPr>
                        <w:p w14:paraId="4EBF8226" w14:textId="77777777" w:rsidR="00C16F24" w:rsidRDefault="008E7B9A">
                          <w:r>
                            <w:t>Datum</w:t>
                          </w:r>
                        </w:p>
                      </w:tc>
                      <w:tc>
                        <w:tcPr>
                          <w:tcW w:w="5301" w:type="dxa"/>
                        </w:tcPr>
                        <w:p w14:paraId="23F0D887" w14:textId="03CBC7A1" w:rsidR="00C16F24" w:rsidRDefault="00E62BCA">
                          <w:r>
                            <w:t>5 oktober 2026</w:t>
                          </w:r>
                        </w:p>
                      </w:tc>
                    </w:tr>
                    <w:tr w:rsidR="00C16F24" w14:paraId="5CDF0E64" w14:textId="77777777">
                      <w:tc>
                        <w:tcPr>
                          <w:tcW w:w="1164" w:type="dxa"/>
                        </w:tcPr>
                        <w:p w14:paraId="0C35C8E0" w14:textId="77777777" w:rsidR="00C16F24" w:rsidRDefault="008E7B9A">
                          <w:r>
                            <w:t>Onderwerp</w:t>
                          </w:r>
                        </w:p>
                      </w:tc>
                      <w:tc>
                        <w:tcPr>
                          <w:tcW w:w="5301" w:type="dxa"/>
                        </w:tcPr>
                        <w:p w14:paraId="0667F2EC" w14:textId="04251579" w:rsidR="00C16F24" w:rsidRDefault="00865418">
                          <w:r>
                            <w:t>Schelpenwinning</w:t>
                          </w:r>
                        </w:p>
                      </w:tc>
                    </w:tr>
                    <w:tr w:rsidR="00C16F24" w14:paraId="3C9C87A3" w14:textId="77777777">
                      <w:tc>
                        <w:tcPr>
                          <w:tcW w:w="1164" w:type="dxa"/>
                        </w:tcPr>
                        <w:p w14:paraId="7437F72E" w14:textId="77777777" w:rsidR="00C16F24" w:rsidRDefault="00C16F24"/>
                      </w:tc>
                      <w:tc>
                        <w:tcPr>
                          <w:tcW w:w="5301" w:type="dxa"/>
                        </w:tcPr>
                        <w:p w14:paraId="22128C49" w14:textId="77777777" w:rsidR="00C16F24" w:rsidRDefault="00C16F24"/>
                      </w:tc>
                    </w:tr>
                  </w:tbl>
                  <w:p w14:paraId="5C0C5E1E" w14:textId="77777777" w:rsidR="00C16F24" w:rsidRDefault="00C16F24"/>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03CBD35"/>
    <w:multiLevelType w:val="multilevel"/>
    <w:tmpl w:val="E7B98E6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B06F507"/>
    <w:multiLevelType w:val="multilevel"/>
    <w:tmpl w:val="F3D3A250"/>
    <w:name w:val="Kopnummering"/>
    <w:lvl w:ilvl="0">
      <w:start w:val="1"/>
      <w:numFmt w:val="decimal"/>
      <w:pStyle w:val="Heading1"/>
      <w:lvlText w:val="%1"/>
      <w:lvlJc w:val="left"/>
      <w:pPr>
        <w:ind w:left="0" w:firstLine="0"/>
      </w:p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lvl w:ilvl="3">
      <w:start w:val="1"/>
      <w:numFmt w:val="decimal"/>
      <w:pStyle w:val="Heading4"/>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09210AE"/>
    <w:multiLevelType w:val="hybridMultilevel"/>
    <w:tmpl w:val="0AF221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8E6DC7"/>
    <w:multiLevelType w:val="multilevel"/>
    <w:tmpl w:val="71DE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3299A"/>
    <w:multiLevelType w:val="hybridMultilevel"/>
    <w:tmpl w:val="83087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735F89"/>
    <w:multiLevelType w:val="hybridMultilevel"/>
    <w:tmpl w:val="569AE578"/>
    <w:lvl w:ilvl="0" w:tplc="67640586">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E04A3F2"/>
    <w:multiLevelType w:val="multilevel"/>
    <w:tmpl w:val="D6799B8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58A3199F"/>
    <w:multiLevelType w:val="multilevel"/>
    <w:tmpl w:val="067FD117"/>
    <w:name w:val="Opsomming"/>
    <w:lvl w:ilvl="0">
      <w:start w:val="1"/>
      <w:numFmt w:val="bullet"/>
      <w:pStyle w:val="Opsommingniveau1"/>
      <w:lvlText w:val="·"/>
      <w:lvlJc w:val="left"/>
      <w:pPr>
        <w:ind w:left="447" w:hanging="447"/>
      </w:pPr>
      <w:rPr>
        <w:rFonts w:ascii="Symbol" w:hAnsi="Symbol"/>
      </w:r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D9D085A"/>
    <w:multiLevelType w:val="multilevel"/>
    <w:tmpl w:val="4440C02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E611676"/>
    <w:multiLevelType w:val="multilevel"/>
    <w:tmpl w:val="D501490B"/>
    <w:name w:val="Kopnummering zonder nummer"/>
    <w:lvl w:ilvl="0">
      <w:start w:val="1"/>
      <w:numFmt w:val="bullet"/>
      <w:pStyle w:val="Kopzondernummering"/>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0" w15:restartNumberingAfterBreak="0">
    <w:nsid w:val="7725158B"/>
    <w:multiLevelType w:val="multilevel"/>
    <w:tmpl w:val="6FCC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9"/>
  </w:num>
  <w:num w:numId="4">
    <w:abstractNumId w:val="0"/>
  </w:num>
  <w:num w:numId="5">
    <w:abstractNumId w:val="7"/>
  </w:num>
  <w:num w:numId="6">
    <w:abstractNumId w:val="8"/>
  </w:num>
  <w:num w:numId="7">
    <w:abstractNumId w:val="10"/>
  </w:num>
  <w:num w:numId="8">
    <w:abstractNumId w:val="3"/>
  </w:num>
  <w:num w:numId="9">
    <w:abstractNumId w:val="5"/>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78D"/>
    <w:rsid w:val="00003882"/>
    <w:rsid w:val="00012D89"/>
    <w:rsid w:val="000252B3"/>
    <w:rsid w:val="00056BDA"/>
    <w:rsid w:val="000631D1"/>
    <w:rsid w:val="0008171F"/>
    <w:rsid w:val="00082CCA"/>
    <w:rsid w:val="000923ED"/>
    <w:rsid w:val="000D120B"/>
    <w:rsid w:val="000E2C04"/>
    <w:rsid w:val="00132638"/>
    <w:rsid w:val="00146212"/>
    <w:rsid w:val="00156996"/>
    <w:rsid w:val="00160BD5"/>
    <w:rsid w:val="00160DD6"/>
    <w:rsid w:val="001620EB"/>
    <w:rsid w:val="00176CBE"/>
    <w:rsid w:val="001838F2"/>
    <w:rsid w:val="001905A0"/>
    <w:rsid w:val="00196446"/>
    <w:rsid w:val="001A5DBD"/>
    <w:rsid w:val="001A5EAE"/>
    <w:rsid w:val="002041F9"/>
    <w:rsid w:val="002212E8"/>
    <w:rsid w:val="0028259D"/>
    <w:rsid w:val="002C3F4A"/>
    <w:rsid w:val="002C54A7"/>
    <w:rsid w:val="002D6A13"/>
    <w:rsid w:val="002F141C"/>
    <w:rsid w:val="002F6A9B"/>
    <w:rsid w:val="00326206"/>
    <w:rsid w:val="00366F50"/>
    <w:rsid w:val="003C1C77"/>
    <w:rsid w:val="003E4712"/>
    <w:rsid w:val="003F07CA"/>
    <w:rsid w:val="003F27E9"/>
    <w:rsid w:val="003F7606"/>
    <w:rsid w:val="00426C30"/>
    <w:rsid w:val="00435DA4"/>
    <w:rsid w:val="004575C3"/>
    <w:rsid w:val="00484892"/>
    <w:rsid w:val="00495E40"/>
    <w:rsid w:val="004A6321"/>
    <w:rsid w:val="004B63A1"/>
    <w:rsid w:val="00503BFB"/>
    <w:rsid w:val="00516DF1"/>
    <w:rsid w:val="00540ABD"/>
    <w:rsid w:val="0058225F"/>
    <w:rsid w:val="0058658A"/>
    <w:rsid w:val="00596801"/>
    <w:rsid w:val="005B2BAD"/>
    <w:rsid w:val="005D3C38"/>
    <w:rsid w:val="005D565B"/>
    <w:rsid w:val="005E7C94"/>
    <w:rsid w:val="005F4E20"/>
    <w:rsid w:val="00606B9D"/>
    <w:rsid w:val="00624E98"/>
    <w:rsid w:val="00646B7F"/>
    <w:rsid w:val="00683AB0"/>
    <w:rsid w:val="00691303"/>
    <w:rsid w:val="006F7E44"/>
    <w:rsid w:val="00724053"/>
    <w:rsid w:val="0075121D"/>
    <w:rsid w:val="007A0C4E"/>
    <w:rsid w:val="007A2354"/>
    <w:rsid w:val="007B73C6"/>
    <w:rsid w:val="007F27FF"/>
    <w:rsid w:val="00856406"/>
    <w:rsid w:val="00865418"/>
    <w:rsid w:val="00876E83"/>
    <w:rsid w:val="008901D1"/>
    <w:rsid w:val="008927C4"/>
    <w:rsid w:val="008A73FB"/>
    <w:rsid w:val="008C07F4"/>
    <w:rsid w:val="008C467D"/>
    <w:rsid w:val="008E7B9A"/>
    <w:rsid w:val="008F044B"/>
    <w:rsid w:val="008F6CC0"/>
    <w:rsid w:val="00910FA8"/>
    <w:rsid w:val="00911F49"/>
    <w:rsid w:val="00921660"/>
    <w:rsid w:val="00966CED"/>
    <w:rsid w:val="009716A9"/>
    <w:rsid w:val="009740B6"/>
    <w:rsid w:val="00980405"/>
    <w:rsid w:val="0098378D"/>
    <w:rsid w:val="00985C23"/>
    <w:rsid w:val="00994EB3"/>
    <w:rsid w:val="009D7594"/>
    <w:rsid w:val="009E04B8"/>
    <w:rsid w:val="00A5524C"/>
    <w:rsid w:val="00A96143"/>
    <w:rsid w:val="00AA5E34"/>
    <w:rsid w:val="00AB7B49"/>
    <w:rsid w:val="00AE6177"/>
    <w:rsid w:val="00AF7C13"/>
    <w:rsid w:val="00B16524"/>
    <w:rsid w:val="00B27FF5"/>
    <w:rsid w:val="00B45623"/>
    <w:rsid w:val="00B53FA2"/>
    <w:rsid w:val="00B60A6C"/>
    <w:rsid w:val="00B64EA0"/>
    <w:rsid w:val="00BB2B4F"/>
    <w:rsid w:val="00BC3B2D"/>
    <w:rsid w:val="00BC44F7"/>
    <w:rsid w:val="00BD4E07"/>
    <w:rsid w:val="00BE2D88"/>
    <w:rsid w:val="00C12D17"/>
    <w:rsid w:val="00C16F24"/>
    <w:rsid w:val="00C306E6"/>
    <w:rsid w:val="00C36676"/>
    <w:rsid w:val="00C427AD"/>
    <w:rsid w:val="00C61CAB"/>
    <w:rsid w:val="00CB3C36"/>
    <w:rsid w:val="00CB7C63"/>
    <w:rsid w:val="00CD2884"/>
    <w:rsid w:val="00CF02EC"/>
    <w:rsid w:val="00D22601"/>
    <w:rsid w:val="00D4075D"/>
    <w:rsid w:val="00D55883"/>
    <w:rsid w:val="00D666D9"/>
    <w:rsid w:val="00D87440"/>
    <w:rsid w:val="00DA21EF"/>
    <w:rsid w:val="00DA643E"/>
    <w:rsid w:val="00DD49F8"/>
    <w:rsid w:val="00DE560E"/>
    <w:rsid w:val="00DE71B3"/>
    <w:rsid w:val="00E31FFA"/>
    <w:rsid w:val="00E5289B"/>
    <w:rsid w:val="00E57DFA"/>
    <w:rsid w:val="00E62BCA"/>
    <w:rsid w:val="00E81178"/>
    <w:rsid w:val="00EA0D02"/>
    <w:rsid w:val="00EA3D8C"/>
    <w:rsid w:val="00EC3A48"/>
    <w:rsid w:val="00EC5D2E"/>
    <w:rsid w:val="00ED18EA"/>
    <w:rsid w:val="00EF7AFD"/>
    <w:rsid w:val="00F17B76"/>
    <w:rsid w:val="00F222B3"/>
    <w:rsid w:val="00F2674E"/>
    <w:rsid w:val="00F546D3"/>
    <w:rsid w:val="00F5734A"/>
    <w:rsid w:val="00F62A35"/>
    <w:rsid w:val="00F73C3C"/>
    <w:rsid w:val="00F7595F"/>
    <w:rsid w:val="00F77BDB"/>
    <w:rsid w:val="00F842D2"/>
    <w:rsid w:val="00F85C9A"/>
    <w:rsid w:val="00F91184"/>
    <w:rsid w:val="00FB44B9"/>
    <w:rsid w:val="00FB5B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9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paragraph" w:styleId="Heading1">
    <w:name w:val="heading 1"/>
    <w:basedOn w:val="Normal"/>
    <w:next w:val="Normal"/>
    <w:uiPriority w:val="1"/>
    <w:qFormat/>
    <w:pPr>
      <w:pageBreakBefore/>
      <w:numPr>
        <w:numId w:val="2"/>
      </w:numPr>
      <w:tabs>
        <w:tab w:val="left" w:pos="0"/>
      </w:tabs>
      <w:spacing w:after="720" w:line="300" w:lineRule="exact"/>
      <w:ind w:hanging="1120"/>
      <w:outlineLvl w:val="0"/>
    </w:pPr>
    <w:rPr>
      <w:sz w:val="24"/>
      <w:szCs w:val="24"/>
    </w:rPr>
  </w:style>
  <w:style w:type="paragraph" w:styleId="Heading2">
    <w:name w:val="heading 2"/>
    <w:basedOn w:val="Normal"/>
    <w:next w:val="Normal"/>
    <w:uiPriority w:val="1"/>
    <w:qFormat/>
    <w:pPr>
      <w:numPr>
        <w:ilvl w:val="1"/>
        <w:numId w:val="2"/>
      </w:numPr>
      <w:tabs>
        <w:tab w:val="left" w:pos="0"/>
      </w:tabs>
      <w:spacing w:before="240"/>
      <w:ind w:hanging="1120"/>
      <w:outlineLvl w:val="1"/>
    </w:pPr>
    <w:rPr>
      <w:b/>
    </w:rPr>
  </w:style>
  <w:style w:type="paragraph" w:styleId="Heading3">
    <w:name w:val="heading 3"/>
    <w:basedOn w:val="Normal"/>
    <w:next w:val="Normal"/>
    <w:uiPriority w:val="1"/>
    <w:qFormat/>
    <w:pPr>
      <w:numPr>
        <w:ilvl w:val="2"/>
        <w:numId w:val="2"/>
      </w:numPr>
      <w:tabs>
        <w:tab w:val="left" w:pos="0"/>
      </w:tabs>
      <w:spacing w:before="240"/>
      <w:ind w:hanging="1120"/>
      <w:outlineLvl w:val="2"/>
    </w:pPr>
    <w:rPr>
      <w:i/>
    </w:rPr>
  </w:style>
  <w:style w:type="paragraph" w:styleId="Heading4">
    <w:name w:val="heading 4"/>
    <w:basedOn w:val="Normal"/>
    <w:next w:val="Normal"/>
    <w:uiPriority w:val="1"/>
    <w:qFormat/>
    <w:pPr>
      <w:numPr>
        <w:ilvl w:val="3"/>
        <w:numId w:val="2"/>
      </w:numPr>
      <w:tabs>
        <w:tab w:val="left" w:pos="0"/>
      </w:tabs>
      <w:spacing w:before="240"/>
      <w:ind w:hanging="11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uiPriority w:val="4"/>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numbering" w:customStyle="1" w:styleId="Genummerdelijst">
    <w:name w:val="Genummerde lijst"/>
    <w:pPr>
      <w:numPr>
        <w:numId w:val="1"/>
      </w:numPr>
    </w:pPr>
  </w:style>
  <w:style w:type="paragraph" w:customStyle="1" w:styleId="Groetregel">
    <w:name w:val="Groetregel"/>
    <w:basedOn w:val="Normal"/>
    <w:next w:val="Normal"/>
    <w:pPr>
      <w:spacing w:before="240"/>
    </w:pPr>
  </w:style>
  <w:style w:type="paragraph" w:customStyle="1" w:styleId="Huisstijl-Inhoud">
    <w:name w:val="Huisstijl - Inhoud"/>
    <w:basedOn w:val="Normal"/>
    <w:next w:val="Normal"/>
    <w:uiPriority w:val="3"/>
    <w:qFormat/>
    <w:pPr>
      <w:spacing w:after="720" w:line="300" w:lineRule="exact"/>
    </w:pPr>
    <w:rPr>
      <w:sz w:val="24"/>
      <w:szCs w:val="24"/>
    </w:rPr>
  </w:style>
  <w:style w:type="paragraph" w:styleId="TOC1">
    <w:name w:val="toc 1"/>
    <w:basedOn w:val="Normal"/>
    <w:next w:val="Normal"/>
    <w:pPr>
      <w:tabs>
        <w:tab w:val="left" w:pos="0"/>
      </w:tabs>
      <w:spacing w:before="240"/>
      <w:ind w:hanging="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opzondernummering">
    <w:name w:val="Kop zonder nummering"/>
    <w:basedOn w:val="Normal"/>
    <w:next w:val="Normal"/>
    <w:uiPriority w:val="2"/>
    <w:qFormat/>
    <w:pPr>
      <w:numPr>
        <w:numId w:val="3"/>
      </w:numPr>
      <w:tabs>
        <w:tab w:val="left" w:pos="0"/>
      </w:tabs>
      <w:spacing w:after="720" w:line="300" w:lineRule="exact"/>
      <w:ind w:hanging="1120"/>
      <w:outlineLvl w:val="0"/>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Normal"/>
    <w:pPr>
      <w:numPr>
        <w:numId w:val="6"/>
      </w:numPr>
    </w:pPr>
  </w:style>
  <w:style w:type="paragraph" w:customStyle="1" w:styleId="Lijstniveau2">
    <w:name w:val="Lijst niveau 2"/>
    <w:basedOn w:val="Normal"/>
    <w:pPr>
      <w:numPr>
        <w:ilvl w:val="1"/>
        <w:numId w:val="6"/>
      </w:numPr>
    </w:pPr>
  </w:style>
  <w:style w:type="paragraph" w:customStyle="1" w:styleId="Lijstniveau3">
    <w:name w:val="Lijst niveau 3"/>
    <w:basedOn w:val="Normal"/>
    <w:pPr>
      <w:numPr>
        <w:ilvl w:val="2"/>
        <w:numId w:val="6"/>
      </w:numPr>
    </w:pPr>
  </w:style>
  <w:style w:type="paragraph" w:customStyle="1" w:styleId="MinuutKoptabel">
    <w:name w:val="Minuut_Kop_tabel"/>
    <w:basedOn w:val="Normal"/>
    <w:next w:val="Normal"/>
    <w:rPr>
      <w:b/>
      <w:caps/>
      <w:sz w:val="13"/>
      <w:szCs w:val="13"/>
    </w:rPr>
  </w:style>
  <w:style w:type="paragraph" w:customStyle="1" w:styleId="Opsommingniveau1">
    <w:name w:val="Opsomming niveau 1"/>
    <w:basedOn w:val="Normal"/>
    <w:next w:val="Normal"/>
    <w:uiPriority w:val="2"/>
    <w:qFormat/>
    <w:pPr>
      <w:numPr>
        <w:numId w:val="5"/>
      </w:numPr>
    </w:pPr>
  </w:style>
  <w:style w:type="paragraph" w:customStyle="1" w:styleId="Opsommingniveau2">
    <w:name w:val="Opsomming niveau 2"/>
    <w:basedOn w:val="Normal"/>
    <w:next w:val="Normal"/>
    <w:uiPriority w:val="2"/>
    <w:qFormat/>
    <w:pPr>
      <w:numPr>
        <w:ilvl w:val="1"/>
        <w:numId w:val="5"/>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98378D"/>
    <w:pPr>
      <w:tabs>
        <w:tab w:val="center" w:pos="4536"/>
        <w:tab w:val="right" w:pos="9072"/>
      </w:tabs>
      <w:spacing w:line="240" w:lineRule="auto"/>
    </w:pPr>
  </w:style>
  <w:style w:type="character" w:customStyle="1" w:styleId="HeaderChar">
    <w:name w:val="Header Char"/>
    <w:basedOn w:val="DefaultParagraphFont"/>
    <w:link w:val="Header"/>
    <w:uiPriority w:val="99"/>
    <w:rsid w:val="0098378D"/>
    <w:rPr>
      <w:rFonts w:ascii="Verdana" w:hAnsi="Verdana"/>
      <w:color w:val="000000"/>
      <w:sz w:val="18"/>
      <w:szCs w:val="18"/>
    </w:rPr>
  </w:style>
  <w:style w:type="paragraph" w:styleId="Footer">
    <w:name w:val="footer"/>
    <w:basedOn w:val="Normal"/>
    <w:link w:val="FooterChar"/>
    <w:uiPriority w:val="99"/>
    <w:unhideWhenUsed/>
    <w:rsid w:val="0098378D"/>
    <w:pPr>
      <w:tabs>
        <w:tab w:val="center" w:pos="4536"/>
        <w:tab w:val="right" w:pos="9072"/>
      </w:tabs>
      <w:spacing w:line="240" w:lineRule="auto"/>
    </w:pPr>
  </w:style>
  <w:style w:type="character" w:customStyle="1" w:styleId="FooterChar">
    <w:name w:val="Footer Char"/>
    <w:basedOn w:val="DefaultParagraphFont"/>
    <w:link w:val="Footer"/>
    <w:uiPriority w:val="99"/>
    <w:rsid w:val="0098378D"/>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98378D"/>
    <w:rPr>
      <w:color w:val="605E5C"/>
      <w:shd w:val="clear" w:color="auto" w:fill="E1DFDD"/>
    </w:rPr>
  </w:style>
  <w:style w:type="paragraph" w:styleId="ListParagraph">
    <w:name w:val="List Paragraph"/>
    <w:basedOn w:val="Normal"/>
    <w:link w:val="ListParagraphChar"/>
    <w:uiPriority w:val="34"/>
    <w:qFormat/>
    <w:rsid w:val="00C61CAB"/>
    <w:pPr>
      <w:ind w:left="720"/>
      <w:contextualSpacing/>
    </w:pPr>
  </w:style>
  <w:style w:type="paragraph" w:styleId="Revision">
    <w:name w:val="Revision"/>
    <w:hidden/>
    <w:uiPriority w:val="99"/>
    <w:semiHidden/>
    <w:rsid w:val="001620EB"/>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1620EB"/>
    <w:rPr>
      <w:color w:val="96607D" w:themeColor="followedHyperlink"/>
      <w:u w:val="single"/>
    </w:rPr>
  </w:style>
  <w:style w:type="character" w:styleId="CommentReference">
    <w:name w:val="annotation reference"/>
    <w:basedOn w:val="DefaultParagraphFont"/>
    <w:uiPriority w:val="99"/>
    <w:semiHidden/>
    <w:unhideWhenUsed/>
    <w:rsid w:val="009740B6"/>
    <w:rPr>
      <w:sz w:val="16"/>
      <w:szCs w:val="16"/>
    </w:rPr>
  </w:style>
  <w:style w:type="paragraph" w:styleId="CommentText">
    <w:name w:val="annotation text"/>
    <w:basedOn w:val="Normal"/>
    <w:link w:val="CommentTextChar"/>
    <w:uiPriority w:val="99"/>
    <w:unhideWhenUsed/>
    <w:rsid w:val="009740B6"/>
    <w:pPr>
      <w:spacing w:line="240" w:lineRule="auto"/>
    </w:pPr>
    <w:rPr>
      <w:sz w:val="20"/>
      <w:szCs w:val="20"/>
    </w:rPr>
  </w:style>
  <w:style w:type="character" w:customStyle="1" w:styleId="CommentTextChar">
    <w:name w:val="Comment Text Char"/>
    <w:basedOn w:val="DefaultParagraphFont"/>
    <w:link w:val="CommentText"/>
    <w:uiPriority w:val="99"/>
    <w:rsid w:val="009740B6"/>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9740B6"/>
    <w:rPr>
      <w:b/>
      <w:bCs/>
    </w:rPr>
  </w:style>
  <w:style w:type="character" w:customStyle="1" w:styleId="CommentSubjectChar">
    <w:name w:val="Comment Subject Char"/>
    <w:basedOn w:val="CommentTextChar"/>
    <w:link w:val="CommentSubject"/>
    <w:uiPriority w:val="99"/>
    <w:semiHidden/>
    <w:rsid w:val="009740B6"/>
    <w:rPr>
      <w:rFonts w:ascii="Verdana" w:hAnsi="Verdana"/>
      <w:b/>
      <w:bCs/>
      <w:color w:val="000000"/>
    </w:rPr>
  </w:style>
  <w:style w:type="paragraph" w:styleId="FootnoteText">
    <w:name w:val="footnote text"/>
    <w:basedOn w:val="Normal"/>
    <w:link w:val="FootnoteTextChar"/>
    <w:uiPriority w:val="99"/>
    <w:semiHidden/>
    <w:unhideWhenUsed/>
    <w:rsid w:val="00435DA4"/>
    <w:pPr>
      <w:spacing w:line="240" w:lineRule="auto"/>
    </w:pPr>
    <w:rPr>
      <w:sz w:val="20"/>
      <w:szCs w:val="20"/>
    </w:rPr>
  </w:style>
  <w:style w:type="character" w:customStyle="1" w:styleId="FootnoteTextChar">
    <w:name w:val="Footnote Text Char"/>
    <w:basedOn w:val="DefaultParagraphFont"/>
    <w:link w:val="FootnoteText"/>
    <w:uiPriority w:val="99"/>
    <w:semiHidden/>
    <w:rsid w:val="00435DA4"/>
    <w:rPr>
      <w:rFonts w:ascii="Verdana" w:hAnsi="Verdana"/>
      <w:color w:val="000000"/>
    </w:rPr>
  </w:style>
  <w:style w:type="character" w:styleId="FootnoteReference">
    <w:name w:val="footnote reference"/>
    <w:basedOn w:val="DefaultParagraphFont"/>
    <w:uiPriority w:val="99"/>
    <w:semiHidden/>
    <w:unhideWhenUsed/>
    <w:rsid w:val="00435DA4"/>
    <w:rPr>
      <w:vertAlign w:val="superscript"/>
    </w:rPr>
  </w:style>
  <w:style w:type="character" w:customStyle="1" w:styleId="ListParagraphChar">
    <w:name w:val="List Paragraph Char"/>
    <w:basedOn w:val="DefaultParagraphFont"/>
    <w:link w:val="ListParagraph"/>
    <w:uiPriority w:val="34"/>
    <w:locked/>
    <w:rsid w:val="007A2354"/>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bbersm01\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506</ap:Words>
  <ap:Characters>2885</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2026-10-05T09:35:00.0000000Z</dcterms:created>
  <dcterms:modified xsi:type="dcterms:W3CDTF">2026-10-05T09:35:00.0000000Z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vt:lpwstr>
  </property>
</Properties>
</file>