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2026Z21062</w:t>
        <w:br/>
      </w:r>
      <w:proofErr w:type="spellEnd"/>
    </w:p>
    <w:p>
      <w:pPr>
        <w:pStyle w:val="Normal"/>
        <w:rPr>
          <w:b w:val="1"/>
          <w:bCs w:val="1"/>
        </w:rPr>
      </w:pPr>
      <w:r w:rsidR="250AE766">
        <w:rPr>
          <w:b w:val="0"/>
          <w:bCs w:val="0"/>
        </w:rPr>
        <w:t>(ingezonden 5 oktober 2026)</w:t>
        <w:br/>
      </w:r>
    </w:p>
    <w:p>
      <w:r>
        <w:t xml:space="preserve">Kamervragen van het lid Raijer (PVV) aan de minister van Onderwijs, Cultuur en Wetenschap over de onveiligheid van Joodse en Israëlische studenten aan de Universiteit Maastricht en de ongeloofwaardigheid van de minister.</w:t>
      </w:r>
      <w:r>
        <w:br/>
      </w:r>
    </w:p>
    <w:p>
      <w:pPr>
        <w:pStyle w:val="ListParagraph"/>
        <w:numPr>
          <w:ilvl w:val="0"/>
          <w:numId w:val="100521310"/>
        </w:numPr>
        <w:ind w:left="360"/>
      </w:pPr>
      <w:r>
        <w:t xml:space="preserve">Kent u het commentaar van De Nieuwe Ster van 3 oktober 2026 en schrikt u daarvan, of vindt u het normaal dat een publiek bekostigde universiteit een Gazaanse student omarmt en Joodse studenten laat barsten? 1)</w:t>
      </w:r>
      <w:r>
        <w:br/>
      </w:r>
    </w:p>
    <w:p>
      <w:pPr>
        <w:pStyle w:val="ListParagraph"/>
        <w:numPr>
          <w:ilvl w:val="0"/>
          <w:numId w:val="100521310"/>
        </w:numPr>
        <w:ind w:left="360"/>
      </w:pPr>
      <w:r>
        <w:t xml:space="preserve">Het Openbaar Ministerie ziet geen strafbaar feit; maakt dat de videopost ineens onschuldig en ontslaat dat het universiteitsbestuur van zijn plicht Joodse en Israëlische studenten te beschermen? Waarom noemt de verklaring van het bestuur hun veiligheid niet eens? Noemt u dat besturen, of wegkijken?</w:t>
      </w:r>
      <w:r>
        <w:br/>
      </w:r>
    </w:p>
    <w:p>
      <w:pPr>
        <w:pStyle w:val="ListParagraph"/>
        <w:numPr>
          <w:ilvl w:val="0"/>
          <w:numId w:val="100521310"/>
        </w:numPr>
        <w:ind w:left="360"/>
      </w:pPr>
      <w:r>
        <w:t xml:space="preserve">Klopt het dat IJAR al zes maanden heeft gevraagd of steun aan terroristische organisaties op de Universiteit Maastricht is toegestaan, en nul op het rekest krijgt en klopt het dat de universiteit dit sinds 26 september wist en IJAR pas op 28 september belde? Vindt u dat voldoende, of is dit het zoveelste bewijs dat Joodse studenten aan hun lot worden overgelaten?</w:t>
      </w:r>
      <w:r>
        <w:br/>
      </w:r>
    </w:p>
    <w:p>
      <w:pPr>
        <w:pStyle w:val="ListParagraph"/>
        <w:numPr>
          <w:ilvl w:val="0"/>
          <w:numId w:val="100521310"/>
        </w:numPr>
        <w:ind w:left="360"/>
      </w:pPr>
      <w:r>
        <w:t xml:space="preserve">Hoe verklaart u dat collegeverstoorders met bivakmutsen spreektijd krijgen, de lezing van Rawan Osman wordt afgebroken en Shabbos Kestenbaum niet mag spreken, terwijl een Palestijnse spreker wel welkom is en geeft u toe dat op de Universiteit Maastricht niet de regels bepalen wie spreekt, maar de intimidatie van de luidste actievoerder?</w:t>
      </w:r>
      <w:r>
        <w:br/>
      </w:r>
    </w:p>
    <w:p>
      <w:pPr>
        <w:pStyle w:val="ListParagraph"/>
        <w:numPr>
          <w:ilvl w:val="0"/>
          <w:numId w:val="100521310"/>
        </w:numPr>
        <w:ind w:left="360"/>
      </w:pPr>
      <w:r>
        <w:t xml:space="preserve">Klopt het dat een wervingstekst sprak van een Israëlische “slachtpartij”, dat Hezbollah als verzetsbeweging werd aangekondigd, dat activisten een eigen zaal op de Tapijnkazerne kregen en dat de banden met de Hebrew University werden doorgesneden? Wilt u per punt de feiten op tafel leggen of blijft activistische druk op kosten van de belastingbetaler gewoon het beleid bepalen?</w:t>
      </w:r>
      <w:r>
        <w:br/>
      </w:r>
    </w:p>
    <w:p>
      <w:pPr>
        <w:pStyle w:val="ListParagraph"/>
        <w:numPr>
          <w:ilvl w:val="0"/>
          <w:numId w:val="100521310"/>
        </w:numPr>
        <w:ind w:left="360"/>
      </w:pPr>
      <w:r>
        <w:t xml:space="preserve">Hoeveel meldingen van antisemitisme, bedreiging en intimidatie heeft de Universiteit Maastricht sinds 2022 ontvangen en wat is daarmee gebeurd behalve aangifte en mooie woorden? Bent u bereid een onafhankelijk onderzoek te starten naar de bescherming van Joodse en Israëlische studenten? Zo nee, waarom dekt u dit falen?</w:t>
      </w:r>
      <w:r>
        <w:br/>
      </w:r>
    </w:p>
    <w:p>
      <w:pPr>
        <w:pStyle w:val="ListParagraph"/>
        <w:numPr>
          <w:ilvl w:val="0"/>
          <w:numId w:val="100521310"/>
        </w:numPr>
        <w:ind w:left="360"/>
      </w:pPr>
      <w:r>
        <w:t xml:space="preserve">U was bestuursvoorzitter van precies deze universiteit. Bij welke van deze besluiten was u zelf betrokken en wat heeft u toen gedaan behalve actievoerders faciliteren? Erkent u dat u ongeloofwaardig bent zolang u uw eigen optreden beoordeelt en bent u bereid dit dossier per direct over te dragen en af te treden? Zo nee, waarom blijft u zitten?</w:t>
      </w:r>
      <w:r>
        <w:br/>
      </w:r>
    </w:p>
    <w:p>
      <w:r>
        <w:t xml:space="preserve">1) De Nieuwe Ster, 3 oktober 2026, "De UM omarmt Gazaanse student. Wie omarmt de Joodse studenten?", ( https://www.denieuwestermaastricht.nl/de-um-omarmt-gazaanse-student-wie-omarmt-de-joodse-studenten/)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1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160">
    <w:abstractNumId w:val="1005211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