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4395"/>
        <w:gridCol w:w="4252"/>
      </w:tblGrid>
      <w:tr w:rsidR="0028220F" w:rsidTr="0065630E" w14:paraId="7551C2AF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20F" w:rsidP="0065630E" w:rsidRDefault="0028220F" w14:paraId="511552E0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28220F" w:rsidP="0065630E" w:rsidRDefault="0028220F" w14:paraId="3A193D4F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28220F" w:rsidTr="0065630E" w14:paraId="7EC513A5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E41C7D" w:rsidR="0028220F" w:rsidP="0057730F" w:rsidRDefault="0028220F" w14:paraId="5CA69C3F" w14:textId="77777777">
            <w:r w:rsidRPr="00E41C7D">
              <w:t xml:space="preserve">Vergaderjaar </w:t>
            </w:r>
            <w:r w:rsidR="00852843">
              <w:t>202</w:t>
            </w:r>
            <w:r w:rsidR="00B5245E">
              <w:t>6</w:t>
            </w:r>
            <w:r w:rsidR="00852843">
              <w:t>-202</w:t>
            </w:r>
            <w:r w:rsidR="00B5245E">
              <w:t>7</w:t>
            </w:r>
          </w:p>
        </w:tc>
      </w:tr>
      <w:tr w:rsidR="0028220F" w:rsidTr="0065630E" w14:paraId="459340B5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E41C7D" w:rsidR="0028220F" w:rsidP="0065630E" w:rsidRDefault="0028220F" w14:paraId="698F9D52" w14:textId="77777777"/>
        </w:tc>
      </w:tr>
      <w:tr w:rsidR="0028220F" w:rsidTr="0065630E" w14:paraId="012B4EFC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E41C7D" w:rsidR="0028220F" w:rsidP="0065630E" w:rsidRDefault="0028220F" w14:paraId="3D264B80" w14:textId="77777777"/>
        </w:tc>
      </w:tr>
      <w:tr w:rsidR="0028220F" w:rsidTr="0065630E" w14:paraId="5CDE989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  <w:tcBorders>
              <w:top w:val="single" w:color="auto" w:sz="4" w:space="0"/>
            </w:tcBorders>
          </w:tcPr>
          <w:p w:rsidR="0028220F" w:rsidP="0065630E" w:rsidRDefault="0028220F" w14:paraId="7581D915" w14:textId="77777777"/>
        </w:tc>
        <w:tc>
          <w:tcPr>
            <w:tcW w:w="8647" w:type="dxa"/>
            <w:gridSpan w:val="2"/>
            <w:tcBorders>
              <w:top w:val="single" w:color="auto" w:sz="4" w:space="0"/>
            </w:tcBorders>
          </w:tcPr>
          <w:p w:rsidRPr="002C5138" w:rsidR="0028220F" w:rsidP="0065630E" w:rsidRDefault="0028220F" w14:paraId="1171FC09" w14:textId="77777777">
            <w:pPr>
              <w:rPr>
                <w:b/>
              </w:rPr>
            </w:pPr>
          </w:p>
        </w:tc>
      </w:tr>
      <w:tr w:rsidR="0028220F" w:rsidTr="0065630E" w14:paraId="60AFCEE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B24625" w14:paraId="6290E951" w14:textId="7CBE9D59">
            <w:pPr>
              <w:rPr>
                <w:b/>
              </w:rPr>
            </w:pPr>
            <w:r>
              <w:rPr>
                <w:b/>
              </w:rPr>
              <w:t>29 237</w:t>
            </w:r>
          </w:p>
        </w:tc>
        <w:tc>
          <w:tcPr>
            <w:tcW w:w="8647" w:type="dxa"/>
            <w:gridSpan w:val="2"/>
          </w:tcPr>
          <w:p w:rsidRPr="00B24625" w:rsidR="0028220F" w:rsidP="0065630E" w:rsidRDefault="00B24625" w14:paraId="6C53AA0E" w14:textId="54AB771B">
            <w:pPr>
              <w:rPr>
                <w:b/>
                <w:bCs/>
                <w:szCs w:val="28"/>
              </w:rPr>
            </w:pPr>
            <w:r w:rsidRPr="00B24625">
              <w:rPr>
                <w:b/>
                <w:bCs/>
                <w:szCs w:val="28"/>
              </w:rPr>
              <w:t>Afrika-beleid</w:t>
            </w:r>
          </w:p>
        </w:tc>
      </w:tr>
      <w:tr w:rsidR="0028220F" w:rsidTr="0065630E" w14:paraId="0F49766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53A22D0B" w14:textId="77777777"/>
        </w:tc>
        <w:tc>
          <w:tcPr>
            <w:tcW w:w="8647" w:type="dxa"/>
            <w:gridSpan w:val="2"/>
          </w:tcPr>
          <w:p w:rsidR="0028220F" w:rsidP="0065630E" w:rsidRDefault="0028220F" w14:paraId="0FA6DBC3" w14:textId="77777777"/>
        </w:tc>
      </w:tr>
      <w:tr w:rsidR="0028220F" w:rsidTr="0065630E" w14:paraId="210A3EC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104EECA3" w14:textId="77777777"/>
        </w:tc>
        <w:tc>
          <w:tcPr>
            <w:tcW w:w="8647" w:type="dxa"/>
            <w:gridSpan w:val="2"/>
          </w:tcPr>
          <w:p w:rsidR="0028220F" w:rsidP="0065630E" w:rsidRDefault="0028220F" w14:paraId="3ED8DFB0" w14:textId="77777777"/>
        </w:tc>
      </w:tr>
      <w:tr w:rsidR="0028220F" w:rsidTr="0065630E" w14:paraId="0F7AB52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21180C7A" w14:textId="77777777">
            <w:pPr>
              <w:rPr>
                <w:b/>
              </w:rPr>
            </w:pPr>
            <w:r>
              <w:rPr>
                <w:b/>
              </w:rPr>
              <w:t xml:space="preserve">Nr. </w:t>
            </w:r>
          </w:p>
        </w:tc>
        <w:tc>
          <w:tcPr>
            <w:tcW w:w="8647" w:type="dxa"/>
            <w:gridSpan w:val="2"/>
          </w:tcPr>
          <w:p w:rsidR="0028220F" w:rsidP="0065630E" w:rsidRDefault="0028220F" w14:paraId="32A35B2B" w14:textId="16493827">
            <w:pPr>
              <w:rPr>
                <w:b/>
              </w:rPr>
            </w:pPr>
            <w:r>
              <w:rPr>
                <w:b/>
              </w:rPr>
              <w:t xml:space="preserve">GEWIJZIGDE MOTIE VAN </w:t>
            </w:r>
            <w:r w:rsidR="00B24625">
              <w:rPr>
                <w:b/>
              </w:rPr>
              <w:t>DE LEDEN VAN BAARLE EN BAMENGA</w:t>
            </w:r>
          </w:p>
          <w:p w:rsidR="0028220F" w:rsidP="0065630E" w:rsidRDefault="0028220F" w14:paraId="3FED58F6" w14:textId="11FFAFE6">
            <w:pPr>
              <w:rPr>
                <w:b/>
              </w:rPr>
            </w:pPr>
            <w:r>
              <w:t xml:space="preserve">Ter vervanging van die gedrukt onder nr. </w:t>
            </w:r>
            <w:r w:rsidR="00B24625">
              <w:t>270</w:t>
            </w:r>
          </w:p>
        </w:tc>
      </w:tr>
      <w:tr w:rsidR="0028220F" w:rsidTr="0065630E" w14:paraId="65AFCFA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71836BB5" w14:textId="77777777"/>
        </w:tc>
        <w:tc>
          <w:tcPr>
            <w:tcW w:w="8647" w:type="dxa"/>
            <w:gridSpan w:val="2"/>
          </w:tcPr>
          <w:p w:rsidR="0028220F" w:rsidP="0065630E" w:rsidRDefault="0028220F" w14:paraId="59C7EBD9" w14:textId="77777777">
            <w:r>
              <w:t xml:space="preserve">Voorgesteld </w:t>
            </w:r>
          </w:p>
        </w:tc>
      </w:tr>
      <w:tr w:rsidR="0028220F" w:rsidTr="0065630E" w14:paraId="1B1980A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24BE221F" w14:textId="77777777"/>
        </w:tc>
        <w:tc>
          <w:tcPr>
            <w:tcW w:w="8647" w:type="dxa"/>
            <w:gridSpan w:val="2"/>
          </w:tcPr>
          <w:p w:rsidR="0028220F" w:rsidP="0065630E" w:rsidRDefault="0028220F" w14:paraId="2D2FBAAE" w14:textId="77777777"/>
        </w:tc>
      </w:tr>
      <w:tr w:rsidR="0028220F" w:rsidTr="0065630E" w14:paraId="61E8731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3C6844AE" w14:textId="77777777"/>
        </w:tc>
        <w:tc>
          <w:tcPr>
            <w:tcW w:w="8647" w:type="dxa"/>
            <w:gridSpan w:val="2"/>
          </w:tcPr>
          <w:p w:rsidR="0028220F" w:rsidP="0065630E" w:rsidRDefault="0028220F" w14:paraId="071F96CA" w14:textId="77777777">
            <w:r>
              <w:t>De Kamer,</w:t>
            </w:r>
          </w:p>
        </w:tc>
      </w:tr>
      <w:tr w:rsidR="0028220F" w:rsidTr="0065630E" w14:paraId="7EFFC3C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2D94EE10" w14:textId="77777777"/>
        </w:tc>
        <w:tc>
          <w:tcPr>
            <w:tcW w:w="8647" w:type="dxa"/>
            <w:gridSpan w:val="2"/>
          </w:tcPr>
          <w:p w:rsidR="0028220F" w:rsidP="0065630E" w:rsidRDefault="0028220F" w14:paraId="457D9D13" w14:textId="77777777"/>
        </w:tc>
      </w:tr>
      <w:tr w:rsidR="0028220F" w:rsidTr="0065630E" w14:paraId="225ABBE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3505CBDC" w14:textId="77777777"/>
        </w:tc>
        <w:tc>
          <w:tcPr>
            <w:tcW w:w="8647" w:type="dxa"/>
            <w:gridSpan w:val="2"/>
          </w:tcPr>
          <w:p w:rsidR="0028220F" w:rsidP="0065630E" w:rsidRDefault="0028220F" w14:paraId="3A6A7D6E" w14:textId="77777777">
            <w:r>
              <w:t>gehoord de beraadslaging,</w:t>
            </w:r>
          </w:p>
        </w:tc>
      </w:tr>
      <w:tr w:rsidR="0028220F" w:rsidTr="0065630E" w14:paraId="4559E5B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0DE67531" w14:textId="77777777"/>
        </w:tc>
        <w:tc>
          <w:tcPr>
            <w:tcW w:w="8647" w:type="dxa"/>
            <w:gridSpan w:val="2"/>
          </w:tcPr>
          <w:p w:rsidR="0028220F" w:rsidP="0065630E" w:rsidRDefault="0028220F" w14:paraId="5D2A9318" w14:textId="77777777"/>
        </w:tc>
      </w:tr>
      <w:tr w:rsidR="0028220F" w:rsidTr="0065630E" w14:paraId="7E0DF43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24CDBFAC" w14:textId="77777777"/>
        </w:tc>
        <w:tc>
          <w:tcPr>
            <w:tcW w:w="8647" w:type="dxa"/>
            <w:gridSpan w:val="2"/>
          </w:tcPr>
          <w:p w:rsidR="00B24625" w:rsidP="00B24625" w:rsidRDefault="00B24625" w14:paraId="547AE964" w14:textId="77777777">
            <w:r>
              <w:t>constaterende dat Nederland 10 miljoen euro beschikbaar stelt voor een nieuw programma voor de opvang van Sudanese vluchtelingen en gastgemeenschappen in Oost-Tsjaad;</w:t>
            </w:r>
          </w:p>
          <w:p w:rsidR="00B24625" w:rsidP="00B24625" w:rsidRDefault="00B24625" w14:paraId="0A588091" w14:textId="77777777"/>
          <w:p w:rsidR="00B24625" w:rsidP="00B24625" w:rsidRDefault="00B24625" w14:paraId="0048E8FC" w14:textId="77777777">
            <w:r>
              <w:t>constaterende dat tijdens het werkbezoek van Kamerleden is gebleken dat in vluchtelingenkampen grote tekorten bestaan aan schoon drinkwater;</w:t>
            </w:r>
          </w:p>
          <w:p w:rsidR="00B24625" w:rsidP="00B24625" w:rsidRDefault="00B24625" w14:paraId="081EC8C4" w14:textId="77777777"/>
          <w:p w:rsidR="00B24625" w:rsidP="00B24625" w:rsidRDefault="00B24625" w14:paraId="2008CA0B" w14:textId="77777777">
            <w:r>
              <w:t>verzoekt de regering bij de besteding van de 10 miljoen euro voor Oost-Tsjaad expliciet prioriteit te geven aan het vergroten van de toegang tot schoon drinkwater, waaronder waar mogelijk het realiseren en herstellen van waterputten en andere lokale watervoorzieningen,</w:t>
            </w:r>
          </w:p>
          <w:p w:rsidR="00B24625" w:rsidP="00B24625" w:rsidRDefault="00B24625" w14:paraId="0C3BCAC0" w14:textId="77777777"/>
          <w:p w:rsidR="00B24625" w:rsidP="00B24625" w:rsidRDefault="00B24625" w14:paraId="6CDDEC45" w14:textId="77777777">
            <w:r>
              <w:t>en gaat over tot de orde van de dag.</w:t>
            </w:r>
          </w:p>
          <w:p w:rsidR="00B24625" w:rsidP="00B24625" w:rsidRDefault="00B24625" w14:paraId="18BE0453" w14:textId="77777777"/>
          <w:p w:rsidR="00B24625" w:rsidP="00B24625" w:rsidRDefault="00B24625" w14:paraId="4CB89993" w14:textId="77777777">
            <w:r>
              <w:t>Van Baarle</w:t>
            </w:r>
          </w:p>
          <w:p w:rsidR="0028220F" w:rsidP="00B24625" w:rsidRDefault="00B24625" w14:paraId="043EF371" w14:textId="60E889CC">
            <w:proofErr w:type="spellStart"/>
            <w:r>
              <w:t>Bamenga</w:t>
            </w:r>
            <w:proofErr w:type="spellEnd"/>
          </w:p>
        </w:tc>
      </w:tr>
    </w:tbl>
    <w:p w:rsidRPr="0028220F" w:rsidR="004A4819" w:rsidP="0028220F" w:rsidRDefault="004A4819" w14:paraId="785FBF38" w14:textId="77777777"/>
    <w:sectPr w:rsidRPr="0028220F" w:rsidR="004A4819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6F237" w14:textId="77777777" w:rsidR="00235099" w:rsidRDefault="00235099">
      <w:pPr>
        <w:spacing w:line="20" w:lineRule="exact"/>
      </w:pPr>
    </w:p>
  </w:endnote>
  <w:endnote w:type="continuationSeparator" w:id="0">
    <w:p w14:paraId="16C4E1FE" w14:textId="77777777" w:rsidR="00235099" w:rsidRDefault="00235099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21C4DA53" w14:textId="77777777" w:rsidR="00235099" w:rsidRDefault="00235099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FC793" w14:textId="77777777" w:rsidR="00235099" w:rsidRDefault="00235099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70AA523E" w14:textId="77777777" w:rsidR="00235099" w:rsidRDefault="002350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625"/>
    <w:rsid w:val="00027E9C"/>
    <w:rsid w:val="00062708"/>
    <w:rsid w:val="00063162"/>
    <w:rsid w:val="0009497B"/>
    <w:rsid w:val="00095EFA"/>
    <w:rsid w:val="000C1E41"/>
    <w:rsid w:val="000C619A"/>
    <w:rsid w:val="00161AE3"/>
    <w:rsid w:val="001C5EB3"/>
    <w:rsid w:val="001D1AB1"/>
    <w:rsid w:val="002002E7"/>
    <w:rsid w:val="00235099"/>
    <w:rsid w:val="0028220F"/>
    <w:rsid w:val="0029206C"/>
    <w:rsid w:val="002B7C76"/>
    <w:rsid w:val="002E3D96"/>
    <w:rsid w:val="002E551C"/>
    <w:rsid w:val="003C3FF3"/>
    <w:rsid w:val="0040151F"/>
    <w:rsid w:val="00411194"/>
    <w:rsid w:val="00414BEB"/>
    <w:rsid w:val="00440982"/>
    <w:rsid w:val="00491946"/>
    <w:rsid w:val="004A4819"/>
    <w:rsid w:val="004D28C5"/>
    <w:rsid w:val="0057730F"/>
    <w:rsid w:val="005B789F"/>
    <w:rsid w:val="005C7B56"/>
    <w:rsid w:val="005D315A"/>
    <w:rsid w:val="005E7EA0"/>
    <w:rsid w:val="006028C4"/>
    <w:rsid w:val="00692DA1"/>
    <w:rsid w:val="006B16CB"/>
    <w:rsid w:val="006C2B15"/>
    <w:rsid w:val="006E5C88"/>
    <w:rsid w:val="007911E4"/>
    <w:rsid w:val="007F7DE5"/>
    <w:rsid w:val="00847D97"/>
    <w:rsid w:val="00852843"/>
    <w:rsid w:val="00867001"/>
    <w:rsid w:val="008D2B7A"/>
    <w:rsid w:val="008E48CB"/>
    <w:rsid w:val="0093683D"/>
    <w:rsid w:val="009B6CFE"/>
    <w:rsid w:val="00A55F71"/>
    <w:rsid w:val="00A57354"/>
    <w:rsid w:val="00AE6AD7"/>
    <w:rsid w:val="00B24625"/>
    <w:rsid w:val="00B5245E"/>
    <w:rsid w:val="00BB5485"/>
    <w:rsid w:val="00BB5729"/>
    <w:rsid w:val="00BF3DA1"/>
    <w:rsid w:val="00C01ED8"/>
    <w:rsid w:val="00C77B23"/>
    <w:rsid w:val="00CF49B0"/>
    <w:rsid w:val="00D42A43"/>
    <w:rsid w:val="00D76F09"/>
    <w:rsid w:val="00DC24E8"/>
    <w:rsid w:val="00DF096D"/>
    <w:rsid w:val="00DF7647"/>
    <w:rsid w:val="00E13E7E"/>
    <w:rsid w:val="00E25FEF"/>
    <w:rsid w:val="00E41C7D"/>
    <w:rsid w:val="00E50646"/>
    <w:rsid w:val="00EB73D7"/>
    <w:rsid w:val="00ED7BA4"/>
    <w:rsid w:val="00EF25EA"/>
    <w:rsid w:val="00F43E95"/>
    <w:rsid w:val="00F53326"/>
    <w:rsid w:val="00FF1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972C72"/>
  <w15:docId w15:val="{1776F1CC-25DE-4669-A33D-0B390885C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8220F"/>
    <w:pPr>
      <w:widowControl w:val="0"/>
    </w:pPr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Verwijzingopmerking">
    <w:name w:val="annotation reference"/>
    <w:semiHidden/>
    <w:rPr>
      <w:sz w:val="16"/>
    </w:rPr>
  </w:style>
  <w:style w:type="paragraph" w:styleId="Tekstopmerking">
    <w:name w:val="annotation text"/>
    <w:basedOn w:val="Standaard"/>
    <w:semiHidden/>
    <w:rPr>
      <w:sz w:val="20"/>
    </w:rPr>
  </w:style>
  <w:style w:type="paragraph" w:styleId="Ballontekst">
    <w:name w:val="Balloon Text"/>
    <w:basedOn w:val="Standaard"/>
    <w:semiHidden/>
    <w:rsid w:val="001D1AB1"/>
    <w:rPr>
      <w:rFonts w:ascii="Tahoma" w:hAnsi="Tahoma" w:cs="Tahoma"/>
      <w:sz w:val="16"/>
      <w:szCs w:val="16"/>
    </w:rPr>
  </w:style>
  <w:style w:type="table" w:styleId="Tabelrasterlicht">
    <w:name w:val="Grid Table Light"/>
    <w:basedOn w:val="Standaardtabel"/>
    <w:uiPriority w:val="40"/>
    <w:rsid w:val="006E5C8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_gew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138</ap:Words>
  <ap:Characters>765</ap:Characters>
  <ap:DocSecurity>0</ap:DocSecurity>
  <ap:Lines>6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motie_gew</vt:lpstr>
    </vt:vector>
  </ap:TitlesOfParts>
  <ap:LinksUpToDate>false</ap:LinksUpToDate>
  <ap:CharactersWithSpaces>902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2026-10-05T10:51:00.0000000Z</dcterms:created>
  <dcterms:modified xsi:type="dcterms:W3CDTF">2026-10-05T10:52:00.0000000Z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