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D5027" w:rsidRDefault="005D5027" w14:paraId="589322BB" w14:textId="77777777"/>
    <w:p w:rsidR="008614E9" w:rsidP="008614E9" w:rsidRDefault="00FE1CA7" w14:paraId="7F6D1783" w14:textId="69EFB787">
      <w:r>
        <w:t xml:space="preserve">Hierbij bied ik u de antwoorden aan op de schriftelijke vragen van </w:t>
      </w:r>
      <w:r w:rsidR="008614E9">
        <w:t>de leden Vondeling en Wilders (beiden PVV) over het stelselmatig niet openbaar maken van ernstige incidenten met asielzoekers.</w:t>
      </w:r>
    </w:p>
    <w:p w:rsidR="008614E9" w:rsidP="008614E9" w:rsidRDefault="008614E9" w14:paraId="12BE3D46" w14:textId="77777777"/>
    <w:p w:rsidR="008614E9" w:rsidP="008614E9" w:rsidRDefault="008614E9" w14:paraId="103175D2" w14:textId="75816AD6">
      <w:r>
        <w:t>Deze vragen werden ingezonden op 24 september 2026 met kenmerk 2026Z19833.</w:t>
      </w:r>
    </w:p>
    <w:p w:rsidR="008614E9" w:rsidP="008614E9" w:rsidRDefault="008614E9" w14:paraId="0B87C42F" w14:textId="77777777"/>
    <w:p w:rsidR="008614E9" w:rsidP="008614E9" w:rsidRDefault="008614E9" w14:paraId="657880C4" w14:textId="77777777"/>
    <w:p w:rsidR="008614E9" w:rsidP="008614E9" w:rsidRDefault="008614E9" w14:paraId="602B6A57" w14:textId="774FCB6F">
      <w:r>
        <w:t xml:space="preserve">De Minister van Asiel en Migratie, </w:t>
      </w:r>
    </w:p>
    <w:p w:rsidR="008614E9" w:rsidP="008614E9" w:rsidRDefault="008614E9" w14:paraId="657C34F7" w14:textId="77777777"/>
    <w:p w:rsidR="008614E9" w:rsidP="008614E9" w:rsidRDefault="008614E9" w14:paraId="11E25999" w14:textId="77777777"/>
    <w:p w:rsidR="008614E9" w:rsidP="008614E9" w:rsidRDefault="008614E9" w14:paraId="51E2A620" w14:textId="77777777"/>
    <w:p w:rsidR="008614E9" w:rsidP="008614E9" w:rsidRDefault="008614E9" w14:paraId="0829122C" w14:textId="77777777"/>
    <w:p w:rsidR="008614E9" w:rsidP="008614E9" w:rsidRDefault="008614E9" w14:paraId="79DF7E1A" w14:textId="0B20D413">
      <w:r>
        <w:t>Bart van den Brink</w:t>
      </w:r>
    </w:p>
    <w:p w:rsidR="005D5027" w:rsidRDefault="005D5027" w14:paraId="1FA84A2F" w14:textId="172C0377"/>
    <w:p w:rsidR="005D5027" w:rsidRDefault="005D5027" w14:paraId="1632B648" w14:textId="77777777"/>
    <w:p w:rsidR="005D5027" w:rsidRDefault="005D5027" w14:paraId="3287AD64" w14:textId="77777777"/>
    <w:p w:rsidR="008614E9" w:rsidRDefault="008614E9" w14:paraId="633871E4" w14:textId="77777777">
      <w:pPr>
        <w:spacing w:line="240" w:lineRule="auto"/>
      </w:pPr>
      <w:r>
        <w:br w:type="page"/>
      </w:r>
    </w:p>
    <w:p w:rsidR="005D5027" w:rsidRDefault="00FE1CA7" w14:paraId="7F426127" w14:textId="77777777">
      <w:r>
        <w:lastRenderedPageBreak/>
        <w:t> </w:t>
      </w:r>
    </w:p>
    <w:p w:rsidRPr="00361FA0" w:rsidR="00361FA0" w:rsidP="00361FA0" w:rsidRDefault="00FE1CA7" w14:paraId="3EBFE57F" w14:textId="172DE26B">
      <w:pPr>
        <w:pBdr>
          <w:bottom w:val="single" w:color="auto" w:sz="4" w:space="1"/>
        </w:pBdr>
        <w:rPr>
          <w:b/>
          <w:bCs/>
        </w:rPr>
      </w:pPr>
      <w:r w:rsidRPr="00361FA0">
        <w:rPr>
          <w:b/>
          <w:bCs/>
        </w:rPr>
        <w:t>Vragen van de leden Vondeling en Wilders (beiden PVV) aan de minister van Asiel en Migratie over het stelselmatig niet openbaar maken van ernstige incidenten met asielzoekers</w:t>
      </w:r>
      <w:r w:rsidRPr="00361FA0" w:rsidR="00361FA0">
        <w:rPr>
          <w:b/>
          <w:bCs/>
        </w:rPr>
        <w:br/>
        <w:t>(</w:t>
      </w:r>
      <w:r w:rsidRPr="00361FA0" w:rsidR="00361FA0">
        <w:rPr>
          <w:b/>
          <w:bCs/>
        </w:rPr>
        <w:t>ingezonden 24 september 2026</w:t>
      </w:r>
      <w:r w:rsidRPr="00361FA0" w:rsidR="00361FA0">
        <w:rPr>
          <w:b/>
          <w:bCs/>
        </w:rPr>
        <w:t xml:space="preserve">, </w:t>
      </w:r>
      <w:r w:rsidRPr="00361FA0" w:rsidR="00361FA0">
        <w:rPr>
          <w:b/>
          <w:bCs/>
        </w:rPr>
        <w:t>2026Z19833</w:t>
      </w:r>
      <w:r w:rsidRPr="00361FA0" w:rsidR="00361FA0">
        <w:rPr>
          <w:b/>
          <w:bCs/>
        </w:rPr>
        <w:t>)</w:t>
      </w:r>
    </w:p>
    <w:p w:rsidR="005D5027" w:rsidRDefault="005D5027" w14:paraId="2BFCD2AE" w14:textId="62D4038A"/>
    <w:p w:rsidR="005D5027" w:rsidRDefault="005D5027" w14:paraId="1D2B2991" w14:textId="0309ADAA"/>
    <w:p w:rsidR="005D5027" w:rsidRDefault="00361FA0" w14:paraId="1BE656AD" w14:textId="6BB230C8">
      <w:r w:rsidRPr="00361FA0">
        <w:rPr>
          <w:b/>
          <w:bCs/>
        </w:rPr>
        <w:t xml:space="preserve">Vraag </w:t>
      </w:r>
      <w:r w:rsidRPr="00361FA0" w:rsidR="00FE1CA7">
        <w:rPr>
          <w:b/>
          <w:bCs/>
        </w:rPr>
        <w:t>1</w:t>
      </w:r>
      <w:r>
        <w:br/>
      </w:r>
      <w:r w:rsidRPr="00361FA0" w:rsidR="00FE1CA7">
        <w:rPr>
          <w:b/>
          <w:bCs/>
        </w:rPr>
        <w:t>Bent u bekend met het bericht 'Ernstige incidenten met asielzoekers bij IND en COA al tijden niet openbaar: ’We werken aan een inhaalslag’'? 1)</w:t>
      </w:r>
    </w:p>
    <w:p w:rsidR="004B0567" w:rsidRDefault="004B0567" w14:paraId="1341CB05" w14:textId="77777777"/>
    <w:p w:rsidR="005D5027" w:rsidRDefault="00361FA0" w14:paraId="6E97EAC2" w14:textId="07901E29">
      <w:r w:rsidRPr="00361FA0">
        <w:rPr>
          <w:b/>
          <w:bCs/>
        </w:rPr>
        <w:t>Antwoord op vraag 1</w:t>
      </w:r>
      <w:r>
        <w:br/>
      </w:r>
      <w:r w:rsidR="004B0567">
        <w:t xml:space="preserve">Ja, </w:t>
      </w:r>
      <w:r w:rsidR="002C0BF2">
        <w:t>hiermee ben ik bekend.</w:t>
      </w:r>
    </w:p>
    <w:p w:rsidR="005D5027" w:rsidRDefault="00FE1CA7" w14:paraId="5516125B" w14:textId="77777777">
      <w:r>
        <w:t> </w:t>
      </w:r>
    </w:p>
    <w:p w:rsidR="005D5027" w:rsidRDefault="00361FA0" w14:paraId="4ACB0CE4" w14:textId="56D0FEFB">
      <w:r w:rsidRPr="00361FA0">
        <w:rPr>
          <w:b/>
          <w:bCs/>
        </w:rPr>
        <w:t xml:space="preserve">Vraag </w:t>
      </w:r>
      <w:r w:rsidRPr="00361FA0" w:rsidR="00FE1CA7">
        <w:rPr>
          <w:b/>
          <w:bCs/>
        </w:rPr>
        <w:t>2</w:t>
      </w:r>
      <w:r>
        <w:br/>
      </w:r>
      <w:r w:rsidRPr="00361FA0" w:rsidR="00FE1CA7">
        <w:rPr>
          <w:b/>
          <w:bCs/>
        </w:rPr>
        <w:t>Waarom worden de cijfers over ernstige incidenten met asielzoekers onder de pet gehouden? Wie heeft daartoe besloten?</w:t>
      </w:r>
    </w:p>
    <w:p w:rsidR="005D5027" w:rsidRDefault="005D5027" w14:paraId="6ABA6CE1" w14:textId="5E164433"/>
    <w:p w:rsidRPr="00576C8A" w:rsidR="004B0567" w:rsidRDefault="00361FA0" w14:paraId="091544A2" w14:textId="1FDF462F">
      <w:r w:rsidRPr="00361FA0">
        <w:rPr>
          <w:b/>
          <w:bCs/>
        </w:rPr>
        <w:t>Antwoord op vraag 2</w:t>
      </w:r>
      <w:r>
        <w:br/>
      </w:r>
      <w:r w:rsidRPr="004B0567" w:rsidR="004B0567">
        <w:t xml:space="preserve">Er is </w:t>
      </w:r>
      <w:r w:rsidRPr="00576C8A" w:rsidR="004B0567">
        <w:t xml:space="preserve">geen sprake van een besluit om informatie over ernstige incidenten niet langer openbaar te maken. Zoals eerder aangegeven, zijn de kwartaaloverzichten van de piketmeldingen de afgelopen periode niet volgens de gebruikelijke frequentie gepubliceerd. </w:t>
      </w:r>
      <w:r w:rsidRPr="00576C8A" w:rsidR="009F3662">
        <w:t xml:space="preserve">De achterstand is ontstaan door beperkte personele capaciteit en doordat voor de verwerking van </w:t>
      </w:r>
      <w:proofErr w:type="gramStart"/>
      <w:r w:rsidRPr="00576C8A" w:rsidR="009F3662">
        <w:t>reed</w:t>
      </w:r>
      <w:r w:rsidRPr="00576C8A" w:rsidR="00914BF1">
        <w:t>s</w:t>
      </w:r>
      <w:proofErr w:type="gramEnd"/>
      <w:r w:rsidRPr="00576C8A" w:rsidR="009F3662">
        <w:t xml:space="preserve"> geregistreerde meldingen aanvullende handmatige controles nodig waren om de informatie rondom de meldingen uit het systeem volledig te verwerken. De werkwijze is inmiddels aangepast en verbeterd waardoor dit voor nieuwe meldingen niet meer aan de orde is.</w:t>
      </w:r>
    </w:p>
    <w:p w:rsidRPr="00576C8A" w:rsidR="009F3662" w:rsidRDefault="009F3662" w14:paraId="7BD3C649" w14:textId="77777777"/>
    <w:p w:rsidR="009F3662" w:rsidRDefault="009F3662" w14:paraId="4ABEAA19" w14:textId="57547264">
      <w:r w:rsidRPr="00576C8A">
        <w:t>Zoals aangegeven wordt momenteel gewerkt aan het wegwerken van de ontstane achterstand. Het streven is de achterstallige meldingen voor het einde van oktober dit jaar te publiceren en vervolgens de kwartaalpublicaties te hervatten.</w:t>
      </w:r>
    </w:p>
    <w:p w:rsidR="005D5027" w:rsidRDefault="00FE1CA7" w14:paraId="0CEFDCB7" w14:textId="77777777">
      <w:r>
        <w:t> </w:t>
      </w:r>
    </w:p>
    <w:p w:rsidRPr="00361FA0" w:rsidR="005D5027" w:rsidRDefault="00361FA0" w14:paraId="68F31E50" w14:textId="39138C33">
      <w:pPr>
        <w:rPr>
          <w:b/>
          <w:bCs/>
        </w:rPr>
      </w:pPr>
      <w:r w:rsidRPr="00361FA0">
        <w:rPr>
          <w:b/>
          <w:bCs/>
        </w:rPr>
        <w:t xml:space="preserve">Vraag </w:t>
      </w:r>
      <w:r w:rsidRPr="00361FA0" w:rsidR="00FE1CA7">
        <w:rPr>
          <w:b/>
          <w:bCs/>
        </w:rPr>
        <w:t>3</w:t>
      </w:r>
      <w:r w:rsidRPr="00361FA0">
        <w:rPr>
          <w:b/>
          <w:bCs/>
        </w:rPr>
        <w:br/>
      </w:r>
      <w:r w:rsidRPr="00361FA0" w:rsidR="00FE1CA7">
        <w:rPr>
          <w:b/>
          <w:bCs/>
        </w:rPr>
        <w:t>Deelt u de mening dat het achterhouden van deze informatie pure doofpotpolitiek is en dat de Nederlandse samenleving recht heeft op volledige transparantie over de veiligheidsrisico’s die uitgaan van asielzoekers?</w:t>
      </w:r>
    </w:p>
    <w:p w:rsidR="005D5027" w:rsidRDefault="00FE1CA7" w14:paraId="51DEC7FD" w14:textId="77777777">
      <w:r>
        <w:t> </w:t>
      </w:r>
    </w:p>
    <w:p w:rsidR="008066C5" w:rsidRDefault="004B0567" w14:paraId="34794B27" w14:textId="2DB8E8BF">
      <w:r w:rsidRPr="004B0567">
        <w:t>Ik onderschrijf het belang van transparantie over ernstige incidenten binnen de migratieketen. Om die reden worden samenvattingen van de piketmeldingen</w:t>
      </w:r>
      <w:r>
        <w:t xml:space="preserve"> ook</w:t>
      </w:r>
      <w:r w:rsidRPr="004B0567">
        <w:t xml:space="preserve"> openbaar gemaakt.</w:t>
      </w:r>
      <w:r w:rsidR="008066C5">
        <w:t xml:space="preserve"> </w:t>
      </w:r>
    </w:p>
    <w:p w:rsidR="008066C5" w:rsidRDefault="008066C5" w14:paraId="6943C966" w14:textId="77777777"/>
    <w:p w:rsidR="005D5027" w:rsidRDefault="008066C5" w14:paraId="6AAB2873" w14:textId="7F8F6403">
      <w:r w:rsidRPr="005577DE">
        <w:t>De piketmeldingen hebben betrekking op uiteenlopende ernstige incidenten binnen de migratieketen. Het gaat daarbij onder meer om zelfdestructieve acties en agressie-incidenten</w:t>
      </w:r>
      <w:r w:rsidR="00844442">
        <w:t xml:space="preserve"> van asielzoekers</w:t>
      </w:r>
      <w:r w:rsidRPr="005577DE">
        <w:t xml:space="preserve">, maar ook om </w:t>
      </w:r>
      <w:r w:rsidR="00844442">
        <w:t>agressie-</w:t>
      </w:r>
      <w:r w:rsidRPr="005577DE">
        <w:t xml:space="preserve">incidenten gericht tegen asielzoekers en </w:t>
      </w:r>
      <w:r w:rsidR="00844442">
        <w:t>(</w:t>
      </w:r>
      <w:r w:rsidRPr="005577DE">
        <w:t>grote</w:t>
      </w:r>
      <w:r w:rsidR="00844442">
        <w:t>)</w:t>
      </w:r>
      <w:r w:rsidRPr="005577DE">
        <w:t xml:space="preserve"> branden </w:t>
      </w:r>
      <w:r w:rsidR="00844442">
        <w:t xml:space="preserve">of acties tegen </w:t>
      </w:r>
      <w:r w:rsidRPr="005577DE">
        <w:t>opvanglocaties. De meldingen geven daarmee een breder, maar niet alles omvattend beeld van ernstige incidenten binnen de migratieketen.</w:t>
      </w:r>
      <w:r>
        <w:t xml:space="preserve"> </w:t>
      </w:r>
    </w:p>
    <w:p w:rsidR="004B0567" w:rsidRDefault="004B0567" w14:paraId="35E64607" w14:textId="77777777"/>
    <w:p w:rsidR="004B0567" w:rsidRDefault="00E9732D" w14:paraId="041B0699" w14:textId="48BE5C6D">
      <w:r>
        <w:t>V</w:t>
      </w:r>
      <w:r w:rsidRPr="004B0567" w:rsidR="004B0567">
        <w:t>ia het WODC</w:t>
      </w:r>
      <w:r w:rsidR="000F2F61">
        <w:t xml:space="preserve"> </w:t>
      </w:r>
      <w:r w:rsidRPr="000F2F61" w:rsidR="000F2F61">
        <w:t>Incidenten- en misdrijvenoverzicht</w:t>
      </w:r>
      <w:r w:rsidRPr="004B0567" w:rsidR="004B0567">
        <w:t xml:space="preserve"> </w:t>
      </w:r>
      <w:r>
        <w:t xml:space="preserve">wordt jaarlijks </w:t>
      </w:r>
      <w:r w:rsidRPr="004B0567" w:rsidR="004B0567">
        <w:t xml:space="preserve">inzicht gegeven in geregistreerde incidenten en misdrijven onder bewoners van </w:t>
      </w:r>
      <w:r w:rsidR="005911E2">
        <w:t xml:space="preserve">COA- en </w:t>
      </w:r>
      <w:proofErr w:type="gramStart"/>
      <w:r w:rsidR="005911E2">
        <w:t xml:space="preserve">TGO </w:t>
      </w:r>
      <w:r w:rsidRPr="004B0567" w:rsidR="004B0567">
        <w:t>locaties</w:t>
      </w:r>
      <w:proofErr w:type="gramEnd"/>
      <w:r w:rsidRPr="004B0567" w:rsidR="004B0567">
        <w:t>.</w:t>
      </w:r>
    </w:p>
    <w:p w:rsidR="004B0567" w:rsidRDefault="004B0567" w14:paraId="3E09CDA8" w14:textId="77777777"/>
    <w:p w:rsidRPr="00361FA0" w:rsidR="005D5027" w:rsidRDefault="00361FA0" w14:paraId="433BA110" w14:textId="54D010D4">
      <w:pPr>
        <w:rPr>
          <w:b/>
          <w:bCs/>
        </w:rPr>
      </w:pPr>
      <w:r w:rsidRPr="00361FA0">
        <w:rPr>
          <w:b/>
          <w:bCs/>
        </w:rPr>
        <w:t xml:space="preserve">Vraag </w:t>
      </w:r>
      <w:r w:rsidRPr="00361FA0" w:rsidR="00FE1CA7">
        <w:rPr>
          <w:b/>
          <w:bCs/>
        </w:rPr>
        <w:t>4</w:t>
      </w:r>
      <w:r w:rsidRPr="00361FA0">
        <w:rPr>
          <w:b/>
          <w:bCs/>
        </w:rPr>
        <w:br/>
      </w:r>
      <w:r w:rsidRPr="00361FA0" w:rsidR="00FE1CA7">
        <w:rPr>
          <w:b/>
          <w:bCs/>
        </w:rPr>
        <w:t>Bent u bereid om alle informatie over ernstige incidenten met asielzoekers bij de IND en het COA binnen 24 uur volledig openbaar te maken of anders direct af te treden?</w:t>
      </w:r>
    </w:p>
    <w:p w:rsidR="005D5027" w:rsidRDefault="00FE1CA7" w14:paraId="619EC21F" w14:textId="77777777">
      <w:r>
        <w:lastRenderedPageBreak/>
        <w:t> </w:t>
      </w:r>
    </w:p>
    <w:p w:rsidR="005D5027" w:rsidRDefault="00361FA0" w14:paraId="2289FAE7" w14:textId="37EAB352">
      <w:r w:rsidRPr="00361FA0">
        <w:rPr>
          <w:b/>
          <w:bCs/>
        </w:rPr>
        <w:t>Antwoord op vraag 4</w:t>
      </w:r>
      <w:r w:rsidRPr="00361FA0">
        <w:rPr>
          <w:b/>
          <w:bCs/>
        </w:rPr>
        <w:br/>
      </w:r>
      <w:r w:rsidRPr="004B0567" w:rsidR="004B0567">
        <w:t>Het is niet mogelijk om alle informatie binnen 24 uur volledig openbaar te maken. Voor openbaarmaking moeten de meldingen zorgvuldig worden verwerkt en onder meer worden ontdaan van persoonsgegevens</w:t>
      </w:r>
      <w:r w:rsidR="005911E2">
        <w:t xml:space="preserve"> </w:t>
      </w:r>
      <w:r w:rsidRPr="005911E2" w:rsidR="005911E2">
        <w:t xml:space="preserve">ter bescherming van de privacy </w:t>
      </w:r>
      <w:r w:rsidR="005911E2">
        <w:t xml:space="preserve">van </w:t>
      </w:r>
      <w:r w:rsidRPr="005911E2" w:rsidR="005911E2">
        <w:t>alle betrokkenen</w:t>
      </w:r>
      <w:r w:rsidRPr="004B0567" w:rsidR="004B0567">
        <w:t>. Daarnaast vindt afstemming plaats met de betreffende meldende ketenpartner. Deze zorgvuldigheid is noodzakelijk en kan niet binnen de gevraagde termijn worden gewaarborgd.</w:t>
      </w:r>
    </w:p>
    <w:p w:rsidR="004B0567" w:rsidRDefault="004B0567" w14:paraId="6C8CAF6D" w14:textId="77777777"/>
    <w:p w:rsidR="004B0567" w:rsidRDefault="004B0567" w14:paraId="76EEDFAB" w14:textId="18EA79F1">
      <w:r w:rsidRPr="004B0567">
        <w:t xml:space="preserve">Zoals aangegeven wordt momenteel gewerkt aan het wegwerken van de ontstane achterstand. Het streven is de achterstallige meldingen voor het einde van </w:t>
      </w:r>
      <w:r w:rsidR="003954F1">
        <w:t>oktober</w:t>
      </w:r>
      <w:r w:rsidR="005028D8">
        <w:t xml:space="preserve"> dit jaar</w:t>
      </w:r>
      <w:r w:rsidRPr="004B0567">
        <w:t xml:space="preserve"> te publiceren en vervolgens de kwartaalpublicaties te hervatten.</w:t>
      </w:r>
    </w:p>
    <w:p w:rsidRPr="00361FA0" w:rsidR="004B0567" w:rsidRDefault="004B0567" w14:paraId="5A87E5FD" w14:textId="77777777">
      <w:pPr>
        <w:rPr>
          <w:b/>
          <w:bCs/>
        </w:rPr>
      </w:pPr>
    </w:p>
    <w:p w:rsidRPr="00361FA0" w:rsidR="005D5027" w:rsidRDefault="00361FA0" w14:paraId="226B2904" w14:textId="771B81FE">
      <w:pPr>
        <w:rPr>
          <w:b/>
          <w:bCs/>
        </w:rPr>
      </w:pPr>
      <w:r w:rsidRPr="00361FA0">
        <w:rPr>
          <w:b/>
          <w:bCs/>
        </w:rPr>
        <w:t xml:space="preserve">Vraag </w:t>
      </w:r>
      <w:r w:rsidRPr="00361FA0" w:rsidR="00FE1CA7">
        <w:rPr>
          <w:b/>
          <w:bCs/>
        </w:rPr>
        <w:t>5</w:t>
      </w:r>
      <w:r w:rsidRPr="00361FA0">
        <w:rPr>
          <w:b/>
          <w:bCs/>
        </w:rPr>
        <w:br/>
      </w:r>
      <w:r w:rsidRPr="00361FA0" w:rsidR="00FE1CA7">
        <w:rPr>
          <w:b/>
          <w:bCs/>
        </w:rPr>
        <w:t>Bent u bereid deze vragen vóór aanstaande dinsdag 29 september, 11.00 uur te beantwoorden?</w:t>
      </w:r>
    </w:p>
    <w:p w:rsidR="00F11263" w:rsidRDefault="00F11263" w14:paraId="4BA7495C" w14:textId="77777777"/>
    <w:p w:rsidR="005D5027" w:rsidRDefault="00361FA0" w14:paraId="041141AB" w14:textId="1D0279DC">
      <w:r w:rsidRPr="00361FA0">
        <w:rPr>
          <w:b/>
          <w:bCs/>
        </w:rPr>
        <w:t>Antwoord op vraag 5</w:t>
      </w:r>
      <w:r>
        <w:br/>
      </w:r>
      <w:r w:rsidR="00F11263">
        <w:t>Dit is helaas niet gelukt. </w:t>
      </w:r>
    </w:p>
    <w:p w:rsidR="005D5027" w:rsidRDefault="00FE1CA7" w14:paraId="2510EDFA" w14:textId="77777777">
      <w:r>
        <w:t> </w:t>
      </w:r>
    </w:p>
    <w:p w:rsidR="005D5027" w:rsidRDefault="00FE1CA7" w14:paraId="158653C8" w14:textId="77777777">
      <w:r>
        <w:t>1) De Telegraaf, 23 september 2026, Ernstige incidenten met asielzoekers bij IND en COA al tijden niet openbaar: ’We werken aan een inhaalslag', www.telegraaf.nl/politiek/ernstige-incidenten-met-asielzoekers-bij-ind-en-coa-al-tijden-niet-openbaar-we-werken-aan-een-inhaalslag/161955756.html</w:t>
      </w:r>
    </w:p>
    <w:p w:rsidR="005D5027" w:rsidRDefault="00FE1CA7" w14:paraId="5D48EFD4" w14:textId="77777777">
      <w:r>
        <w:t> </w:t>
      </w:r>
    </w:p>
    <w:p w:rsidR="005D5027" w:rsidRDefault="005D5027" w14:paraId="52257F7E" w14:textId="77777777"/>
    <w:p w:rsidR="005D5027" w:rsidRDefault="005D5027" w14:paraId="0398D8B2" w14:textId="77777777"/>
    <w:p w:rsidR="005D5027" w:rsidRDefault="005D5027" w14:paraId="19BDE8ED" w14:textId="77777777">
      <w:pPr>
        <w:pStyle w:val="WitregelW1bodytekst"/>
      </w:pPr>
    </w:p>
    <w:p w:rsidR="005D5027" w:rsidRDefault="005D5027" w14:paraId="259D91C8"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5D5027" w14:paraId="227E1F93" w14:textId="77777777">
        <w:tc>
          <w:tcPr>
            <w:tcW w:w="3620" w:type="dxa"/>
          </w:tcPr>
          <w:p w:rsidR="005D5027" w:rsidRDefault="005D5027" w14:paraId="28EE7CA6" w14:textId="77777777"/>
          <w:p w:rsidR="005D5027" w:rsidRDefault="005D5027" w14:paraId="6030C1B9" w14:textId="77777777"/>
          <w:p w:rsidR="005D5027" w:rsidRDefault="005D5027" w14:paraId="4984B2BE" w14:textId="77777777"/>
          <w:p w:rsidR="005D5027" w:rsidRDefault="005D5027" w14:paraId="02CA0961" w14:textId="77777777"/>
          <w:p w:rsidR="005D5027" w:rsidRDefault="005D5027" w14:paraId="1BD6865D" w14:textId="77777777"/>
        </w:tc>
        <w:tc>
          <w:tcPr>
            <w:tcW w:w="302" w:type="dxa"/>
          </w:tcPr>
          <w:p w:rsidR="005D5027" w:rsidRDefault="005D5027" w14:paraId="0FED5324" w14:textId="77777777"/>
          <w:p w:rsidR="005D5027" w:rsidRDefault="005D5027" w14:paraId="1E9B3CC9" w14:textId="77777777"/>
          <w:p w:rsidR="005D5027" w:rsidRDefault="005D5027" w14:paraId="4477A10B" w14:textId="77777777"/>
          <w:p w:rsidR="005D5027" w:rsidRDefault="005D5027" w14:paraId="3C69FB69" w14:textId="77777777"/>
          <w:p w:rsidR="005D5027" w:rsidRDefault="005D5027" w14:paraId="48DED1DF" w14:textId="77777777"/>
        </w:tc>
        <w:tc>
          <w:tcPr>
            <w:tcW w:w="3620" w:type="dxa"/>
          </w:tcPr>
          <w:p w:rsidR="005D5027" w:rsidRDefault="005D5027" w14:paraId="272632FA" w14:textId="77777777"/>
          <w:p w:rsidR="005D5027" w:rsidRDefault="005D5027" w14:paraId="7F7E67EC" w14:textId="77777777"/>
          <w:p w:rsidR="005D5027" w:rsidRDefault="005D5027" w14:paraId="2F65D766" w14:textId="77777777"/>
          <w:p w:rsidR="005D5027" w:rsidRDefault="005D5027" w14:paraId="710537E6" w14:textId="77777777"/>
          <w:p w:rsidR="005D5027" w:rsidRDefault="005D5027" w14:paraId="703E5635" w14:textId="77777777"/>
        </w:tc>
      </w:tr>
    </w:tbl>
    <w:p w:rsidR="005D5027" w:rsidRDefault="005D5027" w14:paraId="5B8E08AB" w14:textId="77777777"/>
    <w:sectPr w:rsidR="005D5027">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F6EA5" w14:textId="77777777" w:rsidR="00743DAE" w:rsidRDefault="00743DAE">
      <w:pPr>
        <w:spacing w:line="240" w:lineRule="auto"/>
      </w:pPr>
      <w:r>
        <w:separator/>
      </w:r>
    </w:p>
  </w:endnote>
  <w:endnote w:type="continuationSeparator" w:id="0">
    <w:p w14:paraId="28F71643" w14:textId="77777777" w:rsidR="00743DAE" w:rsidRDefault="00743D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EA313" w14:textId="77777777" w:rsidR="005D5027" w:rsidRDefault="005D502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934A4" w14:textId="77777777" w:rsidR="00743DAE" w:rsidRDefault="00743DAE">
      <w:pPr>
        <w:pStyle w:val="Voetnoottekst"/>
      </w:pPr>
    </w:p>
  </w:footnote>
  <w:footnote w:type="continuationSeparator" w:id="0">
    <w:p w14:paraId="36E3B9C4" w14:textId="77777777" w:rsidR="00743DAE" w:rsidRDefault="00743DAE">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46815" w14:textId="77777777" w:rsidR="005D5027" w:rsidRDefault="00FE1CA7">
    <w:r>
      <w:rPr>
        <w:noProof/>
      </w:rPr>
      <mc:AlternateContent>
        <mc:Choice Requires="wps">
          <w:drawing>
            <wp:anchor distT="0" distB="0" distL="0" distR="0" simplePos="0" relativeHeight="251652608" behindDoc="0" locked="1" layoutInCell="1" allowOverlap="1" wp14:anchorId="4321DE2F" wp14:editId="055577F6">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E34B8EE" w14:textId="77777777" w:rsidR="005D5027" w:rsidRDefault="00FE1CA7">
                          <w:pPr>
                            <w:pStyle w:val="Referentiegegevensbold"/>
                          </w:pPr>
                          <w:r>
                            <w:t>Directoraat-Generaal</w:t>
                          </w:r>
                        </w:p>
                        <w:p w14:paraId="47A78AE8" w14:textId="77777777" w:rsidR="005D5027" w:rsidRDefault="005D5027">
                          <w:pPr>
                            <w:pStyle w:val="WitregelW2"/>
                          </w:pPr>
                        </w:p>
                        <w:p w14:paraId="0188B748" w14:textId="77777777" w:rsidR="005D5027" w:rsidRDefault="00FE1CA7">
                          <w:pPr>
                            <w:pStyle w:val="Referentiegegevensbold"/>
                          </w:pPr>
                          <w:r>
                            <w:t>Datum</w:t>
                          </w:r>
                        </w:p>
                        <w:p w14:paraId="74EC0631" w14:textId="6874BD8D" w:rsidR="005D5027" w:rsidRDefault="00361FA0">
                          <w:pPr>
                            <w:pStyle w:val="Referentiegegevens"/>
                          </w:pPr>
                          <w:r>
                            <w:t>2 oktober 2026</w:t>
                          </w:r>
                        </w:p>
                        <w:p w14:paraId="1DB6791E" w14:textId="77777777" w:rsidR="005D5027" w:rsidRDefault="005D5027">
                          <w:pPr>
                            <w:pStyle w:val="WitregelW1"/>
                          </w:pPr>
                        </w:p>
                        <w:p w14:paraId="7C5147E4" w14:textId="77777777" w:rsidR="005D5027" w:rsidRDefault="00FE1CA7">
                          <w:pPr>
                            <w:pStyle w:val="Referentiegegevensbold"/>
                          </w:pPr>
                          <w:r>
                            <w:t>Onze referentie</w:t>
                          </w:r>
                        </w:p>
                        <w:p w14:paraId="553FE76B" w14:textId="77777777" w:rsidR="005D5027" w:rsidRDefault="00FE1CA7">
                          <w:pPr>
                            <w:pStyle w:val="Referentiegegevens"/>
                          </w:pPr>
                          <w:r>
                            <w:t>8062485</w:t>
                          </w:r>
                        </w:p>
                      </w:txbxContent>
                    </wps:txbx>
                    <wps:bodyPr vert="horz" wrap="square" lIns="0" tIns="0" rIns="0" bIns="0" anchor="t" anchorCtr="0"/>
                  </wps:wsp>
                </a:graphicData>
              </a:graphic>
            </wp:anchor>
          </w:drawing>
        </mc:Choice>
        <mc:Fallback>
          <w:pict>
            <v:shapetype w14:anchorId="4321DE2F"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7E34B8EE" w14:textId="77777777" w:rsidR="005D5027" w:rsidRDefault="00FE1CA7">
                    <w:pPr>
                      <w:pStyle w:val="Referentiegegevensbold"/>
                    </w:pPr>
                    <w:r>
                      <w:t>Directoraat-Generaal</w:t>
                    </w:r>
                  </w:p>
                  <w:p w14:paraId="47A78AE8" w14:textId="77777777" w:rsidR="005D5027" w:rsidRDefault="005D5027">
                    <w:pPr>
                      <w:pStyle w:val="WitregelW2"/>
                    </w:pPr>
                  </w:p>
                  <w:p w14:paraId="0188B748" w14:textId="77777777" w:rsidR="005D5027" w:rsidRDefault="00FE1CA7">
                    <w:pPr>
                      <w:pStyle w:val="Referentiegegevensbold"/>
                    </w:pPr>
                    <w:r>
                      <w:t>Datum</w:t>
                    </w:r>
                  </w:p>
                  <w:p w14:paraId="74EC0631" w14:textId="6874BD8D" w:rsidR="005D5027" w:rsidRDefault="00361FA0">
                    <w:pPr>
                      <w:pStyle w:val="Referentiegegevens"/>
                    </w:pPr>
                    <w:r>
                      <w:t>2 oktober 2026</w:t>
                    </w:r>
                  </w:p>
                  <w:p w14:paraId="1DB6791E" w14:textId="77777777" w:rsidR="005D5027" w:rsidRDefault="005D5027">
                    <w:pPr>
                      <w:pStyle w:val="WitregelW1"/>
                    </w:pPr>
                  </w:p>
                  <w:p w14:paraId="7C5147E4" w14:textId="77777777" w:rsidR="005D5027" w:rsidRDefault="00FE1CA7">
                    <w:pPr>
                      <w:pStyle w:val="Referentiegegevensbold"/>
                    </w:pPr>
                    <w:r>
                      <w:t>Onze referentie</w:t>
                    </w:r>
                  </w:p>
                  <w:p w14:paraId="553FE76B" w14:textId="77777777" w:rsidR="005D5027" w:rsidRDefault="00FE1CA7">
                    <w:pPr>
                      <w:pStyle w:val="Referentiegegevens"/>
                    </w:pPr>
                    <w:r>
                      <w:t>8062485</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3AE7C566" wp14:editId="688CBA43">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3605F87A" w14:textId="77777777" w:rsidR="006E4A0E" w:rsidRDefault="006E4A0E"/>
                      </w:txbxContent>
                    </wps:txbx>
                    <wps:bodyPr vert="horz" wrap="square" lIns="0" tIns="0" rIns="0" bIns="0" anchor="t" anchorCtr="0"/>
                  </wps:wsp>
                </a:graphicData>
              </a:graphic>
            </wp:anchor>
          </w:drawing>
        </mc:Choice>
        <mc:Fallback>
          <w:pict>
            <v:shape w14:anchorId="3AE7C566"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3605F87A" w14:textId="77777777" w:rsidR="006E4A0E" w:rsidRDefault="006E4A0E"/>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79D27EDE" wp14:editId="1B5A0562">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E055646" w14:textId="77777777" w:rsidR="005D5027" w:rsidRDefault="00FE1CA7">
                          <w:pPr>
                            <w:pStyle w:val="Referentiegegevens"/>
                          </w:pPr>
                          <w:r>
                            <w:t xml:space="preserve">Pagina </w:t>
                          </w:r>
                          <w:r>
                            <w:fldChar w:fldCharType="begin"/>
                          </w:r>
                          <w:r>
                            <w:instrText>PAGE</w:instrText>
                          </w:r>
                          <w:r>
                            <w:fldChar w:fldCharType="separate"/>
                          </w:r>
                          <w:r w:rsidR="008614E9">
                            <w:rPr>
                              <w:noProof/>
                            </w:rPr>
                            <w:t>2</w:t>
                          </w:r>
                          <w:r>
                            <w:fldChar w:fldCharType="end"/>
                          </w:r>
                          <w:r>
                            <w:t xml:space="preserve"> van </w:t>
                          </w:r>
                          <w:r>
                            <w:fldChar w:fldCharType="begin"/>
                          </w:r>
                          <w:r>
                            <w:instrText>NUMPAGES</w:instrText>
                          </w:r>
                          <w:r>
                            <w:fldChar w:fldCharType="separate"/>
                          </w:r>
                          <w:r w:rsidR="008614E9">
                            <w:rPr>
                              <w:noProof/>
                            </w:rPr>
                            <w:t>2</w:t>
                          </w:r>
                          <w:r>
                            <w:fldChar w:fldCharType="end"/>
                          </w:r>
                        </w:p>
                      </w:txbxContent>
                    </wps:txbx>
                    <wps:bodyPr vert="horz" wrap="square" lIns="0" tIns="0" rIns="0" bIns="0" anchor="t" anchorCtr="0"/>
                  </wps:wsp>
                </a:graphicData>
              </a:graphic>
            </wp:anchor>
          </w:drawing>
        </mc:Choice>
        <mc:Fallback>
          <w:pict>
            <v:shape w14:anchorId="79D27EDE"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6E055646" w14:textId="77777777" w:rsidR="005D5027" w:rsidRDefault="00FE1CA7">
                    <w:pPr>
                      <w:pStyle w:val="Referentiegegevens"/>
                    </w:pPr>
                    <w:r>
                      <w:t xml:space="preserve">Pagina </w:t>
                    </w:r>
                    <w:r>
                      <w:fldChar w:fldCharType="begin"/>
                    </w:r>
                    <w:r>
                      <w:instrText>PAGE</w:instrText>
                    </w:r>
                    <w:r>
                      <w:fldChar w:fldCharType="separate"/>
                    </w:r>
                    <w:r w:rsidR="008614E9">
                      <w:rPr>
                        <w:noProof/>
                      </w:rPr>
                      <w:t>2</w:t>
                    </w:r>
                    <w:r>
                      <w:fldChar w:fldCharType="end"/>
                    </w:r>
                    <w:r>
                      <w:t xml:space="preserve"> van </w:t>
                    </w:r>
                    <w:r>
                      <w:fldChar w:fldCharType="begin"/>
                    </w:r>
                    <w:r>
                      <w:instrText>NUMPAGES</w:instrText>
                    </w:r>
                    <w:r>
                      <w:fldChar w:fldCharType="separate"/>
                    </w:r>
                    <w:r w:rsidR="008614E9">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7FA0A" w14:textId="77777777" w:rsidR="005D5027" w:rsidRDefault="00FE1CA7">
    <w:pPr>
      <w:spacing w:after="6377" w:line="14" w:lineRule="exact"/>
    </w:pPr>
    <w:r>
      <w:rPr>
        <w:noProof/>
      </w:rPr>
      <mc:AlternateContent>
        <mc:Choice Requires="wps">
          <w:drawing>
            <wp:anchor distT="0" distB="0" distL="0" distR="0" simplePos="0" relativeHeight="251655680" behindDoc="0" locked="1" layoutInCell="1" allowOverlap="1" wp14:anchorId="678D4875" wp14:editId="322191C3">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4D97DEA7" w14:textId="77777777" w:rsidR="008614E9" w:rsidRDefault="00FE1CA7">
                          <w:r>
                            <w:t xml:space="preserve">Aan de Voorzitter van de Tweede Kamer </w:t>
                          </w:r>
                        </w:p>
                        <w:p w14:paraId="0278A015" w14:textId="1C4992F7" w:rsidR="005D5027" w:rsidRDefault="00FE1CA7">
                          <w:proofErr w:type="gramStart"/>
                          <w:r>
                            <w:t>der</w:t>
                          </w:r>
                          <w:proofErr w:type="gramEnd"/>
                          <w:r>
                            <w:t xml:space="preserve"> Staten-Generaal</w:t>
                          </w:r>
                        </w:p>
                        <w:p w14:paraId="68A1EE8A" w14:textId="77777777" w:rsidR="005D5027" w:rsidRDefault="00FE1CA7">
                          <w:r>
                            <w:t>Postbus 20018</w:t>
                          </w:r>
                        </w:p>
                        <w:p w14:paraId="274904B8" w14:textId="77777777" w:rsidR="005D5027" w:rsidRDefault="00FE1CA7">
                          <w:r>
                            <w:t>2500 EA  DEN HAAG</w:t>
                          </w:r>
                        </w:p>
                      </w:txbxContent>
                    </wps:txbx>
                    <wps:bodyPr vert="horz" wrap="square" lIns="0" tIns="0" rIns="0" bIns="0" anchor="t" anchorCtr="0"/>
                  </wps:wsp>
                </a:graphicData>
              </a:graphic>
            </wp:anchor>
          </w:drawing>
        </mc:Choice>
        <mc:Fallback>
          <w:pict>
            <v:shapetype w14:anchorId="678D4875"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4D97DEA7" w14:textId="77777777" w:rsidR="008614E9" w:rsidRDefault="00FE1CA7">
                    <w:r>
                      <w:t xml:space="preserve">Aan de Voorzitter van de Tweede Kamer </w:t>
                    </w:r>
                  </w:p>
                  <w:p w14:paraId="0278A015" w14:textId="1C4992F7" w:rsidR="005D5027" w:rsidRDefault="00FE1CA7">
                    <w:proofErr w:type="gramStart"/>
                    <w:r>
                      <w:t>der</w:t>
                    </w:r>
                    <w:proofErr w:type="gramEnd"/>
                    <w:r>
                      <w:t xml:space="preserve"> Staten-Generaal</w:t>
                    </w:r>
                  </w:p>
                  <w:p w14:paraId="68A1EE8A" w14:textId="77777777" w:rsidR="005D5027" w:rsidRDefault="00FE1CA7">
                    <w:r>
                      <w:t>Postbus 20018</w:t>
                    </w:r>
                  </w:p>
                  <w:p w14:paraId="274904B8" w14:textId="77777777" w:rsidR="005D5027" w:rsidRDefault="00FE1CA7">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4CE1B6D6" wp14:editId="09307DB1">
              <wp:simplePos x="0" y="0"/>
              <wp:positionH relativeFrom="page">
                <wp:posOffset>1009650</wp:posOffset>
              </wp:positionH>
              <wp:positionV relativeFrom="paragraph">
                <wp:posOffset>3352800</wp:posOffset>
              </wp:positionV>
              <wp:extent cx="4787900" cy="6667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6667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5D5027" w14:paraId="6DCABB70" w14:textId="77777777">
                            <w:trPr>
                              <w:trHeight w:val="240"/>
                            </w:trPr>
                            <w:tc>
                              <w:tcPr>
                                <w:tcW w:w="1140" w:type="dxa"/>
                              </w:tcPr>
                              <w:p w14:paraId="339F7CD6" w14:textId="77777777" w:rsidR="005D5027" w:rsidRDefault="00FE1CA7">
                                <w:r>
                                  <w:t>Datum</w:t>
                                </w:r>
                              </w:p>
                            </w:tc>
                            <w:tc>
                              <w:tcPr>
                                <w:tcW w:w="5918" w:type="dxa"/>
                              </w:tcPr>
                              <w:p w14:paraId="0884E826" w14:textId="67EA90DE" w:rsidR="005D5027" w:rsidRDefault="00361FA0">
                                <w:r>
                                  <w:t>2 oktober 2026</w:t>
                                </w:r>
                              </w:p>
                            </w:tc>
                          </w:tr>
                          <w:tr w:rsidR="005D5027" w14:paraId="7434F432" w14:textId="77777777">
                            <w:trPr>
                              <w:trHeight w:val="240"/>
                            </w:trPr>
                            <w:tc>
                              <w:tcPr>
                                <w:tcW w:w="1140" w:type="dxa"/>
                              </w:tcPr>
                              <w:p w14:paraId="1585BC63" w14:textId="77777777" w:rsidR="005D5027" w:rsidRDefault="00FE1CA7">
                                <w:r>
                                  <w:t>Betreft</w:t>
                                </w:r>
                              </w:p>
                            </w:tc>
                            <w:tc>
                              <w:tcPr>
                                <w:tcW w:w="5918" w:type="dxa"/>
                              </w:tcPr>
                              <w:p w14:paraId="4698EFD1" w14:textId="77777777" w:rsidR="005D5027" w:rsidRDefault="005D5027">
                                <w:fldSimple w:instr=" DOCPROPERTY  &quot;Onderwerp&quot;  \* MERGEFORMAT ">
                                  <w:r>
                                    <w:t>Antwoorden Kamervragen over het stelselmatig niet openbaar maken van ernstige incidenten met asielzoekers</w:t>
                                  </w:r>
                                </w:fldSimple>
                              </w:p>
                            </w:tc>
                          </w:tr>
                        </w:tbl>
                        <w:p w14:paraId="2E89291C" w14:textId="77777777" w:rsidR="006E4A0E" w:rsidRDefault="006E4A0E"/>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4CE1B6D6" id="46feebd0-aa3c-11ea-a756-beb5f67e67be" o:spid="_x0000_s1030" type="#_x0000_t202" style="position:absolute;margin-left:79.5pt;margin-top:264pt;width:377pt;height:52.5pt;z-index:2516567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" filled="f" stroked="f">
              <v:textbox inset="0,0,0,0">
                <w:txbxContent>
                  <w:tbl>
                    <w:tblPr>
                      <w:tblW w:w="0" w:type="auto"/>
                      <w:tblLayout w:type="fixed"/>
                      <w:tblLook w:val="0740" w:firstRow="0" w:lastRow="1" w:firstColumn="0" w:lastColumn="1" w:noHBand="1" w:noVBand="1"/>
                    </w:tblPr>
                    <w:tblGrid>
                      <w:gridCol w:w="1140"/>
                      <w:gridCol w:w="5918"/>
                    </w:tblGrid>
                    <w:tr w:rsidR="005D5027" w14:paraId="6DCABB70" w14:textId="77777777">
                      <w:trPr>
                        <w:trHeight w:val="240"/>
                      </w:trPr>
                      <w:tc>
                        <w:tcPr>
                          <w:tcW w:w="1140" w:type="dxa"/>
                        </w:tcPr>
                        <w:p w14:paraId="339F7CD6" w14:textId="77777777" w:rsidR="005D5027" w:rsidRDefault="00FE1CA7">
                          <w:r>
                            <w:t>Datum</w:t>
                          </w:r>
                        </w:p>
                      </w:tc>
                      <w:tc>
                        <w:tcPr>
                          <w:tcW w:w="5918" w:type="dxa"/>
                        </w:tcPr>
                        <w:p w14:paraId="0884E826" w14:textId="67EA90DE" w:rsidR="005D5027" w:rsidRDefault="00361FA0">
                          <w:r>
                            <w:t>2 oktober 2026</w:t>
                          </w:r>
                        </w:p>
                      </w:tc>
                    </w:tr>
                    <w:tr w:rsidR="005D5027" w14:paraId="7434F432" w14:textId="77777777">
                      <w:trPr>
                        <w:trHeight w:val="240"/>
                      </w:trPr>
                      <w:tc>
                        <w:tcPr>
                          <w:tcW w:w="1140" w:type="dxa"/>
                        </w:tcPr>
                        <w:p w14:paraId="1585BC63" w14:textId="77777777" w:rsidR="005D5027" w:rsidRDefault="00FE1CA7">
                          <w:r>
                            <w:t>Betreft</w:t>
                          </w:r>
                        </w:p>
                      </w:tc>
                      <w:tc>
                        <w:tcPr>
                          <w:tcW w:w="5918" w:type="dxa"/>
                        </w:tcPr>
                        <w:p w14:paraId="4698EFD1" w14:textId="77777777" w:rsidR="005D5027" w:rsidRDefault="005D5027">
                          <w:fldSimple w:instr=" DOCPROPERTY  &quot;Onderwerp&quot;  \* MERGEFORMAT ">
                            <w:r>
                              <w:t>Antwoorden Kamervragen over het stelselmatig niet openbaar maken van ernstige incidenten met asielzoekers</w:t>
                            </w:r>
                          </w:fldSimple>
                        </w:p>
                      </w:tc>
                    </w:tr>
                  </w:tbl>
                  <w:p w14:paraId="2E89291C" w14:textId="77777777" w:rsidR="006E4A0E" w:rsidRDefault="006E4A0E"/>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71F4B364" wp14:editId="5392F212">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CC608B5" w14:textId="77777777" w:rsidR="005D5027" w:rsidRDefault="00FE1CA7">
                          <w:pPr>
                            <w:pStyle w:val="Referentiegegevensbold"/>
                          </w:pPr>
                          <w:r>
                            <w:t>Directoraat-Generaal</w:t>
                          </w:r>
                        </w:p>
                        <w:p w14:paraId="3448F394" w14:textId="77777777" w:rsidR="005D5027" w:rsidRDefault="005D5027">
                          <w:pPr>
                            <w:pStyle w:val="WitregelW1"/>
                          </w:pPr>
                        </w:p>
                        <w:p w14:paraId="6DB536DA" w14:textId="77777777" w:rsidR="005D5027" w:rsidRDefault="00FE1CA7">
                          <w:pPr>
                            <w:pStyle w:val="Referentiegegevens"/>
                          </w:pPr>
                          <w:r>
                            <w:t>Turfmarkt 147</w:t>
                          </w:r>
                        </w:p>
                        <w:p w14:paraId="5C062AFA" w14:textId="77777777" w:rsidR="005D5027" w:rsidRDefault="00FE1CA7">
                          <w:pPr>
                            <w:pStyle w:val="Referentiegegevens"/>
                          </w:pPr>
                          <w:r>
                            <w:t>2511 DP  Den Haag</w:t>
                          </w:r>
                        </w:p>
                        <w:p w14:paraId="73AB944E" w14:textId="77777777" w:rsidR="005D5027" w:rsidRPr="004B0567" w:rsidRDefault="00FE1CA7">
                          <w:pPr>
                            <w:pStyle w:val="Referentiegegevens"/>
                            <w:rPr>
                              <w:lang w:val="de-DE"/>
                            </w:rPr>
                          </w:pPr>
                          <w:r w:rsidRPr="004B0567">
                            <w:rPr>
                              <w:lang w:val="de-DE"/>
                            </w:rPr>
                            <w:t>Postbus 20301</w:t>
                          </w:r>
                        </w:p>
                        <w:p w14:paraId="18656C39" w14:textId="77777777" w:rsidR="005D5027" w:rsidRPr="004B0567" w:rsidRDefault="00FE1CA7">
                          <w:pPr>
                            <w:pStyle w:val="Referentiegegevens"/>
                            <w:rPr>
                              <w:lang w:val="de-DE"/>
                            </w:rPr>
                          </w:pPr>
                          <w:r w:rsidRPr="004B0567">
                            <w:rPr>
                              <w:lang w:val="de-DE"/>
                            </w:rPr>
                            <w:t xml:space="preserve">2500 </w:t>
                          </w:r>
                          <w:proofErr w:type="gramStart"/>
                          <w:r w:rsidRPr="004B0567">
                            <w:rPr>
                              <w:lang w:val="de-DE"/>
                            </w:rPr>
                            <w:t>EH  Den</w:t>
                          </w:r>
                          <w:proofErr w:type="gramEnd"/>
                          <w:r w:rsidRPr="004B0567">
                            <w:rPr>
                              <w:lang w:val="de-DE"/>
                            </w:rPr>
                            <w:t xml:space="preserve"> Haag</w:t>
                          </w:r>
                        </w:p>
                        <w:p w14:paraId="05F5922A" w14:textId="77777777" w:rsidR="005D5027" w:rsidRPr="004B0567" w:rsidRDefault="00FE1CA7">
                          <w:pPr>
                            <w:pStyle w:val="Referentiegegevens"/>
                            <w:rPr>
                              <w:lang w:val="de-DE"/>
                            </w:rPr>
                          </w:pPr>
                          <w:r w:rsidRPr="004B0567">
                            <w:rPr>
                              <w:lang w:val="de-DE"/>
                            </w:rPr>
                            <w:t>www.rijksoverheid.nl/jenv</w:t>
                          </w:r>
                        </w:p>
                        <w:p w14:paraId="38F5055D" w14:textId="77777777" w:rsidR="005D5027" w:rsidRPr="004B0567" w:rsidRDefault="005D5027">
                          <w:pPr>
                            <w:pStyle w:val="WitregelW2"/>
                            <w:rPr>
                              <w:lang w:val="de-DE"/>
                            </w:rPr>
                          </w:pPr>
                        </w:p>
                        <w:p w14:paraId="2ADB8BCA" w14:textId="77777777" w:rsidR="005D5027" w:rsidRDefault="00FE1CA7">
                          <w:pPr>
                            <w:pStyle w:val="Referentiegegevensbold"/>
                          </w:pPr>
                          <w:r>
                            <w:t>Onze referentie</w:t>
                          </w:r>
                        </w:p>
                        <w:p w14:paraId="438E9767" w14:textId="77777777" w:rsidR="005D5027" w:rsidRDefault="00FE1CA7">
                          <w:pPr>
                            <w:pStyle w:val="Referentiegegevens"/>
                          </w:pPr>
                          <w:r>
                            <w:t>8062485</w:t>
                          </w:r>
                        </w:p>
                        <w:p w14:paraId="50532E26" w14:textId="77777777" w:rsidR="005D5027" w:rsidRDefault="005D5027">
                          <w:pPr>
                            <w:pStyle w:val="WitregelW1"/>
                          </w:pPr>
                        </w:p>
                        <w:p w14:paraId="221E3894" w14:textId="77777777" w:rsidR="005D5027" w:rsidRDefault="00FE1CA7">
                          <w:pPr>
                            <w:pStyle w:val="Referentiegegevensbold"/>
                          </w:pPr>
                          <w:r>
                            <w:t>Uw referentie</w:t>
                          </w:r>
                        </w:p>
                        <w:p w14:paraId="7C6D5842" w14:textId="77777777" w:rsidR="005D5027" w:rsidRDefault="00FE1CA7">
                          <w:pPr>
                            <w:pStyle w:val="Referentiegegevens"/>
                          </w:pPr>
                          <w:r>
                            <w:t>2026Z19833</w:t>
                          </w:r>
                        </w:p>
                        <w:p w14:paraId="09DFDBA8" w14:textId="77777777" w:rsidR="005D5027" w:rsidRDefault="005D5027">
                          <w:pPr>
                            <w:pStyle w:val="WitregelW1"/>
                          </w:pPr>
                        </w:p>
                        <w:p w14:paraId="7664473A" w14:textId="77777777" w:rsidR="005D5027" w:rsidRDefault="005D5027">
                          <w:pPr>
                            <w:pStyle w:val="WitregelW2"/>
                          </w:pPr>
                        </w:p>
                      </w:txbxContent>
                    </wps:txbx>
                    <wps:bodyPr vert="horz" wrap="square" lIns="0" tIns="0" rIns="0" bIns="0" anchor="t" anchorCtr="0"/>
                  </wps:wsp>
                </a:graphicData>
              </a:graphic>
            </wp:anchor>
          </w:drawing>
        </mc:Choice>
        <mc:Fallback>
          <w:pict>
            <v:shape w14:anchorId="71F4B364"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5CC608B5" w14:textId="77777777" w:rsidR="005D5027" w:rsidRDefault="00FE1CA7">
                    <w:pPr>
                      <w:pStyle w:val="Referentiegegevensbold"/>
                    </w:pPr>
                    <w:r>
                      <w:t>Directoraat-Generaal</w:t>
                    </w:r>
                  </w:p>
                  <w:p w14:paraId="3448F394" w14:textId="77777777" w:rsidR="005D5027" w:rsidRDefault="005D5027">
                    <w:pPr>
                      <w:pStyle w:val="WitregelW1"/>
                    </w:pPr>
                  </w:p>
                  <w:p w14:paraId="6DB536DA" w14:textId="77777777" w:rsidR="005D5027" w:rsidRDefault="00FE1CA7">
                    <w:pPr>
                      <w:pStyle w:val="Referentiegegevens"/>
                    </w:pPr>
                    <w:r>
                      <w:t>Turfmarkt 147</w:t>
                    </w:r>
                  </w:p>
                  <w:p w14:paraId="5C062AFA" w14:textId="77777777" w:rsidR="005D5027" w:rsidRDefault="00FE1CA7">
                    <w:pPr>
                      <w:pStyle w:val="Referentiegegevens"/>
                    </w:pPr>
                    <w:r>
                      <w:t>2511 DP  Den Haag</w:t>
                    </w:r>
                  </w:p>
                  <w:p w14:paraId="73AB944E" w14:textId="77777777" w:rsidR="005D5027" w:rsidRPr="004B0567" w:rsidRDefault="00FE1CA7">
                    <w:pPr>
                      <w:pStyle w:val="Referentiegegevens"/>
                      <w:rPr>
                        <w:lang w:val="de-DE"/>
                      </w:rPr>
                    </w:pPr>
                    <w:r w:rsidRPr="004B0567">
                      <w:rPr>
                        <w:lang w:val="de-DE"/>
                      </w:rPr>
                      <w:t>Postbus 20301</w:t>
                    </w:r>
                  </w:p>
                  <w:p w14:paraId="18656C39" w14:textId="77777777" w:rsidR="005D5027" w:rsidRPr="004B0567" w:rsidRDefault="00FE1CA7">
                    <w:pPr>
                      <w:pStyle w:val="Referentiegegevens"/>
                      <w:rPr>
                        <w:lang w:val="de-DE"/>
                      </w:rPr>
                    </w:pPr>
                    <w:r w:rsidRPr="004B0567">
                      <w:rPr>
                        <w:lang w:val="de-DE"/>
                      </w:rPr>
                      <w:t xml:space="preserve">2500 </w:t>
                    </w:r>
                    <w:proofErr w:type="gramStart"/>
                    <w:r w:rsidRPr="004B0567">
                      <w:rPr>
                        <w:lang w:val="de-DE"/>
                      </w:rPr>
                      <w:t>EH  Den</w:t>
                    </w:r>
                    <w:proofErr w:type="gramEnd"/>
                    <w:r w:rsidRPr="004B0567">
                      <w:rPr>
                        <w:lang w:val="de-DE"/>
                      </w:rPr>
                      <w:t xml:space="preserve"> Haag</w:t>
                    </w:r>
                  </w:p>
                  <w:p w14:paraId="05F5922A" w14:textId="77777777" w:rsidR="005D5027" w:rsidRPr="004B0567" w:rsidRDefault="00FE1CA7">
                    <w:pPr>
                      <w:pStyle w:val="Referentiegegevens"/>
                      <w:rPr>
                        <w:lang w:val="de-DE"/>
                      </w:rPr>
                    </w:pPr>
                    <w:r w:rsidRPr="004B0567">
                      <w:rPr>
                        <w:lang w:val="de-DE"/>
                      </w:rPr>
                      <w:t>www.rijksoverheid.nl/jenv</w:t>
                    </w:r>
                  </w:p>
                  <w:p w14:paraId="38F5055D" w14:textId="77777777" w:rsidR="005D5027" w:rsidRPr="004B0567" w:rsidRDefault="005D5027">
                    <w:pPr>
                      <w:pStyle w:val="WitregelW2"/>
                      <w:rPr>
                        <w:lang w:val="de-DE"/>
                      </w:rPr>
                    </w:pPr>
                  </w:p>
                  <w:p w14:paraId="2ADB8BCA" w14:textId="77777777" w:rsidR="005D5027" w:rsidRDefault="00FE1CA7">
                    <w:pPr>
                      <w:pStyle w:val="Referentiegegevensbold"/>
                    </w:pPr>
                    <w:r>
                      <w:t>Onze referentie</w:t>
                    </w:r>
                  </w:p>
                  <w:p w14:paraId="438E9767" w14:textId="77777777" w:rsidR="005D5027" w:rsidRDefault="00FE1CA7">
                    <w:pPr>
                      <w:pStyle w:val="Referentiegegevens"/>
                    </w:pPr>
                    <w:r>
                      <w:t>8062485</w:t>
                    </w:r>
                  </w:p>
                  <w:p w14:paraId="50532E26" w14:textId="77777777" w:rsidR="005D5027" w:rsidRDefault="005D5027">
                    <w:pPr>
                      <w:pStyle w:val="WitregelW1"/>
                    </w:pPr>
                  </w:p>
                  <w:p w14:paraId="221E3894" w14:textId="77777777" w:rsidR="005D5027" w:rsidRDefault="00FE1CA7">
                    <w:pPr>
                      <w:pStyle w:val="Referentiegegevensbold"/>
                    </w:pPr>
                    <w:r>
                      <w:t>Uw referentie</w:t>
                    </w:r>
                  </w:p>
                  <w:p w14:paraId="7C6D5842" w14:textId="77777777" w:rsidR="005D5027" w:rsidRDefault="00FE1CA7">
                    <w:pPr>
                      <w:pStyle w:val="Referentiegegevens"/>
                    </w:pPr>
                    <w:r>
                      <w:t>2026Z19833</w:t>
                    </w:r>
                  </w:p>
                  <w:p w14:paraId="09DFDBA8" w14:textId="77777777" w:rsidR="005D5027" w:rsidRDefault="005D5027">
                    <w:pPr>
                      <w:pStyle w:val="WitregelW1"/>
                    </w:pPr>
                  </w:p>
                  <w:p w14:paraId="7664473A" w14:textId="77777777" w:rsidR="005D5027" w:rsidRDefault="005D5027">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475D885C" wp14:editId="6A4519DF">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E51932E" w14:textId="77777777" w:rsidR="006E4A0E" w:rsidRDefault="006E4A0E"/>
                      </w:txbxContent>
                    </wps:txbx>
                    <wps:bodyPr vert="horz" wrap="square" lIns="0" tIns="0" rIns="0" bIns="0" anchor="t" anchorCtr="0"/>
                  </wps:wsp>
                </a:graphicData>
              </a:graphic>
            </wp:anchor>
          </w:drawing>
        </mc:Choice>
        <mc:Fallback>
          <w:pict>
            <v:shape w14:anchorId="475D885C"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1E51932E" w14:textId="77777777" w:rsidR="006E4A0E" w:rsidRDefault="006E4A0E"/>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77FE61CA" wp14:editId="74FA8428">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FA044E1" w14:textId="77777777" w:rsidR="005D5027" w:rsidRDefault="00FE1CA7">
                          <w:pPr>
                            <w:pStyle w:val="Referentiegegevens"/>
                          </w:pPr>
                          <w:r>
                            <w:t xml:space="preserve">Pagina </w:t>
                          </w:r>
                          <w:r>
                            <w:fldChar w:fldCharType="begin"/>
                          </w:r>
                          <w:r>
                            <w:instrText>PAGE</w:instrText>
                          </w:r>
                          <w:r>
                            <w:fldChar w:fldCharType="separate"/>
                          </w:r>
                          <w:r w:rsidR="008614E9">
                            <w:rPr>
                              <w:noProof/>
                            </w:rPr>
                            <w:t>1</w:t>
                          </w:r>
                          <w:r>
                            <w:fldChar w:fldCharType="end"/>
                          </w:r>
                          <w:r>
                            <w:t xml:space="preserve"> van </w:t>
                          </w:r>
                          <w:r>
                            <w:fldChar w:fldCharType="begin"/>
                          </w:r>
                          <w:r>
                            <w:instrText>NUMPAGES</w:instrText>
                          </w:r>
                          <w:r>
                            <w:fldChar w:fldCharType="separate"/>
                          </w:r>
                          <w:r w:rsidR="008614E9">
                            <w:rPr>
                              <w:noProof/>
                            </w:rPr>
                            <w:t>1</w:t>
                          </w:r>
                          <w:r>
                            <w:fldChar w:fldCharType="end"/>
                          </w:r>
                        </w:p>
                      </w:txbxContent>
                    </wps:txbx>
                    <wps:bodyPr vert="horz" wrap="square" lIns="0" tIns="0" rIns="0" bIns="0" anchor="t" anchorCtr="0"/>
                  </wps:wsp>
                </a:graphicData>
              </a:graphic>
            </wp:anchor>
          </w:drawing>
        </mc:Choice>
        <mc:Fallback>
          <w:pict>
            <v:shape w14:anchorId="77FE61CA"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0FA044E1" w14:textId="77777777" w:rsidR="005D5027" w:rsidRDefault="00FE1CA7">
                    <w:pPr>
                      <w:pStyle w:val="Referentiegegevens"/>
                    </w:pPr>
                    <w:r>
                      <w:t xml:space="preserve">Pagina </w:t>
                    </w:r>
                    <w:r>
                      <w:fldChar w:fldCharType="begin"/>
                    </w:r>
                    <w:r>
                      <w:instrText>PAGE</w:instrText>
                    </w:r>
                    <w:r>
                      <w:fldChar w:fldCharType="separate"/>
                    </w:r>
                    <w:r w:rsidR="008614E9">
                      <w:rPr>
                        <w:noProof/>
                      </w:rPr>
                      <w:t>1</w:t>
                    </w:r>
                    <w:r>
                      <w:fldChar w:fldCharType="end"/>
                    </w:r>
                    <w:r>
                      <w:t xml:space="preserve"> van </w:t>
                    </w:r>
                    <w:r>
                      <w:fldChar w:fldCharType="begin"/>
                    </w:r>
                    <w:r>
                      <w:instrText>NUMPAGES</w:instrText>
                    </w:r>
                    <w:r>
                      <w:fldChar w:fldCharType="separate"/>
                    </w:r>
                    <w:r w:rsidR="008614E9">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49ACE373" wp14:editId="089E826E">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01A06F5" w14:textId="77777777" w:rsidR="005D5027" w:rsidRDefault="00FE1CA7">
                          <w:pPr>
                            <w:spacing w:line="240" w:lineRule="auto"/>
                          </w:pPr>
                          <w:r>
                            <w:rPr>
                              <w:noProof/>
                            </w:rPr>
                            <w:drawing>
                              <wp:inline distT="0" distB="0" distL="0" distR="0" wp14:anchorId="342DFBEE" wp14:editId="63269EC5">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9ACE373"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301A06F5" w14:textId="77777777" w:rsidR="005D5027" w:rsidRDefault="00FE1CA7">
                    <w:pPr>
                      <w:spacing w:line="240" w:lineRule="auto"/>
                    </w:pPr>
                    <w:r>
                      <w:rPr>
                        <w:noProof/>
                      </w:rPr>
                      <w:drawing>
                        <wp:inline distT="0" distB="0" distL="0" distR="0" wp14:anchorId="342DFBEE" wp14:editId="63269EC5">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43FE6CA9" wp14:editId="129B59CD">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B939FD7" w14:textId="77777777" w:rsidR="005D5027" w:rsidRDefault="00FE1CA7">
                          <w:pPr>
                            <w:spacing w:line="240" w:lineRule="auto"/>
                          </w:pPr>
                          <w:r>
                            <w:rPr>
                              <w:noProof/>
                            </w:rPr>
                            <w:drawing>
                              <wp:inline distT="0" distB="0" distL="0" distR="0" wp14:anchorId="5BA5C614" wp14:editId="01ACD74B">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3FE6CA9"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4B939FD7" w14:textId="77777777" w:rsidR="005D5027" w:rsidRDefault="00FE1CA7">
                    <w:pPr>
                      <w:spacing w:line="240" w:lineRule="auto"/>
                    </w:pPr>
                    <w:r>
                      <w:rPr>
                        <w:noProof/>
                      </w:rPr>
                      <w:drawing>
                        <wp:inline distT="0" distB="0" distL="0" distR="0" wp14:anchorId="5BA5C614" wp14:editId="01ACD74B">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6CD0CF1C" wp14:editId="21A64382">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FA6167C" w14:textId="77777777" w:rsidR="005D5027" w:rsidRDefault="00FE1CA7">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6CD0CF1C"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1FA6167C" w14:textId="77777777" w:rsidR="005D5027" w:rsidRDefault="00FE1CA7">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5B8C14"/>
    <w:multiLevelType w:val="multilevel"/>
    <w:tmpl w:val="3B8263B0"/>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25E07183"/>
    <w:multiLevelType w:val="multilevel"/>
    <w:tmpl w:val="1A1CF011"/>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2F0CE555"/>
    <w:multiLevelType w:val="multilevel"/>
    <w:tmpl w:val="44DEB67B"/>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53B35F2A"/>
    <w:multiLevelType w:val="multilevel"/>
    <w:tmpl w:val="DBDE1C37"/>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2028751727">
    <w:abstractNumId w:val="1"/>
  </w:num>
  <w:num w:numId="2" w16cid:durableId="1695838055">
    <w:abstractNumId w:val="0"/>
  </w:num>
  <w:num w:numId="3" w16cid:durableId="478771352">
    <w:abstractNumId w:val="2"/>
  </w:num>
  <w:num w:numId="4" w16cid:durableId="16912246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027"/>
    <w:rsid w:val="00000882"/>
    <w:rsid w:val="000706FC"/>
    <w:rsid w:val="000F2F61"/>
    <w:rsid w:val="00184B90"/>
    <w:rsid w:val="001D2258"/>
    <w:rsid w:val="002C0BF2"/>
    <w:rsid w:val="002C5C43"/>
    <w:rsid w:val="002E033E"/>
    <w:rsid w:val="003205C4"/>
    <w:rsid w:val="0032639B"/>
    <w:rsid w:val="00361FA0"/>
    <w:rsid w:val="003954F1"/>
    <w:rsid w:val="00465C30"/>
    <w:rsid w:val="004B0567"/>
    <w:rsid w:val="004E3481"/>
    <w:rsid w:val="005028D8"/>
    <w:rsid w:val="00524AF7"/>
    <w:rsid w:val="00552518"/>
    <w:rsid w:val="005577DE"/>
    <w:rsid w:val="00575C58"/>
    <w:rsid w:val="00576C8A"/>
    <w:rsid w:val="005911E2"/>
    <w:rsid w:val="00591708"/>
    <w:rsid w:val="005B3C7B"/>
    <w:rsid w:val="005C1930"/>
    <w:rsid w:val="005D5027"/>
    <w:rsid w:val="005E5E03"/>
    <w:rsid w:val="00601D1C"/>
    <w:rsid w:val="00696CF2"/>
    <w:rsid w:val="006A6245"/>
    <w:rsid w:val="006E4A0E"/>
    <w:rsid w:val="00743DAE"/>
    <w:rsid w:val="00765918"/>
    <w:rsid w:val="007F6FE7"/>
    <w:rsid w:val="008066C5"/>
    <w:rsid w:val="00844442"/>
    <w:rsid w:val="008614E9"/>
    <w:rsid w:val="008C4B7C"/>
    <w:rsid w:val="008D611B"/>
    <w:rsid w:val="00914BF1"/>
    <w:rsid w:val="00944E83"/>
    <w:rsid w:val="0098380A"/>
    <w:rsid w:val="009F3662"/>
    <w:rsid w:val="00A010E0"/>
    <w:rsid w:val="00AE6ED4"/>
    <w:rsid w:val="00B1541C"/>
    <w:rsid w:val="00BA7211"/>
    <w:rsid w:val="00BD385A"/>
    <w:rsid w:val="00C2024A"/>
    <w:rsid w:val="00C5543F"/>
    <w:rsid w:val="00C76B61"/>
    <w:rsid w:val="00E559BC"/>
    <w:rsid w:val="00E9732D"/>
    <w:rsid w:val="00F11263"/>
    <w:rsid w:val="00FE1CA7"/>
    <w:rsid w:val="00FE7F2C"/>
    <w:rsid w:val="00FF260B"/>
    <w:rsid w:val="00FF4D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A2875"/>
  <w15:docId w15:val="{6F101E88-DC09-4993-87D0-504C7A467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8614E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614E9"/>
    <w:rPr>
      <w:rFonts w:ascii="Verdana" w:hAnsi="Verdana"/>
      <w:color w:val="000000"/>
      <w:sz w:val="18"/>
      <w:szCs w:val="18"/>
    </w:rPr>
  </w:style>
  <w:style w:type="paragraph" w:styleId="Voettekst">
    <w:name w:val="footer"/>
    <w:basedOn w:val="Standaard"/>
    <w:link w:val="VoettekstChar"/>
    <w:uiPriority w:val="99"/>
    <w:unhideWhenUsed/>
    <w:rsid w:val="008614E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614E9"/>
    <w:rPr>
      <w:rFonts w:ascii="Verdana" w:hAnsi="Verdana"/>
      <w:color w:val="000000"/>
      <w:sz w:val="18"/>
      <w:szCs w:val="18"/>
    </w:rPr>
  </w:style>
  <w:style w:type="paragraph" w:styleId="Revisie">
    <w:name w:val="Revision"/>
    <w:hidden/>
    <w:uiPriority w:val="99"/>
    <w:semiHidden/>
    <w:rsid w:val="00844442"/>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E9732D"/>
    <w:rPr>
      <w:sz w:val="16"/>
      <w:szCs w:val="16"/>
    </w:rPr>
  </w:style>
  <w:style w:type="paragraph" w:styleId="Tekstopmerking">
    <w:name w:val="annotation text"/>
    <w:basedOn w:val="Standaard"/>
    <w:link w:val="TekstopmerkingChar"/>
    <w:uiPriority w:val="99"/>
    <w:unhideWhenUsed/>
    <w:rsid w:val="00E9732D"/>
    <w:pPr>
      <w:spacing w:line="240" w:lineRule="auto"/>
    </w:pPr>
    <w:rPr>
      <w:sz w:val="20"/>
      <w:szCs w:val="20"/>
    </w:rPr>
  </w:style>
  <w:style w:type="character" w:customStyle="1" w:styleId="TekstopmerkingChar">
    <w:name w:val="Tekst opmerking Char"/>
    <w:basedOn w:val="Standaardalinea-lettertype"/>
    <w:link w:val="Tekstopmerking"/>
    <w:uiPriority w:val="99"/>
    <w:rsid w:val="00E9732D"/>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E9732D"/>
    <w:rPr>
      <w:b/>
      <w:bCs/>
    </w:rPr>
  </w:style>
  <w:style w:type="character" w:customStyle="1" w:styleId="OnderwerpvanopmerkingChar">
    <w:name w:val="Onderwerp van opmerking Char"/>
    <w:basedOn w:val="TekstopmerkingChar"/>
    <w:link w:val="Onderwerpvanopmerking"/>
    <w:uiPriority w:val="99"/>
    <w:semiHidden/>
    <w:rsid w:val="00E9732D"/>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4129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625</ap:Words>
  <ap:Characters>3443</ap:Characters>
  <ap:DocSecurity>0</ap:DocSecurity>
  <ap:Lines>28</ap:Lines>
  <ap:Paragraphs>8</ap:Paragraphs>
  <ap:ScaleCrop>false</ap:ScaleCrop>
  <ap:HeadingPairs>
    <vt:vector baseType="variant" size="2">
      <vt:variant>
        <vt:lpstr>Titel</vt:lpstr>
      </vt:variant>
      <vt:variant>
        <vt:i4>1</vt:i4>
      </vt:variant>
    </vt:vector>
  </ap:HeadingPairs>
  <ap:TitlesOfParts>
    <vt:vector baseType="lpstr" size="1">
      <vt:lpstr>Brief aan Parlement - Antwoorden Kamervragen over het stelselmatig niet openbaar maken van ernstige incidenten met asielzoekers</vt:lpstr>
    </vt:vector>
  </ap:TitlesOfParts>
  <ap:LinksUpToDate>false</ap:LinksUpToDate>
  <ap:CharactersWithSpaces>4060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2026-10-02T07:24:00.0000000Z</dcterms:created>
  <dcterms:modified xsi:type="dcterms:W3CDTF">2026-10-02T07:24:00.0000000Z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Antwoorden Kamervragen over het stelselmatig niet openbaar maken van ernstige incidenten met asielzoekers</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25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8062485</vt:lpwstr>
  </property>
  <property fmtid="{D5CDD505-2E9C-101B-9397-08002B2CF9AE}" pid="16" name="Rubricering">
    <vt:lpwstr/>
  </property>
  <property fmtid="{D5CDD505-2E9C-101B-9397-08002B2CF9AE}" pid="17" name="Vertrouwelijkheidsniveau">
    <vt:lpwstr>  /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UwKenmerk">
    <vt:lpwstr>2026Z19833</vt:lpwstr>
  </property>
  <property fmtid="{D5CDD505-2E9C-101B-9397-08002B2CF9AE}" pid="29" name="Docgensjabloon">
    <vt:lpwstr>DocGen_Brief aan Parlement_nl_NL</vt:lpwstr>
  </property>
  <property fmtid="{D5CDD505-2E9C-101B-9397-08002B2CF9AE}" pid="30" name="Onderwerp">
    <vt:lpwstr>Antwoorden Kamervragen over het stelselmatig niet openbaar maken van ernstige incidenten met asielzoekers</vt:lpwstr>
  </property>
  <property fmtid="{D5CDD505-2E9C-101B-9397-08002B2CF9AE}" pid="31" name="iAan">
    <vt:lpwstr/>
  </property>
  <property fmtid="{D5CDD505-2E9C-101B-9397-08002B2CF9AE}" pid="32" name="iDatum">
    <vt:lpwstr>25 september 2026</vt:lpwstr>
  </property>
  <property fmtid="{D5CDD505-2E9C-101B-9397-08002B2CF9AE}" pid="33" name="iOnsKenmerk">
    <vt:lpwstr/>
  </property>
  <property fmtid="{D5CDD505-2E9C-101B-9397-08002B2CF9AE}" pid="34" name="iUwKenmerk">
    <vt:lpwstr>2026Z19833</vt:lpwstr>
  </property>
  <property fmtid="{D5CDD505-2E9C-101B-9397-08002B2CF9AE}" pid="35" name="iRubricering">
    <vt:lpwstr/>
  </property>
  <property fmtid="{D5CDD505-2E9C-101B-9397-08002B2CF9AE}" pid="36" name="iOnderwerp">
    <vt:lpwstr>Antwoorden Kamervragen over het stelselmatig niet openbaar maken van ernstige incidenten met asielzoekers</vt:lpwstr>
  </property>
</Properties>
</file>