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B23389" w:rsidTr="00D9561B" w14:paraId="0906B655" w14:textId="77777777">
        <w:trPr>
          <w:trHeight w:val="1514"/>
        </w:trPr>
        <w:tc>
          <w:tcPr>
            <w:tcW w:w="7522" w:type="dxa"/>
            <w:tcBorders>
              <w:top w:val="nil"/>
              <w:left w:val="nil"/>
              <w:bottom w:val="nil"/>
              <w:right w:val="nil"/>
            </w:tcBorders>
            <w:tcMar>
              <w:left w:w="0" w:type="dxa"/>
              <w:right w:w="0" w:type="dxa"/>
            </w:tcMar>
          </w:tcPr>
          <w:p w:rsidR="00374412" w:rsidP="00D9561B" w:rsidRDefault="007556AC" w14:paraId="50240E34" w14:textId="77777777">
            <w:r>
              <w:t>De v</w:t>
            </w:r>
            <w:r w:rsidR="008E3932">
              <w:t>oorzitter van de Tweede Kamer der Staten-Generaal</w:t>
            </w:r>
          </w:p>
          <w:p w:rsidR="00374412" w:rsidP="00D9561B" w:rsidRDefault="007556AC" w14:paraId="1241C752" w14:textId="77777777">
            <w:r>
              <w:t>Postbus 20018</w:t>
            </w:r>
          </w:p>
          <w:p w:rsidR="008E3932" w:rsidP="00D9561B" w:rsidRDefault="007556AC" w14:paraId="008853E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B23389" w:rsidTr="00FF66F9" w14:paraId="74464C97" w14:textId="77777777">
        <w:trPr>
          <w:trHeight w:val="289" w:hRule="exact"/>
        </w:trPr>
        <w:tc>
          <w:tcPr>
            <w:tcW w:w="929" w:type="dxa"/>
          </w:tcPr>
          <w:p w:rsidRPr="00434042" w:rsidR="0005404B" w:rsidP="00FF66F9" w:rsidRDefault="007556AC" w14:paraId="618D9B51" w14:textId="77777777">
            <w:pPr>
              <w:rPr>
                <w:lang w:eastAsia="en-US"/>
              </w:rPr>
            </w:pPr>
            <w:r>
              <w:rPr>
                <w:lang w:eastAsia="en-US"/>
              </w:rPr>
              <w:t>Datum</w:t>
            </w:r>
          </w:p>
        </w:tc>
        <w:tc>
          <w:tcPr>
            <w:tcW w:w="6581" w:type="dxa"/>
          </w:tcPr>
          <w:p w:rsidRPr="00434042" w:rsidR="0005404B" w:rsidP="00FF66F9" w:rsidRDefault="00472922" w14:paraId="108C5FDD" w14:textId="327AAAD8">
            <w:pPr>
              <w:rPr>
                <w:lang w:eastAsia="en-US"/>
              </w:rPr>
            </w:pPr>
            <w:r>
              <w:rPr>
                <w:lang w:eastAsia="en-US"/>
              </w:rPr>
              <w:t>1 oktober 2026</w:t>
            </w:r>
          </w:p>
        </w:tc>
      </w:tr>
      <w:tr w:rsidR="00B23389" w:rsidTr="00FF66F9" w14:paraId="2702F52E" w14:textId="77777777">
        <w:trPr>
          <w:trHeight w:val="368"/>
        </w:trPr>
        <w:tc>
          <w:tcPr>
            <w:tcW w:w="929" w:type="dxa"/>
          </w:tcPr>
          <w:p w:rsidR="0005404B" w:rsidP="00FF66F9" w:rsidRDefault="007556AC" w14:paraId="47F53C9C" w14:textId="77777777">
            <w:pPr>
              <w:rPr>
                <w:lang w:eastAsia="en-US"/>
              </w:rPr>
            </w:pPr>
            <w:r>
              <w:rPr>
                <w:lang w:eastAsia="en-US"/>
              </w:rPr>
              <w:t>Betreft</w:t>
            </w:r>
          </w:p>
        </w:tc>
        <w:tc>
          <w:tcPr>
            <w:tcW w:w="6581" w:type="dxa"/>
          </w:tcPr>
          <w:p w:rsidR="0005404B" w:rsidP="00FF66F9" w:rsidRDefault="007556AC" w14:paraId="2622FAF9" w14:textId="44C4B0CB">
            <w:pPr>
              <w:rPr>
                <w:lang w:eastAsia="en-US"/>
              </w:rPr>
            </w:pPr>
            <w:r>
              <w:rPr>
                <w:lang w:eastAsia="en-US"/>
              </w:rPr>
              <w:t xml:space="preserve">Antwoord op schriftelijke vragen van </w:t>
            </w:r>
            <w:r w:rsidR="00FB3578">
              <w:rPr>
                <w:lang w:eastAsia="en-US"/>
              </w:rPr>
              <w:t xml:space="preserve">het lid </w:t>
            </w:r>
            <w:proofErr w:type="spellStart"/>
            <w:r w:rsidR="00FB3578">
              <w:rPr>
                <w:lang w:eastAsia="en-US"/>
              </w:rPr>
              <w:t>Podt</w:t>
            </w:r>
            <w:proofErr w:type="spellEnd"/>
            <w:r w:rsidR="00FB3578">
              <w:rPr>
                <w:lang w:eastAsia="en-US"/>
              </w:rPr>
              <w:t xml:space="preserve"> (D66) over het bericht “Ruim 30 Nederlandse websites online met desinformatie over trans mensen: ‘Ga niet naar de huisarts’”</w:t>
            </w:r>
          </w:p>
        </w:tc>
      </w:tr>
    </w:tbl>
    <w:p w:rsidR="00B23389" w:rsidRDefault="001C2C36" w14:paraId="3784AD91"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23389" w:rsidTr="00A421A1" w14:paraId="7DE42395" w14:textId="77777777">
        <w:tc>
          <w:tcPr>
            <w:tcW w:w="2160" w:type="dxa"/>
          </w:tcPr>
          <w:p w:rsidRPr="00F53C9D" w:rsidR="006205C0" w:rsidP="00686AED" w:rsidRDefault="007556AC" w14:paraId="780374EE" w14:textId="77777777">
            <w:pPr>
              <w:pStyle w:val="Colofonkop"/>
              <w:framePr w:hSpace="0" w:wrap="auto" w:hAnchor="text" w:vAnchor="margin" w:xAlign="left" w:yAlign="inline"/>
            </w:pPr>
            <w:r>
              <w:t>Emancipatie</w:t>
            </w:r>
          </w:p>
          <w:p w:rsidR="006205C0" w:rsidP="00A421A1" w:rsidRDefault="007556AC" w14:paraId="37A9C5D3" w14:textId="77777777">
            <w:pPr>
              <w:pStyle w:val="Huisstijl-Gegeven"/>
              <w:spacing w:after="0"/>
            </w:pPr>
            <w:r>
              <w:t xml:space="preserve">Rijnstraat 50 </w:t>
            </w:r>
          </w:p>
          <w:p w:rsidR="004425A7" w:rsidP="00E972A2" w:rsidRDefault="007556AC" w14:paraId="0716F0C5" w14:textId="77777777">
            <w:pPr>
              <w:pStyle w:val="Huisstijl-Gegeven"/>
              <w:spacing w:after="0"/>
            </w:pPr>
            <w:r>
              <w:t>Den Haag</w:t>
            </w:r>
          </w:p>
          <w:p w:rsidR="004425A7" w:rsidP="00E972A2" w:rsidRDefault="007556AC" w14:paraId="161F6320" w14:textId="77777777">
            <w:pPr>
              <w:pStyle w:val="Huisstijl-Gegeven"/>
              <w:spacing w:after="0"/>
            </w:pPr>
            <w:r>
              <w:t>Postbus 16375</w:t>
            </w:r>
          </w:p>
          <w:p w:rsidR="004425A7" w:rsidP="00E972A2" w:rsidRDefault="007556AC" w14:paraId="4D2A86E2" w14:textId="77777777">
            <w:pPr>
              <w:pStyle w:val="Huisstijl-Gegeven"/>
              <w:spacing w:after="0"/>
            </w:pPr>
            <w:r>
              <w:t>2500 BJ Den Haag</w:t>
            </w:r>
          </w:p>
          <w:p w:rsidR="004425A7" w:rsidP="00E972A2" w:rsidRDefault="007556AC" w14:paraId="73857825" w14:textId="77777777">
            <w:pPr>
              <w:pStyle w:val="Huisstijl-Gegeven"/>
              <w:spacing w:after="90"/>
            </w:pPr>
            <w:r>
              <w:t>www.rijksoverheid.nl</w:t>
            </w:r>
          </w:p>
          <w:p w:rsidRPr="00D86CC6" w:rsidR="006205C0" w:rsidP="00A421A1" w:rsidRDefault="007556AC" w14:paraId="625F20CB" w14:textId="77777777">
            <w:pPr>
              <w:spacing w:line="180" w:lineRule="exact"/>
              <w:rPr>
                <w:b/>
                <w:sz w:val="13"/>
                <w:szCs w:val="13"/>
              </w:rPr>
            </w:pPr>
            <w:r>
              <w:rPr>
                <w:b/>
                <w:sz w:val="13"/>
                <w:szCs w:val="13"/>
              </w:rPr>
              <w:t>Contactpersoon</w:t>
            </w:r>
          </w:p>
          <w:p w:rsidR="006205C0" w:rsidP="00A421A1" w:rsidRDefault="006205C0" w14:paraId="349D1E3F" w14:textId="77777777">
            <w:pPr>
              <w:spacing w:line="180" w:lineRule="exact"/>
              <w:rPr>
                <w:sz w:val="13"/>
                <w:szCs w:val="13"/>
              </w:rPr>
            </w:pPr>
          </w:p>
          <w:p w:rsidRPr="00A32073" w:rsidR="00472922" w:rsidP="00A421A1" w:rsidRDefault="00472922" w14:paraId="23D35803" w14:textId="0970FE05">
            <w:pPr>
              <w:spacing w:line="180" w:lineRule="exact"/>
              <w:rPr>
                <w:sz w:val="13"/>
                <w:szCs w:val="13"/>
              </w:rPr>
            </w:pPr>
          </w:p>
        </w:tc>
      </w:tr>
      <w:tr w:rsidR="00B23389" w:rsidTr="00A421A1" w14:paraId="181E5079" w14:textId="77777777">
        <w:trPr>
          <w:trHeight w:val="200" w:hRule="exact"/>
        </w:trPr>
        <w:tc>
          <w:tcPr>
            <w:tcW w:w="2160" w:type="dxa"/>
          </w:tcPr>
          <w:p w:rsidRPr="00356D2B" w:rsidR="006205C0" w:rsidP="00A421A1" w:rsidRDefault="006205C0" w14:paraId="343609AF" w14:textId="77777777">
            <w:pPr>
              <w:spacing w:after="90" w:line="180" w:lineRule="exact"/>
              <w:rPr>
                <w:sz w:val="13"/>
                <w:szCs w:val="13"/>
              </w:rPr>
            </w:pPr>
          </w:p>
        </w:tc>
      </w:tr>
      <w:tr w:rsidR="00B23389" w:rsidTr="00A421A1" w14:paraId="7D9C902C" w14:textId="77777777">
        <w:trPr>
          <w:trHeight w:val="450"/>
        </w:trPr>
        <w:tc>
          <w:tcPr>
            <w:tcW w:w="2160" w:type="dxa"/>
          </w:tcPr>
          <w:p w:rsidR="00F51A76" w:rsidP="00A421A1" w:rsidRDefault="007556AC" w14:paraId="5E01F9E3" w14:textId="77777777">
            <w:pPr>
              <w:spacing w:line="180" w:lineRule="exact"/>
              <w:rPr>
                <w:b/>
                <w:sz w:val="13"/>
                <w:szCs w:val="13"/>
              </w:rPr>
            </w:pPr>
            <w:r>
              <w:rPr>
                <w:b/>
                <w:sz w:val="13"/>
                <w:szCs w:val="13"/>
              </w:rPr>
              <w:t>Onze referentie</w:t>
            </w:r>
          </w:p>
          <w:p w:rsidRPr="00FA7882" w:rsidR="006205C0" w:rsidP="00215356" w:rsidRDefault="007556AC" w14:paraId="0CDC61B2" w14:textId="77777777">
            <w:pPr>
              <w:spacing w:line="180" w:lineRule="exact"/>
              <w:rPr>
                <w:sz w:val="13"/>
                <w:szCs w:val="13"/>
              </w:rPr>
            </w:pPr>
            <w:r>
              <w:rPr>
                <w:sz w:val="13"/>
                <w:szCs w:val="13"/>
              </w:rPr>
              <w:t>66276688</w:t>
            </w:r>
          </w:p>
        </w:tc>
      </w:tr>
      <w:tr w:rsidR="00B23389" w:rsidTr="00A421A1" w14:paraId="1F1D1A2C" w14:textId="77777777">
        <w:trPr>
          <w:trHeight w:val="136"/>
        </w:trPr>
        <w:tc>
          <w:tcPr>
            <w:tcW w:w="2160" w:type="dxa"/>
          </w:tcPr>
          <w:p w:rsidRPr="00C5333A" w:rsidR="006205C0" w:rsidP="00A421A1" w:rsidRDefault="007556AC" w14:paraId="7A53F61F" w14:textId="77777777">
            <w:pPr>
              <w:tabs>
                <w:tab w:val="left" w:pos="1890"/>
              </w:tabs>
              <w:spacing w:line="180" w:lineRule="exact"/>
              <w:rPr>
                <w:b/>
                <w:sz w:val="13"/>
                <w:szCs w:val="13"/>
              </w:rPr>
            </w:pPr>
            <w:r w:rsidRPr="00003544">
              <w:rPr>
                <w:b/>
                <w:sz w:val="13"/>
                <w:szCs w:val="13"/>
              </w:rPr>
              <w:t>Uw brief</w:t>
            </w:r>
          </w:p>
          <w:p w:rsidRPr="00E06CD4" w:rsidR="00E91674" w:rsidP="00E210E0" w:rsidRDefault="007556AC" w14:paraId="0215F322" w14:textId="77777777">
            <w:pPr>
              <w:tabs>
                <w:tab w:val="left" w:pos="1890"/>
              </w:tabs>
              <w:spacing w:after="92" w:line="180" w:lineRule="exact"/>
              <w:rPr>
                <w:sz w:val="13"/>
                <w:szCs w:val="13"/>
              </w:rPr>
            </w:pPr>
            <w:r>
              <w:rPr>
                <w:sz w:val="13"/>
                <w:szCs w:val="13"/>
              </w:rPr>
              <w:t>11 september 2026</w:t>
            </w:r>
          </w:p>
        </w:tc>
      </w:tr>
      <w:tr w:rsidR="00B23389" w:rsidTr="00A421A1" w14:paraId="63D965E8" w14:textId="77777777">
        <w:trPr>
          <w:trHeight w:val="227"/>
        </w:trPr>
        <w:tc>
          <w:tcPr>
            <w:tcW w:w="2160" w:type="dxa"/>
          </w:tcPr>
          <w:p w:rsidRPr="004A65A5" w:rsidR="006205C0" w:rsidP="00A421A1" w:rsidRDefault="007556AC" w14:paraId="3A81D404" w14:textId="77777777">
            <w:pPr>
              <w:spacing w:line="180" w:lineRule="exact"/>
              <w:rPr>
                <w:b/>
                <w:sz w:val="13"/>
                <w:szCs w:val="13"/>
              </w:rPr>
            </w:pPr>
            <w:r>
              <w:rPr>
                <w:b/>
                <w:sz w:val="13"/>
                <w:szCs w:val="13"/>
              </w:rPr>
              <w:t>Uw referentie</w:t>
            </w:r>
          </w:p>
          <w:p w:rsidRPr="00D74F66" w:rsidR="006205C0" w:rsidP="00A421A1" w:rsidRDefault="006205C0" w14:paraId="21AF799E" w14:textId="77777777">
            <w:pPr>
              <w:spacing w:after="90" w:line="180" w:lineRule="exact"/>
              <w:rPr>
                <w:sz w:val="13"/>
              </w:rPr>
            </w:pPr>
          </w:p>
        </w:tc>
      </w:tr>
    </w:tbl>
    <w:p w:rsidR="00215356" w:rsidRDefault="00215356" w14:paraId="2627685F" w14:textId="77777777"/>
    <w:p w:rsidR="006205C0" w:rsidP="00A421A1" w:rsidRDefault="006205C0" w14:paraId="50DBDE5A" w14:textId="77777777"/>
    <w:p w:rsidR="005D7451" w:rsidP="00CA35E4" w:rsidRDefault="00437472" w14:paraId="34AD2C04" w14:textId="77777777">
      <w:pPr>
        <w:rPr>
          <w:lang w:eastAsia="en-US"/>
        </w:rPr>
      </w:pPr>
      <w:r>
        <w:t xml:space="preserve">Hierbij </w:t>
      </w:r>
      <w:r w:rsidR="007556AC">
        <w:t>stuur ik</w:t>
      </w:r>
      <w:r w:rsidR="00D45993">
        <w:t xml:space="preserve"> u</w:t>
      </w:r>
      <w:r w:rsidR="007556AC">
        <w:t>, mede</w:t>
      </w:r>
      <w:r w:rsidR="00CC6418">
        <w:t xml:space="preserve"> namens</w:t>
      </w:r>
      <w:r w:rsidR="007556AC">
        <w:t xml:space="preserve"> staatssecretaris van Digitale Economie en Soevereiniteit</w:t>
      </w:r>
      <w:r w:rsidR="00D34164">
        <w:t>,</w:t>
      </w:r>
      <w:r w:rsidR="007556AC">
        <w:t xml:space="preserve"> de antwoorden</w:t>
      </w:r>
      <w:r w:rsidR="006B0A79">
        <w:t xml:space="preserve"> op</w:t>
      </w:r>
      <w:r w:rsidR="00C82662">
        <w:t xml:space="preserve"> </w:t>
      </w:r>
      <w:r w:rsidRPr="00FB3578" w:rsidR="007556AC">
        <w:t>de vragen</w:t>
      </w:r>
      <w:r w:rsidR="007556AC">
        <w:t xml:space="preserve"> van het lid </w:t>
      </w:r>
      <w:proofErr w:type="spellStart"/>
      <w:r w:rsidR="007556AC">
        <w:t>Podt</w:t>
      </w:r>
      <w:proofErr w:type="spellEnd"/>
      <w:r w:rsidR="00AD7C7C">
        <w:t xml:space="preserve"> </w:t>
      </w:r>
      <w:r w:rsidR="00127580">
        <w:t>over</w:t>
      </w:r>
      <w:r w:rsidR="007556AC">
        <w:t> </w:t>
      </w:r>
      <w:r w:rsidR="00FB3578">
        <w:rPr>
          <w:lang w:eastAsia="en-US"/>
        </w:rPr>
        <w:t xml:space="preserve">het bericht “Ruim 30 Nederlandse websites online met desinformatie over trans mensen: </w:t>
      </w:r>
    </w:p>
    <w:p w:rsidR="00CA35E4" w:rsidP="00CA35E4" w:rsidRDefault="00FB3578" w14:paraId="1DEDF45F" w14:textId="7BC0F613">
      <w:r>
        <w:rPr>
          <w:lang w:eastAsia="en-US"/>
        </w:rPr>
        <w:t>‘Ga niet naar de huisarts’”</w:t>
      </w:r>
      <w:r w:rsidR="005E637C">
        <w:t>.</w:t>
      </w:r>
    </w:p>
    <w:p w:rsidR="00CA35E4" w:rsidP="00CA35E4" w:rsidRDefault="00CA35E4" w14:paraId="4CC4938A" w14:textId="77777777"/>
    <w:p w:rsidR="00463FBD" w:rsidP="00CA35E4" w:rsidRDefault="007556AC" w14:paraId="2C5CE35C" w14:textId="7CAC29CE">
      <w:r w:rsidRPr="00FB3578">
        <w:t>De vragen werden</w:t>
      </w:r>
      <w:r w:rsidR="00B11469">
        <w:t> </w:t>
      </w:r>
      <w:r w:rsidR="00BD7E81">
        <w:t>in</w:t>
      </w:r>
      <w:r w:rsidR="00CA35E4">
        <w:t xml:space="preserve">gezonden </w:t>
      </w:r>
      <w:r w:rsidR="00BD7E81">
        <w:t>op</w:t>
      </w:r>
      <w:r w:rsidR="00FB3578">
        <w:t xml:space="preserve"> 20 augustus </w:t>
      </w:r>
      <w:r>
        <w:t>2026</w:t>
      </w:r>
      <w:r w:rsidR="00E82C38">
        <w:t xml:space="preserve"> met kenmerk </w:t>
      </w:r>
      <w:r w:rsidR="00FB3578">
        <w:t>2026Z17085</w:t>
      </w:r>
      <w:r w:rsidR="00E82C38">
        <w:t>.</w:t>
      </w:r>
    </w:p>
    <w:p w:rsidR="00930C09" w:rsidP="00CA35E4" w:rsidRDefault="00930C09" w14:paraId="028B0C2E" w14:textId="77777777"/>
    <w:p w:rsidR="00105677" w:rsidP="00CA35E4" w:rsidRDefault="00105677" w14:paraId="2B5EE654" w14:textId="77777777"/>
    <w:p w:rsidR="00820DDA" w:rsidP="00CA35E4" w:rsidRDefault="005D7451" w14:paraId="72B6DF09" w14:textId="248E57DD">
      <w:r>
        <w:t>Hoogachtend,</w:t>
      </w:r>
    </w:p>
    <w:p w:rsidR="005D7451" w:rsidP="00CA35E4" w:rsidRDefault="005D7451" w14:paraId="102ACCD0" w14:textId="77777777"/>
    <w:p w:rsidR="00820DDA" w:rsidP="00CA35E4" w:rsidRDefault="007556AC" w14:paraId="6C9747CA" w14:textId="77777777">
      <w:r>
        <w:t>d</w:t>
      </w:r>
      <w:r w:rsidR="00203BE7">
        <w:t xml:space="preserve">e staatssecretaris </w:t>
      </w:r>
      <w:r w:rsidR="00AA179E">
        <w:t>van Onderwijs</w:t>
      </w:r>
      <w:r>
        <w:t xml:space="preserve"> en Emancipatie</w:t>
      </w:r>
      <w:r w:rsidR="00AA179E">
        <w:t>,</w:t>
      </w:r>
    </w:p>
    <w:p w:rsidR="00203BE7" w:rsidP="00203BE7" w:rsidRDefault="00203BE7" w14:paraId="02AA0367" w14:textId="77777777"/>
    <w:p w:rsidR="00203BE7" w:rsidP="00203BE7" w:rsidRDefault="00203BE7" w14:paraId="4F513300" w14:textId="77777777"/>
    <w:p w:rsidR="00203BE7" w:rsidP="00203BE7" w:rsidRDefault="00203BE7" w14:paraId="791E63C3" w14:textId="77777777"/>
    <w:p w:rsidR="00B75738" w:rsidP="003A7160" w:rsidRDefault="00B75738" w14:paraId="1DE61BBD" w14:textId="77777777"/>
    <w:p w:rsidR="00E93891" w:rsidP="00347221" w:rsidRDefault="00E93891" w14:paraId="1FC2EAB8" w14:textId="77777777"/>
    <w:p w:rsidR="005D7451" w:rsidP="00347221" w:rsidRDefault="005D7451" w14:paraId="31E3D7DF" w14:textId="77777777"/>
    <w:p w:rsidR="005D7451" w:rsidP="00347221" w:rsidRDefault="005D7451" w14:paraId="3B6F1543" w14:textId="77777777"/>
    <w:p w:rsidR="005D7451" w:rsidP="00347221" w:rsidRDefault="005D7451" w14:paraId="612A57BB" w14:textId="77777777"/>
    <w:p w:rsidRPr="00347221" w:rsidR="00697943" w:rsidP="000E04A1" w:rsidRDefault="007556AC" w14:paraId="13B34C25" w14:textId="77777777">
      <w:r w:rsidRPr="000E04A1">
        <w:t xml:space="preserve">Judith </w:t>
      </w:r>
      <w:proofErr w:type="spellStart"/>
      <w:r w:rsidRPr="000E04A1">
        <w:t>Zs.C.M</w:t>
      </w:r>
      <w:proofErr w:type="spellEnd"/>
      <w:r w:rsidRPr="000E04A1">
        <w:t>. Tielen</w:t>
      </w:r>
    </w:p>
    <w:p w:rsidR="00930C09" w:rsidRDefault="007556AC" w14:paraId="607CDCDD" w14:textId="77777777">
      <w:pPr>
        <w:spacing w:line="240" w:lineRule="auto"/>
      </w:pPr>
      <w:r>
        <w:br w:type="page"/>
      </w:r>
    </w:p>
    <w:p w:rsidR="00930C09" w:rsidP="009E4507" w:rsidRDefault="007556AC" w14:paraId="3131F7AF" w14:textId="2E07A1D4">
      <w:pPr>
        <w:pStyle w:val="pagebreak"/>
        <w:pageBreakBefore w:val="0"/>
      </w:pPr>
      <w:r>
        <w:lastRenderedPageBreak/>
        <w:t xml:space="preserve">De antwoorden </w:t>
      </w:r>
      <w:r w:rsidR="00D51F76">
        <w:t xml:space="preserve">op de schriftelijke </w:t>
      </w:r>
      <w:r>
        <w:t>vragen</w:t>
      </w:r>
      <w:r w:rsidR="00D51F76">
        <w:t> </w:t>
      </w:r>
      <w:r>
        <w:t xml:space="preserve">van het lid </w:t>
      </w:r>
      <w:proofErr w:type="spellStart"/>
      <w:r>
        <w:t>Podt</w:t>
      </w:r>
      <w:proofErr w:type="spellEnd"/>
      <w:r>
        <w:t>, mede</w:t>
      </w:r>
      <w:r w:rsidR="00CC6418">
        <w:t xml:space="preserve"> namens</w:t>
      </w:r>
      <w:r>
        <w:t xml:space="preserve"> staatssecretaris van Digitale Economie en Soevereiniteit,</w:t>
      </w:r>
      <w:r w:rsidR="00D51F76">
        <w:t xml:space="preserve"> </w:t>
      </w:r>
      <w:r w:rsidR="009E4507">
        <w:t>over</w:t>
      </w:r>
      <w:r w:rsidR="00EE09A7">
        <w:t xml:space="preserve"> </w:t>
      </w:r>
      <w:r w:rsidRPr="00977E18" w:rsidR="00FB3578">
        <w:t>het bericht 'Ruim 30 Nederlandse websites online met desinformatie over trans mensen: "Ga niet naar een huisarts'''</w:t>
      </w:r>
      <w:r w:rsidR="00C50C4E">
        <w:t xml:space="preserve"> </w:t>
      </w:r>
      <w:r w:rsidR="009E4507">
        <w:t xml:space="preserve">met kenmerk </w:t>
      </w:r>
      <w:r w:rsidR="00FB3578">
        <w:t>2026Z17085</w:t>
      </w:r>
      <w:r w:rsidR="00C50C4E">
        <w:t xml:space="preserve">, ingezonden op </w:t>
      </w:r>
      <w:r w:rsidR="00FB3578">
        <w:t>20 augustus</w:t>
      </w:r>
      <w:r>
        <w:t xml:space="preserve"> 2026</w:t>
      </w:r>
      <w:r w:rsidR="00C50C4E">
        <w:t>.</w:t>
      </w:r>
    </w:p>
    <w:p w:rsidR="00820DDA" w:rsidP="00820DDA" w:rsidRDefault="00820DDA" w14:paraId="64F7AF8A" w14:textId="77777777">
      <w:pPr>
        <w:pStyle w:val="standaard-tekst"/>
      </w:pPr>
    </w:p>
    <w:p w:rsidRPr="00977E18" w:rsidR="00045D52" w:rsidP="00045D52" w:rsidRDefault="00045D52" w14:paraId="2B939D01" w14:textId="77777777">
      <w:pPr>
        <w:rPr>
          <w:szCs w:val="18"/>
        </w:rPr>
      </w:pPr>
      <w:r>
        <w:rPr>
          <w:szCs w:val="18"/>
        </w:rPr>
        <w:t>Vraag 1</w:t>
      </w:r>
    </w:p>
    <w:p w:rsidR="00C633C8" w:rsidP="00045D52" w:rsidRDefault="00045D52" w14:paraId="3A5F6FE0" w14:textId="77777777">
      <w:pPr>
        <w:rPr>
          <w:szCs w:val="18"/>
        </w:rPr>
      </w:pPr>
      <w:r w:rsidRPr="005C2115">
        <w:rPr>
          <w:szCs w:val="18"/>
        </w:rPr>
        <w:t xml:space="preserve">Hoe beoordeelt u dat websites die zich presenteren als informatiebron over genderidentiteit aantoonbaar onjuiste medische informatie verspreiden, onder meer over spijt na transitie, genderdysforie en de effecten van transgenderzorg? </w:t>
      </w:r>
      <w:r w:rsidRPr="005C2115">
        <w:rPr>
          <w:szCs w:val="18"/>
        </w:rPr>
        <w:br/>
      </w:r>
      <w:r w:rsidR="00C633C8">
        <w:rPr>
          <w:szCs w:val="18"/>
        </w:rPr>
        <w:t xml:space="preserve">1) </w:t>
      </w:r>
    </w:p>
    <w:p w:rsidRPr="00977E18" w:rsidR="00045D52" w:rsidP="00045D52" w:rsidRDefault="00045D52" w14:paraId="58FAE742" w14:textId="7ADAE3BB">
      <w:pPr>
        <w:rPr>
          <w:szCs w:val="18"/>
        </w:rPr>
      </w:pPr>
      <w:r w:rsidRPr="00977E18">
        <w:rPr>
          <w:szCs w:val="18"/>
        </w:rPr>
        <w:br/>
      </w:r>
      <w:r>
        <w:rPr>
          <w:szCs w:val="18"/>
        </w:rPr>
        <w:t>Antwoord 1</w:t>
      </w:r>
      <w:r>
        <w:rPr>
          <w:szCs w:val="18"/>
        </w:rPr>
        <w:br/>
      </w:r>
      <w:r w:rsidR="001379C6">
        <w:rPr>
          <w:szCs w:val="18"/>
        </w:rPr>
        <w:t xml:space="preserve">Wij vinden dat zorgelijk. </w:t>
      </w:r>
      <w:r w:rsidRPr="00977E18">
        <w:rPr>
          <w:szCs w:val="18"/>
        </w:rPr>
        <w:t xml:space="preserve">Door onjuiste of misleidende informatie kunnen mensen, vanuit de overtuiging dat zij gezonde keuzes maken, keuzes maken die juist schadelijk zijn voor hun eigen gezondheid én die van anderen. Daarbij is het aannemelijk dat desinformatie niet alleen kan leiden tot vermijding van zorg, maar eventueel ook tot meer angst, minder welzijn en meer discriminatie van transgender personen. </w:t>
      </w:r>
    </w:p>
    <w:p w:rsidRPr="004A0AB2" w:rsidR="00045D52" w:rsidP="004A0AB2" w:rsidRDefault="00045D52" w14:paraId="2C86BC26" w14:textId="77777777">
      <w:pPr>
        <w:rPr>
          <w:szCs w:val="18"/>
        </w:rPr>
      </w:pPr>
    </w:p>
    <w:p w:rsidRPr="005C2115" w:rsidR="00045D52" w:rsidP="00045D52" w:rsidRDefault="00045D52" w14:paraId="47ECCA3B" w14:textId="77777777">
      <w:pPr>
        <w:rPr>
          <w:szCs w:val="18"/>
        </w:rPr>
      </w:pPr>
      <w:r w:rsidRPr="005C2115">
        <w:rPr>
          <w:szCs w:val="18"/>
        </w:rPr>
        <w:t>Vraag 2</w:t>
      </w:r>
    </w:p>
    <w:p w:rsidR="00045D52" w:rsidP="00045D52" w:rsidRDefault="00045D52" w14:paraId="62171DC3" w14:textId="77777777">
      <w:pPr>
        <w:rPr>
          <w:szCs w:val="18"/>
        </w:rPr>
      </w:pPr>
      <w:r w:rsidRPr="005C2115">
        <w:rPr>
          <w:szCs w:val="18"/>
        </w:rPr>
        <w:t>Is bekend hoe vaak deze 38 websites worden bezocht, via welke zoekmachines of sociale mediaplatforms bezoekers hier terechtkomen en in hoeverre minderjarigen tot de doelgroep of bezoekers behoren?</w:t>
      </w:r>
      <w:r w:rsidRPr="005C2115">
        <w:rPr>
          <w:szCs w:val="18"/>
        </w:rPr>
        <w:br/>
      </w:r>
      <w:r w:rsidRPr="005C2115">
        <w:rPr>
          <w:szCs w:val="18"/>
        </w:rPr>
        <w:br/>
      </w:r>
      <w:r>
        <w:rPr>
          <w:szCs w:val="18"/>
        </w:rPr>
        <w:t>Antwoord 2</w:t>
      </w:r>
    </w:p>
    <w:p w:rsidRPr="005C2115" w:rsidR="00045D52" w:rsidP="00045D52" w:rsidRDefault="00045D52" w14:paraId="2BDDA3FF" w14:textId="51032E58">
      <w:pPr>
        <w:rPr>
          <w:szCs w:val="18"/>
        </w:rPr>
      </w:pPr>
      <w:r w:rsidRPr="005C2115">
        <w:rPr>
          <w:szCs w:val="18"/>
        </w:rPr>
        <w:t xml:space="preserve">Het is niet bij ons bekend hoe vaak deze websites worden bezocht en hoe bezoekers daar terechtkomen. Het past ook niet bij de taak van de overheid om dergelijke informatie bij te houden en/of te inventariseren. Wel blijkt uit de inrichting en inhoud van één van de websites dat minderjarigen tot de doelgroep behoren. Zo is er een aparte pagina ingericht voor tieners. </w:t>
      </w:r>
      <w:r w:rsidRPr="005C2115">
        <w:rPr>
          <w:szCs w:val="18"/>
        </w:rPr>
        <w:br/>
      </w:r>
    </w:p>
    <w:p w:rsidRPr="005C2115" w:rsidR="00045D52" w:rsidP="00045D52" w:rsidRDefault="00045D52" w14:paraId="70E94586" w14:textId="77777777">
      <w:pPr>
        <w:rPr>
          <w:szCs w:val="18"/>
        </w:rPr>
      </w:pPr>
      <w:r w:rsidRPr="005C2115">
        <w:rPr>
          <w:szCs w:val="18"/>
        </w:rPr>
        <w:t>Vraag 3</w:t>
      </w:r>
    </w:p>
    <w:p w:rsidR="00045D52" w:rsidP="00045D52" w:rsidRDefault="00045D52" w14:paraId="401D285B" w14:textId="77777777">
      <w:pPr>
        <w:rPr>
          <w:szCs w:val="18"/>
        </w:rPr>
      </w:pPr>
      <w:r w:rsidRPr="005C2115">
        <w:rPr>
          <w:szCs w:val="18"/>
        </w:rPr>
        <w:t>Deelt u de zorgen over websites waarop ouders expliciet wordt afgeraden om met hun kind naar de huisarts te gaan wanneer er vragen bestaan over genderidentiteit?</w:t>
      </w:r>
      <w:r w:rsidRPr="005C2115">
        <w:rPr>
          <w:szCs w:val="18"/>
        </w:rPr>
        <w:br/>
      </w:r>
      <w:r w:rsidRPr="005C2115">
        <w:rPr>
          <w:szCs w:val="18"/>
        </w:rPr>
        <w:br/>
      </w:r>
      <w:r>
        <w:rPr>
          <w:szCs w:val="18"/>
        </w:rPr>
        <w:t>Antwoord 3</w:t>
      </w:r>
    </w:p>
    <w:p w:rsidR="00045D52" w:rsidP="00045D52" w:rsidRDefault="00045D52" w14:paraId="1660CBB7" w14:textId="7FB90A81">
      <w:pPr>
        <w:rPr>
          <w:b/>
          <w:bCs/>
          <w:szCs w:val="18"/>
        </w:rPr>
      </w:pPr>
      <w:r w:rsidRPr="005C2115">
        <w:rPr>
          <w:szCs w:val="18"/>
        </w:rPr>
        <w:t xml:space="preserve">Ja, we delen deze zorgen. </w:t>
      </w:r>
    </w:p>
    <w:p w:rsidR="00045D52" w:rsidP="00045D52" w:rsidRDefault="00045D52" w14:paraId="1A73DFB5" w14:textId="77777777">
      <w:pPr>
        <w:rPr>
          <w:b/>
          <w:bCs/>
          <w:szCs w:val="18"/>
        </w:rPr>
      </w:pPr>
    </w:p>
    <w:p w:rsidRPr="005C2115" w:rsidR="00045D52" w:rsidP="00045D52" w:rsidRDefault="00045D52" w14:paraId="16F49F26" w14:textId="77777777">
      <w:pPr>
        <w:rPr>
          <w:b/>
          <w:bCs/>
          <w:szCs w:val="18"/>
        </w:rPr>
      </w:pPr>
      <w:r w:rsidRPr="005C2115">
        <w:rPr>
          <w:szCs w:val="18"/>
        </w:rPr>
        <w:t>Vraag 4</w:t>
      </w:r>
    </w:p>
    <w:p w:rsidR="004A0AB2" w:rsidP="00045D52" w:rsidRDefault="00045D52" w14:paraId="579EC3B9" w14:textId="457B5E07">
      <w:pPr>
        <w:rPr>
          <w:szCs w:val="18"/>
        </w:rPr>
      </w:pPr>
      <w:r w:rsidRPr="005C2115">
        <w:rPr>
          <w:szCs w:val="18"/>
        </w:rPr>
        <w:t>Welke risico's ziet u hierdoor voor de toegang tot passende en professionele zorg?</w:t>
      </w:r>
      <w:r w:rsidRPr="005C2115">
        <w:rPr>
          <w:szCs w:val="18"/>
        </w:rPr>
        <w:br/>
      </w:r>
      <w:r w:rsidRPr="005C2115">
        <w:rPr>
          <w:szCs w:val="18"/>
        </w:rPr>
        <w:br/>
      </w:r>
      <w:r>
        <w:rPr>
          <w:szCs w:val="18"/>
        </w:rPr>
        <w:t>Antwoord 4</w:t>
      </w:r>
      <w:r>
        <w:rPr>
          <w:szCs w:val="18"/>
        </w:rPr>
        <w:br/>
      </w:r>
      <w:r w:rsidRPr="005C2115">
        <w:rPr>
          <w:szCs w:val="18"/>
        </w:rPr>
        <w:t>Het risico bestaat dat mensen door misleidende adviezen geen gebruikmaken van professionele zorg. Mensen die vragen of twijfels hebben over genderidentiteit kunnen echter altijd bij hun huisarts terecht, die zo nodig kan doorverwijzen naar passende specialistische zorg.</w:t>
      </w:r>
      <w:r w:rsidRPr="005C2115">
        <w:rPr>
          <w:szCs w:val="18"/>
        </w:rPr>
        <w:br/>
      </w:r>
    </w:p>
    <w:p w:rsidR="00C633C8" w:rsidP="00045D52" w:rsidRDefault="00C633C8" w14:paraId="61C45871" w14:textId="77777777">
      <w:pPr>
        <w:rPr>
          <w:szCs w:val="18"/>
        </w:rPr>
      </w:pPr>
    </w:p>
    <w:p w:rsidR="005D7451" w:rsidRDefault="005D7451" w14:paraId="36A49300" w14:textId="02B9C193">
      <w:pPr>
        <w:spacing w:line="240" w:lineRule="auto"/>
        <w:rPr>
          <w:szCs w:val="18"/>
        </w:rPr>
      </w:pPr>
      <w:r>
        <w:rPr>
          <w:szCs w:val="18"/>
        </w:rPr>
        <w:br w:type="page"/>
      </w:r>
    </w:p>
    <w:p w:rsidRPr="005C2115" w:rsidR="00045D52" w:rsidP="00045D52" w:rsidRDefault="00045D52" w14:paraId="6B0A5168" w14:textId="6B59E107">
      <w:pPr>
        <w:rPr>
          <w:szCs w:val="18"/>
        </w:rPr>
      </w:pPr>
      <w:r w:rsidRPr="005C2115">
        <w:rPr>
          <w:szCs w:val="18"/>
        </w:rPr>
        <w:lastRenderedPageBreak/>
        <w:t>Vraag 5</w:t>
      </w:r>
    </w:p>
    <w:p w:rsidR="00045D52" w:rsidP="00045D52" w:rsidRDefault="00045D52" w14:paraId="05E1E6E4" w14:textId="77777777">
      <w:pPr>
        <w:rPr>
          <w:szCs w:val="18"/>
        </w:rPr>
      </w:pPr>
      <w:r w:rsidRPr="005C2115">
        <w:rPr>
          <w:szCs w:val="18"/>
        </w:rPr>
        <w:t>Welke mogelijkheden hebben toezichthouders om op te treden wanneer websites zich voordoen als betrouwbare gezondheidsinformatie, maar aantoonbaar misleidende medische informatie verspreiden?</w:t>
      </w:r>
    </w:p>
    <w:p w:rsidR="00C24A78" w:rsidP="00045D52" w:rsidRDefault="00C24A78" w14:paraId="1C313D09" w14:textId="77777777">
      <w:pPr>
        <w:rPr>
          <w:szCs w:val="18"/>
        </w:rPr>
      </w:pPr>
    </w:p>
    <w:p w:rsidRPr="005C2115" w:rsidR="00C24A78" w:rsidP="00045D52" w:rsidRDefault="00C24A78" w14:paraId="19170387" w14:textId="6ACE0D3A">
      <w:pPr>
        <w:rPr>
          <w:szCs w:val="18"/>
        </w:rPr>
      </w:pPr>
      <w:r>
        <w:rPr>
          <w:szCs w:val="18"/>
        </w:rPr>
        <w:t>Antwoord 5</w:t>
      </w:r>
      <w:r>
        <w:rPr>
          <w:szCs w:val="18"/>
        </w:rPr>
        <w:br/>
      </w:r>
      <w:r w:rsidRPr="005C2115">
        <w:rPr>
          <w:szCs w:val="18"/>
        </w:rPr>
        <w:t>De I</w:t>
      </w:r>
      <w:r>
        <w:rPr>
          <w:szCs w:val="18"/>
        </w:rPr>
        <w:t xml:space="preserve">nspectie </w:t>
      </w:r>
      <w:r w:rsidRPr="005C2115">
        <w:rPr>
          <w:szCs w:val="18"/>
        </w:rPr>
        <w:t>G</w:t>
      </w:r>
      <w:r>
        <w:rPr>
          <w:szCs w:val="18"/>
        </w:rPr>
        <w:t xml:space="preserve">ezondheidzorg en </w:t>
      </w:r>
      <w:r w:rsidRPr="005C2115">
        <w:rPr>
          <w:szCs w:val="18"/>
        </w:rPr>
        <w:t>J</w:t>
      </w:r>
      <w:r>
        <w:rPr>
          <w:szCs w:val="18"/>
        </w:rPr>
        <w:t>eugd (IGJ)</w:t>
      </w:r>
      <w:r w:rsidRPr="005C2115">
        <w:rPr>
          <w:szCs w:val="18"/>
        </w:rPr>
        <w:t xml:space="preserve"> heeft beperkt mogelijkheden om op te treden tegen websites met misleidende medische informatie, mede afhankelijk van de inhoud en de risico’s. Als het uitingen zijn door een zorgverlener of zorgaanbieder bieden de Wet kwaliteit, klachten en geschillen zorg (</w:t>
      </w:r>
      <w:proofErr w:type="spellStart"/>
      <w:r w:rsidRPr="005C2115">
        <w:rPr>
          <w:szCs w:val="18"/>
        </w:rPr>
        <w:t>Wkkgz</w:t>
      </w:r>
      <w:proofErr w:type="spellEnd"/>
      <w:r w:rsidRPr="005C2115">
        <w:rPr>
          <w:szCs w:val="18"/>
        </w:rPr>
        <w:t xml:space="preserve">) (bijvoorbeeld in het kader van goede zorg) en beroepsnormen aanknopingspunten. Bij uitingen over geneesmiddelen biedt de Geneesmiddelenwet (in het kader van reclametoezicht) de mogelijkheden om op te treden. </w:t>
      </w:r>
      <w:r w:rsidRPr="005C2115">
        <w:rPr>
          <w:szCs w:val="18"/>
        </w:rPr>
        <w:br/>
      </w:r>
    </w:p>
    <w:p w:rsidR="00C24A78" w:rsidP="00045D52" w:rsidRDefault="00045D52" w14:paraId="5CD46D3B" w14:textId="77777777">
      <w:pPr>
        <w:rPr>
          <w:szCs w:val="18"/>
        </w:rPr>
      </w:pPr>
      <w:r w:rsidRPr="005C2115">
        <w:rPr>
          <w:szCs w:val="18"/>
        </w:rPr>
        <w:t>Vraag 6</w:t>
      </w:r>
      <w:r w:rsidRPr="005C2115">
        <w:rPr>
          <w:szCs w:val="18"/>
        </w:rPr>
        <w:br/>
        <w:t>Kan een website wettelijk gezien een zelftest over genderidentiteit aanbieden wanneer deze de valselijk indruk wekt inzicht te geven in iemands genderidentiteit of zorgbehoefte?</w:t>
      </w:r>
      <w:r w:rsidRPr="005C2115">
        <w:rPr>
          <w:szCs w:val="18"/>
        </w:rPr>
        <w:br/>
      </w:r>
      <w:r w:rsidRPr="005C2115">
        <w:rPr>
          <w:szCs w:val="18"/>
        </w:rPr>
        <w:br/>
      </w:r>
      <w:r>
        <w:rPr>
          <w:szCs w:val="18"/>
        </w:rPr>
        <w:t>Antwoord 6</w:t>
      </w:r>
    </w:p>
    <w:p w:rsidRPr="005C2115" w:rsidR="00045D52" w:rsidP="00045D52" w:rsidRDefault="00C24A78" w14:paraId="6D5BD3BB" w14:textId="4A78A573">
      <w:pPr>
        <w:rPr>
          <w:szCs w:val="18"/>
        </w:rPr>
      </w:pPr>
      <w:r>
        <w:rPr>
          <w:szCs w:val="18"/>
        </w:rPr>
        <w:t>Ja, het uitgangspunt is dat iedereen naar eigen wens informatie mag delen online. Hoewel het onwenselijk is als er onjuiste of schadelijke informatie over genderidentiteit of zorgbehoeften wordt verspreid, is er geen wettelijke norm die het aanbieden van de genoemde zelftests in algemene zin verbiedt. Op het moment dat aantoonbaar onjuiste, schadelijke gezondheidsinformatie wordt verspreid en iemand hierdoor schade ondervindt, bijvoorbeeld door het mislopen van zorg, kan dit een onrechtmatige daad opleveren waar civielrechtelijk tegen kan worden opgetreden.</w:t>
      </w:r>
      <w:r w:rsidR="00045D52">
        <w:rPr>
          <w:szCs w:val="18"/>
        </w:rPr>
        <w:br/>
      </w:r>
    </w:p>
    <w:p w:rsidRPr="005C2115" w:rsidR="00045D52" w:rsidP="00045D52" w:rsidRDefault="00045D52" w14:paraId="76D6AE7B" w14:textId="77777777">
      <w:pPr>
        <w:rPr>
          <w:szCs w:val="18"/>
        </w:rPr>
      </w:pPr>
      <w:r w:rsidRPr="005C2115">
        <w:rPr>
          <w:szCs w:val="18"/>
        </w:rPr>
        <w:t>Vraag 7</w:t>
      </w:r>
    </w:p>
    <w:p w:rsidR="00045D52" w:rsidP="00045D52" w:rsidRDefault="00045D52" w14:paraId="24F0A723" w14:textId="77777777">
      <w:pPr>
        <w:rPr>
          <w:szCs w:val="18"/>
        </w:rPr>
      </w:pPr>
      <w:r w:rsidRPr="005C2115">
        <w:rPr>
          <w:szCs w:val="18"/>
        </w:rPr>
        <w:t xml:space="preserve">In hoeverre valt het doelbewust en op grote schaal verspreiden van misleidende informatie over transgenderzorg onder de </w:t>
      </w:r>
      <w:proofErr w:type="spellStart"/>
      <w:r w:rsidRPr="005C2115">
        <w:rPr>
          <w:szCs w:val="18"/>
        </w:rPr>
        <w:t>Rijksbrede</w:t>
      </w:r>
      <w:proofErr w:type="spellEnd"/>
      <w:r w:rsidRPr="005C2115">
        <w:rPr>
          <w:szCs w:val="18"/>
        </w:rPr>
        <w:t xml:space="preserve"> strategie effectieve aanpak desinformatie?</w:t>
      </w:r>
      <w:r w:rsidRPr="005C2115">
        <w:rPr>
          <w:szCs w:val="18"/>
        </w:rPr>
        <w:br/>
      </w:r>
      <w:r w:rsidRPr="005C2115">
        <w:rPr>
          <w:szCs w:val="18"/>
        </w:rPr>
        <w:br/>
      </w:r>
      <w:r>
        <w:rPr>
          <w:szCs w:val="18"/>
        </w:rPr>
        <w:t>Antwoord 7</w:t>
      </w:r>
    </w:p>
    <w:p w:rsidR="005D7451" w:rsidP="00045D52" w:rsidRDefault="00045D52" w14:paraId="6121E2B1" w14:textId="47320B9F">
      <w:pPr>
        <w:rPr>
          <w:szCs w:val="18"/>
        </w:rPr>
      </w:pPr>
      <w:r w:rsidRPr="005C2115">
        <w:rPr>
          <w:szCs w:val="18"/>
        </w:rPr>
        <w:t xml:space="preserve">Volksgezondheid is één van de aandachtsgebieden binnen de </w:t>
      </w:r>
      <w:proofErr w:type="spellStart"/>
      <w:r w:rsidRPr="005C2115">
        <w:rPr>
          <w:szCs w:val="18"/>
        </w:rPr>
        <w:t>Rijksbrede</w:t>
      </w:r>
      <w:proofErr w:type="spellEnd"/>
      <w:r w:rsidRPr="005C2115">
        <w:rPr>
          <w:szCs w:val="18"/>
        </w:rPr>
        <w:t xml:space="preserve"> strategie effectieve aanpak desinformatie. Een deelstrategie om hier nader invulling aan te geven wordt momenteel uitgewerkt door het ministerie van Volksgezondheid, Welzijn en Sport</w:t>
      </w:r>
      <w:r w:rsidR="00D34164">
        <w:rPr>
          <w:szCs w:val="18"/>
        </w:rPr>
        <w:t xml:space="preserve"> (VW</w:t>
      </w:r>
      <w:r w:rsidR="00A967EE">
        <w:rPr>
          <w:szCs w:val="18"/>
        </w:rPr>
        <w:t>S</w:t>
      </w:r>
      <w:r w:rsidR="00D34164">
        <w:rPr>
          <w:szCs w:val="18"/>
        </w:rPr>
        <w:t>)</w:t>
      </w:r>
      <w:r w:rsidRPr="005C2115">
        <w:rPr>
          <w:szCs w:val="18"/>
        </w:rPr>
        <w:t>. Deze richt zich op</w:t>
      </w:r>
      <w:r w:rsidRPr="005C2115" w:rsidR="004A6823">
        <w:rPr>
          <w:szCs w:val="18"/>
        </w:rPr>
        <w:t xml:space="preserve"> onjuiste gezondheidsinformatie in den brede</w:t>
      </w:r>
      <w:r w:rsidR="004A6823">
        <w:rPr>
          <w:szCs w:val="18"/>
        </w:rPr>
        <w:t>, niet zo zeer op</w:t>
      </w:r>
      <w:r w:rsidRPr="005C2115">
        <w:rPr>
          <w:szCs w:val="18"/>
        </w:rPr>
        <w:t xml:space="preserve"> specifieke maatregelen voor individuele onderwerpen, zoals transgenderzorg. Over de eerste contouren is de Kamer op 18 november 2025</w:t>
      </w:r>
      <w:r w:rsidRPr="00977E18">
        <w:rPr>
          <w:rStyle w:val="Voetnootmarkering"/>
          <w:szCs w:val="18"/>
        </w:rPr>
        <w:footnoteReference w:id="1"/>
      </w:r>
      <w:r w:rsidRPr="005C2115">
        <w:rPr>
          <w:szCs w:val="18"/>
        </w:rPr>
        <w:t xml:space="preserve"> geïnformeerd.  </w:t>
      </w:r>
      <w:r w:rsidRPr="005C2115">
        <w:rPr>
          <w:szCs w:val="18"/>
        </w:rPr>
        <w:br/>
      </w:r>
    </w:p>
    <w:p w:rsidR="005D7451" w:rsidRDefault="005D7451" w14:paraId="4EB5DA5B" w14:textId="77777777">
      <w:pPr>
        <w:spacing w:line="240" w:lineRule="auto"/>
        <w:rPr>
          <w:szCs w:val="18"/>
        </w:rPr>
      </w:pPr>
      <w:r>
        <w:rPr>
          <w:szCs w:val="18"/>
        </w:rPr>
        <w:br w:type="page"/>
      </w:r>
    </w:p>
    <w:p w:rsidRPr="005C2115" w:rsidR="00045D52" w:rsidP="00045D52" w:rsidRDefault="00045D52" w14:paraId="6C029C01" w14:textId="77777777">
      <w:pPr>
        <w:rPr>
          <w:szCs w:val="18"/>
        </w:rPr>
      </w:pPr>
      <w:r w:rsidRPr="005C2115">
        <w:rPr>
          <w:szCs w:val="18"/>
        </w:rPr>
        <w:lastRenderedPageBreak/>
        <w:t>Vraag 8</w:t>
      </w:r>
    </w:p>
    <w:p w:rsidRPr="005C2115" w:rsidR="00045D52" w:rsidP="00045D52" w:rsidRDefault="00045D52" w14:paraId="3B27CE4C" w14:textId="77777777">
      <w:pPr>
        <w:rPr>
          <w:szCs w:val="18"/>
        </w:rPr>
      </w:pPr>
      <w:r w:rsidRPr="005C2115">
        <w:rPr>
          <w:szCs w:val="18"/>
        </w:rPr>
        <w:t xml:space="preserve">Wordt binnen het bestaande beleid tegen desinformatie onderzocht of </w:t>
      </w:r>
      <w:proofErr w:type="spellStart"/>
      <w:r w:rsidRPr="005C2115">
        <w:rPr>
          <w:szCs w:val="18"/>
        </w:rPr>
        <w:t>lhbtiq+</w:t>
      </w:r>
      <w:proofErr w:type="spellEnd"/>
      <w:r w:rsidRPr="005C2115">
        <w:rPr>
          <w:szCs w:val="18"/>
        </w:rPr>
        <w:t xml:space="preserve"> personen en andere minderheidsgroepen doelwit zijn van georganiseerde of gecoördineerde desinformatiecampagnes?</w:t>
      </w:r>
    </w:p>
    <w:p w:rsidR="00C633C8" w:rsidP="00045D52" w:rsidRDefault="00C633C8" w14:paraId="565C5A3A" w14:textId="77777777">
      <w:pPr>
        <w:rPr>
          <w:szCs w:val="18"/>
        </w:rPr>
      </w:pPr>
    </w:p>
    <w:p w:rsidRPr="005C2115" w:rsidR="00045D52" w:rsidP="00045D52" w:rsidRDefault="00045D52" w14:paraId="101519B3" w14:textId="2C12553A">
      <w:pPr>
        <w:rPr>
          <w:szCs w:val="18"/>
        </w:rPr>
      </w:pPr>
      <w:r w:rsidRPr="005C2115">
        <w:rPr>
          <w:szCs w:val="18"/>
        </w:rPr>
        <w:t>Vraag 9</w:t>
      </w:r>
    </w:p>
    <w:p w:rsidR="00045D52" w:rsidP="00045D52" w:rsidRDefault="00045D52" w14:paraId="148798A9" w14:textId="77777777">
      <w:pPr>
        <w:rPr>
          <w:szCs w:val="18"/>
        </w:rPr>
      </w:pPr>
      <w:r w:rsidRPr="005C2115">
        <w:rPr>
          <w:szCs w:val="18"/>
        </w:rPr>
        <w:t>Zo nee, bent u bereid dit alsnog te onderzoeken?</w:t>
      </w:r>
      <w:r w:rsidRPr="005C2115">
        <w:rPr>
          <w:szCs w:val="18"/>
        </w:rPr>
        <w:br/>
      </w:r>
      <w:r w:rsidRPr="005C2115">
        <w:rPr>
          <w:szCs w:val="18"/>
        </w:rPr>
        <w:br/>
      </w:r>
      <w:r>
        <w:rPr>
          <w:szCs w:val="18"/>
        </w:rPr>
        <w:t>Antwoord 8 en 9</w:t>
      </w:r>
    </w:p>
    <w:p w:rsidRPr="005C2115" w:rsidR="00045D52" w:rsidP="00045D52" w:rsidRDefault="00045D52" w14:paraId="30F845F4" w14:textId="77777777">
      <w:pPr>
        <w:rPr>
          <w:b/>
          <w:bCs/>
          <w:szCs w:val="18"/>
        </w:rPr>
      </w:pPr>
      <w:r w:rsidRPr="005C2115">
        <w:rPr>
          <w:szCs w:val="18"/>
        </w:rPr>
        <w:t xml:space="preserve">Uit diverse onderzoeken blijkt dat er mis- en desinformatie over </w:t>
      </w:r>
      <w:proofErr w:type="spellStart"/>
      <w:r w:rsidRPr="005C2115">
        <w:rPr>
          <w:szCs w:val="18"/>
        </w:rPr>
        <w:t>lhbtiq+</w:t>
      </w:r>
      <w:proofErr w:type="spellEnd"/>
      <w:r w:rsidRPr="005C2115">
        <w:rPr>
          <w:szCs w:val="18"/>
        </w:rPr>
        <w:t xml:space="preserve"> personen, en met name transgender personen, rondgaat.</w:t>
      </w:r>
      <w:r w:rsidRPr="00977E18">
        <w:rPr>
          <w:rStyle w:val="Voetnootmarkering"/>
          <w:szCs w:val="18"/>
        </w:rPr>
        <w:footnoteReference w:id="2"/>
      </w:r>
      <w:r w:rsidRPr="005C2115">
        <w:rPr>
          <w:szCs w:val="18"/>
        </w:rPr>
        <w:t xml:space="preserve"> Om meer zicht op het probleem te krijgen laat ik onderzoek doen naar de verspreiding en impact van anti-gender- en anti-</w:t>
      </w:r>
      <w:proofErr w:type="spellStart"/>
      <w:r w:rsidRPr="005C2115">
        <w:rPr>
          <w:szCs w:val="18"/>
        </w:rPr>
        <w:t>lhbtiq</w:t>
      </w:r>
      <w:proofErr w:type="spellEnd"/>
      <w:r w:rsidRPr="005C2115">
        <w:rPr>
          <w:szCs w:val="18"/>
        </w:rPr>
        <w:t xml:space="preserve">+-narratieven in Nederland. Binnen deze opdracht vraag ik de onderzoekers ook om te onderzoeken hoe de verspreiding van deze narratieven zich verhoudt tot opkomende bewegingen, zoals de internationale anti-genderbeweging en de </w:t>
      </w:r>
      <w:proofErr w:type="spellStart"/>
      <w:r w:rsidRPr="005C2115">
        <w:rPr>
          <w:szCs w:val="18"/>
        </w:rPr>
        <w:t>manosfeer</w:t>
      </w:r>
      <w:proofErr w:type="spellEnd"/>
      <w:r w:rsidRPr="005C2115">
        <w:rPr>
          <w:szCs w:val="18"/>
        </w:rPr>
        <w:t xml:space="preserve">. Ik verwacht de onderzoeksresultaten medio 2027. </w:t>
      </w:r>
      <w:r w:rsidRPr="005C2115">
        <w:rPr>
          <w:szCs w:val="18"/>
        </w:rPr>
        <w:br/>
      </w:r>
    </w:p>
    <w:p w:rsidRPr="005C2115" w:rsidR="00045D52" w:rsidP="00045D52" w:rsidRDefault="00045D52" w14:paraId="3FA06676" w14:textId="77777777">
      <w:pPr>
        <w:rPr>
          <w:szCs w:val="18"/>
        </w:rPr>
      </w:pPr>
      <w:r w:rsidRPr="005C2115">
        <w:rPr>
          <w:szCs w:val="18"/>
        </w:rPr>
        <w:t>Vraag 10</w:t>
      </w:r>
    </w:p>
    <w:p w:rsidRPr="005C2115" w:rsidR="00045D52" w:rsidP="00045D52" w:rsidRDefault="00045D52" w14:paraId="0787A3A3" w14:textId="77777777">
      <w:pPr>
        <w:rPr>
          <w:szCs w:val="18"/>
        </w:rPr>
      </w:pPr>
      <w:r w:rsidRPr="005C2115">
        <w:rPr>
          <w:szCs w:val="18"/>
        </w:rPr>
        <w:t>Ziet u een bredere ontwikkeling waarbij met behulp van generatieve AI grote aantallen websites kunnen worden geproduceerd die op het eerste gezicht betrouwbaar ogen, maar feitelijk desinformatie over minderheidsgroepen of gezondheidszorg verspreiden?</w:t>
      </w:r>
      <w:r w:rsidRPr="005C2115">
        <w:rPr>
          <w:szCs w:val="18"/>
        </w:rPr>
        <w:br/>
      </w:r>
    </w:p>
    <w:p w:rsidRPr="005C2115" w:rsidR="00045D52" w:rsidP="00045D52" w:rsidRDefault="00045D52" w14:paraId="799D4914" w14:textId="77777777">
      <w:pPr>
        <w:rPr>
          <w:szCs w:val="18"/>
        </w:rPr>
      </w:pPr>
      <w:r w:rsidRPr="005C2115">
        <w:rPr>
          <w:szCs w:val="18"/>
        </w:rPr>
        <w:t>Vraag 11</w:t>
      </w:r>
    </w:p>
    <w:p w:rsidR="00045D52" w:rsidP="00045D52" w:rsidRDefault="00045D52" w14:paraId="22096C31" w14:textId="77777777">
      <w:pPr>
        <w:rPr>
          <w:szCs w:val="18"/>
        </w:rPr>
      </w:pPr>
      <w:r w:rsidRPr="005C2115">
        <w:rPr>
          <w:szCs w:val="18"/>
        </w:rPr>
        <w:t>Zo ja, welke risico's ziet u hierin?</w:t>
      </w:r>
      <w:r w:rsidRPr="005C2115">
        <w:rPr>
          <w:b/>
          <w:bCs/>
          <w:szCs w:val="18"/>
        </w:rPr>
        <w:br/>
      </w:r>
      <w:r w:rsidRPr="005C2115">
        <w:rPr>
          <w:b/>
          <w:bCs/>
          <w:szCs w:val="18"/>
        </w:rPr>
        <w:br/>
      </w:r>
      <w:r>
        <w:rPr>
          <w:szCs w:val="18"/>
        </w:rPr>
        <w:t>Antwoord 10 en 11</w:t>
      </w:r>
    </w:p>
    <w:p w:rsidR="005D7451" w:rsidP="00045D52" w:rsidRDefault="00045D52" w14:paraId="2DE00FB5" w14:textId="77777777">
      <w:pPr>
        <w:rPr>
          <w:szCs w:val="18"/>
        </w:rPr>
      </w:pPr>
      <w:r w:rsidRPr="005C2115">
        <w:rPr>
          <w:szCs w:val="18"/>
        </w:rPr>
        <w:t xml:space="preserve">Ja, we herkennen het beeld dat in toenemende mate onjuiste informatie over gezondheidsonderwerpen wordt verspreid en dat hierbij gebruik wordt gemaakt van nieuwe technieken, zoals </w:t>
      </w:r>
      <w:proofErr w:type="spellStart"/>
      <w:r w:rsidRPr="005C2115">
        <w:rPr>
          <w:szCs w:val="18"/>
        </w:rPr>
        <w:t>deepfakes</w:t>
      </w:r>
      <w:proofErr w:type="spellEnd"/>
      <w:r w:rsidRPr="005C2115">
        <w:rPr>
          <w:szCs w:val="18"/>
        </w:rPr>
        <w:t xml:space="preserve"> en generatieve AI. Door onjuiste of misleidende informatie kunnen mensen, vanuit de overtuiging dat zij gezonde keuzes maken, keuzes maken die juist schadelijk zijn voor hun eigen gezondheid én die van anderen. </w:t>
      </w:r>
      <w:r w:rsidRPr="005C2115">
        <w:rPr>
          <w:szCs w:val="18"/>
        </w:rPr>
        <w:br/>
      </w:r>
      <w:r w:rsidRPr="005C2115">
        <w:rPr>
          <w:szCs w:val="18"/>
        </w:rPr>
        <w:br/>
        <w:t>Het ministerie van Economische Zaken en Klimaat</w:t>
      </w:r>
      <w:r w:rsidR="00D34164">
        <w:rPr>
          <w:szCs w:val="18"/>
        </w:rPr>
        <w:t xml:space="preserve"> (EZK)</w:t>
      </w:r>
      <w:r w:rsidRPr="005C2115">
        <w:rPr>
          <w:szCs w:val="18"/>
        </w:rPr>
        <w:t xml:space="preserve"> laat op dit moment onderzoeken welke ontwikkelingen er zijn op het gebied van AI als producent en bemiddelaar van informatie in de digitale publieke ruimte. Daarbij wordt onderzocht wat de verwachte impact van AI is op de informatievoorziening richting en tussen burgers en welke kansen en risico’s hieruit voortvloeien. </w:t>
      </w:r>
    </w:p>
    <w:p w:rsidR="005D7451" w:rsidP="00045D52" w:rsidRDefault="00045D52" w14:paraId="00737A24" w14:textId="315BE800">
      <w:pPr>
        <w:rPr>
          <w:b/>
          <w:bCs/>
          <w:szCs w:val="18"/>
        </w:rPr>
      </w:pPr>
      <w:r w:rsidRPr="005C2115">
        <w:rPr>
          <w:szCs w:val="18"/>
        </w:rPr>
        <w:t xml:space="preserve">De resultaten van het onderzoek worden in de eerste helft van 2027 verwacht. </w:t>
      </w:r>
      <w:r w:rsidRPr="005C2115">
        <w:rPr>
          <w:szCs w:val="18"/>
        </w:rPr>
        <w:br/>
      </w:r>
    </w:p>
    <w:p w:rsidR="005D7451" w:rsidRDefault="005D7451" w14:paraId="042C6ADD" w14:textId="77777777">
      <w:pPr>
        <w:spacing w:line="240" w:lineRule="auto"/>
        <w:rPr>
          <w:b/>
          <w:bCs/>
          <w:szCs w:val="18"/>
        </w:rPr>
      </w:pPr>
      <w:r>
        <w:rPr>
          <w:b/>
          <w:bCs/>
          <w:szCs w:val="18"/>
        </w:rPr>
        <w:br w:type="page"/>
      </w:r>
    </w:p>
    <w:p w:rsidRPr="00045D52" w:rsidR="00045D52" w:rsidP="00045D52" w:rsidRDefault="00045D52" w14:paraId="5F274E64" w14:textId="77777777">
      <w:pPr>
        <w:rPr>
          <w:b/>
          <w:bCs/>
          <w:szCs w:val="18"/>
        </w:rPr>
      </w:pPr>
    </w:p>
    <w:p w:rsidRPr="005C2115" w:rsidR="00045D52" w:rsidP="00045D52" w:rsidRDefault="00045D52" w14:paraId="69217950" w14:textId="3735E364">
      <w:pPr>
        <w:rPr>
          <w:szCs w:val="18"/>
        </w:rPr>
      </w:pPr>
      <w:r w:rsidRPr="005C2115">
        <w:rPr>
          <w:szCs w:val="18"/>
        </w:rPr>
        <w:t>Vraag 12</w:t>
      </w:r>
    </w:p>
    <w:p w:rsidR="0086712A" w:rsidP="00045D52" w:rsidRDefault="00045D52" w14:paraId="3E203924" w14:textId="77777777">
      <w:pPr>
        <w:rPr>
          <w:b/>
          <w:bCs/>
          <w:szCs w:val="18"/>
        </w:rPr>
      </w:pPr>
      <w:r w:rsidRPr="005C2115">
        <w:rPr>
          <w:szCs w:val="18"/>
        </w:rPr>
        <w:t xml:space="preserve">Bent u bereid de bevindingen van Pointer mee te nemen in de verdere uitwerking van het emancipatiebeleid en de </w:t>
      </w:r>
      <w:proofErr w:type="spellStart"/>
      <w:r w:rsidRPr="005C2115">
        <w:rPr>
          <w:szCs w:val="18"/>
        </w:rPr>
        <w:t>Rijksbrede</w:t>
      </w:r>
      <w:proofErr w:type="spellEnd"/>
      <w:r w:rsidRPr="005C2115">
        <w:rPr>
          <w:szCs w:val="18"/>
        </w:rPr>
        <w:t xml:space="preserve"> strategie effectieve aanpak desinformatie en de Kamer te informeren over de concrete maatregelen die hieruit volgen?</w:t>
      </w:r>
    </w:p>
    <w:p w:rsidR="00C633C8" w:rsidP="00045D52" w:rsidRDefault="00C633C8" w14:paraId="7FC0D767" w14:textId="1A538B33">
      <w:pPr>
        <w:rPr>
          <w:szCs w:val="18"/>
        </w:rPr>
      </w:pPr>
    </w:p>
    <w:p w:rsidR="00045D52" w:rsidP="00045D52" w:rsidRDefault="00045D52" w14:paraId="4437E1C8" w14:textId="15087017">
      <w:pPr>
        <w:rPr>
          <w:szCs w:val="18"/>
        </w:rPr>
      </w:pPr>
      <w:r>
        <w:rPr>
          <w:szCs w:val="18"/>
        </w:rPr>
        <w:t>Antwoord 12</w:t>
      </w:r>
    </w:p>
    <w:p w:rsidRPr="005C2115" w:rsidR="00045D52" w:rsidP="00045D52" w:rsidRDefault="00045D52" w14:paraId="2EDD944B" w14:textId="5DC061E3">
      <w:pPr>
        <w:rPr>
          <w:szCs w:val="18"/>
        </w:rPr>
      </w:pPr>
      <w:r w:rsidRPr="005C2115">
        <w:rPr>
          <w:szCs w:val="18"/>
        </w:rPr>
        <w:t xml:space="preserve">We nemen alle signalen die schadelijk kunnen zijn voor de gezondheid van burgers en de stabiliteit van onze samenleving serieus. Ik werk samen met de minister van Justitie en Veiligheid aan de uitvoering van de versterkte aanpak </w:t>
      </w:r>
      <w:proofErr w:type="spellStart"/>
      <w:r w:rsidRPr="005C2115">
        <w:rPr>
          <w:szCs w:val="18"/>
        </w:rPr>
        <w:t>lhbtiq</w:t>
      </w:r>
      <w:proofErr w:type="spellEnd"/>
      <w:r w:rsidRPr="005C2115">
        <w:rPr>
          <w:szCs w:val="18"/>
        </w:rPr>
        <w:t>+-veiligheid.</w:t>
      </w:r>
      <w:r w:rsidRPr="00977E18">
        <w:rPr>
          <w:rStyle w:val="Voetnootmarkering"/>
          <w:szCs w:val="18"/>
        </w:rPr>
        <w:footnoteReference w:id="3"/>
      </w:r>
      <w:r w:rsidRPr="005C2115">
        <w:rPr>
          <w:szCs w:val="18"/>
        </w:rPr>
        <w:t xml:space="preserve"> In deze aanpak hebben we ook aandacht voor mis- en desinformatie gericht op </w:t>
      </w:r>
      <w:proofErr w:type="spellStart"/>
      <w:r w:rsidRPr="005C2115">
        <w:rPr>
          <w:szCs w:val="18"/>
        </w:rPr>
        <w:t>lhbtiq+</w:t>
      </w:r>
      <w:proofErr w:type="spellEnd"/>
      <w:r w:rsidRPr="005C2115">
        <w:rPr>
          <w:szCs w:val="18"/>
        </w:rPr>
        <w:t xml:space="preserve"> personen en aanverwante onderwerpen. Voor het einde van dit jaar ontvangt u hiervan een voortgangsrapportage. Zoals toegelicht in het antwoord op vraag 7 werkt het ministerie van VWS aan een deelstrategie gericht op medische des- en misinformatie, die zich onder andere richt op het versterken van weerbaarheid tegen vormen van onjuiste gezondheidsinformatie. En zoals </w:t>
      </w:r>
      <w:r>
        <w:rPr>
          <w:szCs w:val="18"/>
        </w:rPr>
        <w:t>aangegeven</w:t>
      </w:r>
      <w:r w:rsidRPr="005C2115">
        <w:rPr>
          <w:szCs w:val="18"/>
        </w:rPr>
        <w:t xml:space="preserve"> in het antwoord bij vraag 8 en 9 heb ik een onderzoek uitgezet</w:t>
      </w:r>
      <w:r>
        <w:rPr>
          <w:szCs w:val="18"/>
        </w:rPr>
        <w:t xml:space="preserve"> naar de verspreiding en impact van anti-gendernarratieven in Nederland</w:t>
      </w:r>
      <w:r w:rsidRPr="005C2115">
        <w:rPr>
          <w:szCs w:val="18"/>
        </w:rPr>
        <w:t xml:space="preserve">. Bij al deze maatregelen wegen we signalen zoals de bevindingen van Pointer zorgvuldig mee. In de jaarlijkse voortgangsrapportage Emancipatie die ik eind volgend jaar naar de Kamer zal sturen zal ik de Kamer informeren over de stand van zaken hieromtrent. </w:t>
      </w:r>
      <w:r w:rsidRPr="005C2115">
        <w:rPr>
          <w:szCs w:val="18"/>
        </w:rPr>
        <w:br/>
      </w:r>
    </w:p>
    <w:p w:rsidRPr="005C2115" w:rsidR="00045D52" w:rsidP="00045D52" w:rsidRDefault="00045D52" w14:paraId="058EC489" w14:textId="77777777">
      <w:pPr>
        <w:rPr>
          <w:szCs w:val="18"/>
        </w:rPr>
      </w:pPr>
      <w:r w:rsidRPr="005C2115">
        <w:rPr>
          <w:szCs w:val="18"/>
        </w:rPr>
        <w:t>Vraag 13</w:t>
      </w:r>
    </w:p>
    <w:p w:rsidR="00045D52" w:rsidP="00045D52" w:rsidRDefault="00045D52" w14:paraId="51167397" w14:textId="77777777">
      <w:pPr>
        <w:rPr>
          <w:szCs w:val="18"/>
        </w:rPr>
      </w:pPr>
      <w:r w:rsidRPr="005C2115">
        <w:rPr>
          <w:szCs w:val="18"/>
        </w:rPr>
        <w:t>Hoe gaat u ervoor zorgen dat correcte en betrouwbare informatie aandacht krijgt en goed gevonden kan worden?</w:t>
      </w:r>
      <w:r w:rsidRPr="005C2115">
        <w:rPr>
          <w:szCs w:val="18"/>
        </w:rPr>
        <w:br/>
      </w:r>
      <w:r w:rsidRPr="005C2115">
        <w:rPr>
          <w:szCs w:val="18"/>
        </w:rPr>
        <w:br/>
      </w:r>
      <w:r>
        <w:rPr>
          <w:szCs w:val="18"/>
        </w:rPr>
        <w:t>Antwoord 13</w:t>
      </w:r>
    </w:p>
    <w:p w:rsidR="00045D52" w:rsidP="00045D52" w:rsidRDefault="000270AB" w14:paraId="655D4E0E" w14:textId="6802FF54">
      <w:pPr>
        <w:rPr>
          <w:szCs w:val="18"/>
        </w:rPr>
      </w:pPr>
      <w:r w:rsidRPr="005C2115">
        <w:rPr>
          <w:szCs w:val="18"/>
        </w:rPr>
        <w:t>Om tegenwicht te bieden aan websites</w:t>
      </w:r>
      <w:r>
        <w:rPr>
          <w:szCs w:val="18"/>
        </w:rPr>
        <w:t xml:space="preserve"> met foutieve informatie</w:t>
      </w:r>
      <w:r w:rsidRPr="005C2115">
        <w:rPr>
          <w:szCs w:val="18"/>
        </w:rPr>
        <w:t>, is het belangrijk dat mensen via betrouwbare kanalen laagdrempelig betrouwbare en onafhankelijke informatie kunnen inwinnen. Voorbeelden hiervan zijn Thuisarts.nl, websites van patiëntenverenigingen zoals Transvisie</w:t>
      </w:r>
      <w:r w:rsidRPr="005C2115" w:rsidDel="00D912AC">
        <w:rPr>
          <w:szCs w:val="18"/>
        </w:rPr>
        <w:t xml:space="preserve"> </w:t>
      </w:r>
      <w:r w:rsidRPr="005C2115">
        <w:rPr>
          <w:szCs w:val="18"/>
        </w:rPr>
        <w:t xml:space="preserve">en de jongerenhulplijn Genderpraatjes (die binnenkort geïntegreerd wordt met Switchboard, de </w:t>
      </w:r>
      <w:proofErr w:type="spellStart"/>
      <w:r w:rsidRPr="005C2115">
        <w:rPr>
          <w:szCs w:val="18"/>
        </w:rPr>
        <w:t>lhbtiq</w:t>
      </w:r>
      <w:proofErr w:type="spellEnd"/>
      <w:r w:rsidRPr="005C2115">
        <w:rPr>
          <w:szCs w:val="18"/>
        </w:rPr>
        <w:t>+</w:t>
      </w:r>
      <w:r>
        <w:rPr>
          <w:szCs w:val="18"/>
        </w:rPr>
        <w:t>-</w:t>
      </w:r>
      <w:r w:rsidRPr="005C2115">
        <w:rPr>
          <w:szCs w:val="18"/>
        </w:rPr>
        <w:t>hulp</w:t>
      </w:r>
      <w:r w:rsidR="0086712A">
        <w:rPr>
          <w:szCs w:val="18"/>
        </w:rPr>
        <w:t>l</w:t>
      </w:r>
      <w:r w:rsidRPr="005C2115">
        <w:rPr>
          <w:szCs w:val="18"/>
        </w:rPr>
        <w:t>ijn van het COC). Betrokken partijen zetten zich voortdurend in om deze informatie zo toegankelijk mogelijk te maken, zodat mensen makkelijk antwoorden kunnen vinden op hun vragen.</w:t>
      </w:r>
    </w:p>
    <w:p w:rsidR="00045D52" w:rsidP="00045D52" w:rsidRDefault="00045D52" w14:paraId="478865FF" w14:textId="77777777">
      <w:pPr>
        <w:rPr>
          <w:szCs w:val="18"/>
        </w:rPr>
      </w:pPr>
    </w:p>
    <w:p w:rsidR="00045D52" w:rsidP="00045D52" w:rsidRDefault="00045D52" w14:paraId="56BDCB97" w14:textId="77777777">
      <w:pPr>
        <w:rPr>
          <w:szCs w:val="18"/>
        </w:rPr>
      </w:pPr>
    </w:p>
    <w:p w:rsidR="00045D52" w:rsidP="00045D52" w:rsidRDefault="00045D52" w14:paraId="4A384588" w14:textId="77777777">
      <w:pPr>
        <w:rPr>
          <w:szCs w:val="18"/>
        </w:rPr>
      </w:pPr>
    </w:p>
    <w:p w:rsidR="00045D52" w:rsidP="00045D52" w:rsidRDefault="00045D52" w14:paraId="7FA86839" w14:textId="77777777">
      <w:pPr>
        <w:rPr>
          <w:szCs w:val="18"/>
        </w:rPr>
      </w:pPr>
    </w:p>
    <w:p w:rsidR="00045D52" w:rsidP="00045D52" w:rsidRDefault="00045D52" w14:paraId="7AB35454" w14:textId="77777777">
      <w:pPr>
        <w:rPr>
          <w:szCs w:val="18"/>
        </w:rPr>
      </w:pPr>
    </w:p>
    <w:p w:rsidRPr="005C2115" w:rsidR="00045D52" w:rsidP="00045D52" w:rsidRDefault="00045D52" w14:paraId="4CB72402" w14:textId="77777777">
      <w:pPr>
        <w:rPr>
          <w:b/>
          <w:bCs/>
          <w:szCs w:val="18"/>
        </w:rPr>
      </w:pPr>
    </w:p>
    <w:p w:rsidRPr="005C61B1" w:rsidR="00045D52" w:rsidP="00045D52" w:rsidRDefault="00045D52" w14:paraId="31B889A8" w14:textId="5C2B69B5">
      <w:pPr>
        <w:rPr>
          <w:szCs w:val="18"/>
        </w:rPr>
      </w:pPr>
      <w:r w:rsidRPr="00977E18">
        <w:rPr>
          <w:szCs w:val="18"/>
        </w:rPr>
        <w:t>1) Pointer, 8 juli 2026, Ruim 30 Nederlandse websites online met desinformatie over trans mensen: "Ga niet naar een huisarts" (pointer.kro-ncrv.nl/ruim-30-nederlandse-websites-online-met-desinformatie-over-trans-mensen)</w:t>
      </w:r>
    </w:p>
    <w:p w:rsidRPr="00820DDA" w:rsidR="00045D52" w:rsidP="00045D52" w:rsidRDefault="00045D52" w14:paraId="0F85C43B" w14:textId="77777777">
      <w:pPr>
        <w:spacing w:line="240" w:lineRule="auto"/>
      </w:pPr>
    </w:p>
    <w:p w:rsidRPr="00820DDA" w:rsidR="00820DDA" w:rsidP="00820DDA" w:rsidRDefault="00820DDA" w14:paraId="3A1B71D9" w14:textId="77777777">
      <w:pPr>
        <w:pStyle w:val="standaard-tekst"/>
      </w:pPr>
    </w:p>
    <w:sectPr w:rsidRPr="00820DDA" w:rsidR="00820DDA" w:rsidSect="00A51AC6">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60D64" w14:textId="77777777" w:rsidR="00360D89" w:rsidRDefault="00360D89">
      <w:r>
        <w:separator/>
      </w:r>
    </w:p>
    <w:p w14:paraId="62EC558C" w14:textId="77777777" w:rsidR="00360D89" w:rsidRDefault="00360D89"/>
  </w:endnote>
  <w:endnote w:type="continuationSeparator" w:id="0">
    <w:p w14:paraId="0DD49EB8" w14:textId="77777777" w:rsidR="00360D89" w:rsidRDefault="00360D89">
      <w:r>
        <w:continuationSeparator/>
      </w:r>
    </w:p>
    <w:p w14:paraId="30D9B384" w14:textId="77777777" w:rsidR="00360D89" w:rsidRDefault="00360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2F1B"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4D7D"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23389" w14:paraId="25B2F19C" w14:textId="77777777" w:rsidTr="004C7E1D">
      <w:trPr>
        <w:trHeight w:hRule="exact" w:val="357"/>
      </w:trPr>
      <w:tc>
        <w:tcPr>
          <w:tcW w:w="7603" w:type="dxa"/>
        </w:tcPr>
        <w:p w14:paraId="1B306A49" w14:textId="77777777" w:rsidR="002F71BB" w:rsidRPr="004C7E1D" w:rsidRDefault="002F71BB" w:rsidP="004C7E1D">
          <w:pPr>
            <w:spacing w:line="180" w:lineRule="exact"/>
            <w:rPr>
              <w:sz w:val="13"/>
              <w:szCs w:val="13"/>
            </w:rPr>
          </w:pPr>
        </w:p>
      </w:tc>
      <w:tc>
        <w:tcPr>
          <w:tcW w:w="2172" w:type="dxa"/>
        </w:tcPr>
        <w:p w14:paraId="2B6A3D00" w14:textId="36B660B5" w:rsidR="002F71BB" w:rsidRPr="004C7E1D" w:rsidRDefault="007556AC"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464B0">
            <w:rPr>
              <w:szCs w:val="13"/>
            </w:rPr>
            <w:t>5</w:t>
          </w:r>
          <w:r w:rsidRPr="004C7E1D">
            <w:rPr>
              <w:szCs w:val="13"/>
            </w:rPr>
            <w:fldChar w:fldCharType="end"/>
          </w:r>
        </w:p>
      </w:tc>
    </w:tr>
  </w:tbl>
  <w:p w14:paraId="5CEBA185"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23389" w14:paraId="252392BB" w14:textId="77777777" w:rsidTr="004C7E1D">
      <w:trPr>
        <w:trHeight w:hRule="exact" w:val="357"/>
      </w:trPr>
      <w:tc>
        <w:tcPr>
          <w:tcW w:w="7709" w:type="dxa"/>
        </w:tcPr>
        <w:p w14:paraId="6E6F499A" w14:textId="77777777" w:rsidR="00D17084" w:rsidRPr="004C7E1D" w:rsidRDefault="00D17084" w:rsidP="004C7E1D">
          <w:pPr>
            <w:spacing w:line="180" w:lineRule="exact"/>
            <w:rPr>
              <w:sz w:val="13"/>
              <w:szCs w:val="13"/>
            </w:rPr>
          </w:pPr>
        </w:p>
      </w:tc>
      <w:tc>
        <w:tcPr>
          <w:tcW w:w="2060" w:type="dxa"/>
        </w:tcPr>
        <w:p w14:paraId="3E6789F0" w14:textId="62682430" w:rsidR="00D17084" w:rsidRPr="004C7E1D" w:rsidRDefault="007556AC"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464B0">
            <w:rPr>
              <w:szCs w:val="13"/>
            </w:rPr>
            <w:t>5</w:t>
          </w:r>
          <w:r w:rsidRPr="004C7E1D">
            <w:rPr>
              <w:szCs w:val="13"/>
            </w:rPr>
            <w:fldChar w:fldCharType="end"/>
          </w:r>
        </w:p>
      </w:tc>
    </w:tr>
  </w:tbl>
  <w:p w14:paraId="60C0E1E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FBDA" w14:textId="77777777" w:rsidR="00360D89" w:rsidRDefault="00360D89">
      <w:r>
        <w:separator/>
      </w:r>
    </w:p>
    <w:p w14:paraId="3071898D" w14:textId="77777777" w:rsidR="00360D89" w:rsidRDefault="00360D89"/>
  </w:footnote>
  <w:footnote w:type="continuationSeparator" w:id="0">
    <w:p w14:paraId="12C804F0" w14:textId="77777777" w:rsidR="00360D89" w:rsidRDefault="00360D89">
      <w:r>
        <w:continuationSeparator/>
      </w:r>
    </w:p>
    <w:p w14:paraId="1E7224CF" w14:textId="77777777" w:rsidR="00360D89" w:rsidRDefault="00360D89"/>
  </w:footnote>
  <w:footnote w:id="1">
    <w:p w14:paraId="19C5C8E1" w14:textId="77777777" w:rsidR="00045D52" w:rsidRPr="005427E1" w:rsidRDefault="00045D52" w:rsidP="00045D52">
      <w:pPr>
        <w:pStyle w:val="Voetnoottekst"/>
        <w:rPr>
          <w:sz w:val="16"/>
          <w:szCs w:val="16"/>
        </w:rPr>
      </w:pPr>
      <w:r w:rsidRPr="005427E1">
        <w:rPr>
          <w:rStyle w:val="Voetnootmarkering"/>
          <w:sz w:val="16"/>
          <w:szCs w:val="16"/>
        </w:rPr>
        <w:footnoteRef/>
      </w:r>
      <w:r w:rsidRPr="005427E1">
        <w:rPr>
          <w:sz w:val="16"/>
          <w:szCs w:val="16"/>
        </w:rPr>
        <w:t xml:space="preserve"> Kamerstukken II 2025/2026, 32 793, nr. 872.</w:t>
      </w:r>
    </w:p>
  </w:footnote>
  <w:footnote w:id="2">
    <w:p w14:paraId="53B8111D" w14:textId="77777777" w:rsidR="00045D52" w:rsidRPr="005427E1" w:rsidRDefault="00045D52" w:rsidP="00045D52">
      <w:pPr>
        <w:pStyle w:val="Voetnoottekst"/>
        <w:rPr>
          <w:sz w:val="16"/>
          <w:szCs w:val="16"/>
        </w:rPr>
      </w:pPr>
      <w:r>
        <w:rPr>
          <w:rStyle w:val="Voetnootmarkering"/>
        </w:rPr>
        <w:footnoteRef/>
      </w:r>
      <w:r w:rsidRPr="005427E1">
        <w:rPr>
          <w:sz w:val="16"/>
          <w:szCs w:val="16"/>
        </w:rPr>
        <w:t xml:space="preserve"> Zie bijvoorbeeld de volgende </w:t>
      </w:r>
      <w:r>
        <w:rPr>
          <w:sz w:val="16"/>
          <w:szCs w:val="16"/>
        </w:rPr>
        <w:t>bronnen:</w:t>
      </w:r>
      <w:r w:rsidRPr="005427E1">
        <w:rPr>
          <w:sz w:val="16"/>
          <w:szCs w:val="16"/>
        </w:rPr>
        <w:t xml:space="preserve"> </w:t>
      </w:r>
      <w:hyperlink r:id="rId1" w:history="1">
        <w:r w:rsidRPr="005C2115">
          <w:rPr>
            <w:rStyle w:val="Hyperlink"/>
            <w:sz w:val="16"/>
            <w:szCs w:val="16"/>
          </w:rPr>
          <w:t xml:space="preserve">EEAS – ‘FIMI </w:t>
        </w:r>
        <w:proofErr w:type="spellStart"/>
        <w:r w:rsidRPr="005C2115">
          <w:rPr>
            <w:rStyle w:val="Hyperlink"/>
            <w:sz w:val="16"/>
            <w:szCs w:val="16"/>
          </w:rPr>
          <w:t>targeting</w:t>
        </w:r>
        <w:proofErr w:type="spellEnd"/>
        <w:r w:rsidRPr="005C2115">
          <w:rPr>
            <w:rStyle w:val="Hyperlink"/>
            <w:sz w:val="16"/>
            <w:szCs w:val="16"/>
          </w:rPr>
          <w:t xml:space="preserve"> LGBTIQ+ </w:t>
        </w:r>
        <w:proofErr w:type="spellStart"/>
        <w:r w:rsidRPr="005C2115">
          <w:rPr>
            <w:rStyle w:val="Hyperlink"/>
            <w:sz w:val="16"/>
            <w:szCs w:val="16"/>
          </w:rPr>
          <w:t>people</w:t>
        </w:r>
        <w:proofErr w:type="spellEnd"/>
        <w:r w:rsidRPr="005C2115">
          <w:rPr>
            <w:rStyle w:val="Hyperlink"/>
            <w:sz w:val="16"/>
            <w:szCs w:val="16"/>
          </w:rPr>
          <w:t>: well-</w:t>
        </w:r>
        <w:proofErr w:type="spellStart"/>
        <w:r w:rsidRPr="005C2115">
          <w:rPr>
            <w:rStyle w:val="Hyperlink"/>
            <w:sz w:val="16"/>
            <w:szCs w:val="16"/>
          </w:rPr>
          <w:t>informed</w:t>
        </w:r>
        <w:proofErr w:type="spellEnd"/>
        <w:r w:rsidRPr="005C2115">
          <w:rPr>
            <w:rStyle w:val="Hyperlink"/>
            <w:sz w:val="16"/>
            <w:szCs w:val="16"/>
          </w:rPr>
          <w:t xml:space="preserve"> analysis </w:t>
        </w:r>
        <w:proofErr w:type="spellStart"/>
        <w:r w:rsidRPr="005C2115">
          <w:rPr>
            <w:rStyle w:val="Hyperlink"/>
            <w:sz w:val="16"/>
            <w:szCs w:val="16"/>
          </w:rPr>
          <w:t>to</w:t>
        </w:r>
        <w:proofErr w:type="spellEnd"/>
        <w:r w:rsidRPr="005C2115">
          <w:rPr>
            <w:rStyle w:val="Hyperlink"/>
            <w:sz w:val="16"/>
            <w:szCs w:val="16"/>
          </w:rPr>
          <w:t xml:space="preserve"> </w:t>
        </w:r>
        <w:proofErr w:type="spellStart"/>
        <w:r w:rsidRPr="005C2115">
          <w:rPr>
            <w:rStyle w:val="Hyperlink"/>
            <w:sz w:val="16"/>
            <w:szCs w:val="16"/>
          </w:rPr>
          <w:t>protect</w:t>
        </w:r>
        <w:proofErr w:type="spellEnd"/>
        <w:r w:rsidRPr="005C2115">
          <w:rPr>
            <w:rStyle w:val="Hyperlink"/>
            <w:sz w:val="16"/>
            <w:szCs w:val="16"/>
          </w:rPr>
          <w:t xml:space="preserve"> human </w:t>
        </w:r>
        <w:proofErr w:type="spellStart"/>
        <w:r w:rsidRPr="005C2115">
          <w:rPr>
            <w:rStyle w:val="Hyperlink"/>
            <w:sz w:val="16"/>
            <w:szCs w:val="16"/>
          </w:rPr>
          <w:t>rights</w:t>
        </w:r>
        <w:proofErr w:type="spellEnd"/>
        <w:r w:rsidRPr="005C2115">
          <w:rPr>
            <w:rStyle w:val="Hyperlink"/>
            <w:sz w:val="16"/>
            <w:szCs w:val="16"/>
          </w:rPr>
          <w:t xml:space="preserve"> </w:t>
        </w:r>
        <w:proofErr w:type="spellStart"/>
        <w:r w:rsidRPr="005C2115">
          <w:rPr>
            <w:rStyle w:val="Hyperlink"/>
            <w:sz w:val="16"/>
            <w:szCs w:val="16"/>
          </w:rPr>
          <w:t>and</w:t>
        </w:r>
        <w:proofErr w:type="spellEnd"/>
        <w:r w:rsidRPr="005C2115">
          <w:rPr>
            <w:rStyle w:val="Hyperlink"/>
            <w:sz w:val="16"/>
            <w:szCs w:val="16"/>
          </w:rPr>
          <w:t xml:space="preserve"> </w:t>
        </w:r>
        <w:proofErr w:type="spellStart"/>
        <w:r w:rsidRPr="005C2115">
          <w:rPr>
            <w:rStyle w:val="Hyperlink"/>
            <w:sz w:val="16"/>
            <w:szCs w:val="16"/>
          </w:rPr>
          <w:t>diversity</w:t>
        </w:r>
        <w:proofErr w:type="spellEnd"/>
        <w:r w:rsidRPr="005C2115">
          <w:rPr>
            <w:rStyle w:val="Hyperlink"/>
            <w:sz w:val="16"/>
            <w:szCs w:val="16"/>
          </w:rPr>
          <w:t>’ (2023)</w:t>
        </w:r>
      </w:hyperlink>
      <w:r w:rsidRPr="005427E1">
        <w:rPr>
          <w:sz w:val="16"/>
          <w:szCs w:val="16"/>
        </w:rPr>
        <w:t xml:space="preserve">, </w:t>
      </w:r>
      <w:hyperlink r:id="rId2" w:history="1">
        <w:r w:rsidRPr="005C2115">
          <w:rPr>
            <w:rStyle w:val="Hyperlink"/>
            <w:sz w:val="16"/>
            <w:szCs w:val="16"/>
          </w:rPr>
          <w:t>EDMO – ‘</w:t>
        </w:r>
        <w:proofErr w:type="spellStart"/>
        <w:r w:rsidRPr="005C2115">
          <w:rPr>
            <w:rStyle w:val="Hyperlink"/>
            <w:sz w:val="16"/>
            <w:szCs w:val="16"/>
          </w:rPr>
          <w:t>Rights</w:t>
        </w:r>
        <w:proofErr w:type="spellEnd"/>
        <w:r w:rsidRPr="005C2115">
          <w:rPr>
            <w:rStyle w:val="Hyperlink"/>
            <w:sz w:val="16"/>
            <w:szCs w:val="16"/>
          </w:rPr>
          <w:t xml:space="preserve"> in </w:t>
        </w:r>
        <w:proofErr w:type="spellStart"/>
        <w:r w:rsidRPr="005C2115">
          <w:rPr>
            <w:rStyle w:val="Hyperlink"/>
            <w:sz w:val="16"/>
            <w:szCs w:val="16"/>
          </w:rPr>
          <w:t>the</w:t>
        </w:r>
        <w:proofErr w:type="spellEnd"/>
        <w:r w:rsidRPr="005C2115">
          <w:rPr>
            <w:rStyle w:val="Hyperlink"/>
            <w:sz w:val="16"/>
            <w:szCs w:val="16"/>
          </w:rPr>
          <w:t xml:space="preserve"> time of </w:t>
        </w:r>
        <w:proofErr w:type="spellStart"/>
        <w:r w:rsidRPr="005C2115">
          <w:rPr>
            <w:rStyle w:val="Hyperlink"/>
            <w:sz w:val="16"/>
            <w:szCs w:val="16"/>
          </w:rPr>
          <w:t>conspiracies</w:t>
        </w:r>
        <w:proofErr w:type="spellEnd"/>
        <w:r w:rsidRPr="005C2115">
          <w:rPr>
            <w:rStyle w:val="Hyperlink"/>
            <w:sz w:val="16"/>
            <w:szCs w:val="16"/>
          </w:rPr>
          <w:t xml:space="preserve"> </w:t>
        </w:r>
        <w:proofErr w:type="spellStart"/>
        <w:r w:rsidRPr="005C2115">
          <w:rPr>
            <w:rStyle w:val="Hyperlink"/>
            <w:sz w:val="16"/>
            <w:szCs w:val="16"/>
          </w:rPr>
          <w:t>and</w:t>
        </w:r>
        <w:proofErr w:type="spellEnd"/>
        <w:r w:rsidRPr="005C2115">
          <w:rPr>
            <w:rStyle w:val="Hyperlink"/>
            <w:sz w:val="16"/>
            <w:szCs w:val="16"/>
          </w:rPr>
          <w:t xml:space="preserve"> fake news: disinformation </w:t>
        </w:r>
        <w:proofErr w:type="spellStart"/>
        <w:r w:rsidRPr="005C2115">
          <w:rPr>
            <w:rStyle w:val="Hyperlink"/>
            <w:sz w:val="16"/>
            <w:szCs w:val="16"/>
          </w:rPr>
          <w:t>against</w:t>
        </w:r>
        <w:proofErr w:type="spellEnd"/>
        <w:r w:rsidRPr="005C2115">
          <w:rPr>
            <w:rStyle w:val="Hyperlink"/>
            <w:sz w:val="16"/>
            <w:szCs w:val="16"/>
          </w:rPr>
          <w:t xml:space="preserve"> LGBTQ+ in </w:t>
        </w:r>
        <w:proofErr w:type="spellStart"/>
        <w:r w:rsidRPr="005C2115">
          <w:rPr>
            <w:rStyle w:val="Hyperlink"/>
            <w:sz w:val="16"/>
            <w:szCs w:val="16"/>
          </w:rPr>
          <w:t>the</w:t>
        </w:r>
        <w:proofErr w:type="spellEnd"/>
        <w:r w:rsidRPr="005C2115">
          <w:rPr>
            <w:rStyle w:val="Hyperlink"/>
            <w:sz w:val="16"/>
            <w:szCs w:val="16"/>
          </w:rPr>
          <w:t xml:space="preserve"> EU’ (2023)</w:t>
        </w:r>
      </w:hyperlink>
      <w:r w:rsidRPr="005427E1">
        <w:rPr>
          <w:sz w:val="16"/>
          <w:szCs w:val="16"/>
        </w:rPr>
        <w:t xml:space="preserve"> en </w:t>
      </w:r>
      <w:hyperlink r:id="rId3" w:history="1">
        <w:r w:rsidRPr="005C2115">
          <w:rPr>
            <w:rStyle w:val="Hyperlink"/>
            <w:sz w:val="16"/>
            <w:szCs w:val="16"/>
          </w:rPr>
          <w:t xml:space="preserve">Nieuwscheckers van Universiteit Leiden – ‘Een </w:t>
        </w:r>
        <w:proofErr w:type="spellStart"/>
        <w:r w:rsidRPr="005C2115">
          <w:rPr>
            <w:rStyle w:val="Hyperlink"/>
            <w:sz w:val="16"/>
            <w:szCs w:val="16"/>
          </w:rPr>
          <w:t>deep</w:t>
        </w:r>
        <w:proofErr w:type="spellEnd"/>
        <w:r w:rsidRPr="005C2115">
          <w:rPr>
            <w:rStyle w:val="Hyperlink"/>
            <w:sz w:val="16"/>
            <w:szCs w:val="16"/>
          </w:rPr>
          <w:t xml:space="preserve"> </w:t>
        </w:r>
        <w:proofErr w:type="spellStart"/>
        <w:r w:rsidRPr="005C2115">
          <w:rPr>
            <w:rStyle w:val="Hyperlink"/>
            <w:sz w:val="16"/>
            <w:szCs w:val="16"/>
          </w:rPr>
          <w:t>dive</w:t>
        </w:r>
        <w:proofErr w:type="spellEnd"/>
        <w:r w:rsidRPr="005C2115">
          <w:rPr>
            <w:rStyle w:val="Hyperlink"/>
            <w:sz w:val="16"/>
            <w:szCs w:val="16"/>
          </w:rPr>
          <w:t xml:space="preserve"> in nepnieuws en onwaarheden over LHBTI+’ (2025)</w:t>
        </w:r>
      </w:hyperlink>
    </w:p>
  </w:footnote>
  <w:footnote w:id="3">
    <w:p w14:paraId="57757A46" w14:textId="77777777" w:rsidR="00045D52" w:rsidRDefault="00045D52" w:rsidP="00045D52">
      <w:pPr>
        <w:pStyle w:val="Voetnoottekst"/>
      </w:pPr>
      <w:r>
        <w:rPr>
          <w:rStyle w:val="Voetnootmarkering"/>
        </w:rPr>
        <w:footnoteRef/>
      </w:r>
      <w:r>
        <w:t xml:space="preserve"> </w:t>
      </w:r>
      <w:r w:rsidRPr="00C816B0">
        <w:rPr>
          <w:sz w:val="16"/>
          <w:szCs w:val="16"/>
        </w:rPr>
        <w:t>Kamerstukken II 2025/2026, 30 420</w:t>
      </w:r>
      <w:r>
        <w:rPr>
          <w:sz w:val="16"/>
          <w:szCs w:val="16"/>
        </w:rPr>
        <w:t>,</w:t>
      </w:r>
      <w:r w:rsidRPr="00C816B0">
        <w:rPr>
          <w:sz w:val="16"/>
          <w:szCs w:val="16"/>
        </w:rPr>
        <w:t xml:space="preserve"> nr. 437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B963"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23389" w14:paraId="3234F6CC" w14:textId="77777777" w:rsidTr="006D2D53">
      <w:trPr>
        <w:trHeight w:hRule="exact" w:val="400"/>
      </w:trPr>
      <w:tc>
        <w:tcPr>
          <w:tcW w:w="7518" w:type="dxa"/>
        </w:tcPr>
        <w:p w14:paraId="30F7EC67" w14:textId="77777777" w:rsidR="00527BD4" w:rsidRPr="00275984" w:rsidRDefault="00527BD4" w:rsidP="00BF4427">
          <w:pPr>
            <w:pStyle w:val="Huisstijl-Rubricering"/>
          </w:pPr>
        </w:p>
      </w:tc>
    </w:tr>
  </w:tbl>
  <w:p w14:paraId="34ECBF9C"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23389" w14:paraId="2E2F6EC2" w14:textId="77777777" w:rsidTr="003B528D">
      <w:tc>
        <w:tcPr>
          <w:tcW w:w="2160" w:type="dxa"/>
        </w:tcPr>
        <w:p w14:paraId="797F92CB" w14:textId="77777777" w:rsidR="002F71BB" w:rsidRPr="000407BB" w:rsidRDefault="007556AC" w:rsidP="005D283A">
          <w:pPr>
            <w:pStyle w:val="Colofonkop"/>
            <w:framePr w:hSpace="0" w:wrap="auto" w:vAnchor="margin" w:hAnchor="text" w:xAlign="left" w:yAlign="inline"/>
          </w:pPr>
          <w:r>
            <w:t>Onze referentie</w:t>
          </w:r>
        </w:p>
      </w:tc>
    </w:tr>
    <w:tr w:rsidR="00B23389" w14:paraId="0814BA0A" w14:textId="77777777" w:rsidTr="002F71BB">
      <w:trPr>
        <w:trHeight w:val="259"/>
      </w:trPr>
      <w:tc>
        <w:tcPr>
          <w:tcW w:w="2160" w:type="dxa"/>
        </w:tcPr>
        <w:p w14:paraId="6CB8C970" w14:textId="77777777" w:rsidR="00E35CF4" w:rsidRPr="005D283A" w:rsidRDefault="007556AC" w:rsidP="0049501A">
          <w:pPr>
            <w:spacing w:line="180" w:lineRule="exact"/>
            <w:rPr>
              <w:sz w:val="13"/>
              <w:szCs w:val="13"/>
            </w:rPr>
          </w:pPr>
          <w:r>
            <w:rPr>
              <w:sz w:val="13"/>
              <w:szCs w:val="13"/>
            </w:rPr>
            <w:t>66276688</w:t>
          </w:r>
        </w:p>
      </w:tc>
    </w:tr>
  </w:tbl>
  <w:p w14:paraId="1E31B7EC"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23389" w14:paraId="05AB5BB8" w14:textId="77777777" w:rsidTr="001377D4">
      <w:trPr>
        <w:trHeight w:val="2636"/>
      </w:trPr>
      <w:tc>
        <w:tcPr>
          <w:tcW w:w="737" w:type="dxa"/>
        </w:tcPr>
        <w:p w14:paraId="61893329" w14:textId="77777777" w:rsidR="00704845" w:rsidRDefault="00704845" w:rsidP="0047126E">
          <w:pPr>
            <w:framePr w:w="6339" w:h="2750" w:hRule="exact" w:hSpace="181" w:wrap="around" w:vAnchor="page" w:hAnchor="page" w:x="5586" w:y="1"/>
            <w:spacing w:line="240" w:lineRule="auto"/>
          </w:pPr>
        </w:p>
      </w:tc>
      <w:tc>
        <w:tcPr>
          <w:tcW w:w="5156" w:type="dxa"/>
        </w:tcPr>
        <w:p w14:paraId="677CA25B" w14:textId="77777777" w:rsidR="00704845" w:rsidRDefault="007556AC" w:rsidP="0047126E">
          <w:pPr>
            <w:framePr w:w="3873" w:h="2625" w:hRule="exact" w:wrap="around" w:vAnchor="page" w:hAnchor="page" w:x="6323" w:y="1"/>
          </w:pPr>
          <w:r>
            <w:rPr>
              <w:noProof/>
              <w:lang w:val="en-US" w:eastAsia="en-US"/>
            </w:rPr>
            <w:drawing>
              <wp:inline distT="0" distB="0" distL="0" distR="0" wp14:anchorId="0C79972E" wp14:editId="2FA97D9A">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36D5D91" w14:textId="77777777" w:rsidR="00483ECA" w:rsidRDefault="00483ECA" w:rsidP="00D037A9"/>
      </w:tc>
    </w:tr>
  </w:tbl>
  <w:p w14:paraId="19EA65B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23389" w14:paraId="4839AA50" w14:textId="77777777" w:rsidTr="0008539E">
      <w:trPr>
        <w:trHeight w:hRule="exact" w:val="572"/>
      </w:trPr>
      <w:tc>
        <w:tcPr>
          <w:tcW w:w="7520" w:type="dxa"/>
        </w:tcPr>
        <w:p w14:paraId="504D8023" w14:textId="77777777" w:rsidR="00527BD4" w:rsidRPr="00963440" w:rsidRDefault="007556AC" w:rsidP="00210BA3">
          <w:pPr>
            <w:pStyle w:val="Huisstijl-Adres"/>
            <w:spacing w:after="0"/>
          </w:pPr>
          <w:r w:rsidRPr="009E3B07">
            <w:t>&gt;Retouradres </w:t>
          </w:r>
          <w:r>
            <w:t>Postbus 16375 2500 BJ Den Haag</w:t>
          </w:r>
          <w:r w:rsidRPr="009E3B07">
            <w:t xml:space="preserve"> </w:t>
          </w:r>
        </w:p>
      </w:tc>
    </w:tr>
    <w:tr w:rsidR="00B23389" w14:paraId="3FD03274" w14:textId="77777777" w:rsidTr="00E776C6">
      <w:trPr>
        <w:cantSplit/>
        <w:trHeight w:hRule="exact" w:val="238"/>
      </w:trPr>
      <w:tc>
        <w:tcPr>
          <w:tcW w:w="7520" w:type="dxa"/>
        </w:tcPr>
        <w:p w14:paraId="6747929B" w14:textId="77777777" w:rsidR="00093ABC" w:rsidRPr="00963440" w:rsidRDefault="00093ABC" w:rsidP="00963440"/>
      </w:tc>
    </w:tr>
    <w:tr w:rsidR="00B23389" w14:paraId="0F625F15" w14:textId="77777777" w:rsidTr="00E776C6">
      <w:trPr>
        <w:cantSplit/>
        <w:trHeight w:hRule="exact" w:val="1520"/>
      </w:trPr>
      <w:tc>
        <w:tcPr>
          <w:tcW w:w="7520" w:type="dxa"/>
        </w:tcPr>
        <w:p w14:paraId="312C666E" w14:textId="77777777" w:rsidR="00A604D3" w:rsidRPr="00963440" w:rsidRDefault="00A604D3" w:rsidP="00963440"/>
      </w:tc>
    </w:tr>
    <w:tr w:rsidR="00B23389" w14:paraId="616232B8" w14:textId="77777777" w:rsidTr="00E776C6">
      <w:trPr>
        <w:trHeight w:hRule="exact" w:val="1077"/>
      </w:trPr>
      <w:tc>
        <w:tcPr>
          <w:tcW w:w="7520" w:type="dxa"/>
        </w:tcPr>
        <w:p w14:paraId="4BE6694B" w14:textId="77777777" w:rsidR="00892BA5" w:rsidRPr="00035E67" w:rsidRDefault="00892BA5" w:rsidP="00892BA5">
          <w:pPr>
            <w:tabs>
              <w:tab w:val="left" w:pos="740"/>
            </w:tabs>
            <w:autoSpaceDE w:val="0"/>
            <w:autoSpaceDN w:val="0"/>
            <w:adjustRightInd w:val="0"/>
            <w:rPr>
              <w:rFonts w:cs="Verdana"/>
              <w:szCs w:val="18"/>
            </w:rPr>
          </w:pPr>
        </w:p>
      </w:tc>
    </w:tr>
  </w:tbl>
  <w:p w14:paraId="0F4099D5" w14:textId="77777777" w:rsidR="006F273B" w:rsidRDefault="006F273B" w:rsidP="00BC4AE3">
    <w:pPr>
      <w:pStyle w:val="Koptekst"/>
    </w:pPr>
  </w:p>
  <w:p w14:paraId="3C5A43D1" w14:textId="77777777" w:rsidR="00153BD0" w:rsidRDefault="00153BD0" w:rsidP="00BC4AE3">
    <w:pPr>
      <w:pStyle w:val="Koptekst"/>
    </w:pPr>
  </w:p>
  <w:p w14:paraId="6DE86EAE" w14:textId="77777777" w:rsidR="0044605E" w:rsidRDefault="0044605E" w:rsidP="00BC4AE3">
    <w:pPr>
      <w:pStyle w:val="Koptekst"/>
    </w:pPr>
  </w:p>
  <w:p w14:paraId="08EB0D8A" w14:textId="77777777" w:rsidR="0044605E" w:rsidRDefault="0044605E" w:rsidP="00BC4AE3">
    <w:pPr>
      <w:pStyle w:val="Koptekst"/>
    </w:pPr>
  </w:p>
  <w:p w14:paraId="3C73123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FCE01AE">
      <w:start w:val="1"/>
      <w:numFmt w:val="bullet"/>
      <w:pStyle w:val="Lijstopsomteken"/>
      <w:lvlText w:val="•"/>
      <w:lvlJc w:val="left"/>
      <w:pPr>
        <w:tabs>
          <w:tab w:val="num" w:pos="227"/>
        </w:tabs>
        <w:ind w:left="227" w:hanging="227"/>
      </w:pPr>
      <w:rPr>
        <w:rFonts w:ascii="Verdana" w:hAnsi="Verdana" w:hint="default"/>
        <w:sz w:val="18"/>
        <w:szCs w:val="18"/>
      </w:rPr>
    </w:lvl>
    <w:lvl w:ilvl="1" w:tplc="C99280C0" w:tentative="1">
      <w:start w:val="1"/>
      <w:numFmt w:val="bullet"/>
      <w:lvlText w:val="o"/>
      <w:lvlJc w:val="left"/>
      <w:pPr>
        <w:tabs>
          <w:tab w:val="num" w:pos="1440"/>
        </w:tabs>
        <w:ind w:left="1440" w:hanging="360"/>
      </w:pPr>
      <w:rPr>
        <w:rFonts w:ascii="Courier New" w:hAnsi="Courier New" w:cs="Courier New" w:hint="default"/>
      </w:rPr>
    </w:lvl>
    <w:lvl w:ilvl="2" w:tplc="A6A21D9E" w:tentative="1">
      <w:start w:val="1"/>
      <w:numFmt w:val="bullet"/>
      <w:lvlText w:val=""/>
      <w:lvlJc w:val="left"/>
      <w:pPr>
        <w:tabs>
          <w:tab w:val="num" w:pos="2160"/>
        </w:tabs>
        <w:ind w:left="2160" w:hanging="360"/>
      </w:pPr>
      <w:rPr>
        <w:rFonts w:ascii="Wingdings" w:hAnsi="Wingdings" w:hint="default"/>
      </w:rPr>
    </w:lvl>
    <w:lvl w:ilvl="3" w:tplc="8F3EBC7C" w:tentative="1">
      <w:start w:val="1"/>
      <w:numFmt w:val="bullet"/>
      <w:lvlText w:val=""/>
      <w:lvlJc w:val="left"/>
      <w:pPr>
        <w:tabs>
          <w:tab w:val="num" w:pos="2880"/>
        </w:tabs>
        <w:ind w:left="2880" w:hanging="360"/>
      </w:pPr>
      <w:rPr>
        <w:rFonts w:ascii="Symbol" w:hAnsi="Symbol" w:hint="default"/>
      </w:rPr>
    </w:lvl>
    <w:lvl w:ilvl="4" w:tplc="881E6EA4" w:tentative="1">
      <w:start w:val="1"/>
      <w:numFmt w:val="bullet"/>
      <w:lvlText w:val="o"/>
      <w:lvlJc w:val="left"/>
      <w:pPr>
        <w:tabs>
          <w:tab w:val="num" w:pos="3600"/>
        </w:tabs>
        <w:ind w:left="3600" w:hanging="360"/>
      </w:pPr>
      <w:rPr>
        <w:rFonts w:ascii="Courier New" w:hAnsi="Courier New" w:cs="Courier New" w:hint="default"/>
      </w:rPr>
    </w:lvl>
    <w:lvl w:ilvl="5" w:tplc="F050C27E" w:tentative="1">
      <w:start w:val="1"/>
      <w:numFmt w:val="bullet"/>
      <w:lvlText w:val=""/>
      <w:lvlJc w:val="left"/>
      <w:pPr>
        <w:tabs>
          <w:tab w:val="num" w:pos="4320"/>
        </w:tabs>
        <w:ind w:left="4320" w:hanging="360"/>
      </w:pPr>
      <w:rPr>
        <w:rFonts w:ascii="Wingdings" w:hAnsi="Wingdings" w:hint="default"/>
      </w:rPr>
    </w:lvl>
    <w:lvl w:ilvl="6" w:tplc="10444DD8" w:tentative="1">
      <w:start w:val="1"/>
      <w:numFmt w:val="bullet"/>
      <w:lvlText w:val=""/>
      <w:lvlJc w:val="left"/>
      <w:pPr>
        <w:tabs>
          <w:tab w:val="num" w:pos="5040"/>
        </w:tabs>
        <w:ind w:left="5040" w:hanging="360"/>
      </w:pPr>
      <w:rPr>
        <w:rFonts w:ascii="Symbol" w:hAnsi="Symbol" w:hint="default"/>
      </w:rPr>
    </w:lvl>
    <w:lvl w:ilvl="7" w:tplc="D5DAC0FE" w:tentative="1">
      <w:start w:val="1"/>
      <w:numFmt w:val="bullet"/>
      <w:lvlText w:val="o"/>
      <w:lvlJc w:val="left"/>
      <w:pPr>
        <w:tabs>
          <w:tab w:val="num" w:pos="5760"/>
        </w:tabs>
        <w:ind w:left="5760" w:hanging="360"/>
      </w:pPr>
      <w:rPr>
        <w:rFonts w:ascii="Courier New" w:hAnsi="Courier New" w:cs="Courier New" w:hint="default"/>
      </w:rPr>
    </w:lvl>
    <w:lvl w:ilvl="8" w:tplc="816EC8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376A88C">
      <w:start w:val="1"/>
      <w:numFmt w:val="bullet"/>
      <w:pStyle w:val="Lijstopsomteken2"/>
      <w:lvlText w:val="–"/>
      <w:lvlJc w:val="left"/>
      <w:pPr>
        <w:tabs>
          <w:tab w:val="num" w:pos="227"/>
        </w:tabs>
        <w:ind w:left="227" w:firstLine="0"/>
      </w:pPr>
      <w:rPr>
        <w:rFonts w:ascii="Verdana" w:hAnsi="Verdana" w:hint="default"/>
      </w:rPr>
    </w:lvl>
    <w:lvl w:ilvl="1" w:tplc="8724D6BE" w:tentative="1">
      <w:start w:val="1"/>
      <w:numFmt w:val="bullet"/>
      <w:lvlText w:val="o"/>
      <w:lvlJc w:val="left"/>
      <w:pPr>
        <w:tabs>
          <w:tab w:val="num" w:pos="1440"/>
        </w:tabs>
        <w:ind w:left="1440" w:hanging="360"/>
      </w:pPr>
      <w:rPr>
        <w:rFonts w:ascii="Courier New" w:hAnsi="Courier New" w:cs="Courier New" w:hint="default"/>
      </w:rPr>
    </w:lvl>
    <w:lvl w:ilvl="2" w:tplc="DF10E306" w:tentative="1">
      <w:start w:val="1"/>
      <w:numFmt w:val="bullet"/>
      <w:lvlText w:val=""/>
      <w:lvlJc w:val="left"/>
      <w:pPr>
        <w:tabs>
          <w:tab w:val="num" w:pos="2160"/>
        </w:tabs>
        <w:ind w:left="2160" w:hanging="360"/>
      </w:pPr>
      <w:rPr>
        <w:rFonts w:ascii="Wingdings" w:hAnsi="Wingdings" w:hint="default"/>
      </w:rPr>
    </w:lvl>
    <w:lvl w:ilvl="3" w:tplc="D97E3DEC" w:tentative="1">
      <w:start w:val="1"/>
      <w:numFmt w:val="bullet"/>
      <w:lvlText w:val=""/>
      <w:lvlJc w:val="left"/>
      <w:pPr>
        <w:tabs>
          <w:tab w:val="num" w:pos="2880"/>
        </w:tabs>
        <w:ind w:left="2880" w:hanging="360"/>
      </w:pPr>
      <w:rPr>
        <w:rFonts w:ascii="Symbol" w:hAnsi="Symbol" w:hint="default"/>
      </w:rPr>
    </w:lvl>
    <w:lvl w:ilvl="4" w:tplc="0B16B13A" w:tentative="1">
      <w:start w:val="1"/>
      <w:numFmt w:val="bullet"/>
      <w:lvlText w:val="o"/>
      <w:lvlJc w:val="left"/>
      <w:pPr>
        <w:tabs>
          <w:tab w:val="num" w:pos="3600"/>
        </w:tabs>
        <w:ind w:left="3600" w:hanging="360"/>
      </w:pPr>
      <w:rPr>
        <w:rFonts w:ascii="Courier New" w:hAnsi="Courier New" w:cs="Courier New" w:hint="default"/>
      </w:rPr>
    </w:lvl>
    <w:lvl w:ilvl="5" w:tplc="6AB6438E" w:tentative="1">
      <w:start w:val="1"/>
      <w:numFmt w:val="bullet"/>
      <w:lvlText w:val=""/>
      <w:lvlJc w:val="left"/>
      <w:pPr>
        <w:tabs>
          <w:tab w:val="num" w:pos="4320"/>
        </w:tabs>
        <w:ind w:left="4320" w:hanging="360"/>
      </w:pPr>
      <w:rPr>
        <w:rFonts w:ascii="Wingdings" w:hAnsi="Wingdings" w:hint="default"/>
      </w:rPr>
    </w:lvl>
    <w:lvl w:ilvl="6" w:tplc="F1D07E70" w:tentative="1">
      <w:start w:val="1"/>
      <w:numFmt w:val="bullet"/>
      <w:lvlText w:val=""/>
      <w:lvlJc w:val="left"/>
      <w:pPr>
        <w:tabs>
          <w:tab w:val="num" w:pos="5040"/>
        </w:tabs>
        <w:ind w:left="5040" w:hanging="360"/>
      </w:pPr>
      <w:rPr>
        <w:rFonts w:ascii="Symbol" w:hAnsi="Symbol" w:hint="default"/>
      </w:rPr>
    </w:lvl>
    <w:lvl w:ilvl="7" w:tplc="1A8E4184" w:tentative="1">
      <w:start w:val="1"/>
      <w:numFmt w:val="bullet"/>
      <w:lvlText w:val="o"/>
      <w:lvlJc w:val="left"/>
      <w:pPr>
        <w:tabs>
          <w:tab w:val="num" w:pos="5760"/>
        </w:tabs>
        <w:ind w:left="5760" w:hanging="360"/>
      </w:pPr>
      <w:rPr>
        <w:rFonts w:ascii="Courier New" w:hAnsi="Courier New" w:cs="Courier New" w:hint="default"/>
      </w:rPr>
    </w:lvl>
    <w:lvl w:ilvl="8" w:tplc="D812E9F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82499937">
    <w:abstractNumId w:val="10"/>
  </w:num>
  <w:num w:numId="2" w16cid:durableId="556667286">
    <w:abstractNumId w:val="7"/>
  </w:num>
  <w:num w:numId="3" w16cid:durableId="179011354">
    <w:abstractNumId w:val="6"/>
  </w:num>
  <w:num w:numId="4" w16cid:durableId="1369375975">
    <w:abstractNumId w:val="5"/>
  </w:num>
  <w:num w:numId="5" w16cid:durableId="2019960645">
    <w:abstractNumId w:val="4"/>
  </w:num>
  <w:num w:numId="6" w16cid:durableId="507987434">
    <w:abstractNumId w:val="8"/>
  </w:num>
  <w:num w:numId="7" w16cid:durableId="686369700">
    <w:abstractNumId w:val="3"/>
  </w:num>
  <w:num w:numId="8" w16cid:durableId="751043582">
    <w:abstractNumId w:val="2"/>
  </w:num>
  <w:num w:numId="9" w16cid:durableId="1480227376">
    <w:abstractNumId w:val="1"/>
  </w:num>
  <w:num w:numId="10" w16cid:durableId="642932222">
    <w:abstractNumId w:val="0"/>
  </w:num>
  <w:num w:numId="11" w16cid:durableId="1124927477">
    <w:abstractNumId w:val="9"/>
  </w:num>
  <w:num w:numId="12" w16cid:durableId="1721786999">
    <w:abstractNumId w:val="11"/>
  </w:num>
  <w:num w:numId="13" w16cid:durableId="464205540">
    <w:abstractNumId w:val="13"/>
  </w:num>
  <w:num w:numId="14" w16cid:durableId="14616927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A9C"/>
    <w:rsid w:val="00020EE4"/>
    <w:rsid w:val="00020FCB"/>
    <w:rsid w:val="000217E8"/>
    <w:rsid w:val="00023E9A"/>
    <w:rsid w:val="00025A42"/>
    <w:rsid w:val="000270AB"/>
    <w:rsid w:val="00033CDD"/>
    <w:rsid w:val="00034A84"/>
    <w:rsid w:val="00034D28"/>
    <w:rsid w:val="00034F31"/>
    <w:rsid w:val="00035E67"/>
    <w:rsid w:val="000366F3"/>
    <w:rsid w:val="000407BB"/>
    <w:rsid w:val="00045D52"/>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100203"/>
    <w:rsid w:val="00104B4D"/>
    <w:rsid w:val="00105677"/>
    <w:rsid w:val="001177B4"/>
    <w:rsid w:val="00122CF9"/>
    <w:rsid w:val="00123704"/>
    <w:rsid w:val="001270C7"/>
    <w:rsid w:val="00127580"/>
    <w:rsid w:val="00132540"/>
    <w:rsid w:val="001377D4"/>
    <w:rsid w:val="001379C6"/>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03BE7"/>
    <w:rsid w:val="00210BA3"/>
    <w:rsid w:val="00212F2A"/>
    <w:rsid w:val="00214F2B"/>
    <w:rsid w:val="00215356"/>
    <w:rsid w:val="00215D8B"/>
    <w:rsid w:val="00217880"/>
    <w:rsid w:val="00222D66"/>
    <w:rsid w:val="0022441A"/>
    <w:rsid w:val="00224A8A"/>
    <w:rsid w:val="002309A8"/>
    <w:rsid w:val="00234B50"/>
    <w:rsid w:val="0023647B"/>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0D89"/>
    <w:rsid w:val="00361A56"/>
    <w:rsid w:val="0036252A"/>
    <w:rsid w:val="00364D9D"/>
    <w:rsid w:val="00366DBA"/>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3EAC"/>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922"/>
    <w:rsid w:val="00472A65"/>
    <w:rsid w:val="00474463"/>
    <w:rsid w:val="00474B75"/>
    <w:rsid w:val="00483ECA"/>
    <w:rsid w:val="00483F0B"/>
    <w:rsid w:val="0049501A"/>
    <w:rsid w:val="00496319"/>
    <w:rsid w:val="0049657E"/>
    <w:rsid w:val="00497279"/>
    <w:rsid w:val="004A010B"/>
    <w:rsid w:val="004A0AB2"/>
    <w:rsid w:val="004A3186"/>
    <w:rsid w:val="004A419C"/>
    <w:rsid w:val="004A65A5"/>
    <w:rsid w:val="004A670A"/>
    <w:rsid w:val="004A6823"/>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1ACC"/>
    <w:rsid w:val="005565F9"/>
    <w:rsid w:val="00561F8E"/>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D7451"/>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380C"/>
    <w:rsid w:val="006448E4"/>
    <w:rsid w:val="00645414"/>
    <w:rsid w:val="0065244E"/>
    <w:rsid w:val="006534D0"/>
    <w:rsid w:val="00653606"/>
    <w:rsid w:val="006610E9"/>
    <w:rsid w:val="00661591"/>
    <w:rsid w:val="00662A78"/>
    <w:rsid w:val="00662F32"/>
    <w:rsid w:val="00663187"/>
    <w:rsid w:val="0066632F"/>
    <w:rsid w:val="00674A89"/>
    <w:rsid w:val="00674F3D"/>
    <w:rsid w:val="00682E02"/>
    <w:rsid w:val="00685545"/>
    <w:rsid w:val="006864B3"/>
    <w:rsid w:val="00686AED"/>
    <w:rsid w:val="00692BA9"/>
    <w:rsid w:val="00692C30"/>
    <w:rsid w:val="00692D64"/>
    <w:rsid w:val="00697943"/>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556AC"/>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04E6"/>
    <w:rsid w:val="0084255A"/>
    <w:rsid w:val="00842CD8"/>
    <w:rsid w:val="008431FA"/>
    <w:rsid w:val="008547BA"/>
    <w:rsid w:val="008553C7"/>
    <w:rsid w:val="00857FEB"/>
    <w:rsid w:val="008601AF"/>
    <w:rsid w:val="0086712A"/>
    <w:rsid w:val="00872271"/>
    <w:rsid w:val="008731F6"/>
    <w:rsid w:val="00874982"/>
    <w:rsid w:val="008762B6"/>
    <w:rsid w:val="00883137"/>
    <w:rsid w:val="00892081"/>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540B2"/>
    <w:rsid w:val="009607C4"/>
    <w:rsid w:val="00962F2A"/>
    <w:rsid w:val="00963440"/>
    <w:rsid w:val="009716D8"/>
    <w:rsid w:val="009718F9"/>
    <w:rsid w:val="009724E4"/>
    <w:rsid w:val="00972FB9"/>
    <w:rsid w:val="00975112"/>
    <w:rsid w:val="00976CE8"/>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58DD"/>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AC6"/>
    <w:rsid w:val="00A51C81"/>
    <w:rsid w:val="00A54847"/>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967EE"/>
    <w:rsid w:val="00AA179E"/>
    <w:rsid w:val="00AA70B0"/>
    <w:rsid w:val="00AA7FC9"/>
    <w:rsid w:val="00AB237D"/>
    <w:rsid w:val="00AB50E6"/>
    <w:rsid w:val="00AB5933"/>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73C6"/>
    <w:rsid w:val="00B20109"/>
    <w:rsid w:val="00B21432"/>
    <w:rsid w:val="00B21FF9"/>
    <w:rsid w:val="00B220A5"/>
    <w:rsid w:val="00B2317A"/>
    <w:rsid w:val="00B23389"/>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5738"/>
    <w:rsid w:val="00B80DB6"/>
    <w:rsid w:val="00B81AD2"/>
    <w:rsid w:val="00B81AEC"/>
    <w:rsid w:val="00B85A66"/>
    <w:rsid w:val="00B85ED4"/>
    <w:rsid w:val="00B85F07"/>
    <w:rsid w:val="00B91CFC"/>
    <w:rsid w:val="00B9308F"/>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4A78"/>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33C8"/>
    <w:rsid w:val="00C64E34"/>
    <w:rsid w:val="00C6545E"/>
    <w:rsid w:val="00C7097A"/>
    <w:rsid w:val="00C736E8"/>
    <w:rsid w:val="00C73D5F"/>
    <w:rsid w:val="00C82662"/>
    <w:rsid w:val="00C92741"/>
    <w:rsid w:val="00C965EF"/>
    <w:rsid w:val="00C97C80"/>
    <w:rsid w:val="00CA1D00"/>
    <w:rsid w:val="00CA35E4"/>
    <w:rsid w:val="00CA47D3"/>
    <w:rsid w:val="00CA6533"/>
    <w:rsid w:val="00CA6A25"/>
    <w:rsid w:val="00CA6A3F"/>
    <w:rsid w:val="00CA7C99"/>
    <w:rsid w:val="00CC15DE"/>
    <w:rsid w:val="00CC6290"/>
    <w:rsid w:val="00CC6418"/>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164"/>
    <w:rsid w:val="00D34892"/>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4406"/>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B7121"/>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10D4"/>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2C38"/>
    <w:rsid w:val="00E84419"/>
    <w:rsid w:val="00E850D3"/>
    <w:rsid w:val="00E853D6"/>
    <w:rsid w:val="00E8544F"/>
    <w:rsid w:val="00E876B9"/>
    <w:rsid w:val="00E91674"/>
    <w:rsid w:val="00E91B40"/>
    <w:rsid w:val="00E91F7C"/>
    <w:rsid w:val="00E93891"/>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902"/>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4282"/>
    <w:rsid w:val="00F31111"/>
    <w:rsid w:val="00F40F11"/>
    <w:rsid w:val="00F41A6F"/>
    <w:rsid w:val="00F45A25"/>
    <w:rsid w:val="00F464B0"/>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B2A68"/>
    <w:rsid w:val="00FB3578"/>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5EC5E"/>
  <w15:docId w15:val="{DBA9EDF7-EFA8-47CD-B48E-A67748D7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erwijzingopmerking">
    <w:name w:val="annotation reference"/>
    <w:basedOn w:val="Standaardalinea-lettertype"/>
    <w:rsid w:val="00FB3578"/>
    <w:rPr>
      <w:sz w:val="16"/>
      <w:szCs w:val="16"/>
    </w:rPr>
  </w:style>
  <w:style w:type="paragraph" w:styleId="Tekstopmerking">
    <w:name w:val="annotation text"/>
    <w:basedOn w:val="Standaard"/>
    <w:link w:val="TekstopmerkingChar"/>
    <w:rsid w:val="00FB3578"/>
    <w:pPr>
      <w:spacing w:line="240" w:lineRule="auto"/>
    </w:pPr>
    <w:rPr>
      <w:sz w:val="20"/>
      <w:szCs w:val="20"/>
    </w:rPr>
  </w:style>
  <w:style w:type="character" w:customStyle="1" w:styleId="TekstopmerkingChar">
    <w:name w:val="Tekst opmerking Char"/>
    <w:basedOn w:val="Standaardalinea-lettertype"/>
    <w:link w:val="Tekstopmerking"/>
    <w:rsid w:val="00FB3578"/>
    <w:rPr>
      <w:rFonts w:ascii="Verdana" w:hAnsi="Verdana"/>
      <w:lang w:val="nl-NL" w:eastAsia="nl-NL"/>
    </w:rPr>
  </w:style>
  <w:style w:type="paragraph" w:styleId="Onderwerpvanopmerking">
    <w:name w:val="annotation subject"/>
    <w:basedOn w:val="Tekstopmerking"/>
    <w:next w:val="Tekstopmerking"/>
    <w:link w:val="OnderwerpvanopmerkingChar"/>
    <w:rsid w:val="00FB3578"/>
    <w:rPr>
      <w:b/>
      <w:bCs/>
    </w:rPr>
  </w:style>
  <w:style w:type="character" w:customStyle="1" w:styleId="OnderwerpvanopmerkingChar">
    <w:name w:val="Onderwerp van opmerking Char"/>
    <w:basedOn w:val="TekstopmerkingChar"/>
    <w:link w:val="Onderwerpvanopmerking"/>
    <w:rsid w:val="00FB3578"/>
    <w:rPr>
      <w:rFonts w:ascii="Verdana" w:hAnsi="Verdana"/>
      <w:b/>
      <w:bCs/>
      <w:lang w:val="nl-NL" w:eastAsia="nl-NL"/>
    </w:rPr>
  </w:style>
  <w:style w:type="character" w:customStyle="1" w:styleId="VoetnoottekstChar">
    <w:name w:val="Voetnoottekst Char"/>
    <w:basedOn w:val="Standaardalinea-lettertype"/>
    <w:link w:val="Voetnoottekst"/>
    <w:uiPriority w:val="99"/>
    <w:semiHidden/>
    <w:rsid w:val="00045D52"/>
    <w:rPr>
      <w:rFonts w:ascii="Verdana" w:hAnsi="Verdana"/>
      <w:sz w:val="13"/>
      <w:lang w:val="nl-NL" w:eastAsia="nl-NL"/>
    </w:rPr>
  </w:style>
  <w:style w:type="paragraph" w:styleId="Lijstalinea">
    <w:name w:val="List Paragraph"/>
    <w:basedOn w:val="Standaard"/>
    <w:uiPriority w:val="34"/>
    <w:qFormat/>
    <w:rsid w:val="00045D52"/>
    <w:pPr>
      <w:spacing w:after="160" w:line="259" w:lineRule="auto"/>
      <w:ind w:left="720"/>
      <w:contextualSpacing/>
    </w:pPr>
    <w:rPr>
      <w:rFonts w:asciiTheme="minorHAnsi" w:eastAsiaTheme="minorHAnsi" w:hAnsiTheme="minorHAnsi" w:cstheme="minorBidi"/>
      <w:sz w:val="22"/>
      <w:szCs w:val="22"/>
      <w:lang w:eastAsia="en-US"/>
    </w:rPr>
  </w:style>
  <w:style w:type="character" w:styleId="Voetnootmarkering">
    <w:name w:val="footnote reference"/>
    <w:basedOn w:val="Standaardalinea-lettertype"/>
    <w:uiPriority w:val="99"/>
    <w:unhideWhenUsed/>
    <w:rsid w:val="00045D52"/>
    <w:rPr>
      <w:vertAlign w:val="superscript"/>
    </w:rPr>
  </w:style>
  <w:style w:type="paragraph" w:styleId="Revisie">
    <w:name w:val="Revision"/>
    <w:hidden/>
    <w:uiPriority w:val="99"/>
    <w:semiHidden/>
    <w:rsid w:val="001379C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ieuwscheckers.nl/een-deep-dive-in-nepnieuws-en-onwaarheden-over-lhbti/" TargetMode="External"/><Relationship Id="rId2" Type="http://schemas.openxmlformats.org/officeDocument/2006/relationships/hyperlink" Target="https://edmo.eu/publications/rights-in-the-time-of-conspiracies-and-fake-news-disinformation-against-lgbtq-in-the-eu/" TargetMode="External"/><Relationship Id="rId1" Type="http://schemas.openxmlformats.org/officeDocument/2006/relationships/hyperlink" Target="https://www.eeas.europa.eu/eeas/fimi-targeting-lgbtiq-people_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1465</ap:Words>
  <ap:Characters>8058</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9504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2026-09-18T11:52:00.0000000Z</lastPrinted>
  <dcterms:created xsi:type="dcterms:W3CDTF">2026-09-30T15:59:00.0000000Z</dcterms:created>
  <dcterms:modified xsi:type="dcterms:W3CDTF">2026-09-30T15:59:00.0000000Z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O203KOO</vt:lpwstr>
  </property>
  <property fmtid="{D5CDD505-2E9C-101B-9397-08002B2CF9AE}" pid="3" name="Author">
    <vt:lpwstr>O203KOO</vt:lpwstr>
  </property>
  <property fmtid="{D5CDD505-2E9C-101B-9397-08002B2CF9AE}" pid="4" name="cs_objectid">
    <vt:lpwstr>66276688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vt:lpwstr>
  </property>
  <property fmtid="{D5CDD505-2E9C-101B-9397-08002B2CF9AE}" pid="9" name="ocw_directie">
    <vt:lpwstr>DE/1</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O203KOO</vt:lpwstr>
  </property>
</Properties>
</file>