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7786" w:rsidP="00BE7786" w:rsidRDefault="00BE7786" w14:paraId="6003E02F" w14:textId="77777777">
      <w:pPr>
        <w:pStyle w:val="Kop1"/>
        <w:rPr>
          <w:rFonts w:ascii="Arial" w:hAnsi="Arial" w:eastAsia="Times New Roman" w:cs="Arial"/>
        </w:rPr>
      </w:pPr>
      <w:r>
        <w:rPr>
          <w:rStyle w:val="Zwaar"/>
          <w:rFonts w:ascii="Arial" w:hAnsi="Arial" w:eastAsia="Times New Roman" w:cs="Arial"/>
        </w:rPr>
        <w:t>Stemmingen</w:t>
      </w:r>
    </w:p>
    <w:p w:rsidR="00BE7786" w:rsidP="00BE7786" w:rsidRDefault="00BE7786" w14:paraId="0FBC4CDC" w14:textId="77777777">
      <w:pPr>
        <w:spacing w:after="240"/>
        <w:rPr>
          <w:rFonts w:ascii="Arial" w:hAnsi="Arial" w:eastAsia="Times New Roman" w:cs="Arial"/>
          <w:sz w:val="22"/>
          <w:szCs w:val="22"/>
        </w:rPr>
      </w:pPr>
      <w:r>
        <w:rPr>
          <w:rFonts w:ascii="Arial" w:hAnsi="Arial" w:eastAsia="Times New Roman" w:cs="Arial"/>
          <w:sz w:val="22"/>
          <w:szCs w:val="22"/>
        </w:rPr>
        <w:t>Stemmingen</w:t>
      </w:r>
    </w:p>
    <w:p w:rsidR="00BE7786" w:rsidP="00BE7786" w:rsidRDefault="00BE7786" w14:paraId="45DD48F9" w14:textId="77777777">
      <w:pPr>
        <w:spacing w:after="240"/>
        <w:rPr>
          <w:rFonts w:ascii="Arial" w:hAnsi="Arial" w:eastAsia="Times New Roman" w:cs="Arial"/>
          <w:sz w:val="22"/>
          <w:szCs w:val="22"/>
        </w:rPr>
      </w:pPr>
      <w:r>
        <w:rPr>
          <w:rFonts w:ascii="Arial" w:hAnsi="Arial" w:eastAsia="Times New Roman" w:cs="Arial"/>
          <w:sz w:val="22"/>
          <w:szCs w:val="22"/>
        </w:rPr>
        <w:t>Stemmingen moties JBZ-Raad d.d. 1-2 oktober 2026 (vreemdelingen- en asielbeleid)</w:t>
      </w:r>
      <w:r>
        <w:rPr>
          <w:rFonts w:ascii="Arial" w:hAnsi="Arial" w:eastAsia="Times New Roman" w:cs="Arial"/>
          <w:sz w:val="22"/>
          <w:szCs w:val="22"/>
        </w:rPr>
        <w:br/>
      </w:r>
      <w:r>
        <w:rPr>
          <w:rFonts w:ascii="Arial" w:hAnsi="Arial" w:eastAsia="Times New Roman" w:cs="Arial"/>
          <w:sz w:val="22"/>
          <w:szCs w:val="22"/>
        </w:rPr>
        <w:br/>
        <w:t xml:space="preserve">Aan de orde zijn </w:t>
      </w:r>
      <w:r>
        <w:rPr>
          <w:rStyle w:val="Zwaar"/>
          <w:rFonts w:ascii="Arial" w:hAnsi="Arial" w:eastAsia="Times New Roman" w:cs="Arial"/>
          <w:sz w:val="22"/>
          <w:szCs w:val="22"/>
        </w:rPr>
        <w:t>de stemmingen over moties</w:t>
      </w:r>
      <w:r>
        <w:rPr>
          <w:rFonts w:ascii="Arial" w:hAnsi="Arial" w:eastAsia="Times New Roman" w:cs="Arial"/>
          <w:sz w:val="22"/>
          <w:szCs w:val="22"/>
        </w:rPr>
        <w:t xml:space="preserve">, ingediend bij het </w:t>
      </w:r>
      <w:r>
        <w:rPr>
          <w:rStyle w:val="Zwaar"/>
          <w:rFonts w:ascii="Arial" w:hAnsi="Arial" w:eastAsia="Times New Roman" w:cs="Arial"/>
          <w:sz w:val="22"/>
          <w:szCs w:val="22"/>
        </w:rPr>
        <w:t>tweeminutendebat JBZ-Raad d.d. 1-2 oktober 2026 (vreemdelingen- en asielbeleid)</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te weten:</w:t>
      </w:r>
    </w:p>
    <w:p w:rsidR="00BE7786" w:rsidP="00BE7786" w:rsidRDefault="00BE7786" w14:paraId="55454302"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motie-Vondeling/Wilders over geen Palestijnen meer toelaten tot Nederland en alle reeds in Nederland verblijvende Palestijnen zo snel mogelijk uitzetten (32317, nr. 1025);</w:t>
      </w:r>
    </w:p>
    <w:p w:rsidR="00BE7786" w:rsidP="00BE7786" w:rsidRDefault="00BE7786" w14:paraId="5D2899A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motie-Vondeling/Wilders over met onmiddellijke ingang strikte grenscontroles invoeren aan alle Nederlandse landgrenzen, een algehele asielstop afkondigen en elke gelukszoeker aan de grens weigeren (32317, nr. 1026);</w:t>
      </w:r>
    </w:p>
    <w:p w:rsidR="00BE7786" w:rsidP="00BE7786" w:rsidRDefault="00BE7786" w14:paraId="799BE4D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motie-Boomsma over het standpunt bepleiten dat bij een massale grensbestorming de juiste reactie is om mensen direct terug te sturen zonder dat zij in de asielprocedure worden opgenomen (32317, nr. 1027);</w:t>
      </w:r>
    </w:p>
    <w:p w:rsidR="00BE7786" w:rsidP="00BE7786" w:rsidRDefault="00BE7786" w14:paraId="6CA74DB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over erop aandringen dat het onderzoek naar de oorzaken van de gebeurtenissen in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ook het handelen van de Spaanse en Marokkaanse autoriteiten na de waarschuwing van 29 juli omvat (32317, nr. 1030);</w:t>
      </w:r>
    </w:p>
    <w:p w:rsidR="00BE7786" w:rsidP="00BE7786" w:rsidRDefault="00BE7786" w14:paraId="695D737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over bij de Spaanse regering aandringen op de toezegging dat personen die bij de grensoverschrijding </w:t>
      </w:r>
      <w:proofErr w:type="spellStart"/>
      <w:r>
        <w:rPr>
          <w:rFonts w:ascii="Arial" w:hAnsi="Arial" w:eastAsia="Times New Roman" w:cs="Arial"/>
          <w:sz w:val="22"/>
          <w:szCs w:val="22"/>
        </w:rPr>
        <w:t>Ceuta</w:t>
      </w:r>
      <w:proofErr w:type="spellEnd"/>
      <w:r>
        <w:rPr>
          <w:rFonts w:ascii="Arial" w:hAnsi="Arial" w:eastAsia="Times New Roman" w:cs="Arial"/>
          <w:sz w:val="22"/>
          <w:szCs w:val="22"/>
        </w:rPr>
        <w:t xml:space="preserve"> zijn binnengekomen niet worden overgebracht naar het Europese vasteland (32317, nr. 1031);</w:t>
      </w:r>
    </w:p>
    <w:p w:rsidR="00BE7786" w:rsidP="00BE7786" w:rsidRDefault="00BE7786" w14:paraId="4123A486"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motie-Van Asten over verdere samenwerking tussen het Verenigd Koninkrijk en de EU op het gebied van het Europees Migratiepact als positief bezien (32317, nr. 1032);</w:t>
      </w:r>
    </w:p>
    <w:p w:rsidR="00BE7786" w:rsidP="00BE7786" w:rsidRDefault="00BE7786" w14:paraId="0F6B920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motie-Straatman c.s. over de situatie in Italië en Griekenland mee laten wegen in de onderhandelingen over de solidariteitscyclus voor 2027 (32317, nr. 1033);</w:t>
      </w:r>
    </w:p>
    <w:p w:rsidR="00BE7786" w:rsidP="00BE7786" w:rsidRDefault="00BE7786" w14:paraId="2CCDFF3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/Westerveld over vóór het tekenen van een memorandum of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met een derde land een analyse maken van alle mogelijke mensenrechtenschendingen (32317, nr. 1034);</w:t>
      </w:r>
    </w:p>
    <w:p w:rsidR="00BE7786" w:rsidP="00BE7786" w:rsidRDefault="00BE7786" w14:paraId="75C4D7A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de motie-</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 xml:space="preserve">/Westerveld over bij een eventueel memorandum of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met een derde land afdwingbare mensenrechtenclausules opnemen als ontbindende voorwaarde (32317, nr. 1035).</w:t>
      </w:r>
    </w:p>
    <w:p w:rsidR="00BE7786" w:rsidP="00BE7786" w:rsidRDefault="00BE7786" w14:paraId="1B928A2C" w14:textId="77777777">
      <w:pPr>
        <w:rPr>
          <w:rFonts w:ascii="Arial" w:hAnsi="Arial" w:eastAsia="Times New Roman" w:cs="Arial"/>
          <w:sz w:val="22"/>
          <w:szCs w:val="22"/>
        </w:rPr>
      </w:pPr>
    </w:p>
    <w:p w:rsidR="00BE7786" w:rsidP="00BE7786" w:rsidRDefault="00BE7786" w14:paraId="5FCB85BC" w14:textId="77777777">
      <w:pPr>
        <w:spacing w:after="240"/>
        <w:rPr>
          <w:rFonts w:ascii="Arial" w:hAnsi="Arial" w:eastAsia="Times New Roman" w:cs="Arial"/>
          <w:sz w:val="22"/>
          <w:szCs w:val="22"/>
        </w:rPr>
      </w:pPr>
      <w:r>
        <w:rPr>
          <w:rFonts w:ascii="Arial" w:hAnsi="Arial" w:eastAsia="Times New Roman" w:cs="Arial"/>
          <w:sz w:val="22"/>
          <w:szCs w:val="22"/>
        </w:rPr>
        <w:t>(Zie vergadering van heden.)</w:t>
      </w:r>
    </w:p>
    <w:p w:rsidR="00BE7786" w:rsidP="00BE7786" w:rsidRDefault="00BE7786" w14:paraId="1DD66FA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Aan de orde zijn de stemmingen over moties ingediend bij het tweeminutendebat JBZ-Raad.</w:t>
      </w:r>
    </w:p>
    <w:p w:rsidR="00BE7786" w:rsidP="00BE7786" w:rsidRDefault="00BE7786" w14:paraId="4685A119"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motie-Vondeling/Wilders (32317, nr. 1025).</w:t>
      </w:r>
    </w:p>
    <w:p w:rsidR="00BE7786" w:rsidP="00BE7786" w:rsidRDefault="00BE7786" w14:paraId="0F8210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Lid Keijzer, Groep Markuszower, de PVV en FVD voor deze motie hebben gestemd en de leden van de overige fracties ertegen, zodat zij is verworpen.</w:t>
      </w:r>
    </w:p>
    <w:p w:rsidR="00BE7786" w:rsidP="00BE7786" w:rsidRDefault="00BE7786" w14:paraId="0BC3B998" w14:textId="77777777">
      <w:pPr>
        <w:spacing w:after="240"/>
        <w:rPr>
          <w:rFonts w:ascii="Arial" w:hAnsi="Arial" w:eastAsia="Times New Roman" w:cs="Arial"/>
          <w:sz w:val="22"/>
          <w:szCs w:val="22"/>
        </w:rPr>
      </w:pPr>
      <w:r>
        <w:rPr>
          <w:rFonts w:ascii="Arial" w:hAnsi="Arial" w:eastAsia="Times New Roman" w:cs="Arial"/>
          <w:sz w:val="22"/>
          <w:szCs w:val="22"/>
        </w:rPr>
        <w:t>In stemming komt de motie-Vondeling/Wilders (32317, nr. 1026).</w:t>
      </w:r>
    </w:p>
    <w:p w:rsidR="00BE7786" w:rsidP="00BE7786" w:rsidRDefault="00BE7786" w14:paraId="6EB3A0EE"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JA21, BBB, Lid Keijzer, Groep Markuszower, de PVV en FVD voor deze motie hebben gestemd en de leden van de overige fracties ertegen, zodat zij is verworpen.</w:t>
      </w:r>
    </w:p>
    <w:p w:rsidR="00BE7786" w:rsidP="00BE7786" w:rsidRDefault="00BE7786" w14:paraId="7C31CACF" w14:textId="77777777">
      <w:pPr>
        <w:spacing w:after="240"/>
        <w:rPr>
          <w:rFonts w:ascii="Arial" w:hAnsi="Arial" w:eastAsia="Times New Roman" w:cs="Arial"/>
          <w:sz w:val="22"/>
          <w:szCs w:val="22"/>
        </w:rPr>
      </w:pPr>
      <w:r>
        <w:rPr>
          <w:rFonts w:ascii="Arial" w:hAnsi="Arial" w:eastAsia="Times New Roman" w:cs="Arial"/>
          <w:sz w:val="22"/>
          <w:szCs w:val="22"/>
        </w:rPr>
        <w:t>In stemming komt de motie-Boomsma (32317, nr. 1027).</w:t>
      </w:r>
    </w:p>
    <w:p w:rsidR="00BE7786" w:rsidP="00BE7786" w:rsidRDefault="00BE7786" w14:paraId="1D3E6D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het CDA, de VVD, de SGP, de ChristenUnie, JA21, BBB, Lid Keijzer, Groep Markuszower, de PVV en FVD voor deze motie hebben gestemd en de leden van de overige fracties ertegen, zodat zij is aangenomen.</w:t>
      </w:r>
    </w:p>
    <w:p w:rsidR="00BE7786" w:rsidP="00BE7786" w:rsidRDefault="00BE7786" w14:paraId="7EF1E213"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(32317, nr. 1030).</w:t>
      </w:r>
    </w:p>
    <w:p w:rsidR="00BE7786" w:rsidP="00BE7786" w:rsidRDefault="00BE7786" w14:paraId="207AEB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VVD, de SGP, JA21, BBB, Lid Keijzer, Groep Markuszower, de PVV en FVD voor deze motie hebben gestemd en de leden van de overige fracties ertegen, zodat zij is verworpen.</w:t>
      </w:r>
    </w:p>
    <w:p w:rsidR="00BE7786" w:rsidP="00BE7786" w:rsidRDefault="00BE7786" w14:paraId="26999252"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Russcher</w:t>
      </w:r>
      <w:proofErr w:type="spellEnd"/>
      <w:r>
        <w:rPr>
          <w:rFonts w:ascii="Arial" w:hAnsi="Arial" w:eastAsia="Times New Roman" w:cs="Arial"/>
          <w:sz w:val="22"/>
          <w:szCs w:val="22"/>
        </w:rPr>
        <w:t xml:space="preserve"> (32317, nr. 1031).</w:t>
      </w:r>
    </w:p>
    <w:p w:rsidR="00BE7786" w:rsidP="00BE7786" w:rsidRDefault="00BE7786" w14:paraId="6C8F19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BE7786" w:rsidP="00BE7786" w:rsidRDefault="00BE7786" w14:paraId="48DC8D6E" w14:textId="77777777">
      <w:pPr>
        <w:spacing w:after="240"/>
        <w:rPr>
          <w:rFonts w:ascii="Arial" w:hAnsi="Arial" w:eastAsia="Times New Roman" w:cs="Arial"/>
          <w:sz w:val="22"/>
          <w:szCs w:val="22"/>
        </w:rPr>
      </w:pPr>
      <w:r>
        <w:rPr>
          <w:rFonts w:ascii="Arial" w:hAnsi="Arial" w:eastAsia="Times New Roman" w:cs="Arial"/>
          <w:sz w:val="22"/>
          <w:szCs w:val="22"/>
        </w:rPr>
        <w:t>In stemming komt de motie-Van Asten (32317, nr. 1032).</w:t>
      </w:r>
    </w:p>
    <w:p w:rsidR="00BE7786" w:rsidP="00BE7786" w:rsidRDefault="00BE7786" w14:paraId="502AA0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de SP, 50PLUS, D66, Volt, het CDA, de VVD, de SGP, de ChristenUnie, BBB en Lid Keijzer voor deze motie hebben gestemd en de leden van de overige fracties ertegen, zodat zij is aangenomen.</w:t>
      </w:r>
    </w:p>
    <w:p w:rsidR="00BE7786" w:rsidP="00BE7786" w:rsidRDefault="00BE7786" w14:paraId="0E55C1E3" w14:textId="77777777">
      <w:pPr>
        <w:spacing w:after="240"/>
        <w:rPr>
          <w:rFonts w:ascii="Arial" w:hAnsi="Arial" w:eastAsia="Times New Roman" w:cs="Arial"/>
          <w:sz w:val="22"/>
          <w:szCs w:val="22"/>
        </w:rPr>
      </w:pPr>
      <w:r>
        <w:rPr>
          <w:rFonts w:ascii="Arial" w:hAnsi="Arial" w:eastAsia="Times New Roman" w:cs="Arial"/>
          <w:sz w:val="22"/>
          <w:szCs w:val="22"/>
        </w:rPr>
        <w:t>In stemming komt de motie-Straatman c.s. (32317, nr. 1033).</w:t>
      </w:r>
    </w:p>
    <w:p w:rsidR="00BE7786" w:rsidP="00BE7786" w:rsidRDefault="00BE7786" w14:paraId="0AFBCF4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50PLUS, D66, het CDA, de VVD, de SGP, de ChristenUnie, JA21, BBB, Lid Keijzer, Groep Markuszower, de PVV en FVD voor deze motie hebben gestemd en de leden van de overige fracties ertegen, zodat zij is aangenomen.</w:t>
      </w:r>
    </w:p>
    <w:p w:rsidR="00BE7786" w:rsidP="00BE7786" w:rsidRDefault="00BE7786" w14:paraId="794A7D0C"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/Westerveld (32317, nr. 1034).</w:t>
      </w:r>
    </w:p>
    <w:p w:rsidR="00BE7786" w:rsidP="00BE7786" w:rsidRDefault="00BE7786" w14:paraId="39AC3B6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D66, Volt, de PvdD, DENK en de ChristenUnie voor deze motie hebben gestemd en de leden van de overige fracties ertegen, zodat zij is verworpen.</w:t>
      </w:r>
    </w:p>
    <w:p w:rsidR="00BE7786" w:rsidP="00BE7786" w:rsidRDefault="00BE7786" w14:paraId="1F6FDCF9" w14:textId="77777777">
      <w:pPr>
        <w:spacing w:after="240"/>
        <w:rPr>
          <w:rFonts w:ascii="Arial" w:hAnsi="Arial" w:eastAsia="Times New Roman" w:cs="Arial"/>
          <w:sz w:val="22"/>
          <w:szCs w:val="22"/>
        </w:rPr>
      </w:pPr>
      <w:r>
        <w:rPr>
          <w:rFonts w:ascii="Arial" w:hAnsi="Arial" w:eastAsia="Times New Roman" w:cs="Arial"/>
          <w:sz w:val="22"/>
          <w:szCs w:val="22"/>
        </w:rPr>
        <w:t>In stemming komt de motie-</w:t>
      </w:r>
      <w:proofErr w:type="spellStart"/>
      <w:r>
        <w:rPr>
          <w:rFonts w:ascii="Arial" w:hAnsi="Arial" w:eastAsia="Times New Roman" w:cs="Arial"/>
          <w:sz w:val="22"/>
          <w:szCs w:val="22"/>
        </w:rPr>
        <w:t>Vliegenthart</w:t>
      </w:r>
      <w:proofErr w:type="spellEnd"/>
      <w:r>
        <w:rPr>
          <w:rFonts w:ascii="Arial" w:hAnsi="Arial" w:eastAsia="Times New Roman" w:cs="Arial"/>
          <w:sz w:val="22"/>
          <w:szCs w:val="22"/>
        </w:rPr>
        <w:t>/Westerveld (32317, nr. 1035).</w:t>
      </w:r>
    </w:p>
    <w:p w:rsidR="00BE7786" w:rsidP="00BE7786" w:rsidRDefault="00BE7786" w14:paraId="217D0E4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constateer dat de leden van de fracties van PRO, de SP, Volt, de PvdD, DENK en de ChristenUnie voor deze motie hebben gestemd en de leden van de overige fracties ertegen, zodat zij is verworpen.</w:t>
      </w:r>
    </w:p>
    <w:p w:rsidR="00BE7786" w:rsidP="00BE7786" w:rsidRDefault="00BE7786" w14:paraId="5599A11E" w14:textId="77777777">
      <w:pPr>
        <w:spacing w:after="240"/>
        <w:rPr>
          <w:rFonts w:ascii="Arial" w:hAnsi="Arial" w:eastAsia="Times New Roman" w:cs="Arial"/>
          <w:sz w:val="22"/>
          <w:szCs w:val="22"/>
        </w:rPr>
      </w:pPr>
      <w:r>
        <w:rPr>
          <w:rFonts w:ascii="Arial" w:hAnsi="Arial" w:eastAsia="Times New Roman" w:cs="Arial"/>
          <w:sz w:val="22"/>
          <w:szCs w:val="22"/>
        </w:rPr>
        <w:t>Dat waren de stemmingen. Ik schors een heel kort ogenblik.</w:t>
      </w:r>
    </w:p>
    <w:p w:rsidR="00BE7786" w:rsidP="00BE7786" w:rsidRDefault="00BE7786" w14:paraId="01C6E840" w14:textId="77777777">
      <w:pPr>
        <w:spacing w:after="240"/>
        <w:rPr>
          <w:rFonts w:ascii="Arial" w:hAnsi="Arial" w:eastAsia="Times New Roman" w:cs="Arial"/>
          <w:sz w:val="22"/>
          <w:szCs w:val="22"/>
        </w:rPr>
      </w:pPr>
      <w:r>
        <w:rPr>
          <w:rFonts w:ascii="Arial" w:hAnsi="Arial" w:eastAsia="Times New Roman" w:cs="Arial"/>
          <w:sz w:val="22"/>
          <w:szCs w:val="22"/>
        </w:rPr>
        <w:lastRenderedPageBreak/>
        <w:t>De vergadering wordt enkele ogenblikken geschorst.</w:t>
      </w:r>
    </w:p>
    <w:p w:rsidR="002C3023" w:rsidRDefault="002C3023" w14:paraId="704404F4"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5C48C6"/>
    <w:multiLevelType w:val="multilevel"/>
    <w:tmpl w:val="3AB8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678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786"/>
    <w:rsid w:val="002C3023"/>
    <w:rsid w:val="0056656D"/>
    <w:rsid w:val="00BE7786"/>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CFF1E"/>
  <w15:chartTrackingRefBased/>
  <w15:docId w15:val="{CD7859FC-09F9-4FB0-86FA-6692CDF71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7786"/>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BE77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E77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778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778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778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778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778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778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778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778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77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77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77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77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77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77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77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7786"/>
    <w:rPr>
      <w:rFonts w:eastAsiaTheme="majorEastAsia" w:cstheme="majorBidi"/>
      <w:color w:val="272727" w:themeColor="text1" w:themeTint="D8"/>
    </w:rPr>
  </w:style>
  <w:style w:type="paragraph" w:styleId="Titel">
    <w:name w:val="Title"/>
    <w:basedOn w:val="Standaard"/>
    <w:next w:val="Standaard"/>
    <w:link w:val="TitelChar"/>
    <w:uiPriority w:val="10"/>
    <w:qFormat/>
    <w:rsid w:val="00BE778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77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77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77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77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7786"/>
    <w:rPr>
      <w:i/>
      <w:iCs/>
      <w:color w:val="404040" w:themeColor="text1" w:themeTint="BF"/>
    </w:rPr>
  </w:style>
  <w:style w:type="paragraph" w:styleId="Lijstalinea">
    <w:name w:val="List Paragraph"/>
    <w:basedOn w:val="Standaard"/>
    <w:uiPriority w:val="34"/>
    <w:qFormat/>
    <w:rsid w:val="00BE7786"/>
    <w:pPr>
      <w:ind w:left="720"/>
      <w:contextualSpacing/>
    </w:pPr>
  </w:style>
  <w:style w:type="character" w:styleId="Intensievebenadrukking">
    <w:name w:val="Intense Emphasis"/>
    <w:basedOn w:val="Standaardalinea-lettertype"/>
    <w:uiPriority w:val="21"/>
    <w:qFormat/>
    <w:rsid w:val="00BE7786"/>
    <w:rPr>
      <w:i/>
      <w:iCs/>
      <w:color w:val="0F4761" w:themeColor="accent1" w:themeShade="BF"/>
    </w:rPr>
  </w:style>
  <w:style w:type="paragraph" w:styleId="Duidelijkcitaat">
    <w:name w:val="Intense Quote"/>
    <w:basedOn w:val="Standaard"/>
    <w:next w:val="Standaard"/>
    <w:link w:val="DuidelijkcitaatChar"/>
    <w:uiPriority w:val="30"/>
    <w:qFormat/>
    <w:rsid w:val="00BE77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7786"/>
    <w:rPr>
      <w:i/>
      <w:iCs/>
      <w:color w:val="0F4761" w:themeColor="accent1" w:themeShade="BF"/>
    </w:rPr>
  </w:style>
  <w:style w:type="character" w:styleId="Intensieveverwijzing">
    <w:name w:val="Intense Reference"/>
    <w:basedOn w:val="Standaardalinea-lettertype"/>
    <w:uiPriority w:val="32"/>
    <w:qFormat/>
    <w:rsid w:val="00BE7786"/>
    <w:rPr>
      <w:b/>
      <w:bCs/>
      <w:smallCaps/>
      <w:color w:val="0F4761" w:themeColor="accent1" w:themeShade="BF"/>
      <w:spacing w:val="5"/>
    </w:rPr>
  </w:style>
  <w:style w:type="character" w:styleId="Zwaar">
    <w:name w:val="Strong"/>
    <w:basedOn w:val="Standaardalinea-lettertype"/>
    <w:uiPriority w:val="22"/>
    <w:qFormat/>
    <w:rsid w:val="00BE77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767</ap:Words>
  <ap:Characters>4223</ap:Characters>
  <ap:DocSecurity>0</ap:DocSecurity>
  <ap:Lines>35</ap:Lines>
  <ap:Paragraphs>9</ap:Paragraphs>
  <ap:ScaleCrop>false</ap:ScaleCrop>
  <ap:LinksUpToDate>false</ap:LinksUpToDate>
  <ap:CharactersWithSpaces>4981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2026-10-01T07:22:00.0000000Z</dcterms:created>
  <dcterms:modified xsi:type="dcterms:W3CDTF">2026-10-01T07:22:00.0000000Z</dcterms:modified>
  <version/>
  <category/>
</coreProperties>
</file>