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2026Z20528</w:t>
        <w:br/>
      </w:r>
      <w:proofErr w:type="spellEnd"/>
    </w:p>
    <w:p>
      <w:pPr>
        <w:pStyle w:val="Normal"/>
        <w:rPr>
          <w:b w:val="1"/>
          <w:bCs w:val="1"/>
        </w:rPr>
      </w:pPr>
      <w:r w:rsidR="250AE766">
        <w:rPr>
          <w:b w:val="0"/>
          <w:bCs w:val="0"/>
        </w:rPr>
        <w:t>(ingezonden 30 september 2026)</w:t>
        <w:br/>
      </w:r>
    </w:p>
    <w:p>
      <w:r>
        <w:t xml:space="preserve">Vragen van het lid Den Hollander (VVD) aan de minister van Landbouw, Visserij, Voedselzekerheid en Natuur over de certificeringsplicht voor webshops die voorverpakte biologische producten verkopen</w:t>
      </w:r>
      <w:r>
        <w:br/>
      </w:r>
    </w:p>
    <w:p>
      <w:pPr>
        <w:pStyle w:val="ListParagraph"/>
        <w:numPr>
          <w:ilvl w:val="0"/>
          <w:numId w:val="100520750"/>
        </w:numPr>
        <w:ind w:left="360"/>
      </w:pPr>
      <w:r>
        <w:t xml:space="preserve">Bent u er mee bekend dat webshops die geen verse maar uitsluitend voorverpakte biologische producten verkopen, zich desondanks bij Skal Biocontrole (Skal) moeten registreren of laten certificeren?[1]</w:t>
      </w:r>
      <w:r>
        <w:br/>
      </w:r>
    </w:p>
    <w:p>
      <w:pPr>
        <w:pStyle w:val="ListParagraph"/>
        <w:numPr>
          <w:ilvl w:val="0"/>
          <w:numId w:val="100520750"/>
        </w:numPr>
        <w:ind w:left="360"/>
      </w:pPr>
      <w:r>
        <w:t xml:space="preserve">Kan u volledig beschrijven wat een webshop volgens Europese en nationale regelgeving precies moet doen als zij die producten verpakt inkoopt en rechtstreeks aan consumenten verkoopt, zonder ze zelf te bewerken of opnieuw te verpakken? Kunt u daarbij benoemen op welke juridische grondslag dit precies berust?</w:t>
      </w:r>
      <w:r>
        <w:br/>
      </w:r>
    </w:p>
    <w:p>
      <w:pPr>
        <w:pStyle w:val="ListParagraph"/>
        <w:numPr>
          <w:ilvl w:val="0"/>
          <w:numId w:val="100520750"/>
        </w:numPr>
        <w:ind w:left="360"/>
      </w:pPr>
      <w:r>
        <w:t xml:space="preserve">Waarom moet, gelet op het feit dat een fysieke winkel die alleen voorverpakte biologische producten verkoopt zich niet bij Skal aan hoeft te melden, een webshop die dezelfde producten verkoopt dat wel? Kunt u uitleggen welk risico u ziet bij de webshop dat bij die fysieke winkel ontbreekt? Is het volgens u terecht dat her onderscheid wordt gemaakt?</w:t>
      </w:r>
      <w:r>
        <w:br/>
      </w:r>
    </w:p>
    <w:p>
      <w:pPr>
        <w:pStyle w:val="ListParagraph"/>
        <w:numPr>
          <w:ilvl w:val="0"/>
          <w:numId w:val="100520750"/>
        </w:numPr>
        <w:ind w:left="360"/>
      </w:pPr>
      <w:r>
        <w:t xml:space="preserve">Wat controleert Skal bij zo’n webshop dat niet al bij de producent of leverancier wordt gecontroleerd? Kunt u concreet maken welke fraude of andere problemen met registratie of certificering worden voorkomen?</w:t>
      </w:r>
      <w:r>
        <w:br/>
      </w:r>
    </w:p>
    <w:p>
      <w:pPr>
        <w:pStyle w:val="ListParagraph"/>
        <w:numPr>
          <w:ilvl w:val="0"/>
          <w:numId w:val="100520750"/>
        </w:numPr>
        <w:ind w:left="360"/>
      </w:pPr>
      <w:r>
        <w:t xml:space="preserve">Is onderzocht of certificering van webshops die alleen voorverpakte producten doorverkopen meer oplevert dan registratie met toezicht op basis van risico’s? Zo ja, kunt u dat onderzoek aan de Kamer sturen? Zo nee, waarop is de keuze voor certificering dan gebaseerd?</w:t>
      </w:r>
      <w:r>
        <w:br/>
      </w:r>
    </w:p>
    <w:p>
      <w:pPr>
        <w:pStyle w:val="ListParagraph"/>
        <w:numPr>
          <w:ilvl w:val="0"/>
          <w:numId w:val="100520750"/>
        </w:numPr>
        <w:ind w:left="360"/>
      </w:pPr>
      <w:r>
        <w:t xml:space="preserve">Deelt u de opvatting dat de kosten en administratie die hiermee gepaard gaan niet in verhouding staan tot het werk dat deze webshops daadwerkelijk doen?</w:t>
      </w:r>
      <w:r>
        <w:br/>
      </w:r>
    </w:p>
    <w:p>
      <w:pPr>
        <w:pStyle w:val="ListParagraph"/>
        <w:numPr>
          <w:ilvl w:val="0"/>
          <w:numId w:val="100520750"/>
        </w:numPr>
        <w:ind w:left="360"/>
      </w:pPr>
      <w:r>
        <w:t xml:space="preserve">In hoeverre ontvangt u signalen dat webshops door deze verplichtingen stoppen met de verkoop van biologische producten, of er niet aan beginnen? Zo ja, deelt u de opvatting dat dit onwenselijk is in het licht van de ambitie om de verkoop van biologische producten te stimuleren?</w:t>
      </w:r>
      <w:r>
        <w:br/>
      </w:r>
    </w:p>
    <w:p>
      <w:pPr>
        <w:pStyle w:val="ListParagraph"/>
        <w:numPr>
          <w:ilvl w:val="0"/>
          <w:numId w:val="100520750"/>
        </w:numPr>
        <w:ind w:left="360"/>
      </w:pPr>
      <w:r>
        <w:t xml:space="preserve">Hoeveel webshops die alleen voorverpakte biologische producten aan consumenten verkopen, zijn op dit moment bij Skal geregistreerd en hoeveel zijn gecertificeerd? Hoeveel webshops hebben de afgelopen vijf jaar na contact met Skal besloten te stoppen met de verkoop van biologische producten?</w:t>
      </w:r>
      <w:r>
        <w:br/>
      </w:r>
    </w:p>
    <w:p>
      <w:pPr>
        <w:pStyle w:val="ListParagraph"/>
        <w:numPr>
          <w:ilvl w:val="0"/>
          <w:numId w:val="100520750"/>
        </w:numPr>
        <w:ind w:left="360"/>
      </w:pPr>
      <w:r>
        <w:t xml:space="preserve">In hoeverre hebt u zicht op vergelijkbare webshops die biologische producten verkopen zonder zich bij Skal te hebben aangemeld? Hoe voorkomt u dat ondernemers die de regels wel volgen kosten maken die hun concurrenten ontlopen?</w:t>
      </w:r>
      <w:r>
        <w:br/>
      </w:r>
    </w:p>
    <w:p>
      <w:pPr>
        <w:pStyle w:val="ListParagraph"/>
        <w:numPr>
          <w:ilvl w:val="0"/>
          <w:numId w:val="100520750"/>
        </w:numPr>
        <w:ind w:left="360"/>
      </w:pPr>
      <w:r>
        <w:t xml:space="preserve">Welke voortgang is geboekt met de inzet van Nederland in Europa om de certificeringsplicht voor webshops die alleen voorverpakte biologische producten verkopen te schrappen? Bent u bereid intussen met Skal te bekijken hoe de lasten voor deze webshops omlaag kunnen, binnen de regels die nu gelden?</w:t>
      </w:r>
      <w:r>
        <w:br/>
      </w:r>
    </w:p>
    <w:p>
      <w:r>
        <w:t xml:space="preserve"> </w:t>
      </w:r>
      <w:r>
        <w:br/>
      </w:r>
    </w:p>
    <w:p>
      <w:r>
        <w:t xml:space="preserve">[1] https://www.skal.nl/toezicht/certificatieplicht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