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F5B91" w:rsidP="009F5B91" w:rsidRDefault="009F5B91" w14:paraId="7496DB53" w14:textId="6B0E2C00">
      <w:r>
        <w:t xml:space="preserve">Van: </w:t>
      </w:r>
      <w:r>
        <w:t>medewerker PRO</w:t>
      </w:r>
      <w:r>
        <w:t xml:space="preserve"> </w:t>
      </w:r>
    </w:p>
    <w:p w:rsidR="009F5B91" w:rsidP="009F5B91" w:rsidRDefault="009F5B91" w14:paraId="5A68E594" w14:textId="77777777">
      <w:r>
        <w:t>Verzonden: woensdag 30 september 2026 12:34</w:t>
      </w:r>
    </w:p>
    <w:p w:rsidR="009F5B91" w:rsidP="009F5B91" w:rsidRDefault="009F5B91" w14:paraId="053C444C" w14:textId="77777777">
      <w:r>
        <w:t>Aan: Commissie BHO &lt;cie.bho@tweedekamer.nl&gt;</w:t>
      </w:r>
    </w:p>
    <w:p w:rsidR="009F5B91" w:rsidP="009F5B91" w:rsidRDefault="009F5B91" w14:paraId="7414CFCE" w14:textId="09130666">
      <w:r>
        <w:t>CC:  Kröger, S.C. (Suzanne) &lt;s.kroger@tweedekamer.nl&gt;</w:t>
      </w:r>
    </w:p>
    <w:p w:rsidR="009F5B91" w:rsidP="009F5B91" w:rsidRDefault="009F5B91" w14:paraId="5D74F484" w14:textId="77777777">
      <w:r>
        <w:t>Onderwerp: Verzoek mevrouw Kroger om gesprek met DG Rode Kruis doorgang te laten vinden als bijzondere procedure</w:t>
      </w:r>
    </w:p>
    <w:p w:rsidR="009F5B91" w:rsidP="009F5B91" w:rsidRDefault="009F5B91" w14:paraId="6AD54E55" w14:textId="77777777"/>
    <w:p w:rsidR="009F5B91" w:rsidP="009F5B91" w:rsidRDefault="009F5B91" w14:paraId="142AFFAE" w14:textId="142F6E94">
      <w:r>
        <w:t>Beste griffie, beste Mark,</w:t>
      </w:r>
    </w:p>
    <w:p w:rsidR="009F5B91" w:rsidP="009F5B91" w:rsidRDefault="009F5B91" w14:paraId="509F5FCC" w14:textId="77777777"/>
    <w:p w:rsidR="009F5B91" w:rsidP="009F5B91" w:rsidRDefault="009F5B91" w14:paraId="0D2AE7AF" w14:textId="77777777">
      <w:r>
        <w:t xml:space="preserve">Op woensdag 7 oktober stond een gesprek gepland met de directeur-generaal van het Internationaal Comité van het Rode Kruis, de heer Pierre </w:t>
      </w:r>
      <w:proofErr w:type="spellStart"/>
      <w:r>
        <w:t>Krähenbühl</w:t>
      </w:r>
      <w:proofErr w:type="spellEnd"/>
      <w:r>
        <w:t>, van 10.00-11.00 uur in de Aletta Jacobszaal. Hiervoor hadden mevrouw Kroger (PRO), mevrouw Maes (VVD), de heer Bamenga (D66), en de heer Koorevaar (CDA). Daarmee waren er onvoldoende leden om de het gesprek doorgang te laten vinden.</w:t>
      </w:r>
    </w:p>
    <w:p w:rsidR="009F5B91" w:rsidP="009F5B91" w:rsidRDefault="009F5B91" w14:paraId="4206DE7E" w14:textId="77777777"/>
    <w:p w:rsidR="009F5B91" w:rsidP="009F5B91" w:rsidRDefault="009F5B91" w14:paraId="1C927146" w14:textId="77777777">
      <w:r>
        <w:t>Gezien het belang van het onderwerp, gezien er wel ten minste vier leden geïnteresseerd waren, en gezien de prominentie van de gast, zou mevrouw Kröger willen voorstellen om het gesprek doorgang te laten vinden als bijzondere procedure. Zouden jullie dit voorstel per emailprocedure willen voorleggen aan de commissie?</w:t>
      </w:r>
    </w:p>
    <w:p w:rsidR="009F5B91" w:rsidP="009F5B91" w:rsidRDefault="009F5B91" w14:paraId="39105AAE" w14:textId="77777777"/>
    <w:p w:rsidR="00B52118" w:rsidP="009F5B91" w:rsidRDefault="009F5B91" w14:paraId="0BD37AF3" w14:textId="43738D4B">
      <w:r>
        <w:t>Vriendelijke groet,</w:t>
      </w:r>
    </w:p>
    <w:sectPr w:rsidR="00B52118">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B91"/>
    <w:rsid w:val="009771B1"/>
    <w:rsid w:val="009F5B91"/>
    <w:rsid w:val="00B52118"/>
    <w:rsid w:val="00DC79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A155D"/>
  <w15:chartTrackingRefBased/>
  <w15:docId w15:val="{0F3502C8-0E04-44D7-BDF1-88D7F7A00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F5B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F5B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F5B9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F5B9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F5B9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F5B9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F5B9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F5B9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F5B9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F5B9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F5B9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F5B9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F5B9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F5B9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F5B9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F5B9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F5B9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F5B91"/>
    <w:rPr>
      <w:rFonts w:eastAsiaTheme="majorEastAsia" w:cstheme="majorBidi"/>
      <w:color w:val="272727" w:themeColor="text1" w:themeTint="D8"/>
    </w:rPr>
  </w:style>
  <w:style w:type="paragraph" w:styleId="Titel">
    <w:name w:val="Title"/>
    <w:basedOn w:val="Standaard"/>
    <w:next w:val="Standaard"/>
    <w:link w:val="TitelChar"/>
    <w:uiPriority w:val="10"/>
    <w:qFormat/>
    <w:rsid w:val="009F5B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F5B9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F5B9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F5B9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F5B9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F5B91"/>
    <w:rPr>
      <w:i/>
      <w:iCs/>
      <w:color w:val="404040" w:themeColor="text1" w:themeTint="BF"/>
    </w:rPr>
  </w:style>
  <w:style w:type="paragraph" w:styleId="Lijstalinea">
    <w:name w:val="List Paragraph"/>
    <w:basedOn w:val="Standaard"/>
    <w:uiPriority w:val="34"/>
    <w:qFormat/>
    <w:rsid w:val="009F5B91"/>
    <w:pPr>
      <w:ind w:left="720"/>
      <w:contextualSpacing/>
    </w:pPr>
  </w:style>
  <w:style w:type="character" w:styleId="Intensievebenadrukking">
    <w:name w:val="Intense Emphasis"/>
    <w:basedOn w:val="Standaardalinea-lettertype"/>
    <w:uiPriority w:val="21"/>
    <w:qFormat/>
    <w:rsid w:val="009F5B91"/>
    <w:rPr>
      <w:i/>
      <w:iCs/>
      <w:color w:val="0F4761" w:themeColor="accent1" w:themeShade="BF"/>
    </w:rPr>
  </w:style>
  <w:style w:type="paragraph" w:styleId="Duidelijkcitaat">
    <w:name w:val="Intense Quote"/>
    <w:basedOn w:val="Standaard"/>
    <w:next w:val="Standaard"/>
    <w:link w:val="DuidelijkcitaatChar"/>
    <w:uiPriority w:val="30"/>
    <w:qFormat/>
    <w:rsid w:val="009F5B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F5B91"/>
    <w:rPr>
      <w:i/>
      <w:iCs/>
      <w:color w:val="0F4761" w:themeColor="accent1" w:themeShade="BF"/>
    </w:rPr>
  </w:style>
  <w:style w:type="character" w:styleId="Intensieveverwijzing">
    <w:name w:val="Intense Reference"/>
    <w:basedOn w:val="Standaardalinea-lettertype"/>
    <w:uiPriority w:val="32"/>
    <w:qFormat/>
    <w:rsid w:val="009F5B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150</ap:Words>
  <ap:Characters>880</ap:Characters>
  <ap:DocSecurity>0</ap:DocSecurity>
  <ap:Lines>20</ap:Lines>
  <ap:Paragraphs>10</ap:Paragraphs>
  <ap:ScaleCrop>false</ap:ScaleCrop>
  <ap:LinksUpToDate>false</ap:LinksUpToDate>
  <ap:CharactersWithSpaces>1020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2026-09-30T11:56:00.0000000Z</dcterms:created>
  <dcterms:modified xsi:type="dcterms:W3CDTF">2026-09-30T11:58:00.0000000Z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0x010100652B67EEE1A68642A5D50A61AFC143750073EA8173EF83BC45BACF28202A1255D6</vt:lpwstr>
  </property>
  <property fmtid="{D5CDD505-2E9C-101B-9397-08002B2CF9AE}" pid="3" name="Selectielijstproces">
    <vt:lpwstr>1;#43. Het procedureel, juridisch, organisatorisch en staatsrechtelijk adviseren over het parlementaire proces|04d69585-a166-4015-ab15-9397330d7c4d</vt:lpwstr>
  </property>
  <property fmtid="{D5CDD505-2E9C-101B-9397-08002B2CF9AE}" pid="4" name="Beperking">
    <vt:lpwstr/>
  </property>
  <property fmtid="{D5CDD505-2E9C-101B-9397-08002B2CF9AE}" pid="5" name="_dlc_DocIdItemGuid">
    <vt:lpwstr>73397132-7b78-43bb-b1f7-4628a5e95460</vt:lpwstr>
  </property>
</Properties>
</file>