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6FAB" w:rsidP="00706FAB" w:rsidRDefault="00706FAB" w14:paraId="4EC56ED5" w14:textId="77777777">
      <w:pPr>
        <w:pStyle w:val="Kop1"/>
        <w:rPr>
          <w:rFonts w:ascii="Arial" w:hAnsi="Arial" w:eastAsia="Times New Roman" w:cs="Arial"/>
        </w:rPr>
      </w:pPr>
      <w:r>
        <w:rPr>
          <w:rStyle w:val="Zwaar"/>
          <w:rFonts w:ascii="Arial" w:hAnsi="Arial" w:eastAsia="Times New Roman" w:cs="Arial"/>
        </w:rPr>
        <w:t>Mededelingen</w:t>
      </w:r>
    </w:p>
    <w:p w:rsidR="00706FAB" w:rsidP="00706FAB" w:rsidRDefault="00706FAB" w14:paraId="0739C437"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Mededelingen</w:t>
      </w:r>
      <w:r>
        <w:rPr>
          <w:rFonts w:ascii="Arial" w:hAnsi="Arial" w:eastAsia="Times New Roman" w:cs="Arial"/>
          <w:sz w:val="22"/>
          <w:szCs w:val="22"/>
        </w:rPr>
        <w:t xml:space="preserve"> </w:t>
      </w:r>
    </w:p>
    <w:p w:rsidR="00706FAB" w:rsidP="00706FAB" w:rsidRDefault="00706FAB" w14:paraId="4E2915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deel aan de Kamer mee dat het volgende lid zich heeft afgemeld:</w:t>
      </w:r>
      <w:r>
        <w:rPr>
          <w:rFonts w:ascii="Arial" w:hAnsi="Arial" w:eastAsia="Times New Roman" w:cs="Arial"/>
          <w:sz w:val="22"/>
          <w:szCs w:val="22"/>
        </w:rPr>
        <w:br/>
      </w:r>
      <w:r>
        <w:rPr>
          <w:rFonts w:ascii="Arial" w:hAnsi="Arial" w:eastAsia="Times New Roman" w:cs="Arial"/>
          <w:sz w:val="22"/>
          <w:szCs w:val="22"/>
        </w:rPr>
        <w:br/>
        <w:t>Jimmy Dijk.</w:t>
      </w:r>
      <w:r>
        <w:rPr>
          <w:rFonts w:ascii="Arial" w:hAnsi="Arial" w:eastAsia="Times New Roman" w:cs="Arial"/>
          <w:sz w:val="22"/>
          <w:szCs w:val="22"/>
        </w:rPr>
        <w:br/>
      </w:r>
      <w:r>
        <w:rPr>
          <w:rFonts w:ascii="Arial" w:hAnsi="Arial" w:eastAsia="Times New Roman" w:cs="Arial"/>
          <w:sz w:val="22"/>
          <w:szCs w:val="22"/>
        </w:rPr>
        <w:br/>
        <w:t>Deze mededeling wordt voor kennisgeving aangenomen.</w:t>
      </w:r>
    </w:p>
    <w:p w:rsidR="00706FAB" w:rsidP="00706FAB" w:rsidRDefault="00706FAB" w14:paraId="192A86BA" w14:textId="77777777">
      <w:pPr>
        <w:pStyle w:val="Kop1"/>
        <w:rPr>
          <w:rFonts w:ascii="Arial" w:hAnsi="Arial" w:eastAsia="Times New Roman" w:cs="Arial"/>
        </w:rPr>
      </w:pPr>
      <w:r>
        <w:rPr>
          <w:rStyle w:val="Zwaar"/>
          <w:rFonts w:ascii="Arial" w:hAnsi="Arial" w:eastAsia="Times New Roman" w:cs="Arial"/>
        </w:rPr>
        <w:t>Regeling van werkzaamheden (stemmingen)</w:t>
      </w:r>
    </w:p>
    <w:p w:rsidR="00706FAB" w:rsidP="00706FAB" w:rsidRDefault="00706FAB" w14:paraId="0F7F3C07" w14:textId="77777777">
      <w:pPr>
        <w:spacing w:after="240"/>
        <w:rPr>
          <w:rFonts w:ascii="Arial" w:hAnsi="Arial" w:eastAsia="Times New Roman" w:cs="Arial"/>
          <w:sz w:val="22"/>
          <w:szCs w:val="22"/>
        </w:rPr>
      </w:pPr>
      <w:r>
        <w:rPr>
          <w:rFonts w:ascii="Arial" w:hAnsi="Arial" w:eastAsia="Times New Roman" w:cs="Arial"/>
          <w:sz w:val="22"/>
          <w:szCs w:val="22"/>
        </w:rPr>
        <w:t>Regeling van werkzaamheden (stemmingen)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 (stemmingen)</w:t>
      </w:r>
      <w:r>
        <w:rPr>
          <w:rFonts w:ascii="Arial" w:hAnsi="Arial" w:eastAsia="Times New Roman" w:cs="Arial"/>
          <w:sz w:val="22"/>
          <w:szCs w:val="22"/>
        </w:rPr>
        <w:t xml:space="preserve"> </w:t>
      </w:r>
    </w:p>
    <w:p w:rsidR="00706FAB" w:rsidP="00706FAB" w:rsidRDefault="00706FAB" w14:paraId="1F2EA3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zo dadelijk ook te stemmen over:</w:t>
      </w:r>
    </w:p>
    <w:p w:rsidR="00706FAB" w:rsidP="00706FAB" w:rsidRDefault="00706FAB" w14:paraId="5B4AC49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een brief van de vaste commissie voor Binnenlandse Zaken (34050, nr. 5);</w:t>
      </w:r>
    </w:p>
    <w:p w:rsidR="00706FAB" w:rsidP="00706FAB" w:rsidRDefault="00706FAB" w14:paraId="5E65E33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motie-Grinwis c.s. (36800-XXII, nr. 35);</w:t>
      </w:r>
    </w:p>
    <w:p w:rsidR="00706FAB" w:rsidP="00706FAB" w:rsidRDefault="00706FAB" w14:paraId="05CBDFC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motie-Van der Plas/Coenradie (29628, nr. 1331);</w:t>
      </w:r>
    </w:p>
    <w:p w:rsidR="00706FAB" w:rsidP="00706FAB" w:rsidRDefault="00706FAB" w14:paraId="79547A6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aangehouden motie-Inge van Dijk c.s. (31066, nr. 1565).</w:t>
      </w:r>
    </w:p>
    <w:p w:rsidR="00706FAB" w:rsidP="00706FAB" w:rsidRDefault="00706FAB" w14:paraId="38E7D812" w14:textId="77777777">
      <w:pPr>
        <w:spacing w:after="240"/>
        <w:rPr>
          <w:rFonts w:ascii="Arial" w:hAnsi="Arial" w:eastAsia="Times New Roman" w:cs="Arial"/>
          <w:sz w:val="22"/>
          <w:szCs w:val="22"/>
        </w:rPr>
      </w:pPr>
      <w:r>
        <w:rPr>
          <w:rFonts w:ascii="Arial" w:hAnsi="Arial" w:eastAsia="Times New Roman" w:cs="Arial"/>
          <w:sz w:val="22"/>
          <w:szCs w:val="22"/>
        </w:rPr>
        <w:br/>
        <w:t>Er zijn twee leden die voor de stemmingen graag het woord wensen. Als eerste geef ik daarvoor het woord aan de heer Schenk.</w:t>
      </w:r>
    </w:p>
    <w:p w:rsidR="00706FAB" w:rsidP="00706FAB" w:rsidRDefault="00706FAB" w14:paraId="3158F5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Vorige week hebben wij de beraadslaging over de Wet markt en overheid afgerond. Er is ons toen een brief toegezegd door de minister van Economische Zaken. Die brief hebben wij inmiddels, maar die laat vragen die wij in dat debat gesteld hebben nog steeds onbeantwoord. Dat heeft gevolgen voor de rechtsbescherming van ondernemers. Ik zou eigenlijk willen verzoeken om de stemmingen onder de punten 13 en 14 over de amendementen en moties in het kader van die wet uit te stellen en een derde termijn te openen, om de mogelijkheid te hebben om de minister nogmaals te bevragen en eventueel nieuwe moties in te dienen.</w:t>
      </w:r>
    </w:p>
    <w:p w:rsidR="00706FAB" w:rsidP="00706FAB" w:rsidRDefault="00706FAB" w14:paraId="3CD668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zijn twee verzoeken: uitstel van stemmingen onder de punten 13 en 14 en heropening van het debat in een derde termijn. Ik kijk of daar een meerderheid voor is.</w:t>
      </w:r>
    </w:p>
    <w:p w:rsidR="00706FAB" w:rsidP="00706FAB" w:rsidRDefault="00706FAB" w14:paraId="086A877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Kisteman</w:t>
      </w:r>
      <w:r>
        <w:rPr>
          <w:rFonts w:ascii="Arial" w:hAnsi="Arial" w:eastAsia="Times New Roman" w:cs="Arial"/>
          <w:sz w:val="22"/>
          <w:szCs w:val="22"/>
        </w:rPr>
        <w:t xml:space="preserve"> (VVD):</w:t>
      </w:r>
      <w:r>
        <w:rPr>
          <w:rFonts w:ascii="Arial" w:hAnsi="Arial" w:eastAsia="Times New Roman" w:cs="Arial"/>
          <w:sz w:val="22"/>
          <w:szCs w:val="22"/>
        </w:rPr>
        <w:br/>
        <w:t>Voorzitter. Ik ben voorstander van het uitstellen van de stemmingen. Ik ben geen voorstander van een derde termijn. Ik heb nog een vraag. We zouden volgende week over de wet stemmen. Stellen we dat dan ook met een week uit?</w:t>
      </w:r>
    </w:p>
    <w:p w:rsidR="00706FAB" w:rsidP="00706FAB" w:rsidRDefault="00706FAB" w14:paraId="79DBB1C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Voorzitter, steun.</w:t>
      </w:r>
    </w:p>
    <w:p w:rsidR="00706FAB" w:rsidP="00706FAB" w:rsidRDefault="00706FAB" w14:paraId="7C3F049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de voorstellen van de heer Schenk?</w:t>
      </w:r>
    </w:p>
    <w:p w:rsidR="00706FAB" w:rsidP="00706FAB" w:rsidRDefault="00706FAB" w14:paraId="189F05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Prickaertz</w:t>
      </w:r>
      <w:r>
        <w:rPr>
          <w:rFonts w:ascii="Arial" w:hAnsi="Arial" w:eastAsia="Times New Roman" w:cs="Arial"/>
          <w:sz w:val="22"/>
          <w:szCs w:val="22"/>
        </w:rPr>
        <w:t xml:space="preserve"> (PVV):</w:t>
      </w:r>
      <w:r>
        <w:rPr>
          <w:rFonts w:ascii="Arial" w:hAnsi="Arial" w:eastAsia="Times New Roman" w:cs="Arial"/>
          <w:sz w:val="22"/>
          <w:szCs w:val="22"/>
        </w:rPr>
        <w:br/>
        <w:t>Voor beide.</w:t>
      </w:r>
    </w:p>
    <w:p w:rsidR="00706FAB" w:rsidP="00706FAB" w:rsidRDefault="00706FAB" w14:paraId="2798076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Schoonis</w:t>
      </w:r>
      <w:r>
        <w:rPr>
          <w:rFonts w:ascii="Arial" w:hAnsi="Arial" w:eastAsia="Times New Roman" w:cs="Arial"/>
          <w:sz w:val="22"/>
          <w:szCs w:val="22"/>
        </w:rPr>
        <w:t xml:space="preserve"> (D66):</w:t>
      </w:r>
      <w:r>
        <w:rPr>
          <w:rFonts w:ascii="Arial" w:hAnsi="Arial" w:eastAsia="Times New Roman" w:cs="Arial"/>
          <w:sz w:val="22"/>
          <w:szCs w:val="22"/>
        </w:rPr>
        <w:br/>
        <w:t>Vanuit ons is er alleen steun voor de heer Kisteman.</w:t>
      </w:r>
    </w:p>
    <w:p w:rsidR="00706FAB" w:rsidP="00706FAB" w:rsidRDefault="00706FAB" w14:paraId="0E605D3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Ik ben geen voorstander van een derde termijn. Discussies over zbo's en hun wettelijke taken kunnen bij de begrotingsbehandeling of op een ander moment plaatsvinden. Het moment van stemmen maakt mij niet zo heel veel uit, behalve dan dat er, zoals eerder is afgesproken, wel een week moet zitten tussen het stemmen over de amendementen en de moties en het stemmen over de wet.</w:t>
      </w:r>
    </w:p>
    <w:p w:rsidR="00706FAB" w:rsidP="00706FAB" w:rsidRDefault="00706FAB" w14:paraId="21E427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Steunt u het uitstel?</w:t>
      </w:r>
    </w:p>
    <w:p w:rsidR="00706FAB" w:rsidP="00706FAB" w:rsidRDefault="00706FAB" w14:paraId="48BEAA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Dat mag. Maar geen derde termijn.</w:t>
      </w:r>
    </w:p>
    <w:p w:rsidR="00706FAB" w:rsidP="00706FAB" w:rsidRDefault="00706FAB" w14:paraId="559D1E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Bühler</w:t>
      </w:r>
      <w:r>
        <w:rPr>
          <w:rFonts w:ascii="Arial" w:hAnsi="Arial" w:eastAsia="Times New Roman" w:cs="Arial"/>
          <w:sz w:val="22"/>
          <w:szCs w:val="22"/>
        </w:rPr>
        <w:t xml:space="preserve"> (CDA):</w:t>
      </w:r>
      <w:r>
        <w:rPr>
          <w:rFonts w:ascii="Arial" w:hAnsi="Arial" w:eastAsia="Times New Roman" w:cs="Arial"/>
          <w:sz w:val="22"/>
          <w:szCs w:val="22"/>
        </w:rPr>
        <w:br/>
        <w:t>Ook steun voor uitstel, maar niet voor een derde termijn.</w:t>
      </w:r>
    </w:p>
    <w:p w:rsidR="00706FAB" w:rsidP="00706FAB" w:rsidRDefault="00706FAB" w14:paraId="07AF59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Steun voor beide voorstellen.</w:t>
      </w:r>
    </w:p>
    <w:p w:rsidR="00706FAB" w:rsidP="00706FAB" w:rsidRDefault="00706FAB" w14:paraId="6CFFA3C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Steun voor het voorstel van de heer Kisteman.</w:t>
      </w:r>
    </w:p>
    <w:p w:rsidR="00706FAB" w:rsidP="00706FAB" w:rsidRDefault="00706FAB" w14:paraId="263AAD4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Steun voor uitstel. Geen steun voor een derde termijn.</w:t>
      </w:r>
    </w:p>
    <w:p w:rsidR="00706FAB" w:rsidP="00706FAB" w:rsidRDefault="00706FAB" w14:paraId="34159E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Uitstel van stemmingen is prima, maar geen derde termijn.</w:t>
      </w:r>
    </w:p>
    <w:p w:rsidR="00706FAB" w:rsidP="00706FAB" w:rsidRDefault="00706FAB" w14:paraId="3C5B95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Hetzelfde: steun voor uitstel, maar geen steun voor een derde termijn.</w:t>
      </w:r>
    </w:p>
    <w:p w:rsidR="00706FAB" w:rsidP="00706FAB" w:rsidRDefault="00706FAB" w14:paraId="2076F97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Dito.</w:t>
      </w:r>
    </w:p>
    <w:p w:rsidR="00706FAB" w:rsidP="00706FAB" w:rsidRDefault="00706FAB" w14:paraId="0F4D89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meerderheid voor uitstel van stemmingen, maar geen meerderheid voor een derde termijn. Dat betekent dat er later zal worden gestemd over de punten 13 en 14 op de stemmingslijst.</w:t>
      </w:r>
      <w:r>
        <w:rPr>
          <w:rFonts w:ascii="Arial" w:hAnsi="Arial" w:eastAsia="Times New Roman" w:cs="Arial"/>
          <w:sz w:val="22"/>
          <w:szCs w:val="22"/>
        </w:rPr>
        <w:br/>
      </w:r>
      <w:r>
        <w:rPr>
          <w:rFonts w:ascii="Arial" w:hAnsi="Arial" w:eastAsia="Times New Roman" w:cs="Arial"/>
          <w:sz w:val="22"/>
          <w:szCs w:val="22"/>
        </w:rPr>
        <w:br/>
        <w:t>Er is een tweede verzoek. Mevrouw Teunissen.</w:t>
      </w:r>
    </w:p>
    <w:p w:rsidR="00706FAB" w:rsidP="00706FAB" w:rsidRDefault="00706FAB" w14:paraId="2C9349C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 xml:space="preserve">Dank u wel, voorzitter. Ik heb het verzoek om de stemmingen over de bijmengverplichting voor groen gas met een week uit te stellen. Dat ziin de punten 3 en 4. Er is een nieuw rapport verschenen van Kalavasta, met twee heel belangrijke conclusies. Daaruit blijkt dat de klimaatwinst van groen gas zeer twijfelachtig is. Wij zouden heel graag een kabinetsreactie </w:t>
      </w:r>
      <w:r>
        <w:rPr>
          <w:rFonts w:ascii="Arial" w:hAnsi="Arial" w:eastAsia="Times New Roman" w:cs="Arial"/>
          <w:sz w:val="22"/>
          <w:szCs w:val="22"/>
        </w:rPr>
        <w:lastRenderedPageBreak/>
        <w:t>willen op deze conclusies. Er is een reactie gekomen, maar daarin negeert het kabinet deze twee conclusies. Ik zou dus eerst die brief willen zien en vervolgens willen stemmen.</w:t>
      </w:r>
    </w:p>
    <w:p w:rsidR="00706FAB" w:rsidP="00706FAB" w:rsidRDefault="00706FAB" w14:paraId="298127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informatieverzoek geleiden we sowieso door. Ik breng het voorstel in stemming om de punten 3 en 4 op de stemmingslijst uit te stellen.</w:t>
      </w:r>
    </w:p>
    <w:p w:rsidR="00706FAB" w:rsidP="00706FAB" w:rsidRDefault="00706FAB" w14:paraId="5AD5A17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Müller</w:t>
      </w:r>
      <w:r>
        <w:rPr>
          <w:rFonts w:ascii="Arial" w:hAnsi="Arial" w:eastAsia="Times New Roman" w:cs="Arial"/>
          <w:sz w:val="22"/>
          <w:szCs w:val="22"/>
        </w:rPr>
        <w:t xml:space="preserve"> (VVD):</w:t>
      </w:r>
      <w:r>
        <w:rPr>
          <w:rFonts w:ascii="Arial" w:hAnsi="Arial" w:eastAsia="Times New Roman" w:cs="Arial"/>
          <w:sz w:val="22"/>
          <w:szCs w:val="22"/>
        </w:rPr>
        <w:br/>
        <w:t>Ik zou vandaag graag willen stemmen over de moties, maar we kunnen de stemmingen over de amendementen en de wet misschien wel volgende week dinsdag doen.</w:t>
      </w:r>
    </w:p>
    <w:p w:rsidR="00706FAB" w:rsidP="00706FAB" w:rsidRDefault="00706FAB" w14:paraId="50A0E42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den Berg</w:t>
      </w:r>
      <w:r>
        <w:rPr>
          <w:rFonts w:ascii="Arial" w:hAnsi="Arial" w:eastAsia="Times New Roman" w:cs="Arial"/>
          <w:sz w:val="22"/>
          <w:szCs w:val="22"/>
        </w:rPr>
        <w:t xml:space="preserve"> (JA21):</w:t>
      </w:r>
      <w:r>
        <w:rPr>
          <w:rFonts w:ascii="Arial" w:hAnsi="Arial" w:eastAsia="Times New Roman" w:cs="Arial"/>
          <w:sz w:val="22"/>
          <w:szCs w:val="22"/>
        </w:rPr>
        <w:br/>
        <w:t>Ik kan dat laatste punt ondersteunen. Deze wet wordt met de hoogste spoed door het parlement gejaagd, dus wat rust daarbij zou heel goed zijn voor het proces.</w:t>
      </w:r>
    </w:p>
    <w:p w:rsidR="00706FAB" w:rsidP="00706FAB" w:rsidRDefault="00706FAB" w14:paraId="475E227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Wat mij betreft torpederen we deze wet vandaag nog en stemmen we die dus ook vandaag weg.</w:t>
      </w:r>
    </w:p>
    <w:p w:rsidR="00706FAB" w:rsidP="00706FAB" w:rsidRDefault="00706FAB" w14:paraId="015CBE5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Steun voor het verzoek.</w:t>
      </w:r>
    </w:p>
    <w:p w:rsidR="00706FAB" w:rsidP="00706FAB" w:rsidRDefault="00706FAB" w14:paraId="5DFFEA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Jumelet</w:t>
      </w:r>
      <w:r>
        <w:rPr>
          <w:rFonts w:ascii="Arial" w:hAnsi="Arial" w:eastAsia="Times New Roman" w:cs="Arial"/>
          <w:sz w:val="22"/>
          <w:szCs w:val="22"/>
        </w:rPr>
        <w:t xml:space="preserve"> (CDA):</w:t>
      </w:r>
      <w:r>
        <w:rPr>
          <w:rFonts w:ascii="Arial" w:hAnsi="Arial" w:eastAsia="Times New Roman" w:cs="Arial"/>
          <w:sz w:val="22"/>
          <w:szCs w:val="22"/>
        </w:rPr>
        <w:br/>
        <w:t>Voorzitter, vandaag de moties en volgende week de amendementen en de wet wat ons betreft.</w:t>
      </w:r>
    </w:p>
    <w:p w:rsidR="00706FAB" w:rsidP="00706FAB" w:rsidRDefault="00706FAB" w14:paraId="3DC6910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We hebben hier vorige week ook een discussie over gehad. Dat betekent dat de ingangsdatum die nu in de wet staat, niet door kan gaan. Ik hoop dat iedereen zich realiseert dat dat hiermee ook besloten wordt.</w:t>
      </w:r>
    </w:p>
    <w:p w:rsidR="00706FAB" w:rsidP="00706FAB" w:rsidRDefault="00706FAB" w14:paraId="05B62A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wat betekent dat voor uw oordeel?</w:t>
      </w:r>
    </w:p>
    <w:p w:rsidR="00706FAB" w:rsidP="00706FAB" w:rsidRDefault="00706FAB" w14:paraId="387FFDB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Nou, we hebben het hier de vorige keer al over gehad. Geen steun.</w:t>
      </w:r>
    </w:p>
    <w:p w:rsidR="00706FAB" w:rsidP="00706FAB" w:rsidRDefault="00706FAB" w14:paraId="21354A3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Klos</w:t>
      </w:r>
      <w:r>
        <w:rPr>
          <w:rFonts w:ascii="Arial" w:hAnsi="Arial" w:eastAsia="Times New Roman" w:cs="Arial"/>
          <w:sz w:val="22"/>
          <w:szCs w:val="22"/>
        </w:rPr>
        <w:t xml:space="preserve"> (D66):</w:t>
      </w:r>
      <w:r>
        <w:rPr>
          <w:rFonts w:ascii="Arial" w:hAnsi="Arial" w:eastAsia="Times New Roman" w:cs="Arial"/>
          <w:sz w:val="22"/>
          <w:szCs w:val="22"/>
        </w:rPr>
        <w:br/>
        <w:t>Steun, maar dan wel op de manier waarop mijn collega van de VVD het zojuist voorstelde.</w:t>
      </w:r>
    </w:p>
    <w:p w:rsidR="00706FAB" w:rsidP="00706FAB" w:rsidRDefault="00706FAB" w14:paraId="146D200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Steun.</w:t>
      </w:r>
    </w:p>
    <w:p w:rsidR="00706FAB" w:rsidP="00706FAB" w:rsidRDefault="00706FAB" w14:paraId="3972BD0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Steun voor uitstel van de stemmingen over punt 3, maar geen steun wat betreft punt 4. De moties zou ik vandaag in stemming willen laten komen.</w:t>
      </w:r>
    </w:p>
    <w:p w:rsidR="00706FAB" w:rsidP="00706FAB" w:rsidRDefault="00706FAB" w14:paraId="01C9B10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Hoe meer uitstel, hoe beter, dus steun.</w:t>
      </w:r>
    </w:p>
    <w:p w:rsidR="00706FAB" w:rsidP="00706FAB" w:rsidRDefault="00706FAB" w14:paraId="3197F4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Flach</w:t>
      </w:r>
      <w:r>
        <w:rPr>
          <w:rFonts w:ascii="Arial" w:hAnsi="Arial" w:eastAsia="Times New Roman" w:cs="Arial"/>
          <w:sz w:val="22"/>
          <w:szCs w:val="22"/>
        </w:rPr>
        <w:t xml:space="preserve"> (SGP):</w:t>
      </w:r>
      <w:r>
        <w:rPr>
          <w:rFonts w:ascii="Arial" w:hAnsi="Arial" w:eastAsia="Times New Roman" w:cs="Arial"/>
          <w:sz w:val="22"/>
          <w:szCs w:val="22"/>
        </w:rPr>
        <w:br/>
        <w:t>Steun voor het voorstel.</w:t>
      </w:r>
    </w:p>
    <w:p w:rsidR="00706FAB" w:rsidP="00706FAB" w:rsidRDefault="00706FAB" w14:paraId="2D7CCF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Er is een meerderheid om vandaag te stemmen over de moties en er is ook een meerderheid om later te stemmen over de amendementen en het wetsvoorstel. Dan gaan we </w:t>
      </w:r>
      <w:r>
        <w:rPr>
          <w:rFonts w:ascii="Arial" w:hAnsi="Arial" w:eastAsia="Times New Roman" w:cs="Arial"/>
          <w:sz w:val="22"/>
          <w:szCs w:val="22"/>
        </w:rPr>
        <w:lastRenderedPageBreak/>
        <w:t>dat doen.</w:t>
      </w:r>
      <w:r>
        <w:rPr>
          <w:rFonts w:ascii="Arial" w:hAnsi="Arial" w:eastAsia="Times New Roman" w:cs="Arial"/>
          <w:sz w:val="22"/>
          <w:szCs w:val="22"/>
        </w:rPr>
        <w:br/>
      </w:r>
      <w:r>
        <w:rPr>
          <w:rFonts w:ascii="Arial" w:hAnsi="Arial" w:eastAsia="Times New Roman" w:cs="Arial"/>
          <w:sz w:val="22"/>
          <w:szCs w:val="22"/>
        </w:rPr>
        <w:br/>
        <w:t>We brengen nog even de administratie op orde.</w:t>
      </w:r>
    </w:p>
    <w:p w:rsidR="00706FAB" w:rsidP="00706FAB" w:rsidRDefault="00706FAB" w14:paraId="282AD5B5" w14:textId="77777777">
      <w:pPr>
        <w:pStyle w:val="Kop1"/>
        <w:rPr>
          <w:rFonts w:ascii="Arial" w:hAnsi="Arial" w:eastAsia="Times New Roman" w:cs="Arial"/>
        </w:rPr>
      </w:pPr>
      <w:r>
        <w:rPr>
          <w:rStyle w:val="Zwaar"/>
          <w:rFonts w:ascii="Arial" w:hAnsi="Arial" w:eastAsia="Times New Roman" w:cs="Arial"/>
        </w:rPr>
        <w:t>Stemmingen</w:t>
      </w:r>
    </w:p>
    <w:p w:rsidR="00706FAB" w:rsidP="00706FAB" w:rsidRDefault="00706FAB" w14:paraId="0E5554D4"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706FAB" w:rsidP="00706FAB" w:rsidRDefault="00706FAB" w14:paraId="7AA3F4D8" w14:textId="77777777">
      <w:pPr>
        <w:spacing w:after="240"/>
        <w:rPr>
          <w:rFonts w:ascii="Arial" w:hAnsi="Arial" w:eastAsia="Times New Roman" w:cs="Arial"/>
          <w:sz w:val="22"/>
          <w:szCs w:val="22"/>
        </w:rPr>
      </w:pPr>
      <w:r>
        <w:rPr>
          <w:rFonts w:ascii="Arial" w:hAnsi="Arial" w:eastAsia="Times New Roman" w:cs="Arial"/>
          <w:sz w:val="22"/>
          <w:szCs w:val="22"/>
        </w:rPr>
        <w:t>Stemmingen moties Wet bijmengverplichting groen gas</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Wet milieubeheer en de Wet op de economische delicten in verband met het verhogen van het aandeel van gas uit hernieuwbare bronnen in de totale leveringen van gas aan afnemers (Wet bijmengverplichting groen gas)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7EF50CA2"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motie-Grinwis/Van Oosterhout over het Noodfonds Energie zo inzetten dat huishoudens zich niet gedwongen voelen de kachel uit te zetten (36947, nr. 24);</w:t>
      </w:r>
    </w:p>
    <w:p w:rsidR="00706FAB" w:rsidP="00706FAB" w:rsidRDefault="00706FAB" w14:paraId="19F2A0F5"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de broeikasgasbeprijzing in de glastuinbouw zodanig vormgeven dat de glastuinbouwsector rendabel blijft (36947, nr. 25);</w:t>
      </w:r>
    </w:p>
    <w:p w:rsidR="00706FAB" w:rsidP="00706FAB" w:rsidRDefault="00706FAB" w14:paraId="0C15A575"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motie-Grinwis/Van den Berg over verkennen of en hoe een gericht vraaginstrument voor groen gas vormgegeven kan worden (36947, nr. 26);</w:t>
      </w:r>
    </w:p>
    <w:p w:rsidR="00706FAB" w:rsidP="00706FAB" w:rsidRDefault="00706FAB" w14:paraId="357933CD"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motie-Grinwis/Vermeer over een gelijk speelveld tussen de verschillende productietechnieken voor groen gas (36947, nr. 28);</w:t>
      </w:r>
    </w:p>
    <w:p w:rsidR="00706FAB" w:rsidP="00706FAB" w:rsidRDefault="00706FAB" w14:paraId="05C4FF17"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motie-Grinwis/Vermeer over bezien of door de bijmengverplichting groen gas minder of later beschikbaar komt voor bepaalde sectoren (36947, nr. 29);</w:t>
      </w:r>
    </w:p>
    <w:p w:rsidR="00706FAB" w:rsidP="00706FAB" w:rsidRDefault="00706FAB" w14:paraId="717AD0FF"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motie-Flach/Grinwis over bezien hoe de glastuinbouw buiten ETS2 gehouden kan worden (36947, nr. 30);</w:t>
      </w:r>
    </w:p>
    <w:p w:rsidR="00706FAB" w:rsidP="00706FAB" w:rsidRDefault="00706FAB" w14:paraId="0FB0B6F5"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motie-Müller/Meulenkamp over langjarige afspraken met de glastuinbouw over investeringen in verduurzaming (36947, nr. 31);</w:t>
      </w:r>
    </w:p>
    <w:p w:rsidR="00706FAB" w:rsidP="00706FAB" w:rsidRDefault="00706FAB" w14:paraId="09679346"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motie-Vermeer over vóór de eerste verhoging van de bijmengverplichting inzichtelijk maken of de benodigde productiecapaciteit tijdig gerealiseerd kan worden (36947, nr. 32);</w:t>
      </w:r>
    </w:p>
    <w:p w:rsidR="00706FAB" w:rsidP="00706FAB" w:rsidRDefault="00706FAB" w14:paraId="658995BB"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motie-Jumelet c.s. over als uitgangspunt hanteren dat de bijmengverplichting doorloopt tot 2040 (36947, nr. 33);</w:t>
      </w:r>
    </w:p>
    <w:p w:rsidR="00706FAB" w:rsidP="00706FAB" w:rsidRDefault="00706FAB" w14:paraId="6A4214B4"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 over onderzoeken of SDE++-categorieën voor mestvergisting leiden tot een lock-in van de intensieve veehouderij (36947, nr. 34);</w:t>
      </w:r>
    </w:p>
    <w:p w:rsidR="00706FAB" w:rsidP="00706FAB" w:rsidRDefault="00706FAB" w14:paraId="04211B34"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 over middelen vrijmaken voor verduurzaming voor huishoudens evenredig aan de opbrengsten van de buy-out (36947, nr. 35);</w:t>
      </w:r>
    </w:p>
    <w:p w:rsidR="00706FAB" w:rsidP="00706FAB" w:rsidRDefault="00706FAB" w14:paraId="051D5D41"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 over het structureel verlagen van de energierekening (36947, nr. 36);</w:t>
      </w:r>
    </w:p>
    <w:p w:rsidR="00706FAB" w:rsidP="00706FAB" w:rsidRDefault="00706FAB" w14:paraId="528F4567"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motie-Klos over de bijmengverplichting meenemen in de ontwikkeling van de leveringsprijs (36947, nr. 37);</w:t>
      </w:r>
    </w:p>
    <w:p w:rsidR="00706FAB" w:rsidP="00706FAB" w:rsidRDefault="00706FAB" w14:paraId="5D66627F"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motie-Klos over een Europese bijmengverplichting voor groen gas (36947, nr. 38);</w:t>
      </w:r>
    </w:p>
    <w:p w:rsidR="00706FAB" w:rsidP="00706FAB" w:rsidRDefault="00706FAB" w14:paraId="3BDD996C"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geen hoger beleidsdoel voor groen gas dan waar de bijmengverplichting naar streeft (36947, nr. 39);</w:t>
      </w:r>
    </w:p>
    <w:p w:rsidR="00706FAB" w:rsidP="00706FAB" w:rsidRDefault="00706FAB" w14:paraId="3F53A4AB"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een jaarlijkse evaluatie van de gevolgen van beleidskeuzes voor de energierekening en energiearmoede (36947, nr. 40);</w:t>
      </w:r>
    </w:p>
    <w:p w:rsidR="00706FAB" w:rsidP="00706FAB" w:rsidRDefault="00706FAB" w14:paraId="06E10533"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de gevolgen voor het wkk-vermogen monitoren en maatregelen nemen wanneer de leveringszekerheid in gevaar komt (36947, nr. 41).</w:t>
      </w:r>
    </w:p>
    <w:p w:rsidR="00706FAB" w:rsidP="00706FAB" w:rsidRDefault="00706FAB" w14:paraId="0191172D" w14:textId="77777777">
      <w:pPr>
        <w:rPr>
          <w:rFonts w:ascii="Arial" w:hAnsi="Arial" w:eastAsia="Times New Roman" w:cs="Arial"/>
          <w:sz w:val="22"/>
          <w:szCs w:val="22"/>
        </w:rPr>
      </w:pPr>
    </w:p>
    <w:p w:rsidR="00706FAB" w:rsidP="00706FAB" w:rsidRDefault="00706FAB" w14:paraId="3632BBD1" w14:textId="77777777">
      <w:pPr>
        <w:spacing w:after="240"/>
        <w:rPr>
          <w:rFonts w:ascii="Arial" w:hAnsi="Arial" w:eastAsia="Times New Roman" w:cs="Arial"/>
          <w:sz w:val="22"/>
          <w:szCs w:val="22"/>
        </w:rPr>
      </w:pPr>
      <w:r>
        <w:rPr>
          <w:rFonts w:ascii="Arial" w:hAnsi="Arial" w:eastAsia="Times New Roman" w:cs="Arial"/>
          <w:sz w:val="22"/>
          <w:szCs w:val="22"/>
        </w:rPr>
        <w:t>(Zie wetgevingsoverleg van 21 september 2026.)</w:t>
      </w:r>
    </w:p>
    <w:p w:rsidR="00706FAB" w:rsidP="00706FAB" w:rsidRDefault="00706FAB" w14:paraId="535C09A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motie-Flach/Grinwis (36947, nr. 30) is in die zin gewijzigd dat zij thans luidt:</w:t>
      </w:r>
    </w:p>
    <w:p w:rsidR="00706FAB" w:rsidP="00706FAB" w:rsidRDefault="00706FAB" w14:paraId="0CEC4BD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Kamer heeft gevraagd om niet over te gaan tot een opt-in voor ETS2 voor de glastuinbouw zolang de partners in het Convenant Energietransitie Glastuinbouw 2022-2030 hier niet mee hebben ingestemd (36600-XIV, nr. 24);</w:t>
      </w:r>
      <w:r>
        <w:rPr>
          <w:rFonts w:ascii="Arial" w:hAnsi="Arial" w:eastAsia="Times New Roman" w:cs="Arial"/>
          <w:sz w:val="22"/>
          <w:szCs w:val="22"/>
        </w:rPr>
        <w:br/>
      </w:r>
      <w:r>
        <w:rPr>
          <w:rFonts w:ascii="Arial" w:hAnsi="Arial" w:eastAsia="Times New Roman" w:cs="Arial"/>
          <w:sz w:val="22"/>
          <w:szCs w:val="22"/>
        </w:rPr>
        <w:br/>
        <w:t>overwegende dat de glastuinbouw te maken heeft met een onevenredige stapeling van milieuheffingen;</w:t>
      </w:r>
      <w:r>
        <w:rPr>
          <w:rFonts w:ascii="Arial" w:hAnsi="Arial" w:eastAsia="Times New Roman" w:cs="Arial"/>
          <w:sz w:val="22"/>
          <w:szCs w:val="22"/>
        </w:rPr>
        <w:br/>
      </w:r>
      <w:r>
        <w:rPr>
          <w:rFonts w:ascii="Arial" w:hAnsi="Arial" w:eastAsia="Times New Roman" w:cs="Arial"/>
          <w:sz w:val="22"/>
          <w:szCs w:val="22"/>
        </w:rPr>
        <w:br/>
        <w:t>overwegende dat de toegezegde compensatie beperkt is en onnodig drukt op de rijksbegroting;</w:t>
      </w:r>
      <w:r>
        <w:rPr>
          <w:rFonts w:ascii="Arial" w:hAnsi="Arial" w:eastAsia="Times New Roman" w:cs="Arial"/>
          <w:sz w:val="22"/>
          <w:szCs w:val="22"/>
        </w:rPr>
        <w:br/>
      </w:r>
      <w:r>
        <w:rPr>
          <w:rFonts w:ascii="Arial" w:hAnsi="Arial" w:eastAsia="Times New Roman" w:cs="Arial"/>
          <w:sz w:val="22"/>
          <w:szCs w:val="22"/>
        </w:rPr>
        <w:br/>
        <w:t>overwegende dat het uitzonderen van de glastuinbouw bij ETS2 weliswaar uitvoeringstechnisch lastiger is, maar niet onmogelijk;</w:t>
      </w:r>
      <w:r>
        <w:rPr>
          <w:rFonts w:ascii="Arial" w:hAnsi="Arial" w:eastAsia="Times New Roman" w:cs="Arial"/>
          <w:sz w:val="22"/>
          <w:szCs w:val="22"/>
        </w:rPr>
        <w:br/>
      </w:r>
      <w:r>
        <w:rPr>
          <w:rFonts w:ascii="Arial" w:hAnsi="Arial" w:eastAsia="Times New Roman" w:cs="Arial"/>
          <w:sz w:val="22"/>
          <w:szCs w:val="22"/>
        </w:rPr>
        <w:br/>
        <w:t>verzoekt de regering samen met de sector, energieleveranciers en de Nederlandse Emissieautoriteit te bezien hoe de glastuinbouw buiten ETS2 gehouden kan worden,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06FAB" w:rsidP="00706FAB" w:rsidRDefault="00706FAB" w14:paraId="6025C1E8" w14:textId="77777777">
      <w:pPr>
        <w:spacing w:after="240"/>
        <w:rPr>
          <w:rFonts w:ascii="Arial" w:hAnsi="Arial" w:eastAsia="Times New Roman" w:cs="Arial"/>
          <w:sz w:val="22"/>
          <w:szCs w:val="22"/>
        </w:rPr>
      </w:pPr>
      <w:r>
        <w:rPr>
          <w:rFonts w:ascii="Arial" w:hAnsi="Arial" w:eastAsia="Times New Roman" w:cs="Arial"/>
          <w:sz w:val="22"/>
          <w:szCs w:val="22"/>
        </w:rPr>
        <w:t>Zij krijgt nr. ??, was nr. 30 (36947).</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706FAB" w:rsidP="00706FAB" w:rsidRDefault="00706FAB" w14:paraId="238CBC79" w14:textId="77777777">
      <w:pPr>
        <w:spacing w:after="240"/>
        <w:rPr>
          <w:rFonts w:ascii="Arial" w:hAnsi="Arial" w:eastAsia="Times New Roman" w:cs="Arial"/>
          <w:sz w:val="22"/>
          <w:szCs w:val="22"/>
        </w:rPr>
      </w:pPr>
      <w:r>
        <w:rPr>
          <w:rFonts w:ascii="Arial" w:hAnsi="Arial" w:eastAsia="Times New Roman" w:cs="Arial"/>
          <w:sz w:val="22"/>
          <w:szCs w:val="22"/>
        </w:rPr>
        <w:t>Ik wil mevrouw Al Biyati het woord geven voor een stemverklaring, maar ik zie ook de heer Vermeer bij de interruptiemicrofoon.</w:t>
      </w:r>
    </w:p>
    <w:p w:rsidR="00706FAB" w:rsidP="00706FAB" w:rsidRDefault="00706FAB" w14:paraId="692723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Wij hadden om een stemverklaring gevraagd bij de amendementen, maar dat gaat nu niet door, dus ik wilde vragen of ik mijn stemverklaring dan bij de moties mag afleggen.</w:t>
      </w:r>
    </w:p>
    <w:p w:rsidR="00706FAB" w:rsidP="00706FAB" w:rsidRDefault="00706FAB" w14:paraId="1D8DCD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weten, maar ik nodig eerst mevrouw Al Biyati uit en daarna de heer Vermeer voor een stemverklaring bij de moties, onder agendapunt 4. Gaat uw gang.</w:t>
      </w:r>
    </w:p>
    <w:p w:rsidR="00706FAB" w:rsidP="00706FAB" w:rsidRDefault="00706FAB" w14:paraId="6407BED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Al Biyati</w:t>
      </w:r>
      <w:r>
        <w:rPr>
          <w:rFonts w:ascii="Arial" w:hAnsi="Arial" w:eastAsia="Times New Roman" w:cs="Arial"/>
          <w:sz w:val="22"/>
          <w:szCs w:val="22"/>
        </w:rPr>
        <w:t xml:space="preserve"> (FVD):</w:t>
      </w:r>
      <w:r>
        <w:rPr>
          <w:rFonts w:ascii="Arial" w:hAnsi="Arial" w:eastAsia="Times New Roman" w:cs="Arial"/>
          <w:sz w:val="22"/>
          <w:szCs w:val="22"/>
        </w:rPr>
        <w:br/>
        <w:t>Voorzitter. We stemmen zo dadelijk over een motie van de ChristenUnie en PRO om de rampzalige gevolgen van de torenhoge energieprijzen te camoufleren met nieuwe subsidies. Die moeten weer worden opgebracht door werkende mensen en ondernemers, waardoor we allemaal armer worden en we weer nieuwe subsidies nodig hebben. Het zijn schijnoplossingen. De torenhoge energieprijzen zijn gecreëerd door jarenlang wanbeleid: de sluiting van Groningen en de absurd hoge gasbelasting. FVD wil geen doekje voor het bloeden, maar het bloeden zelf stoppen en daarom stemmen wij tegen.</w:t>
      </w:r>
      <w:r>
        <w:rPr>
          <w:rFonts w:ascii="Arial" w:hAnsi="Arial" w:eastAsia="Times New Roman" w:cs="Arial"/>
          <w:sz w:val="22"/>
          <w:szCs w:val="22"/>
        </w:rPr>
        <w:br/>
      </w:r>
      <w:r>
        <w:rPr>
          <w:rFonts w:ascii="Arial" w:hAnsi="Arial" w:eastAsia="Times New Roman" w:cs="Arial"/>
          <w:sz w:val="22"/>
          <w:szCs w:val="22"/>
        </w:rPr>
        <w:br/>
        <w:t>Dank u wel.</w:t>
      </w:r>
    </w:p>
    <w:p w:rsidR="00706FAB" w:rsidP="00706FAB" w:rsidRDefault="00706FAB" w14:paraId="1831B0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Vermeer voor zijn stemverklaring namens de BBB.</w:t>
      </w:r>
    </w:p>
    <w:p w:rsidR="00706FAB" w:rsidP="00706FAB" w:rsidRDefault="00706FAB" w14:paraId="4552A90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Voorzitter. BBB ziet kansen voor groen gas, juist door reststromen en dierlijke mest nuttig te gebruiken. Maar deze wet moet wel aansluiten op de werkelijkheid op het boerenerf. Het kabinet rekent voor de opschaling van groen gas stevig op mestvergisting, terwijl tegelijkertijd beleid wordt gevoerd dat leidt tot minder vee en daarmee tot minder beschikbare mest. Die twee werkelijkheden kunnen niet los van elkaar gezien worden. Voor BBB is het daarom een harde randvoorwaarde dat mestvergisting een oplossing biedt voor een daadwerkelijk mestoverschot. Het kan niet zo zijn dat we straks mest nodig hebben voor een wettelijke bijmengverplichting en de daarbij behorende klimaatdoelen in plaats van dat we die voor akkerbouwers en kringlooplandbouw beschikbaar hebben. De moties hebben wij daarom beoordeeld op de uitvoerbaarheid, voldoende beschikbaarheid van mest en de gevolgen voor boeren. De nadere brief die het kabinet vandaag gaat sturen over de begrotingen is voor BBB van groot belang om te bepalen wat we in de komende weken gaan stemmen met betrekking tot deze wet.</w:t>
      </w:r>
      <w:r>
        <w:rPr>
          <w:rFonts w:ascii="Arial" w:hAnsi="Arial" w:eastAsia="Times New Roman" w:cs="Arial"/>
          <w:sz w:val="22"/>
          <w:szCs w:val="22"/>
        </w:rPr>
        <w:br/>
      </w:r>
      <w:r>
        <w:rPr>
          <w:rFonts w:ascii="Arial" w:hAnsi="Arial" w:eastAsia="Times New Roman" w:cs="Arial"/>
          <w:sz w:val="22"/>
          <w:szCs w:val="22"/>
        </w:rPr>
        <w:br/>
        <w:t>Dank u wel.</w:t>
      </w:r>
    </w:p>
    <w:p w:rsidR="00706FAB" w:rsidP="00706FAB" w:rsidRDefault="00706FAB" w14:paraId="0F2B01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706FAB" w:rsidP="00706FAB" w:rsidRDefault="00706FAB" w14:paraId="7FD44090"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motie-Grinwis/Van Oosterhout (36947, nr. 24).</w:t>
      </w:r>
    </w:p>
    <w:p w:rsidR="00706FAB" w:rsidP="00706FAB" w:rsidRDefault="00706FAB" w14:paraId="0CBDC3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706FAB" w:rsidP="00706FAB" w:rsidRDefault="00706FAB" w14:paraId="66F97B71"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 c.s. (36947, nr. 25).</w:t>
      </w:r>
    </w:p>
    <w:p w:rsidR="00706FAB" w:rsidP="00706FAB" w:rsidRDefault="00706FAB" w14:paraId="0C0199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706FAB" w:rsidP="00706FAB" w:rsidRDefault="00706FAB" w14:paraId="346BDD6F"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motie-Grinwis/Van den Berg (36947, nr. 26).</w:t>
      </w:r>
    </w:p>
    <w:p w:rsidR="00706FAB" w:rsidP="00706FAB" w:rsidRDefault="00706FAB" w14:paraId="291ABB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en Lid Keijzer voor deze motie hebben gestemd en de leden van de overige fracties ertegen, zodat zij is aangenomen.</w:t>
      </w:r>
    </w:p>
    <w:p w:rsidR="00706FAB" w:rsidP="00706FAB" w:rsidRDefault="00706FAB" w14:paraId="01A35E19"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motie-Grinwis/Vermeer (36947, nr. 28).</w:t>
      </w:r>
    </w:p>
    <w:p w:rsidR="00706FAB" w:rsidP="00706FAB" w:rsidRDefault="00706FAB" w14:paraId="735DA8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en Groep Markuszower voor deze motie hebben gestemd en de leden van de overige fracties ertegen, zodat zij is aangenomen.</w:t>
      </w:r>
    </w:p>
    <w:p w:rsidR="00706FAB" w:rsidP="00706FAB" w:rsidRDefault="00706FAB" w14:paraId="6B16BC13" w14:textId="77777777">
      <w:pPr>
        <w:spacing w:after="240"/>
        <w:rPr>
          <w:rFonts w:ascii="Arial" w:hAnsi="Arial" w:eastAsia="Times New Roman" w:cs="Arial"/>
          <w:sz w:val="22"/>
          <w:szCs w:val="22"/>
        </w:rPr>
      </w:pPr>
      <w:r>
        <w:rPr>
          <w:rFonts w:ascii="Arial" w:hAnsi="Arial" w:eastAsia="Times New Roman" w:cs="Arial"/>
          <w:sz w:val="22"/>
          <w:szCs w:val="22"/>
        </w:rPr>
        <w:t>In stemming komt de motie-Grinwis/Vermeer (36947, nr. 29).</w:t>
      </w:r>
    </w:p>
    <w:p w:rsidR="00706FAB" w:rsidP="00706FAB" w:rsidRDefault="00706FAB" w14:paraId="623A0E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het CDA, DENK, de VVD, de SGP, de ChristenUnie, JA21, BBB, Lid Keijzer, Groep Markuszower en </w:t>
      </w:r>
      <w:r>
        <w:rPr>
          <w:rFonts w:ascii="Arial" w:hAnsi="Arial" w:eastAsia="Times New Roman" w:cs="Arial"/>
          <w:sz w:val="22"/>
          <w:szCs w:val="22"/>
        </w:rPr>
        <w:lastRenderedPageBreak/>
        <w:t>FVD voor deze motie hebben gestemd en de leden van de overige fracties ertegen, zodat zij is aangenomen.</w:t>
      </w:r>
    </w:p>
    <w:p w:rsidR="00706FAB" w:rsidP="00706FAB" w:rsidRDefault="00706FAB" w14:paraId="684A359C"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motie-Flach/Grinwis (36947, nr. ??, was nr. 30).</w:t>
      </w:r>
    </w:p>
    <w:p w:rsidR="00706FAB" w:rsidP="00706FAB" w:rsidRDefault="00706FAB" w14:paraId="01F792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 VVD, de SGP, de ChristenUnie, JA21, BBB, Lid Keijzer, Groep Markuszower, de PVV en FVD voor deze gewijzigde motie hebben gestemd en de leden van de overige fracties ertegen, zodat zij is aangenomen.</w:t>
      </w:r>
    </w:p>
    <w:p w:rsidR="00706FAB" w:rsidP="00706FAB" w:rsidRDefault="00706FAB" w14:paraId="11CDD9C9" w14:textId="77777777">
      <w:pPr>
        <w:spacing w:after="240"/>
        <w:rPr>
          <w:rFonts w:ascii="Arial" w:hAnsi="Arial" w:eastAsia="Times New Roman" w:cs="Arial"/>
          <w:sz w:val="22"/>
          <w:szCs w:val="22"/>
        </w:rPr>
      </w:pPr>
      <w:r>
        <w:rPr>
          <w:rFonts w:ascii="Arial" w:hAnsi="Arial" w:eastAsia="Times New Roman" w:cs="Arial"/>
          <w:sz w:val="22"/>
          <w:szCs w:val="22"/>
        </w:rPr>
        <w:t>In stemming komt de motie-Müller/Meulenkamp (36947, nr. 31).</w:t>
      </w:r>
    </w:p>
    <w:p w:rsidR="00706FAB" w:rsidP="00706FAB" w:rsidRDefault="00706FAB" w14:paraId="2128B5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en Groep Markuszower voor deze motie hebben gestemd en de leden van de overige fracties ertegen, zodat zij is aangenomen.</w:t>
      </w:r>
    </w:p>
    <w:p w:rsidR="00706FAB" w:rsidP="00706FAB" w:rsidRDefault="00706FAB" w14:paraId="31C823A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motie-Vermeer (36947, nr. 32).</w:t>
      </w:r>
    </w:p>
    <w:p w:rsidR="00706FAB" w:rsidP="00706FAB" w:rsidRDefault="00706FAB" w14:paraId="660BA4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Groep Markuszower, de PVV en FVD voor deze motie hebben gestemd en de leden van de overige fracties ertegen, zodat zij is aangenomen.</w:t>
      </w:r>
    </w:p>
    <w:p w:rsidR="00706FAB" w:rsidP="00706FAB" w:rsidRDefault="00706FAB" w14:paraId="67B04B6E" w14:textId="77777777">
      <w:pPr>
        <w:spacing w:after="240"/>
        <w:rPr>
          <w:rFonts w:ascii="Arial" w:hAnsi="Arial" w:eastAsia="Times New Roman" w:cs="Arial"/>
          <w:sz w:val="22"/>
          <w:szCs w:val="22"/>
        </w:rPr>
      </w:pPr>
      <w:r>
        <w:rPr>
          <w:rFonts w:ascii="Arial" w:hAnsi="Arial" w:eastAsia="Times New Roman" w:cs="Arial"/>
          <w:sz w:val="22"/>
          <w:szCs w:val="22"/>
        </w:rPr>
        <w:t>In stemming komt de motie-Jumelet c.s. (36947, nr. 33).</w:t>
      </w:r>
    </w:p>
    <w:p w:rsidR="00706FAB" w:rsidP="00706FAB" w:rsidRDefault="00706FAB" w14:paraId="714AA6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ChristenUnie en BBB voor deze motie hebben gestemd en de leden van de overige fracties ertegen, zodat zij is aangenomen.</w:t>
      </w:r>
    </w:p>
    <w:p w:rsidR="00706FAB" w:rsidP="00706FAB" w:rsidRDefault="00706FAB" w14:paraId="57E76F5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 (36947, nr. 34).</w:t>
      </w:r>
    </w:p>
    <w:p w:rsidR="00706FAB" w:rsidP="00706FAB" w:rsidRDefault="00706FAB" w14:paraId="64A82C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en DENK voor deze motie hebben gestemd en de leden van de overige fracties ertegen, zodat zij is verworpen.</w:t>
      </w:r>
    </w:p>
    <w:p w:rsidR="00706FAB" w:rsidP="00706FAB" w:rsidRDefault="00706FAB" w14:paraId="22CBDBD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 (36947, nr. 35).</w:t>
      </w:r>
    </w:p>
    <w:p w:rsidR="00706FAB" w:rsidP="00706FAB" w:rsidRDefault="00706FAB" w14:paraId="01BE7E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BBB voor deze motie hebben gestemd en de leden van de overige fracties ertegen, zodat zij is aangenomen.</w:t>
      </w:r>
    </w:p>
    <w:p w:rsidR="00706FAB" w:rsidP="00706FAB" w:rsidRDefault="00706FAB" w14:paraId="0416768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 (36947, nr. 36).</w:t>
      </w:r>
    </w:p>
    <w:p w:rsidR="00706FAB" w:rsidP="00706FAB" w:rsidRDefault="00706FAB" w14:paraId="6CCDC5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BBB, Lid Keijzer, Groep Markuszower en FVD voor deze motie hebben gestemd en de leden van de overige fracties ertegen, zodat zij is aangenomen.</w:t>
      </w:r>
    </w:p>
    <w:p w:rsidR="00706FAB" w:rsidP="00706FAB" w:rsidRDefault="00706FAB" w14:paraId="2D0C7FEA" w14:textId="77777777">
      <w:pPr>
        <w:spacing w:after="240"/>
        <w:rPr>
          <w:rFonts w:ascii="Arial" w:hAnsi="Arial" w:eastAsia="Times New Roman" w:cs="Arial"/>
          <w:sz w:val="22"/>
          <w:szCs w:val="22"/>
        </w:rPr>
      </w:pPr>
      <w:r>
        <w:rPr>
          <w:rFonts w:ascii="Arial" w:hAnsi="Arial" w:eastAsia="Times New Roman" w:cs="Arial"/>
          <w:sz w:val="22"/>
          <w:szCs w:val="22"/>
        </w:rPr>
        <w:t>In stemming komt de motie-Klos (36947, nr. 37).</w:t>
      </w:r>
    </w:p>
    <w:p w:rsidR="00706FAB" w:rsidP="00706FAB" w:rsidRDefault="00706FAB" w14:paraId="5394119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en FVD voor deze motie hebben gestemd en de leden van de overige fracties ertegen, zodat zij is aangenomen.</w:t>
      </w:r>
    </w:p>
    <w:p w:rsidR="00706FAB" w:rsidP="00706FAB" w:rsidRDefault="00706FAB" w14:paraId="7273C909" w14:textId="77777777">
      <w:pPr>
        <w:spacing w:after="240"/>
        <w:rPr>
          <w:rFonts w:ascii="Arial" w:hAnsi="Arial" w:eastAsia="Times New Roman" w:cs="Arial"/>
          <w:sz w:val="22"/>
          <w:szCs w:val="22"/>
        </w:rPr>
      </w:pPr>
      <w:r>
        <w:rPr>
          <w:rFonts w:ascii="Arial" w:hAnsi="Arial" w:eastAsia="Times New Roman" w:cs="Arial"/>
          <w:sz w:val="22"/>
          <w:szCs w:val="22"/>
        </w:rPr>
        <w:t>In stemming komt de motie-Klos (36947, nr. 38).</w:t>
      </w:r>
    </w:p>
    <w:p w:rsidR="00706FAB" w:rsidP="00706FAB" w:rsidRDefault="00706FAB" w14:paraId="5EF44FC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ChristenUnie en BBB voor deze motie hebben gestemd en de leden van de overige fracties ertegen, zodat zij is aangenomen.</w:t>
      </w:r>
    </w:p>
    <w:p w:rsidR="00706FAB" w:rsidP="00706FAB" w:rsidRDefault="00706FAB" w14:paraId="5DA5B30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(36947, nr. 39).</w:t>
      </w:r>
    </w:p>
    <w:p w:rsidR="00706FAB" w:rsidP="00706FAB" w:rsidRDefault="00706FAB" w14:paraId="38D2DC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706FAB" w:rsidP="00706FAB" w:rsidRDefault="00706FAB" w14:paraId="0C559E1E"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(36947, nr. 40).</w:t>
      </w:r>
    </w:p>
    <w:p w:rsidR="00706FAB" w:rsidP="00706FAB" w:rsidRDefault="00706FAB" w14:paraId="4B9F8A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706FAB" w:rsidP="00706FAB" w:rsidRDefault="00706FAB" w14:paraId="428BE4BB"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(36947, nr. 41).</w:t>
      </w:r>
    </w:p>
    <w:p w:rsidR="00706FAB" w:rsidP="00706FAB" w:rsidRDefault="00706FAB" w14:paraId="0BD2B6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DENK, de SGP, de ChristenUnie, JA21, BBB, Lid Keijzer, Groep Markuszower en FVD voor deze motie hebben gestemd en de leden van de overige fracties ertegen, zodat zij is verworpen.</w:t>
      </w:r>
    </w:p>
    <w:p w:rsidR="00706FAB" w:rsidP="00706FAB" w:rsidRDefault="00706FAB" w14:paraId="2DB79F8F" w14:textId="77777777">
      <w:pPr>
        <w:spacing w:after="240"/>
        <w:rPr>
          <w:rFonts w:ascii="Arial" w:hAnsi="Arial" w:eastAsia="Times New Roman" w:cs="Arial"/>
          <w:sz w:val="22"/>
          <w:szCs w:val="22"/>
        </w:rPr>
      </w:pPr>
      <w:r>
        <w:rPr>
          <w:rFonts w:ascii="Arial" w:hAnsi="Arial" w:eastAsia="Times New Roman" w:cs="Arial"/>
          <w:sz w:val="22"/>
          <w:szCs w:val="22"/>
        </w:rPr>
        <w:t>Stemmingen Wet proactieve dienstverlening SZW</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Wet structuur uitvoeringsorganisatie werk en inkomen in verband met het bevorderen van proactieve dienstverlening door het UWV, de SVB en gemeenten (Wet proactieve dienstverlening SZW) (36799)</w:t>
      </w:r>
      <w:r>
        <w:rPr>
          <w:rFonts w:ascii="Arial" w:hAnsi="Arial" w:eastAsia="Times New Roman" w:cs="Arial"/>
          <w:sz w:val="22"/>
          <w:szCs w:val="22"/>
        </w:rPr>
        <w:t>.</w:t>
      </w:r>
    </w:p>
    <w:p w:rsidR="00706FAB" w:rsidP="00706FAB" w:rsidRDefault="00706FAB" w14:paraId="78710311" w14:textId="77777777">
      <w:pPr>
        <w:spacing w:after="240"/>
        <w:rPr>
          <w:rFonts w:ascii="Arial" w:hAnsi="Arial" w:eastAsia="Times New Roman" w:cs="Arial"/>
          <w:sz w:val="22"/>
          <w:szCs w:val="22"/>
        </w:rPr>
      </w:pPr>
      <w:r>
        <w:rPr>
          <w:rFonts w:ascii="Arial" w:hAnsi="Arial" w:eastAsia="Times New Roman" w:cs="Arial"/>
          <w:sz w:val="22"/>
          <w:szCs w:val="22"/>
        </w:rPr>
        <w:t>(Zie wetgevingsoverleg van 7 september 2026.)</w:t>
      </w:r>
    </w:p>
    <w:p w:rsidR="00706FAB" w:rsidP="00706FAB" w:rsidRDefault="00706FAB" w14:paraId="228FA66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amendement-Ceder (stuk nr. 10) is ingetrokken.</w:t>
      </w:r>
    </w:p>
    <w:p w:rsidR="00706FAB" w:rsidP="00706FAB" w:rsidRDefault="00706FAB" w14:paraId="7BEE8CCF" w14:textId="77777777">
      <w:pPr>
        <w:spacing w:after="240"/>
        <w:rPr>
          <w:rFonts w:ascii="Arial" w:hAnsi="Arial" w:eastAsia="Times New Roman" w:cs="Arial"/>
          <w:sz w:val="22"/>
          <w:szCs w:val="22"/>
        </w:rPr>
      </w:pPr>
      <w:r>
        <w:rPr>
          <w:rFonts w:ascii="Arial" w:hAnsi="Arial" w:eastAsia="Times New Roman" w:cs="Arial"/>
          <w:sz w:val="22"/>
          <w:szCs w:val="22"/>
        </w:rPr>
        <w:t>Het amendement-Schenk (stuk nr. 26) is ingetrokken.</w:t>
      </w:r>
      <w:r>
        <w:rPr>
          <w:rFonts w:ascii="Arial" w:hAnsi="Arial" w:eastAsia="Times New Roman" w:cs="Arial"/>
          <w:sz w:val="22"/>
          <w:szCs w:val="22"/>
        </w:rPr>
        <w:br/>
      </w:r>
      <w:r>
        <w:rPr>
          <w:rFonts w:ascii="Arial" w:hAnsi="Arial" w:eastAsia="Times New Roman" w:cs="Arial"/>
          <w:sz w:val="22"/>
          <w:szCs w:val="22"/>
        </w:rPr>
        <w:br/>
        <w:t>Ik stel vast dat daarmee wordt ingestemd.</w:t>
      </w:r>
    </w:p>
    <w:p w:rsidR="00706FAB" w:rsidP="00706FAB" w:rsidRDefault="00706FAB" w14:paraId="099CDC89" w14:textId="77777777">
      <w:pPr>
        <w:spacing w:after="240"/>
        <w:rPr>
          <w:rFonts w:ascii="Arial" w:hAnsi="Arial" w:eastAsia="Times New Roman" w:cs="Arial"/>
          <w:sz w:val="22"/>
          <w:szCs w:val="22"/>
        </w:rPr>
      </w:pPr>
      <w:r>
        <w:rPr>
          <w:rFonts w:ascii="Arial" w:hAnsi="Arial" w:eastAsia="Times New Roman" w:cs="Arial"/>
          <w:sz w:val="22"/>
          <w:szCs w:val="22"/>
        </w:rPr>
        <w:t>Er is een stemverklaring van mevrouw Wiersma. Gaat uw gang.</w:t>
      </w:r>
    </w:p>
    <w:p w:rsidR="00706FAB" w:rsidP="00706FAB" w:rsidRDefault="00706FAB" w14:paraId="61C526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Dank, voorzitter. BBB staat ervoor dat mensen de ondersteuning krijgen waar ze recht op hebben. Deze wet beoogt burgers met het recht op een uitkering proactief te benaderen, </w:t>
      </w:r>
      <w:r>
        <w:rPr>
          <w:rFonts w:ascii="Arial" w:hAnsi="Arial" w:eastAsia="Times New Roman" w:cs="Arial"/>
          <w:sz w:val="22"/>
          <w:szCs w:val="22"/>
        </w:rPr>
        <w:lastRenderedPageBreak/>
        <w:t>maar vereist daarvoor vergaande gegevensverzameling met aanzienlijke privacyrisico's, ook voor hen die het niet aangaat. Bovendien is deze wet pure symptoombestrijding. Dat burgers door de immense stelselcomplexiteit niet eens een aanvraag durven te doen, toont het failliet van dit systeem. In plaats van dit stelsel fundamenteel te hervormen, tuigen gemeenten nu versnipperd en bureaucratisch kolossen op. Dat is wat ons betreft geen duurzame oplossing. Dat is ook de reden dat wij tegen de amendementen op de stukken nrs. 13, 14 en 23 zullen stemmen, en uiteindelijk ook tegen de wet.</w:t>
      </w:r>
    </w:p>
    <w:p w:rsidR="00706FAB" w:rsidP="00706FAB" w:rsidRDefault="00706FAB" w14:paraId="63686E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706FAB" w:rsidP="00706FAB" w:rsidRDefault="00706FAB" w14:paraId="38679137"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amendement-Biekman (stuk nr. 44, I).</w:t>
      </w:r>
    </w:p>
    <w:p w:rsidR="00706FAB" w:rsidP="00706FAB" w:rsidRDefault="00706FAB" w14:paraId="783AB6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en de ChristenUnie voor dit gewijzigde amendement hebben gestemd en de leden van de overige fracties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gewijzigde amendement de overige op stuk nr. 44 voorkomende gewijzigde amendementen als aangenomen kunnen worden beschouwd.</w:t>
      </w:r>
    </w:p>
    <w:p w:rsidR="00706FAB" w:rsidP="00706FAB" w:rsidRDefault="00706FAB" w14:paraId="7F6CF72D"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amendement-De Beer (stuk nr. 15).</w:t>
      </w:r>
    </w:p>
    <w:p w:rsidR="00706FAB" w:rsidP="00706FAB" w:rsidRDefault="00706FAB" w14:paraId="125377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het CDA, de VVD, de SGP, de ChristenUnie, JA21, BBB, Lid Keijzer, de PVV en FVD voor dit amendement hebben gestemd en de leden van de overige fracties ertegen, zodat het is aangenomen.</w:t>
      </w:r>
    </w:p>
    <w:p w:rsidR="00706FAB" w:rsidP="00706FAB" w:rsidRDefault="00706FAB" w14:paraId="270EEC1C"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amendement-Ceder/Bolhuis (stuk nr. 43).</w:t>
      </w:r>
    </w:p>
    <w:p w:rsidR="00706FAB" w:rsidP="00706FAB" w:rsidRDefault="00706FAB" w14:paraId="0284B8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ChristenUnie en de PVV voor dit gewijzigde amendement hebben gestemd en de leden van de overige fracties ertegen, zodat het is aangenomen.</w:t>
      </w:r>
    </w:p>
    <w:p w:rsidR="00706FAB" w:rsidP="00706FAB" w:rsidRDefault="00706FAB" w14:paraId="38B826C2"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amendement-Ceder/Biekman (stuk nr. 13).</w:t>
      </w:r>
    </w:p>
    <w:p w:rsidR="00706FAB" w:rsidP="00706FAB" w:rsidRDefault="00706FAB" w14:paraId="0BB3AA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dit amendement hebben gestemd en de leden van de overige fracties ertegen, zodat het is aangenomen.</w:t>
      </w:r>
    </w:p>
    <w:p w:rsidR="00706FAB" w:rsidP="00706FAB" w:rsidRDefault="00706FAB" w14:paraId="069599E9"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amendement-Ceder/Biekman (stuk nr. 14).</w:t>
      </w:r>
    </w:p>
    <w:p w:rsidR="00706FAB" w:rsidP="00706FAB" w:rsidRDefault="00706FAB" w14:paraId="343E2D4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dit amendement hebben gestemd en de leden van de overige fracties ertegen, zodat het is aangenomen.</w:t>
      </w:r>
    </w:p>
    <w:p w:rsidR="00706FAB" w:rsidP="00706FAB" w:rsidRDefault="00706FAB" w14:paraId="505BC805"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amendement-Bolhuis (stuk nr. 23).</w:t>
      </w:r>
    </w:p>
    <w:p w:rsidR="00706FAB" w:rsidP="00706FAB" w:rsidRDefault="00706FAB" w14:paraId="6C154F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dit amendement hebben gestemd en de leden van de overige fracties ertegen, zodat het is aangenomen.</w:t>
      </w:r>
    </w:p>
    <w:p w:rsidR="00706FAB" w:rsidP="00706FAB" w:rsidRDefault="00706FAB" w14:paraId="08A10365" w14:textId="77777777">
      <w:pPr>
        <w:spacing w:after="240"/>
        <w:rPr>
          <w:rFonts w:ascii="Arial" w:hAnsi="Arial" w:eastAsia="Times New Roman" w:cs="Arial"/>
          <w:sz w:val="22"/>
          <w:szCs w:val="22"/>
        </w:rPr>
      </w:pPr>
      <w:r>
        <w:rPr>
          <w:rFonts w:ascii="Arial" w:hAnsi="Arial" w:eastAsia="Times New Roman" w:cs="Arial"/>
          <w:sz w:val="22"/>
          <w:szCs w:val="22"/>
        </w:rPr>
        <w:lastRenderedPageBreak/>
        <w:t>NB. Aangezien de amendementen 13, 14 en 23 zijn aangenomen, worden de in te voegen zevende leden in elkaar verwerkt tot één zevende lid.</w:t>
      </w:r>
    </w:p>
    <w:p w:rsidR="00706FAB" w:rsidP="00706FAB" w:rsidRDefault="00706FAB" w14:paraId="240BE560"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amendement-Edgar Mulder (stuk nr. 39).</w:t>
      </w:r>
    </w:p>
    <w:p w:rsidR="00706FAB" w:rsidP="00706FAB" w:rsidRDefault="00706FAB" w14:paraId="776B69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Lid Keijzer, de PVV en FVD voor dit amendement hebben gestemd en de leden van de overige fracties ertegen, zodat het is verworpen.</w:t>
      </w:r>
    </w:p>
    <w:p w:rsidR="00706FAB" w:rsidP="00706FAB" w:rsidRDefault="00706FAB" w14:paraId="6EC47E01"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amendement-Bolhuis (stuk nr. 38).</w:t>
      </w:r>
    </w:p>
    <w:p w:rsidR="00706FAB" w:rsidP="00706FAB" w:rsidRDefault="00706FAB" w14:paraId="0322E0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ChristenUnie voor dit amendement hebben gestemd en de leden van de overige fracties ertegen, zodat het is verworpen.</w:t>
      </w:r>
    </w:p>
    <w:p w:rsidR="00706FAB" w:rsidP="00706FAB" w:rsidRDefault="00706FAB" w14:paraId="6C089D5F"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amendement-Flach (stuk nr. 42) tot het toevoegen van een onderdeel J.</w:t>
      </w:r>
    </w:p>
    <w:p w:rsidR="00706FAB" w:rsidP="00706FAB" w:rsidRDefault="00706FAB" w14:paraId="218A35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SGP, de ChristenUnie, JA21, BBB, Lid Keijzer en FVD voor dit gewijzigde amendement hebben gestemd en de leden van de overige fracties ertegen, zodat het is verworpen.</w:t>
      </w:r>
    </w:p>
    <w:p w:rsidR="00706FAB" w:rsidP="00706FAB" w:rsidRDefault="00706FAB" w14:paraId="4E2BE28D" w14:textId="77777777">
      <w:pPr>
        <w:spacing w:after="240"/>
        <w:rPr>
          <w:rFonts w:ascii="Arial" w:hAnsi="Arial" w:eastAsia="Times New Roman" w:cs="Arial"/>
          <w:sz w:val="22"/>
          <w:szCs w:val="22"/>
        </w:rPr>
      </w:pPr>
      <w:r>
        <w:rPr>
          <w:rFonts w:ascii="Arial" w:hAnsi="Arial" w:eastAsia="Times New Roman" w:cs="Arial"/>
          <w:sz w:val="22"/>
          <w:szCs w:val="22"/>
        </w:rPr>
        <w:t>In stemming komt het nader gewijzigde amendement-Biekman/Bolhuis (stuk nr. 41) tot het toevoegen van een onderdeel J.</w:t>
      </w:r>
    </w:p>
    <w:p w:rsidR="00706FAB" w:rsidP="00706FAB" w:rsidRDefault="00706FAB" w14:paraId="049F26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dit nader gewijzigde amendement hebben gestemd en de leden van de overige fracties ertegen, zodat het is aangenomen.</w:t>
      </w:r>
    </w:p>
    <w:p w:rsidR="00706FAB" w:rsidP="00706FAB" w:rsidRDefault="00706FAB" w14:paraId="689B5A17"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amendement-De Beer c.s. (stuk nr. 20) tot het toevoegen van een onderdeel J.</w:t>
      </w:r>
    </w:p>
    <w:p w:rsidR="00706FAB" w:rsidP="00706FAB" w:rsidRDefault="00706FAB" w14:paraId="2ADC1AB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de PVV en FVD voor dit amendement hebben gestemd en de leden van de overige fracties ertegen, zodat het is aangenomen.</w:t>
      </w:r>
    </w:p>
    <w:p w:rsidR="00706FAB" w:rsidP="00706FAB" w:rsidRDefault="00706FAB" w14:paraId="58FAC490"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de gewijzigde amendementen-Biekman (stuk nrs. 44, I tot en met III), het amendement-De Beer (stuk nr. 15), het gewijzigde amendement-Ceder/Bolhuis (stuk nr. 43), het amendement-Ceder/Biekman (stuk nr. 13), het amendement-Ceder/Biekman (stuk nr. 14), het amendement-Bolhuis (stuk nr. 23), het nader gewijzigde amendement-Biekman/Bolhuis (stuk nr. 41) en het amendement-De Beer c.s. (stuk nr. 20).</w:t>
      </w:r>
    </w:p>
    <w:p w:rsidR="00706FAB" w:rsidP="00706FAB" w:rsidRDefault="00706FAB" w14:paraId="2753A4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en de ChristenUnie voor dit wetsvoorstel hebben gestemd en de leden van de overige fracties ertegen, zodat het is aangenomen.</w:t>
      </w:r>
    </w:p>
    <w:p w:rsidR="00706FAB" w:rsidP="00706FAB" w:rsidRDefault="00706FAB" w14:paraId="4ED99FD5" w14:textId="77777777">
      <w:pPr>
        <w:spacing w:after="240"/>
        <w:rPr>
          <w:rFonts w:ascii="Arial" w:hAnsi="Arial" w:eastAsia="Times New Roman" w:cs="Arial"/>
          <w:sz w:val="22"/>
          <w:szCs w:val="22"/>
        </w:rPr>
      </w:pPr>
      <w:r>
        <w:rPr>
          <w:rFonts w:ascii="Arial" w:hAnsi="Arial" w:eastAsia="Times New Roman" w:cs="Arial"/>
          <w:sz w:val="22"/>
          <w:szCs w:val="22"/>
        </w:rPr>
        <w:lastRenderedPageBreak/>
        <w:t>Stemmingen moties Wet proactieve dienstverlening SZW</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de Wet structuur uitvoeringsorganisatie werk en inkomen in verband met het bevorderen van proactieve dienstverlening door het UWV, de SVB en gemeenten (Wet proactieve dienstverlening SZW)</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0DD57B1C"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motie-Ceder/Bolhuis over uitspreken dat vereenvoudiging van gemeentelijke regelingen en proactieve dienstverlening in samenhang moeten worden bezien (36799, nr. 27);</w:t>
      </w:r>
    </w:p>
    <w:p w:rsidR="00706FAB" w:rsidP="00706FAB" w:rsidRDefault="00706FAB" w14:paraId="51E094A6"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motie-Ceder/Schenk over mogelijk maken dat burgers gelijktijdig voor alle betrokken bestuursorganen bezwaar kunnen maken (36799, nr. 28);</w:t>
      </w:r>
    </w:p>
    <w:p w:rsidR="00706FAB" w:rsidP="00706FAB" w:rsidRDefault="00706FAB" w14:paraId="2FB375FA"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motie-Biekman over bij nieuwe wetgeving het uitgangspunt hanteren van op termijn automatisch uitkeren (36799, nr. 29);</w:t>
      </w:r>
    </w:p>
    <w:p w:rsidR="00706FAB" w:rsidP="00706FAB" w:rsidRDefault="00706FAB" w14:paraId="12C1D136"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motie-Biekman over gegevensuitwisseling voor inkomensafhankelijke subsidies opnemen in het besluit proactieve dienstverlening (36799, nr. 30);</w:t>
      </w:r>
    </w:p>
    <w:p w:rsidR="00706FAB" w:rsidP="00706FAB" w:rsidRDefault="00706FAB" w14:paraId="3083D2D8"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motie-De Beer over bij proactieve dienstverlening de verbinding leggen met regionale Werkcentra (36799, nr. 31);</w:t>
      </w:r>
    </w:p>
    <w:p w:rsidR="00706FAB" w:rsidP="00706FAB" w:rsidRDefault="00706FAB" w14:paraId="4C3C7439"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motie-Bolhuis/Ceder over onderzoeken welke aanpassingen in wetgeving nodig zijn om het ambtshalve kwijtschelden van gemeentelijke belastingen mogelijk te maken (36799, nr. 32);</w:t>
      </w:r>
    </w:p>
    <w:p w:rsidR="00706FAB" w:rsidP="00706FAB" w:rsidRDefault="00706FAB" w14:paraId="46437AAF"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motie-Hamstra/Bolhuis over bij de verdere uitwerking van de Wet proactieve dienstverlening SZW structureel de mogelijke betrokkenheid van informele partijen onderzoeken en stimuleren (36799, nr. 33);</w:t>
      </w:r>
    </w:p>
    <w:p w:rsidR="00706FAB" w:rsidP="00706FAB" w:rsidRDefault="00706FAB" w14:paraId="25C66C75"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over waarborgen dat proactieve dienstverlening alleen in het Nederlands plaatsvindt (36799, nr. 34);</w:t>
      </w:r>
    </w:p>
    <w:p w:rsidR="00706FAB" w:rsidP="00706FAB" w:rsidRDefault="00706FAB" w14:paraId="483B9906"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motie-Edgar Mulder over het vaststellen van landelijke, objectieve en uniforme selectiecriteria voor proactieve dienstverlening (36799, nr. 35);</w:t>
      </w:r>
    </w:p>
    <w:p w:rsidR="00706FAB" w:rsidP="00706FAB" w:rsidRDefault="00706FAB" w14:paraId="316A50D3"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motie-Schenk over als uitgangspunt nemen dat gemeenten alleen een resultaat- of selectiesignaal ontvangen en onderliggende persoonsgegevens alleen verstrekken indien dit aantoonbaar noodzakelijk is (36799, nr. 36).</w:t>
      </w:r>
    </w:p>
    <w:p w:rsidR="00706FAB" w:rsidP="00706FAB" w:rsidRDefault="00706FAB" w14:paraId="56AB79BB" w14:textId="77777777">
      <w:pPr>
        <w:rPr>
          <w:rFonts w:ascii="Arial" w:hAnsi="Arial" w:eastAsia="Times New Roman" w:cs="Arial"/>
          <w:sz w:val="22"/>
          <w:szCs w:val="22"/>
        </w:rPr>
      </w:pPr>
    </w:p>
    <w:p w:rsidR="00706FAB" w:rsidP="00706FAB" w:rsidRDefault="00706FAB" w14:paraId="0B69D4ED" w14:textId="77777777">
      <w:pPr>
        <w:spacing w:after="240"/>
        <w:rPr>
          <w:rFonts w:ascii="Arial" w:hAnsi="Arial" w:eastAsia="Times New Roman" w:cs="Arial"/>
          <w:sz w:val="22"/>
          <w:szCs w:val="22"/>
        </w:rPr>
      </w:pPr>
      <w:r>
        <w:rPr>
          <w:rFonts w:ascii="Arial" w:hAnsi="Arial" w:eastAsia="Times New Roman" w:cs="Arial"/>
          <w:sz w:val="22"/>
          <w:szCs w:val="22"/>
        </w:rPr>
        <w:t>(Zie wetgevingsoverleg van 7 september 2026.)</w:t>
      </w:r>
    </w:p>
    <w:p w:rsidR="00706FAB" w:rsidP="00706FAB" w:rsidRDefault="00706FAB" w14:paraId="761A41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motie-Ceder/Schenk (36799, nr. 28) is in die zin gewijzigd dat zij thans is ondertekend door de leden Ceder, Schenk en Flach. </w:t>
      </w:r>
      <w:r>
        <w:rPr>
          <w:rFonts w:ascii="Arial" w:hAnsi="Arial" w:eastAsia="Times New Roman" w:cs="Arial"/>
          <w:sz w:val="22"/>
          <w:szCs w:val="22"/>
        </w:rPr>
        <w:br/>
      </w:r>
      <w:r>
        <w:rPr>
          <w:rFonts w:ascii="Arial" w:hAnsi="Arial" w:eastAsia="Times New Roman" w:cs="Arial"/>
          <w:sz w:val="22"/>
          <w:szCs w:val="22"/>
        </w:rPr>
        <w:br/>
        <w:t>Zij krijgt nr. ??, was nr. 28 (36799).</w:t>
      </w:r>
    </w:p>
    <w:p w:rsidR="00706FAB" w:rsidP="00706FAB" w:rsidRDefault="00706FAB" w14:paraId="68499E1D" w14:textId="77777777">
      <w:pPr>
        <w:spacing w:after="240"/>
        <w:rPr>
          <w:rFonts w:ascii="Arial" w:hAnsi="Arial" w:eastAsia="Times New Roman" w:cs="Arial"/>
          <w:sz w:val="22"/>
          <w:szCs w:val="22"/>
        </w:rPr>
      </w:pPr>
      <w:r>
        <w:rPr>
          <w:rFonts w:ascii="Arial" w:hAnsi="Arial" w:eastAsia="Times New Roman" w:cs="Arial"/>
          <w:sz w:val="22"/>
          <w:szCs w:val="22"/>
        </w:rPr>
        <w:t>De motie-Schenk (36799, nr. 36) is in die zin gewijzigd dat zij thans luidt:</w:t>
      </w:r>
    </w:p>
    <w:p w:rsidR="00706FAB" w:rsidP="00706FAB" w:rsidRDefault="00706FAB" w14:paraId="6B43B3F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voor proactieve dienstverlening slechts de minimaal noodzakelijke persoonsgegevens behoren te worden gedeeld;</w:t>
      </w:r>
      <w:r>
        <w:rPr>
          <w:rFonts w:ascii="Arial" w:hAnsi="Arial" w:eastAsia="Times New Roman" w:cs="Arial"/>
          <w:sz w:val="22"/>
          <w:szCs w:val="22"/>
        </w:rPr>
        <w:br/>
      </w:r>
      <w:r>
        <w:rPr>
          <w:rFonts w:ascii="Arial" w:hAnsi="Arial" w:eastAsia="Times New Roman" w:cs="Arial"/>
          <w:sz w:val="22"/>
          <w:szCs w:val="22"/>
        </w:rPr>
        <w:br/>
        <w:t xml:space="preserve">verzoekt de regering bij de uitwerking van de gegevensverstrekking door de Belastingdienst ten behoeve van proactieve dienstverlening als uitgangspunt te hanteren dat niet meer persoonsgegevens worden verstrekt dan aantoonbaar noodzakelijk is en dat waar mogelijk </w:t>
      </w:r>
      <w:r>
        <w:rPr>
          <w:rFonts w:ascii="Arial" w:hAnsi="Arial" w:eastAsia="Times New Roman" w:cs="Arial"/>
          <w:sz w:val="22"/>
          <w:szCs w:val="22"/>
        </w:rPr>
        <w:lastRenderedPageBreak/>
        <w:t>wordt volstaan met een resultaat- of selectiesignaal,</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06FAB" w:rsidP="00706FAB" w:rsidRDefault="00706FAB" w14:paraId="1F5B3CF5" w14:textId="77777777">
      <w:pPr>
        <w:spacing w:after="240"/>
        <w:rPr>
          <w:rFonts w:ascii="Arial" w:hAnsi="Arial" w:eastAsia="Times New Roman" w:cs="Arial"/>
          <w:sz w:val="22"/>
          <w:szCs w:val="22"/>
        </w:rPr>
      </w:pPr>
      <w:r>
        <w:rPr>
          <w:rFonts w:ascii="Arial" w:hAnsi="Arial" w:eastAsia="Times New Roman" w:cs="Arial"/>
          <w:sz w:val="22"/>
          <w:szCs w:val="22"/>
        </w:rPr>
        <w:t>Zij krijgt nr. ??, was nr. 36 (36799).</w:t>
      </w:r>
    </w:p>
    <w:p w:rsidR="00706FAB" w:rsidP="00706FAB" w:rsidRDefault="00706FAB" w14:paraId="0A3E482B" w14:textId="77777777">
      <w:pPr>
        <w:spacing w:after="240"/>
        <w:rPr>
          <w:rFonts w:ascii="Arial" w:hAnsi="Arial" w:eastAsia="Times New Roman" w:cs="Arial"/>
          <w:sz w:val="22"/>
          <w:szCs w:val="22"/>
        </w:rPr>
      </w:pPr>
      <w:r>
        <w:rPr>
          <w:rFonts w:ascii="Arial" w:hAnsi="Arial" w:eastAsia="Times New Roman" w:cs="Arial"/>
          <w:sz w:val="22"/>
          <w:szCs w:val="22"/>
        </w:rPr>
        <w:t>De heer Bolhuis wenst zijn aangehouden motie op stuk nr. 32 te wijzigen en verzoekt deze vervolgens in stemming te brengen.</w:t>
      </w:r>
    </w:p>
    <w:p w:rsidR="00706FAB" w:rsidP="00706FAB" w:rsidRDefault="00706FAB" w14:paraId="12633FD6" w14:textId="77777777">
      <w:pPr>
        <w:spacing w:after="240"/>
        <w:rPr>
          <w:rFonts w:ascii="Arial" w:hAnsi="Arial" w:eastAsia="Times New Roman" w:cs="Arial"/>
          <w:sz w:val="22"/>
          <w:szCs w:val="22"/>
        </w:rPr>
      </w:pPr>
      <w:r>
        <w:rPr>
          <w:rFonts w:ascii="Arial" w:hAnsi="Arial" w:eastAsia="Times New Roman" w:cs="Arial"/>
          <w:sz w:val="22"/>
          <w:szCs w:val="22"/>
        </w:rPr>
        <w:t>De motie-Bolhuis/Ceder (36799, nr. 32) is in die zin gewijzigd dat zij thans luidt:</w:t>
      </w:r>
    </w:p>
    <w:p w:rsidR="00706FAB" w:rsidP="00706FAB" w:rsidRDefault="00706FAB" w14:paraId="0494C0A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proactieve dienstverlening een goede stap is richting een dienstbare overheid die meer uitreikt naar inwoners in een ingewikkelde financiële situatie;</w:t>
      </w:r>
      <w:r>
        <w:rPr>
          <w:rFonts w:ascii="Arial" w:hAnsi="Arial" w:eastAsia="Times New Roman" w:cs="Arial"/>
          <w:sz w:val="22"/>
          <w:szCs w:val="22"/>
        </w:rPr>
        <w:br/>
      </w:r>
      <w:r>
        <w:rPr>
          <w:rFonts w:ascii="Arial" w:hAnsi="Arial" w:eastAsia="Times New Roman" w:cs="Arial"/>
          <w:sz w:val="22"/>
          <w:szCs w:val="22"/>
        </w:rPr>
        <w:br/>
        <w:t>overwegende dat veel gemeenten regelingen hebben om gemeentelijke belastingen kwijt te schelden aan mensen die zich deze niet kunnen veroorloven;</w:t>
      </w:r>
      <w:r>
        <w:rPr>
          <w:rFonts w:ascii="Arial" w:hAnsi="Arial" w:eastAsia="Times New Roman" w:cs="Arial"/>
          <w:sz w:val="22"/>
          <w:szCs w:val="22"/>
        </w:rPr>
        <w:br/>
      </w:r>
      <w:r>
        <w:rPr>
          <w:rFonts w:ascii="Arial" w:hAnsi="Arial" w:eastAsia="Times New Roman" w:cs="Arial"/>
          <w:sz w:val="22"/>
          <w:szCs w:val="22"/>
        </w:rPr>
        <w:br/>
        <w:t>overwegende dat ook bij deze regelingen het niet-gebruik hoog is terwijl het een groot verschil kan maken in de financiële situatie van mensen in armoede;</w:t>
      </w:r>
      <w:r>
        <w:rPr>
          <w:rFonts w:ascii="Arial" w:hAnsi="Arial" w:eastAsia="Times New Roman" w:cs="Arial"/>
          <w:sz w:val="22"/>
          <w:szCs w:val="22"/>
        </w:rPr>
        <w:br/>
      </w:r>
      <w:r>
        <w:rPr>
          <w:rFonts w:ascii="Arial" w:hAnsi="Arial" w:eastAsia="Times New Roman" w:cs="Arial"/>
          <w:sz w:val="22"/>
          <w:szCs w:val="22"/>
        </w:rPr>
        <w:br/>
        <w:t>verzoekt de regering te onderzoeken welke aanpassingen in wetgeving nodig zijn om de verschillende gemeentelijke armoederegelingen ambtshalve uit te keren, waaronder kwijtschelding van gemeentelijke belastingen,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06FAB" w:rsidP="00706FAB" w:rsidRDefault="00706FAB" w14:paraId="59AF53DB" w14:textId="77777777">
      <w:pPr>
        <w:spacing w:after="240"/>
        <w:rPr>
          <w:rFonts w:ascii="Arial" w:hAnsi="Arial" w:eastAsia="Times New Roman" w:cs="Arial"/>
          <w:sz w:val="22"/>
          <w:szCs w:val="22"/>
        </w:rPr>
      </w:pPr>
      <w:r>
        <w:rPr>
          <w:rFonts w:ascii="Arial" w:hAnsi="Arial" w:eastAsia="Times New Roman" w:cs="Arial"/>
          <w:sz w:val="22"/>
          <w:szCs w:val="22"/>
        </w:rPr>
        <w:t>Zij krijgt nr. ??, was nr. 32 (36799).</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706FAB" w:rsidP="00706FAB" w:rsidRDefault="00706FAB" w14:paraId="3630D133"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motie-Ceder/Bolhuis (36799, nr. 27).</w:t>
      </w:r>
    </w:p>
    <w:p w:rsidR="00706FAB" w:rsidP="00706FAB" w:rsidRDefault="00706FAB" w14:paraId="09D666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de PVV en FVD voor deze motie hebben gestemd en de leden van de overige fracties ertegen, zodat zij is aangenomen.</w:t>
      </w:r>
    </w:p>
    <w:p w:rsidR="00706FAB" w:rsidP="00706FAB" w:rsidRDefault="00706FAB" w14:paraId="01326EB7"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motie-Ceder c.s. (36799, nr. ??, was nr. 28).</w:t>
      </w:r>
    </w:p>
    <w:p w:rsidR="00706FAB" w:rsidP="00706FAB" w:rsidRDefault="00706FAB" w14:paraId="06CE04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DENK, de VVD, de SGP, de ChristenUnie, JA21, BBB, Groep Markuszower, de PVV en FVD voor deze gewijzigde motie hebben gestemd en de leden van de overige fracties ertegen, zodat zij is aangenomen.</w:t>
      </w:r>
    </w:p>
    <w:p w:rsidR="00706FAB" w:rsidP="00706FAB" w:rsidRDefault="00706FAB" w14:paraId="2889A812"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motie-Biekman (36799, nr. 29).</w:t>
      </w:r>
    </w:p>
    <w:p w:rsidR="00706FAB" w:rsidP="00706FAB" w:rsidRDefault="00706FAB" w14:paraId="440182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w:t>
      </w:r>
      <w:r>
        <w:rPr>
          <w:rFonts w:ascii="Arial" w:hAnsi="Arial" w:eastAsia="Times New Roman" w:cs="Arial"/>
          <w:sz w:val="22"/>
          <w:szCs w:val="22"/>
        </w:rPr>
        <w:lastRenderedPageBreak/>
        <w:t>CDA, DENK, de VVD en de ChristenUnie voor deze motie hebben gestemd en de leden van de overige fracties ertegen, zodat zij is aangenomen.</w:t>
      </w:r>
    </w:p>
    <w:p w:rsidR="00706FAB" w:rsidP="00706FAB" w:rsidRDefault="00706FAB" w14:paraId="08F5ADE3"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motie-Biekman (36799, nr. 30).</w:t>
      </w:r>
    </w:p>
    <w:p w:rsidR="00706FAB" w:rsidP="00706FAB" w:rsidRDefault="00706FAB" w14:paraId="541C99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deze motie hebben gestemd en de leden van de overige fracties ertegen, zodat zij is aangenomen.</w:t>
      </w:r>
    </w:p>
    <w:p w:rsidR="00706FAB" w:rsidP="00706FAB" w:rsidRDefault="00706FAB" w14:paraId="683050DE" w14:textId="77777777">
      <w:pPr>
        <w:spacing w:after="240"/>
        <w:rPr>
          <w:rFonts w:ascii="Arial" w:hAnsi="Arial" w:eastAsia="Times New Roman" w:cs="Arial"/>
          <w:sz w:val="22"/>
          <w:szCs w:val="22"/>
        </w:rPr>
      </w:pPr>
      <w:r>
        <w:rPr>
          <w:rFonts w:ascii="Arial" w:hAnsi="Arial" w:eastAsia="Times New Roman" w:cs="Arial"/>
          <w:sz w:val="22"/>
          <w:szCs w:val="22"/>
        </w:rPr>
        <w:t>In stemming komt de motie-De Beer (36799, nr. 31).</w:t>
      </w:r>
    </w:p>
    <w:p w:rsidR="00706FAB" w:rsidP="00706FAB" w:rsidRDefault="00706FAB" w14:paraId="209B30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de PVV en FVD voor deze motie hebben gestemd en de leden van de overige fracties ertegen, zodat zij is aangenomen.</w:t>
      </w:r>
    </w:p>
    <w:p w:rsidR="00706FAB" w:rsidP="00706FAB" w:rsidRDefault="00706FAB" w14:paraId="7CB21ED0"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motie-Bolhuis/Ceder (36799, nr. ??, was nr. 32).</w:t>
      </w:r>
    </w:p>
    <w:p w:rsidR="00706FAB" w:rsidP="00706FAB" w:rsidRDefault="00706FAB" w14:paraId="5854FC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en de ChristenUnie voor deze gewijzigde motie hebben gestemd en de leden van de overige fracties ertegen, zodat zij is aangenomen.</w:t>
      </w:r>
    </w:p>
    <w:p w:rsidR="00706FAB" w:rsidP="00706FAB" w:rsidRDefault="00706FAB" w14:paraId="4F6422E2" w14:textId="77777777">
      <w:pPr>
        <w:spacing w:after="240"/>
        <w:rPr>
          <w:rFonts w:ascii="Arial" w:hAnsi="Arial" w:eastAsia="Times New Roman" w:cs="Arial"/>
          <w:sz w:val="22"/>
          <w:szCs w:val="22"/>
        </w:rPr>
      </w:pPr>
      <w:r>
        <w:rPr>
          <w:rFonts w:ascii="Arial" w:hAnsi="Arial" w:eastAsia="Times New Roman" w:cs="Arial"/>
          <w:sz w:val="22"/>
          <w:szCs w:val="22"/>
        </w:rPr>
        <w:t>In stemming komt de motie-Hamstra/Bolhuis (36799, nr. 33).</w:t>
      </w:r>
    </w:p>
    <w:p w:rsidR="00706FAB" w:rsidP="00706FAB" w:rsidRDefault="00706FAB" w14:paraId="4F9B10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en de ChristenUnie voor deze motie hebben gestemd en de leden van de overige fracties ertegen, zodat zij is aangenomen.</w:t>
      </w:r>
    </w:p>
    <w:p w:rsidR="00706FAB" w:rsidP="00706FAB" w:rsidRDefault="00706FAB" w14:paraId="0ADB3E6D"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 (36799, nr. 34).</w:t>
      </w:r>
    </w:p>
    <w:p w:rsidR="00706FAB" w:rsidP="00706FAB" w:rsidRDefault="00706FAB" w14:paraId="17F687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JA21, BBB, Lid Keijzer, de PVV en FVD voor deze motie hebben gestemd en de leden van de overige fracties ertegen, zodat zij is aangenomen.</w:t>
      </w:r>
    </w:p>
    <w:p w:rsidR="00706FAB" w:rsidP="00706FAB" w:rsidRDefault="00706FAB" w14:paraId="67CA89DC" w14:textId="77777777">
      <w:pPr>
        <w:spacing w:after="240"/>
        <w:rPr>
          <w:rFonts w:ascii="Arial" w:hAnsi="Arial" w:eastAsia="Times New Roman" w:cs="Arial"/>
          <w:sz w:val="22"/>
          <w:szCs w:val="22"/>
        </w:rPr>
      </w:pPr>
      <w:r>
        <w:rPr>
          <w:rFonts w:ascii="Arial" w:hAnsi="Arial" w:eastAsia="Times New Roman" w:cs="Arial"/>
          <w:sz w:val="22"/>
          <w:szCs w:val="22"/>
        </w:rPr>
        <w:t>In stemming komt de motie-Edgar Mulder (36799, nr. 35).</w:t>
      </w:r>
    </w:p>
    <w:p w:rsidR="00706FAB" w:rsidP="00706FAB" w:rsidRDefault="00706FAB" w14:paraId="60179E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Lid Keijzer en de PVV voor deze motie hebben gestemd en de leden van de overige fracties ertegen, zodat zij is verworpen.</w:t>
      </w:r>
    </w:p>
    <w:p w:rsidR="00706FAB" w:rsidP="00706FAB" w:rsidRDefault="00706FAB" w14:paraId="051C1BB6"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motie-Schenk (36799, nr. ??, was nr. 36).</w:t>
      </w:r>
    </w:p>
    <w:p w:rsidR="00706FAB" w:rsidP="00706FAB" w:rsidRDefault="00706FAB" w14:paraId="225FD6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de PVV en FVD voor deze gewijzigde motie hebben gestemd en de leden van de overige fracties ertegen, zodat zij is verworpen.</w:t>
      </w:r>
    </w:p>
    <w:p w:rsidR="00706FAB" w:rsidP="00706FAB" w:rsidRDefault="00706FAB" w14:paraId="51A7897B" w14:textId="77777777">
      <w:pPr>
        <w:spacing w:after="240"/>
        <w:rPr>
          <w:rFonts w:ascii="Arial" w:hAnsi="Arial" w:eastAsia="Times New Roman" w:cs="Arial"/>
          <w:sz w:val="22"/>
          <w:szCs w:val="22"/>
        </w:rPr>
      </w:pPr>
      <w:r>
        <w:rPr>
          <w:rFonts w:ascii="Arial" w:hAnsi="Arial" w:eastAsia="Times New Roman" w:cs="Arial"/>
          <w:sz w:val="22"/>
          <w:szCs w:val="22"/>
        </w:rPr>
        <w:t>Meneer Ceder.</w:t>
      </w:r>
    </w:p>
    <w:p w:rsidR="00706FAB" w:rsidP="00706FAB" w:rsidRDefault="00706FAB" w14:paraId="2352226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Voorzitter, wij hebben een foutje gemaakt. De ChristenUnie wil geacht worden voor de motie op stuk nr. 34 te hebben gestemd.</w:t>
      </w:r>
    </w:p>
    <w:p w:rsidR="00706FAB" w:rsidP="00706FAB" w:rsidRDefault="00706FAB" w14:paraId="20FF9B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Welk nummer, zegt u?</w:t>
      </w:r>
    </w:p>
    <w:p w:rsidR="00706FAB" w:rsidP="00706FAB" w:rsidRDefault="00706FAB" w14:paraId="08F4809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34.</w:t>
      </w:r>
    </w:p>
    <w:p w:rsidR="00706FAB" w:rsidP="00706FAB" w:rsidRDefault="00706FAB" w14:paraId="26F597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genoteerd. Dank u wel.</w:t>
      </w:r>
    </w:p>
    <w:p w:rsidR="00706FAB" w:rsidP="00706FAB" w:rsidRDefault="00706FAB" w14:paraId="36CCFB0C" w14:textId="77777777">
      <w:pPr>
        <w:spacing w:after="240"/>
        <w:rPr>
          <w:rFonts w:ascii="Arial" w:hAnsi="Arial" w:eastAsia="Times New Roman" w:cs="Arial"/>
          <w:sz w:val="22"/>
          <w:szCs w:val="22"/>
        </w:rPr>
      </w:pPr>
      <w:r>
        <w:rPr>
          <w:rFonts w:ascii="Arial" w:hAnsi="Arial" w:eastAsia="Times New Roman" w:cs="Arial"/>
          <w:sz w:val="22"/>
          <w:szCs w:val="22"/>
        </w:rPr>
        <w:t>Stemmingen moties Zorg voor slachtoffers van seksueel geweld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de initiatiefnota van het lid Dobbe over de zorg voor slachtoffers van seksueel geweld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70C7CCF4"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ervoor zorgen dat slachtoffers bij het Centrum Seksueel Geweld geen eigen risico meer hoeven te betalen (36841, nr. 4);</w:t>
      </w:r>
    </w:p>
    <w:p w:rsidR="00706FAB" w:rsidP="00706FAB" w:rsidRDefault="00706FAB" w14:paraId="3C0EA56D"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c.s. over voor de begroting van VWS in beeld brengen hoe met de extra middelen het CSG beter gefinancierd kan worden (36841, nr. 5);</w:t>
      </w:r>
    </w:p>
    <w:p w:rsidR="00706FAB" w:rsidP="00706FAB" w:rsidRDefault="00706FAB" w14:paraId="18ED18F2"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regelen dat er altijd een professionele tolk kan worden ingezet op plekken waar slachtoffers van seksueel geweld zich melden (36841, nr. 6);</w:t>
      </w:r>
    </w:p>
    <w:p w:rsidR="00706FAB" w:rsidP="00706FAB" w:rsidRDefault="00706FAB" w14:paraId="5AE2C74A"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de financiering van het CSG laten meestijgen met de inflatie en het aantal hulpvragen (36841, nr. 7);</w:t>
      </w:r>
    </w:p>
    <w:p w:rsidR="00706FAB" w:rsidP="00706FAB" w:rsidRDefault="00706FAB" w14:paraId="490457BF"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concrete stappen zetten om zorgverleners beter te trainen en voor te lichten over het herkennen van signalen van seksueel geweld (36841, nr. 8);</w:t>
      </w:r>
    </w:p>
    <w:p w:rsidR="00706FAB" w:rsidP="00706FAB" w:rsidRDefault="00706FAB" w14:paraId="46A70983"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de benodigde financiering om de nieuwe werkwijze bij hulpverlening aan slachtoffers van seksueel geweld tot een succes te maken (36841, nr. 9);</w:t>
      </w:r>
    </w:p>
    <w:p w:rsidR="00706FAB" w:rsidP="00706FAB" w:rsidRDefault="00706FAB" w14:paraId="1124B93D"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motie-Vliegenthart/Wiersma over een landelijk plan voor structurele deskundigheidsbevordering van zorg- en hulpverleners (36841, nr. 10);</w:t>
      </w:r>
    </w:p>
    <w:p w:rsidR="00706FAB" w:rsidP="00706FAB" w:rsidRDefault="00706FAB" w14:paraId="48E31A0C"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 over in kaart brengen wat nodig is om minimaal één gespecialiseerd nazorgspreekuur voor VGV per regio te realiseren (36841, nr. 11);</w:t>
      </w:r>
    </w:p>
    <w:p w:rsidR="00706FAB" w:rsidP="00706FAB" w:rsidRDefault="00706FAB" w14:paraId="4B6B23BD"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 over voorafgaand aan de wettelijke verankering van de EU-richtlijn inzichtelijk maken of de huidige Wmo-financiering toereikend en passend is (36841, nr. 12);</w:t>
      </w:r>
    </w:p>
    <w:p w:rsidR="00706FAB" w:rsidP="00706FAB" w:rsidRDefault="00706FAB" w14:paraId="6846DA48"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motie-Vliegenthart/Westerveld over in kaart brengen wat nodig is om succesvolle vormen van groeps- en lotgenotenondersteuning te borgen (36841, nr. 13);</w:t>
      </w:r>
    </w:p>
    <w:p w:rsidR="00706FAB" w:rsidP="00706FAB" w:rsidRDefault="00706FAB" w14:paraId="0130E715"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 c.s. over verbetering van het proces van melding en aangifte voor slachtoffers van seksueel geweld (36841, nr. 14).</w:t>
      </w:r>
    </w:p>
    <w:p w:rsidR="00706FAB" w:rsidP="00706FAB" w:rsidRDefault="00706FAB" w14:paraId="4C1DCBD2" w14:textId="77777777">
      <w:pPr>
        <w:rPr>
          <w:rFonts w:ascii="Arial" w:hAnsi="Arial" w:eastAsia="Times New Roman" w:cs="Arial"/>
          <w:sz w:val="22"/>
          <w:szCs w:val="22"/>
        </w:rPr>
      </w:pPr>
    </w:p>
    <w:p w:rsidR="00706FAB" w:rsidP="00706FAB" w:rsidRDefault="00706FAB" w14:paraId="2E21242A" w14:textId="77777777">
      <w:pPr>
        <w:spacing w:after="240"/>
        <w:rPr>
          <w:rFonts w:ascii="Arial" w:hAnsi="Arial" w:eastAsia="Times New Roman" w:cs="Arial"/>
          <w:sz w:val="22"/>
          <w:szCs w:val="22"/>
        </w:rPr>
      </w:pPr>
      <w:r>
        <w:rPr>
          <w:rFonts w:ascii="Arial" w:hAnsi="Arial" w:eastAsia="Times New Roman" w:cs="Arial"/>
          <w:sz w:val="22"/>
          <w:szCs w:val="22"/>
        </w:rPr>
        <w:t>(Zie notaoverleg van 21 september 2026.)</w:t>
      </w:r>
    </w:p>
    <w:p w:rsidR="00706FAB" w:rsidP="00706FAB" w:rsidRDefault="00706FAB" w14:paraId="48751B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motie-Vliegenthart (36841, nr. 11) is in die zin gewijzigd dat zij thans luidt:</w:t>
      </w:r>
    </w:p>
    <w:p w:rsidR="00706FAB" w:rsidP="00706FAB" w:rsidRDefault="00706FAB" w14:paraId="4FA4393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vrouwen en meisjes die vrouwelijke genitale verminking hebben ondergaan te maken kunnen krijgen met langdurige lichamelijke en psychische klachten;</w:t>
      </w:r>
      <w:r>
        <w:rPr>
          <w:rFonts w:ascii="Arial" w:hAnsi="Arial" w:eastAsia="Times New Roman" w:cs="Arial"/>
          <w:sz w:val="22"/>
          <w:szCs w:val="22"/>
        </w:rPr>
        <w:br/>
      </w:r>
      <w:r>
        <w:rPr>
          <w:rFonts w:ascii="Arial" w:hAnsi="Arial" w:eastAsia="Times New Roman" w:cs="Arial"/>
          <w:sz w:val="22"/>
          <w:szCs w:val="22"/>
        </w:rPr>
        <w:br/>
        <w:t>overwegende dat het nazorgspreekuur van het HagaZiekenhuis, waarin medische expertise wordt gecombineerd met een cultuursensitieve benadering en de inzet van sleutelpersonen, een toegankelijk en succesvol zorgmodel biedt;</w:t>
      </w:r>
      <w:r>
        <w:rPr>
          <w:rFonts w:ascii="Arial" w:hAnsi="Arial" w:eastAsia="Times New Roman" w:cs="Arial"/>
          <w:sz w:val="22"/>
          <w:szCs w:val="22"/>
        </w:rPr>
        <w:br/>
      </w:r>
      <w:r>
        <w:rPr>
          <w:rFonts w:ascii="Arial" w:hAnsi="Arial" w:eastAsia="Times New Roman" w:cs="Arial"/>
          <w:sz w:val="22"/>
          <w:szCs w:val="22"/>
        </w:rPr>
        <w:br/>
        <w:t>overwegende dat het nazorgspreekuur nog niet in iedere regio op deze manier is ingericht;</w:t>
      </w:r>
      <w:r>
        <w:rPr>
          <w:rFonts w:ascii="Arial" w:hAnsi="Arial" w:eastAsia="Times New Roman" w:cs="Arial"/>
          <w:sz w:val="22"/>
          <w:szCs w:val="22"/>
        </w:rPr>
        <w:br/>
      </w:r>
      <w:r>
        <w:rPr>
          <w:rFonts w:ascii="Arial" w:hAnsi="Arial" w:eastAsia="Times New Roman" w:cs="Arial"/>
          <w:sz w:val="22"/>
          <w:szCs w:val="22"/>
        </w:rPr>
        <w:br/>
        <w:t>verzoekt de regering samen met betrokken zorgverleners, GGD'en, gemeenten en sleutelpersonen kennisdeling en -uitwisseling over de succesvolle elementen van het nazorgspreekuur in Den Haag en randvoorwaarden voor de borging hiervan tussen de regio's te realiseren om te komen tot vergelijkbare gespecialiseerde nazorgspreekuren in de andere regio’s;</w:t>
      </w:r>
      <w:r>
        <w:rPr>
          <w:rFonts w:ascii="Arial" w:hAnsi="Arial" w:eastAsia="Times New Roman" w:cs="Arial"/>
          <w:sz w:val="22"/>
          <w:szCs w:val="22"/>
        </w:rPr>
        <w:br/>
      </w:r>
      <w:r>
        <w:rPr>
          <w:rFonts w:ascii="Arial" w:hAnsi="Arial" w:eastAsia="Times New Roman" w:cs="Arial"/>
          <w:sz w:val="22"/>
          <w:szCs w:val="22"/>
        </w:rPr>
        <w:br/>
        <w:t>verzoekt de regering tevens om de Kamer hierover voor de Voorjaarsnota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06FAB" w:rsidP="00706FAB" w:rsidRDefault="00706FAB" w14:paraId="6A343604" w14:textId="77777777">
      <w:pPr>
        <w:spacing w:after="240"/>
        <w:rPr>
          <w:rFonts w:ascii="Arial" w:hAnsi="Arial" w:eastAsia="Times New Roman" w:cs="Arial"/>
          <w:sz w:val="22"/>
          <w:szCs w:val="22"/>
        </w:rPr>
      </w:pPr>
      <w:r>
        <w:rPr>
          <w:rFonts w:ascii="Arial" w:hAnsi="Arial" w:eastAsia="Times New Roman" w:cs="Arial"/>
          <w:sz w:val="22"/>
          <w:szCs w:val="22"/>
        </w:rPr>
        <w:t>Zij krijgt nr. ??, was nr. 11 (36841).</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706FAB" w:rsidP="00706FAB" w:rsidRDefault="00706FAB" w14:paraId="70093063"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(36841, nr. 4).</w:t>
      </w:r>
    </w:p>
    <w:p w:rsidR="00706FAB" w:rsidP="00706FAB" w:rsidRDefault="00706FAB" w14:paraId="2B9226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BBB, Lid Keijzer, de PVV en FVD voor deze motie hebben gestemd en de leden van de overige fracties ertegen, zodat zij is verworpen.</w:t>
      </w:r>
    </w:p>
    <w:p w:rsidR="00706FAB" w:rsidP="00706FAB" w:rsidRDefault="00706FAB" w14:paraId="20D22877"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c.s. (36841, nr. 5).</w:t>
      </w:r>
    </w:p>
    <w:p w:rsidR="00706FAB" w:rsidP="00706FAB" w:rsidRDefault="00706FAB" w14:paraId="39670E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419425F4"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(36841, nr. 6).</w:t>
      </w:r>
    </w:p>
    <w:p w:rsidR="00706FAB" w:rsidP="00706FAB" w:rsidRDefault="00706FAB" w14:paraId="6B80D1D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SGP, de ChristenUnie, BBB en Lid Keijzer voor deze motie hebben gestemd en de leden van de overige fracties ertegen, zodat zij is verworpen.</w:t>
      </w:r>
    </w:p>
    <w:p w:rsidR="00706FAB" w:rsidP="00706FAB" w:rsidRDefault="00706FAB" w14:paraId="47FE000A"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(36841, nr. 7).</w:t>
      </w:r>
    </w:p>
    <w:p w:rsidR="00706FAB" w:rsidP="00706FAB" w:rsidRDefault="00706FAB" w14:paraId="765453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JA21, BBB, Lid Keijzer en FVD voor deze motie hebben gestemd en de leden van de overige fracties ertegen, zodat zij is verworpen.</w:t>
      </w:r>
    </w:p>
    <w:p w:rsidR="00706FAB" w:rsidP="00706FAB" w:rsidRDefault="00706FAB" w14:paraId="1C1912B8"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(36841, nr. 8).</w:t>
      </w:r>
    </w:p>
    <w:p w:rsidR="00706FAB" w:rsidP="00706FAB" w:rsidRDefault="00706FAB" w14:paraId="08EFDE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75341325"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motie-Beckerman (36841, nr. 9).</w:t>
      </w:r>
    </w:p>
    <w:p w:rsidR="00706FAB" w:rsidP="00706FAB" w:rsidRDefault="00706FAB" w14:paraId="69CF6A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FVD voor deze motie hebben gestemd en de leden van de overige fracties ertegen, zodat zij is aangenomen.</w:t>
      </w:r>
    </w:p>
    <w:p w:rsidR="00706FAB" w:rsidP="00706FAB" w:rsidRDefault="00706FAB" w14:paraId="553D4365"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motie-Vliegenthart/Wiersma (36841, nr. 10).</w:t>
      </w:r>
    </w:p>
    <w:p w:rsidR="00706FAB" w:rsidP="00706FAB" w:rsidRDefault="00706FAB" w14:paraId="2A4F68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706FAB" w:rsidP="00706FAB" w:rsidRDefault="00706FAB" w14:paraId="43779538"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motie-Vliegenthart (36841, nr. ??, was nr. 11).</w:t>
      </w:r>
    </w:p>
    <w:p w:rsidR="00706FAB" w:rsidP="00706FAB" w:rsidRDefault="00706FAB" w14:paraId="5DA46D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VVD, de SGP, de ChristenUnie, JA21, BBB en Lid Keijzer voor deze gewijzigde motie hebben gestemd en de leden van de overige fracties ertegen, zodat zij is verworpen.</w:t>
      </w:r>
    </w:p>
    <w:p w:rsidR="00706FAB" w:rsidP="00706FAB" w:rsidRDefault="00706FAB" w14:paraId="0809670C"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 (36841, nr. 12).</w:t>
      </w:r>
    </w:p>
    <w:p w:rsidR="00706FAB" w:rsidP="00706FAB" w:rsidRDefault="00706FAB" w14:paraId="6BC2FC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JA21, BBB en Lid Keijzer voor deze motie hebben gestemd en de leden van de overige fracties ertegen, zodat zij is verworpen.</w:t>
      </w:r>
    </w:p>
    <w:p w:rsidR="00706FAB" w:rsidP="00706FAB" w:rsidRDefault="00706FAB" w14:paraId="326CA63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motie-Vliegenthart/Westerveld (36841, nr. 13).</w:t>
      </w:r>
    </w:p>
    <w:p w:rsidR="00706FAB" w:rsidP="00706FAB" w:rsidRDefault="00706FAB" w14:paraId="0D329C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69AF6284"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 c.s. (36841, nr. 14).</w:t>
      </w:r>
    </w:p>
    <w:p w:rsidR="00706FAB" w:rsidP="00706FAB" w:rsidRDefault="00706FAB" w14:paraId="08634B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706FAB" w:rsidP="00706FAB" w:rsidRDefault="00706FAB" w14:paraId="6449D1C6" w14:textId="77777777">
      <w:pPr>
        <w:spacing w:after="240"/>
        <w:rPr>
          <w:rFonts w:ascii="Arial" w:hAnsi="Arial" w:eastAsia="Times New Roman" w:cs="Arial"/>
          <w:sz w:val="22"/>
          <w:szCs w:val="22"/>
        </w:rPr>
      </w:pPr>
      <w:r>
        <w:rPr>
          <w:rFonts w:ascii="Arial" w:hAnsi="Arial" w:eastAsia="Times New Roman" w:cs="Arial"/>
          <w:sz w:val="22"/>
          <w:szCs w:val="22"/>
        </w:rPr>
        <w:t>Stemmingen moties Funderingsproblematiek</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Funderingsproblematiek</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7F0193BC"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motie-Mooiman over de positie van net ingestroomde starters structureel meenemen bij de verdere uitwerking van de aanpak van de funderingsproblematiek (28325, nr. 337);</w:t>
      </w:r>
    </w:p>
    <w:p w:rsidR="00706FAB" w:rsidP="00706FAB" w:rsidRDefault="00706FAB" w14:paraId="7A8D8855"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motie-Mooiman over voorkomen dat modelmatige risico-indicaties tot onnodige onrust en onterechte stigmatisering leiden (28325, nr. 338);</w:t>
      </w:r>
    </w:p>
    <w:p w:rsidR="00706FAB" w:rsidP="00706FAB" w:rsidRDefault="00706FAB" w14:paraId="22B41A98"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motie-Mooiman over werken aan uniforme standaarden voor funderingsonderzoek en -herstel (28325, nr. 339);</w:t>
      </w:r>
    </w:p>
    <w:p w:rsidR="00706FAB" w:rsidP="00706FAB" w:rsidRDefault="00706FAB" w14:paraId="726CFA7B"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motie-Mooiman over toewerken naar één landelijke publieke voorziening voor funderingsloketten (28325, nr. 340);</w:t>
      </w:r>
    </w:p>
    <w:p w:rsidR="00706FAB" w:rsidP="00706FAB" w:rsidRDefault="00706FAB" w14:paraId="59D2228A"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motie-Zalinyan/Van Leijen over garanderen dat het funderingsrisico kenbaar wordt gemaakt bij iedere woning die te koop wordt aangeboden (28325, nr. 341);</w:t>
      </w:r>
    </w:p>
    <w:p w:rsidR="00706FAB" w:rsidP="00706FAB" w:rsidRDefault="00706FAB" w14:paraId="6D83EAA9"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motie-Zalinyan/Kostić over het risicoprofiel van de woning verbreden tot droogte, wateroverlast, bodemdaling en hitte (28325, nr. 342);</w:t>
      </w:r>
    </w:p>
    <w:p w:rsidR="00706FAB" w:rsidP="00706FAB" w:rsidRDefault="00706FAB" w14:paraId="78CE5020"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de staat van de fundering van een woning pas openbaar maken als de kwaliteit voldoende is vastgesteld (28325, nr. 343);</w:t>
      </w:r>
    </w:p>
    <w:p w:rsidR="00706FAB" w:rsidP="00706FAB" w:rsidRDefault="00706FAB" w14:paraId="1DE4C9D9"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motie-Nobel over bij verdere uitwerking van de funderingsproblematiek waar mogelijk binnen de bestaande middelen meer te besteden aan de uitvoering (28325, nr. 344);</w:t>
      </w:r>
    </w:p>
    <w:p w:rsidR="00706FAB" w:rsidP="00706FAB" w:rsidRDefault="00706FAB" w14:paraId="6D2044CC"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een landelijk toepasbaar kader om de ontwikkelwaarde van woningtoevoeging te benutten voor noodzakelijk herstel en verbetering van bestaande gebouwen (28325, nr. 345);</w:t>
      </w:r>
    </w:p>
    <w:p w:rsidR="00706FAB" w:rsidP="00706FAB" w:rsidRDefault="00706FAB" w14:paraId="09FC4471"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Leijen c.s. over in kaart brengen hoe een meerjarige gebiedsgerichte aanpak voor funderingsproblematiek kan worden vormgegeven en gefinancierd (28325, nr. 346);</w:t>
      </w:r>
    </w:p>
    <w:p w:rsidR="00706FAB" w:rsidP="00706FAB" w:rsidRDefault="00706FAB" w14:paraId="2DDA601E"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motie-Clemminck over in de Nationale Aanpak Funderingsproblematiek de positie van ondernemers en bedrijfspanden opnemen (28325, nr. 347).</w:t>
      </w:r>
    </w:p>
    <w:p w:rsidR="00706FAB" w:rsidP="00706FAB" w:rsidRDefault="00706FAB" w14:paraId="2DA63A2A" w14:textId="77777777">
      <w:pPr>
        <w:rPr>
          <w:rFonts w:ascii="Arial" w:hAnsi="Arial" w:eastAsia="Times New Roman" w:cs="Arial"/>
          <w:sz w:val="22"/>
          <w:szCs w:val="22"/>
        </w:rPr>
      </w:pPr>
    </w:p>
    <w:p w:rsidR="00706FAB" w:rsidP="00706FAB" w:rsidRDefault="00706FAB" w14:paraId="5D1219E0" w14:textId="77777777">
      <w:pPr>
        <w:spacing w:after="240"/>
        <w:rPr>
          <w:rFonts w:ascii="Arial" w:hAnsi="Arial" w:eastAsia="Times New Roman" w:cs="Arial"/>
          <w:sz w:val="22"/>
          <w:szCs w:val="22"/>
        </w:rPr>
      </w:pPr>
      <w:r>
        <w:rPr>
          <w:rFonts w:ascii="Arial" w:hAnsi="Arial" w:eastAsia="Times New Roman" w:cs="Arial"/>
          <w:sz w:val="22"/>
          <w:szCs w:val="22"/>
        </w:rPr>
        <w:t>(Zie vergadering van 22 september 2026.)</w:t>
      </w:r>
    </w:p>
    <w:p w:rsidR="00706FAB" w:rsidP="00706FAB" w:rsidRDefault="00706FAB" w14:paraId="1A777E32"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motie-Mooiman (28325, nr. 337).</w:t>
      </w:r>
    </w:p>
    <w:p w:rsidR="00706FAB" w:rsidP="00706FAB" w:rsidRDefault="00706FAB" w14:paraId="7530F3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71ECA802"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motie-Mooiman (28325, nr. 338).</w:t>
      </w:r>
    </w:p>
    <w:p w:rsidR="00706FAB" w:rsidP="00706FAB" w:rsidRDefault="00706FAB" w14:paraId="1EF63F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VVD, de SGP, de ChristenUnie, JA21, BBB, Lid Keijzer, Groep Markuszower, de PVV en FVD voor deze motie hebben gestemd en de leden van de overige fracties ertegen, zodat zij is aangenomen.</w:t>
      </w:r>
    </w:p>
    <w:p w:rsidR="00706FAB" w:rsidP="00706FAB" w:rsidRDefault="00706FAB" w14:paraId="67E92574"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motie-Mooiman (28325, nr. 339).</w:t>
      </w:r>
    </w:p>
    <w:p w:rsidR="00706FAB" w:rsidP="00706FAB" w:rsidRDefault="00706FAB" w14:paraId="764EB1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43ED03BE"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motie-Mooiman (28325, nr. 340).</w:t>
      </w:r>
    </w:p>
    <w:p w:rsidR="00706FAB" w:rsidP="00706FAB" w:rsidRDefault="00706FAB" w14:paraId="76B56D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706FAB" w:rsidP="00706FAB" w:rsidRDefault="00706FAB" w14:paraId="2923CF87" w14:textId="77777777">
      <w:pPr>
        <w:spacing w:after="240"/>
        <w:rPr>
          <w:rFonts w:ascii="Arial" w:hAnsi="Arial" w:eastAsia="Times New Roman" w:cs="Arial"/>
          <w:sz w:val="22"/>
          <w:szCs w:val="22"/>
        </w:rPr>
      </w:pPr>
      <w:r>
        <w:rPr>
          <w:rFonts w:ascii="Arial" w:hAnsi="Arial" w:eastAsia="Times New Roman" w:cs="Arial"/>
          <w:sz w:val="22"/>
          <w:szCs w:val="22"/>
        </w:rPr>
        <w:t>In stemming komt de motie-Zalinyan/Van Leijen (28325, nr. 341).</w:t>
      </w:r>
    </w:p>
    <w:p w:rsidR="00706FAB" w:rsidP="00706FAB" w:rsidRDefault="00706FAB" w14:paraId="5DDD33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VVD, de SGP, de ChristenUnie, BBB, Lid Keijzer, Groep Markuszower en </w:t>
      </w:r>
      <w:r>
        <w:rPr>
          <w:rFonts w:ascii="Arial" w:hAnsi="Arial" w:eastAsia="Times New Roman" w:cs="Arial"/>
          <w:sz w:val="22"/>
          <w:szCs w:val="22"/>
        </w:rPr>
        <w:lastRenderedPageBreak/>
        <w:t>de PVV voor deze motie hebben gestemd en de leden van de overige fracties ertegen, zodat zij is aangenomen.</w:t>
      </w:r>
    </w:p>
    <w:p w:rsidR="00706FAB" w:rsidP="00706FAB" w:rsidRDefault="00706FAB" w14:paraId="0A191D70" w14:textId="77777777">
      <w:pPr>
        <w:spacing w:after="240"/>
        <w:rPr>
          <w:rFonts w:ascii="Arial" w:hAnsi="Arial" w:eastAsia="Times New Roman" w:cs="Arial"/>
          <w:sz w:val="22"/>
          <w:szCs w:val="22"/>
        </w:rPr>
      </w:pPr>
      <w:r>
        <w:rPr>
          <w:rFonts w:ascii="Arial" w:hAnsi="Arial" w:eastAsia="Times New Roman" w:cs="Arial"/>
          <w:sz w:val="22"/>
          <w:szCs w:val="22"/>
        </w:rPr>
        <w:t>In stemming komt de motie-Zalinyan/Kostić (28325, nr. 342).</w:t>
      </w:r>
    </w:p>
    <w:p w:rsidR="00706FAB" w:rsidP="00706FAB" w:rsidRDefault="00706FAB" w14:paraId="008AFC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en de PVV voor deze motie hebben gestemd en de leden van de overige fracties ertegen, zodat zij is aangenomen.</w:t>
      </w:r>
    </w:p>
    <w:p w:rsidR="00706FAB" w:rsidP="00706FAB" w:rsidRDefault="00706FAB" w14:paraId="6F0A3CA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(28325, nr. 343).</w:t>
      </w:r>
    </w:p>
    <w:p w:rsidR="00706FAB" w:rsidP="00706FAB" w:rsidRDefault="00706FAB" w14:paraId="76C675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 PvdD, DENK, de VVD, de SGP, de ChristenUnie, JA21, BBB, Lid Keijzer, Groep Markuszower, de PVV en FVD voor deze motie hebben gestemd en de leden van de overige fracties ertegen, zodat zij is aangenomen.</w:t>
      </w:r>
    </w:p>
    <w:p w:rsidR="00706FAB" w:rsidP="00706FAB" w:rsidRDefault="00706FAB" w14:paraId="368F79EB" w14:textId="77777777">
      <w:pPr>
        <w:spacing w:after="240"/>
        <w:rPr>
          <w:rFonts w:ascii="Arial" w:hAnsi="Arial" w:eastAsia="Times New Roman" w:cs="Arial"/>
          <w:sz w:val="22"/>
          <w:szCs w:val="22"/>
        </w:rPr>
      </w:pPr>
      <w:r>
        <w:rPr>
          <w:rFonts w:ascii="Arial" w:hAnsi="Arial" w:eastAsia="Times New Roman" w:cs="Arial"/>
          <w:sz w:val="22"/>
          <w:szCs w:val="22"/>
        </w:rPr>
        <w:t>In stemming komt de motie-Nobel (28325, nr. 344).</w:t>
      </w:r>
    </w:p>
    <w:p w:rsidR="00706FAB" w:rsidP="00706FAB" w:rsidRDefault="00706FAB" w14:paraId="39450F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DENK, de VVD, de SGP, de ChristenUnie, JA21, BBB, Lid Keijzer, Groep Markuszower, de PVV en FVD voor deze motie hebben gestemd en de leden van de fractie van PRO ertegen, zodat zij is aangenomen.</w:t>
      </w:r>
    </w:p>
    <w:p w:rsidR="00706FAB" w:rsidP="00706FAB" w:rsidRDefault="00706FAB" w14:paraId="2981C67A"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(28325, nr. 345).</w:t>
      </w:r>
    </w:p>
    <w:p w:rsidR="00706FAB" w:rsidP="00706FAB" w:rsidRDefault="00706FAB" w14:paraId="72A811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Volt, de PvdD, de VVD, de SGP, de ChristenUnie, JA21, BBB, Lid Keijzer, Groep Markuszower, de PVV en FVD voor deze motie hebben gestemd en de leden van de overige fracties ertegen, zodat zij is aangenomen.</w:t>
      </w:r>
    </w:p>
    <w:p w:rsidR="00706FAB" w:rsidP="00706FAB" w:rsidRDefault="00706FAB" w14:paraId="34A3450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Leijen c.s. (28325, nr. 346).</w:t>
      </w:r>
    </w:p>
    <w:p w:rsidR="00706FAB" w:rsidP="00706FAB" w:rsidRDefault="00706FAB" w14:paraId="769B78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de PVV en FVD voor deze motie hebben gestemd en de leden van de fractie van JA21 ertegen, zodat zij is aangenomen.</w:t>
      </w:r>
    </w:p>
    <w:p w:rsidR="00706FAB" w:rsidP="00706FAB" w:rsidRDefault="00706FAB" w14:paraId="457A1693"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motie-Clemminck (28325, nr. 347).</w:t>
      </w:r>
    </w:p>
    <w:p w:rsidR="00706FAB" w:rsidP="00706FAB" w:rsidRDefault="00706FAB" w14:paraId="77C0EB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DENK, de VVD, de SGP, de ChristenUnie, JA21, BBB, Lid Keijzer, Groep Markuszower, de PVV en FVD voor deze motie hebben gestemd en de leden van de fractie van PRO ertegen, zodat zij is aangenomen.</w:t>
      </w:r>
    </w:p>
    <w:p w:rsidR="00706FAB" w:rsidP="00706FAB" w:rsidRDefault="00706FAB" w14:paraId="3F1889FC" w14:textId="77777777">
      <w:pPr>
        <w:spacing w:after="240"/>
        <w:rPr>
          <w:rFonts w:ascii="Arial" w:hAnsi="Arial" w:eastAsia="Times New Roman" w:cs="Arial"/>
          <w:sz w:val="22"/>
          <w:szCs w:val="22"/>
        </w:rPr>
      </w:pPr>
      <w:r>
        <w:rPr>
          <w:rFonts w:ascii="Arial" w:hAnsi="Arial" w:eastAsia="Times New Roman" w:cs="Arial"/>
          <w:sz w:val="22"/>
          <w:szCs w:val="22"/>
        </w:rPr>
        <w:t>Stemmingen moties Staatsdeelnemingen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Staatsdeelnemingen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2B7270C6"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motie-Kostić over in het deelnemingenbeleid de definitie van "publiek belang" opnemen (28165, nr. 480);</w:t>
      </w:r>
    </w:p>
    <w:p w:rsidR="00706FAB" w:rsidP="00706FAB" w:rsidRDefault="00706FAB" w14:paraId="605D28CE"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zich ervoor inzetten dat alle relevante FMO-documenten en informatie toegankelijk worden gemaakt voor nabestaanden en benadeelden (28165, nr. 481);</w:t>
      </w:r>
    </w:p>
    <w:p w:rsidR="00706FAB" w:rsidP="00706FAB" w:rsidRDefault="00706FAB" w14:paraId="70F34E9C"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motie-Ceulemans/Hoogeveen over gelijktijdig uitvoeren van het wetgevingstraject bij Financiën en JenV omtrent mogelijke privatisering van de Nederlandse Loterij (28165, nr. 482);</w:t>
      </w:r>
    </w:p>
    <w:p w:rsidR="00706FAB" w:rsidP="00706FAB" w:rsidRDefault="00706FAB" w14:paraId="411BA677"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c.s. over de borging van kritieke Nederlandse defensiecapaciteit primair vormgeven via langjarige opdrachten en concrete bestellingen (28165, nr. 483);</w:t>
      </w:r>
    </w:p>
    <w:p w:rsidR="00706FAB" w:rsidP="00706FAB" w:rsidRDefault="00706FAB" w14:paraId="5CCDFD5E"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motie-Bushoff over de nationale investeringsinstelling mandateren om zich ook te richten op projecten waarvan het rendement onzeker is maar die mogelijk wel de economie ten goede komen (28165, nr. 484);</w:t>
      </w:r>
    </w:p>
    <w:p w:rsidR="00706FAB" w:rsidP="00706FAB" w:rsidRDefault="00706FAB" w14:paraId="657DECB1"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motie-Bushoff over publieke belangen sterker verankeren in het staatsdeelnemingenbeleid (28165, nr. 485).</w:t>
      </w:r>
    </w:p>
    <w:p w:rsidR="00706FAB" w:rsidP="00706FAB" w:rsidRDefault="00706FAB" w14:paraId="2AEE3192" w14:textId="77777777">
      <w:pPr>
        <w:rPr>
          <w:rFonts w:ascii="Arial" w:hAnsi="Arial" w:eastAsia="Times New Roman" w:cs="Arial"/>
          <w:sz w:val="22"/>
          <w:szCs w:val="22"/>
        </w:rPr>
      </w:pPr>
    </w:p>
    <w:p w:rsidR="00706FAB" w:rsidP="00706FAB" w:rsidRDefault="00706FAB" w14:paraId="0EF07DC4" w14:textId="77777777">
      <w:pPr>
        <w:spacing w:after="240"/>
        <w:rPr>
          <w:rFonts w:ascii="Arial" w:hAnsi="Arial" w:eastAsia="Times New Roman" w:cs="Arial"/>
          <w:sz w:val="22"/>
          <w:szCs w:val="22"/>
        </w:rPr>
      </w:pPr>
      <w:r>
        <w:rPr>
          <w:rFonts w:ascii="Arial" w:hAnsi="Arial" w:eastAsia="Times New Roman" w:cs="Arial"/>
          <w:sz w:val="22"/>
          <w:szCs w:val="22"/>
        </w:rPr>
        <w:t>(Zie vergadering van 22 september 2026.)</w:t>
      </w:r>
    </w:p>
    <w:p w:rsidR="00706FAB" w:rsidP="00706FAB" w:rsidRDefault="00706FAB" w14:paraId="3B1585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lid Kostić verzoekt de aangehouden motie op stuk nr. 481 alsnog in stemming te brengen.</w:t>
      </w:r>
    </w:p>
    <w:p w:rsidR="00706FAB" w:rsidP="00706FAB" w:rsidRDefault="00706FAB" w14:paraId="43BD824B"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(28165, nr. 480).</w:t>
      </w:r>
    </w:p>
    <w:p w:rsidR="00706FAB" w:rsidP="00706FAB" w:rsidRDefault="00706FAB" w14:paraId="583C5F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en de ChristenUnie voor deze motie hebben gestemd en de leden van de overige fracties ertegen, zodat zij is aangenomen.</w:t>
      </w:r>
    </w:p>
    <w:p w:rsidR="00706FAB" w:rsidP="00706FAB" w:rsidRDefault="00706FAB" w14:paraId="1F2D3194"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(28165, nr. 481).</w:t>
      </w:r>
    </w:p>
    <w:p w:rsidR="00706FAB" w:rsidP="00706FAB" w:rsidRDefault="00706FAB" w14:paraId="23D3B3F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de ChristenUnie, BBB en FVD voor deze motie hebben gestemd en de leden van de overige fracties ertegen, zodat zij is verworpen.</w:t>
      </w:r>
    </w:p>
    <w:p w:rsidR="00706FAB" w:rsidP="00706FAB" w:rsidRDefault="00706FAB" w14:paraId="0BAAC85F"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motie-Ceulemans/Hoogeveen (28165, nr. 482).</w:t>
      </w:r>
    </w:p>
    <w:p w:rsidR="00706FAB" w:rsidP="00706FAB" w:rsidRDefault="00706FAB" w14:paraId="31D591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706FAB" w:rsidP="00706FAB" w:rsidRDefault="00706FAB" w14:paraId="6931E238"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 c.s. (28165, nr. 483).</w:t>
      </w:r>
    </w:p>
    <w:p w:rsidR="00706FAB" w:rsidP="00706FAB" w:rsidRDefault="00706FAB" w14:paraId="39C0715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de ChristenUnie, JA21, BBB, Lid Keijzer en Groep Markuszower voor deze motie hebben gestemd en de leden van de overige fracties ertegen, zodat zij is verworpen.</w:t>
      </w:r>
    </w:p>
    <w:p w:rsidR="00706FAB" w:rsidP="00706FAB" w:rsidRDefault="00706FAB" w14:paraId="26C9A94B" w14:textId="77777777">
      <w:pPr>
        <w:spacing w:after="240"/>
        <w:rPr>
          <w:rFonts w:ascii="Arial" w:hAnsi="Arial" w:eastAsia="Times New Roman" w:cs="Arial"/>
          <w:sz w:val="22"/>
          <w:szCs w:val="22"/>
        </w:rPr>
      </w:pPr>
      <w:r>
        <w:rPr>
          <w:rFonts w:ascii="Arial" w:hAnsi="Arial" w:eastAsia="Times New Roman" w:cs="Arial"/>
          <w:sz w:val="22"/>
          <w:szCs w:val="22"/>
        </w:rPr>
        <w:t>In stemming komt de motie-Bushoff (28165, nr. 484).</w:t>
      </w:r>
    </w:p>
    <w:p w:rsidR="00706FAB" w:rsidP="00706FAB" w:rsidRDefault="00706FAB" w14:paraId="2170780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 VVD, de SGP, de ChristenUnie, BBB en Lid Keijzer voor deze motie hebben gestemd en de leden van de overige fracties ertegen, zodat zij is aangenomen.</w:t>
      </w:r>
    </w:p>
    <w:p w:rsidR="00706FAB" w:rsidP="00706FAB" w:rsidRDefault="00706FAB" w14:paraId="72B9F0A5" w14:textId="77777777">
      <w:pPr>
        <w:spacing w:after="240"/>
        <w:rPr>
          <w:rFonts w:ascii="Arial" w:hAnsi="Arial" w:eastAsia="Times New Roman" w:cs="Arial"/>
          <w:sz w:val="22"/>
          <w:szCs w:val="22"/>
        </w:rPr>
      </w:pPr>
      <w:r>
        <w:rPr>
          <w:rFonts w:ascii="Arial" w:hAnsi="Arial" w:eastAsia="Times New Roman" w:cs="Arial"/>
          <w:sz w:val="22"/>
          <w:szCs w:val="22"/>
        </w:rPr>
        <w:t>Meneer Heutink.</w:t>
      </w:r>
    </w:p>
    <w:p w:rsidR="00706FAB" w:rsidP="00706FAB" w:rsidRDefault="00706FAB" w14:paraId="6251E2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Wij willen worden geacht vóór de motie op stuk nr. 481 te hebben gestemd.</w:t>
      </w:r>
    </w:p>
    <w:p w:rsidR="00706FAB" w:rsidP="00706FAB" w:rsidRDefault="00706FAB" w14:paraId="7A59ED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gecorrigeerd.</w:t>
      </w:r>
    </w:p>
    <w:p w:rsidR="00706FAB" w:rsidP="00706FAB" w:rsidRDefault="00706FAB" w14:paraId="66EBE89A" w14:textId="77777777">
      <w:pPr>
        <w:spacing w:after="240"/>
        <w:rPr>
          <w:rFonts w:ascii="Arial" w:hAnsi="Arial" w:eastAsia="Times New Roman" w:cs="Arial"/>
          <w:sz w:val="22"/>
          <w:szCs w:val="22"/>
        </w:rPr>
      </w:pPr>
      <w:r>
        <w:rPr>
          <w:rFonts w:ascii="Arial" w:hAnsi="Arial" w:eastAsia="Times New Roman" w:cs="Arial"/>
          <w:sz w:val="22"/>
          <w:szCs w:val="22"/>
        </w:rPr>
        <w:t>In stemming komt de motie-Bushoff (28165, nr. 485).</w:t>
      </w:r>
    </w:p>
    <w:p w:rsidR="00706FAB" w:rsidP="00706FAB" w:rsidRDefault="00706FAB" w14:paraId="03474A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BBB voor deze motie hebben gestemd en de leden van de overige fracties ertegen, zodat zij is aangenomen.</w:t>
      </w:r>
    </w:p>
    <w:p w:rsidR="00706FAB" w:rsidP="00706FAB" w:rsidRDefault="00706FAB" w14:paraId="61008DFF" w14:textId="77777777">
      <w:pPr>
        <w:spacing w:after="240"/>
        <w:rPr>
          <w:rFonts w:ascii="Arial" w:hAnsi="Arial" w:eastAsia="Times New Roman" w:cs="Arial"/>
          <w:sz w:val="22"/>
          <w:szCs w:val="22"/>
        </w:rPr>
      </w:pPr>
      <w:r>
        <w:rPr>
          <w:rFonts w:ascii="Arial" w:hAnsi="Arial" w:eastAsia="Times New Roman" w:cs="Arial"/>
          <w:sz w:val="22"/>
          <w:szCs w:val="22"/>
        </w:rPr>
        <w:t>Stemmingen moties Monitoring van de effecten van de aanpak van belastingontwijking</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Monitoring van de effecten van de aanpak van belastingontwijking</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6D545683"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motie-Stultiens/Oosterhuis over zich aansluiten bij het nog op te richten panel voor ongelijkheid (31066, nr. 1566);</w:t>
      </w:r>
    </w:p>
    <w:p w:rsidR="00706FAB" w:rsidP="00706FAB" w:rsidRDefault="00706FAB" w14:paraId="5787DF7E"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motie-Stultiens over onderzoeken hoeveel miljonairs in Nederland niet of nauwelijks inkomstenbelasting betalen (31066, nr. 1567).</w:t>
      </w:r>
    </w:p>
    <w:p w:rsidR="00706FAB" w:rsidP="00706FAB" w:rsidRDefault="00706FAB" w14:paraId="1295C103" w14:textId="77777777">
      <w:pPr>
        <w:rPr>
          <w:rFonts w:ascii="Arial" w:hAnsi="Arial" w:eastAsia="Times New Roman" w:cs="Arial"/>
          <w:sz w:val="22"/>
          <w:szCs w:val="22"/>
        </w:rPr>
      </w:pPr>
    </w:p>
    <w:p w:rsidR="00706FAB" w:rsidP="00706FAB" w:rsidRDefault="00706FAB" w14:paraId="161A5A92" w14:textId="77777777">
      <w:pPr>
        <w:spacing w:after="240"/>
        <w:rPr>
          <w:rFonts w:ascii="Arial" w:hAnsi="Arial" w:eastAsia="Times New Roman" w:cs="Arial"/>
          <w:sz w:val="22"/>
          <w:szCs w:val="22"/>
        </w:rPr>
      </w:pPr>
      <w:r>
        <w:rPr>
          <w:rFonts w:ascii="Arial" w:hAnsi="Arial" w:eastAsia="Times New Roman" w:cs="Arial"/>
          <w:sz w:val="22"/>
          <w:szCs w:val="22"/>
        </w:rPr>
        <w:t>(Zie vergadering van 22 september 2026.)</w:t>
      </w:r>
    </w:p>
    <w:p w:rsidR="00706FAB" w:rsidP="00706FAB" w:rsidRDefault="00706FAB" w14:paraId="0C115BA6"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motie-Stultiens/Oosterhuis (31066, nr. 1566).</w:t>
      </w:r>
    </w:p>
    <w:p w:rsidR="00706FAB" w:rsidP="00706FAB" w:rsidRDefault="00706FAB" w14:paraId="10F5A32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en de ChristenUnie voor deze motie hebben gestemd en de leden van de overige fracties ertegen, zodat zij is verworpen.</w:t>
      </w:r>
    </w:p>
    <w:p w:rsidR="00706FAB" w:rsidP="00706FAB" w:rsidRDefault="00706FAB" w14:paraId="3A8103AF"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motie-Stultiens (31066, nr. 1567).</w:t>
      </w:r>
    </w:p>
    <w:p w:rsidR="00706FAB" w:rsidP="00706FAB" w:rsidRDefault="00706FAB" w14:paraId="027715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de ChristenUnie, BBB en de PVV voor deze motie hebben gestemd en de leden van de overige fracties ertegen, zodat zij is aangenomen.</w:t>
      </w:r>
    </w:p>
    <w:p w:rsidR="00706FAB" w:rsidP="00706FAB" w:rsidRDefault="00706FAB" w14:paraId="2D7B3A86" w14:textId="77777777">
      <w:pPr>
        <w:spacing w:after="240"/>
        <w:rPr>
          <w:rFonts w:ascii="Arial" w:hAnsi="Arial" w:eastAsia="Times New Roman" w:cs="Arial"/>
          <w:sz w:val="22"/>
          <w:szCs w:val="22"/>
        </w:rPr>
      </w:pPr>
      <w:r>
        <w:rPr>
          <w:rFonts w:ascii="Arial" w:hAnsi="Arial" w:eastAsia="Times New Roman" w:cs="Arial"/>
          <w:sz w:val="22"/>
          <w:szCs w:val="22"/>
        </w:rPr>
        <w:t>Stemmingen moties Evaluatie CO2-heffing industrie en CO2- minimumprijs elektriciteitsopwekking</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Evaluatie CO2-heffing industrie en CO2- minimumprijs elektriciteitsopwekking</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te weten:</w:t>
      </w:r>
    </w:p>
    <w:p w:rsidR="00706FAB" w:rsidP="00706FAB" w:rsidRDefault="00706FAB" w14:paraId="6B80E0D3"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motie-Teunissen over garanderen dat koplopers niet de dupe worden van het afschaffen van de CO2-heffing (32813, nr. 1572);</w:t>
      </w:r>
    </w:p>
    <w:p w:rsidR="00706FAB" w:rsidP="00706FAB" w:rsidRDefault="00706FAB" w14:paraId="4A3DEDB2"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motie-Teunissen over inzichtelijk maken wat de kosten van ecologische en maatschappelijke klimaatschade zijn (32813, nr. 1573);</w:t>
      </w:r>
    </w:p>
    <w:p w:rsidR="00706FAB" w:rsidP="00706FAB" w:rsidRDefault="00706FAB" w14:paraId="44D4A6FF"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motie-Teunissen over de CO2-heffing in ere herstellen voor grote uitstoters (32813, nr. 1574).</w:t>
      </w:r>
    </w:p>
    <w:p w:rsidR="00706FAB" w:rsidP="00706FAB" w:rsidRDefault="00706FAB" w14:paraId="2D175C9B" w14:textId="77777777">
      <w:pPr>
        <w:rPr>
          <w:rFonts w:ascii="Arial" w:hAnsi="Arial" w:eastAsia="Times New Roman" w:cs="Arial"/>
          <w:sz w:val="22"/>
          <w:szCs w:val="22"/>
        </w:rPr>
      </w:pPr>
    </w:p>
    <w:p w:rsidR="00706FAB" w:rsidP="00706FAB" w:rsidRDefault="00706FAB" w14:paraId="74486339" w14:textId="77777777">
      <w:pPr>
        <w:spacing w:after="240"/>
        <w:rPr>
          <w:rFonts w:ascii="Arial" w:hAnsi="Arial" w:eastAsia="Times New Roman" w:cs="Arial"/>
          <w:sz w:val="22"/>
          <w:szCs w:val="22"/>
        </w:rPr>
      </w:pPr>
      <w:r>
        <w:rPr>
          <w:rFonts w:ascii="Arial" w:hAnsi="Arial" w:eastAsia="Times New Roman" w:cs="Arial"/>
          <w:sz w:val="22"/>
          <w:szCs w:val="22"/>
        </w:rPr>
        <w:t>(Zie vergadering van 22 september 2026.)</w:t>
      </w:r>
    </w:p>
    <w:p w:rsidR="00706FAB" w:rsidP="00706FAB" w:rsidRDefault="00706FAB" w14:paraId="18137566"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(32813, nr. 1572).</w:t>
      </w:r>
    </w:p>
    <w:p w:rsidR="00706FAB" w:rsidP="00706FAB" w:rsidRDefault="00706FAB" w14:paraId="3D8B8E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de ChristenUnie voor deze motie hebben gestemd en de leden van de overige fracties ertegen, zodat zij is verworpen.</w:t>
      </w:r>
    </w:p>
    <w:p w:rsidR="00706FAB" w:rsidP="00706FAB" w:rsidRDefault="00706FAB" w14:paraId="2DF67E13"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(32813, nr. 1573).</w:t>
      </w:r>
    </w:p>
    <w:p w:rsidR="00706FAB" w:rsidP="00706FAB" w:rsidRDefault="00706FAB" w14:paraId="644F7B4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en DENK voor deze motie hebben gestemd en de leden van de overige fracties ertegen, zodat zij is verworpen.</w:t>
      </w:r>
    </w:p>
    <w:p w:rsidR="00706FAB" w:rsidP="00706FAB" w:rsidRDefault="00706FAB" w14:paraId="58399E4C"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(32813, nr. 1574).</w:t>
      </w:r>
    </w:p>
    <w:p w:rsidR="00706FAB" w:rsidP="00706FAB" w:rsidRDefault="00706FAB" w14:paraId="357AB0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706FAB" w:rsidP="00706FAB" w:rsidRDefault="00706FAB" w14:paraId="3ECBAE35" w14:textId="77777777">
      <w:pPr>
        <w:spacing w:after="240"/>
        <w:rPr>
          <w:rFonts w:ascii="Arial" w:hAnsi="Arial" w:eastAsia="Times New Roman" w:cs="Arial"/>
          <w:sz w:val="22"/>
          <w:szCs w:val="22"/>
        </w:rPr>
      </w:pPr>
      <w:r>
        <w:rPr>
          <w:rFonts w:ascii="Arial" w:hAnsi="Arial" w:eastAsia="Times New Roman" w:cs="Arial"/>
          <w:sz w:val="22"/>
          <w:szCs w:val="22"/>
        </w:rPr>
        <w:t>Stemmingen moties Belastingdienst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Belastingdienst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26E6EE5D"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Eijk/Inge van Dijk over waarborgen dat kennisgroepstandpunten niet onnodig beperkend werken op de professionele beoordelingsruimte van inspecteurs (31066, nr. 1568);</w:t>
      </w:r>
    </w:p>
    <w:p w:rsidR="00706FAB" w:rsidP="00706FAB" w:rsidRDefault="00706FAB" w14:paraId="045327BA"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motie-Ergin/Stultiens over bij onderzoek naar RAM en vergelijkbare lijsten niet alleen kijken naar financieel nadeel (31066, nr. 1569);</w:t>
      </w:r>
    </w:p>
    <w:p w:rsidR="00706FAB" w:rsidP="00706FAB" w:rsidRDefault="00706FAB" w14:paraId="0527B80E"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feiten en bevindingen over RAM doorgeleiden naar de commissie-Maatoug (31066, nr. 1570);</w:t>
      </w:r>
    </w:p>
    <w:p w:rsidR="00706FAB" w:rsidP="00706FAB" w:rsidRDefault="00706FAB" w14:paraId="5FCCAE60"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onderzoeken of bij de vernietiging van documenten uit het RAM-onderzoek relevante informatie verloren is gegaan (31066, nr. 1571);</w:t>
      </w:r>
    </w:p>
    <w:p w:rsidR="00706FAB" w:rsidP="00706FAB" w:rsidRDefault="00706FAB" w14:paraId="4A4A890B"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motie-Oosterhuis/Inge van Dijk over laagdrempelige fiscale rechtsbescherming stimuleren binnen de Belastingdienst (31066, nr. 1572);</w:t>
      </w:r>
    </w:p>
    <w:p w:rsidR="00706FAB" w:rsidP="00706FAB" w:rsidRDefault="00706FAB" w14:paraId="2878419D"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motie-Ceulemans/Hoogeveen over bij iedere aan de Kamer verstrekte raming ook een toelichting leveren (31066, nr. 1573).</w:t>
      </w:r>
    </w:p>
    <w:p w:rsidR="00706FAB" w:rsidP="00706FAB" w:rsidRDefault="00706FAB" w14:paraId="2879FCFA" w14:textId="77777777">
      <w:pPr>
        <w:rPr>
          <w:rFonts w:ascii="Arial" w:hAnsi="Arial" w:eastAsia="Times New Roman" w:cs="Arial"/>
          <w:sz w:val="22"/>
          <w:szCs w:val="22"/>
        </w:rPr>
      </w:pPr>
    </w:p>
    <w:p w:rsidR="00706FAB" w:rsidP="00706FAB" w:rsidRDefault="00706FAB" w14:paraId="6AEACD99" w14:textId="77777777">
      <w:pPr>
        <w:spacing w:after="240"/>
        <w:rPr>
          <w:rFonts w:ascii="Arial" w:hAnsi="Arial" w:eastAsia="Times New Roman" w:cs="Arial"/>
          <w:sz w:val="22"/>
          <w:szCs w:val="22"/>
        </w:rPr>
      </w:pPr>
      <w:r>
        <w:rPr>
          <w:rFonts w:ascii="Arial" w:hAnsi="Arial" w:eastAsia="Times New Roman" w:cs="Arial"/>
          <w:sz w:val="22"/>
          <w:szCs w:val="22"/>
        </w:rPr>
        <w:t>(Zie vergadering van 22 september 2026.)</w:t>
      </w:r>
    </w:p>
    <w:p w:rsidR="00706FAB" w:rsidP="00706FAB" w:rsidRDefault="00706FAB" w14:paraId="4CDE4B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de heer Ceulemans stel ik voor zijn motie (31066, nr. 1573)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706FAB" w:rsidP="00706FAB" w:rsidRDefault="00706FAB" w14:paraId="06F26E9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Eijk/Inge van Dijk (31066, nr. 1568).</w:t>
      </w:r>
    </w:p>
    <w:p w:rsidR="00706FAB" w:rsidP="00706FAB" w:rsidRDefault="00706FAB" w14:paraId="1D8A7A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DENK, de VVD, de SGP, de ChristenUnie, JA21, BBB, Lid Keijzer, Groep Markuszower, de PVV en FVD voor deze motie hebben gestemd en de leden van de overige fracties ertegen, zodat zij is aangenomen.</w:t>
      </w:r>
    </w:p>
    <w:p w:rsidR="00706FAB" w:rsidP="00706FAB" w:rsidRDefault="00706FAB" w14:paraId="6477C464"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motie-Ergin/Stultiens (31066, nr. 1569).</w:t>
      </w:r>
    </w:p>
    <w:p w:rsidR="00706FAB" w:rsidP="00706FAB" w:rsidRDefault="00706FAB" w14:paraId="61B621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de ChristenUnie voor deze motie hebben gestemd en de leden van de overige fracties ertegen, zodat zij is verworpen.</w:t>
      </w:r>
    </w:p>
    <w:p w:rsidR="00706FAB" w:rsidP="00706FAB" w:rsidRDefault="00706FAB" w14:paraId="232EDD13"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(31066, nr. 1570).</w:t>
      </w:r>
    </w:p>
    <w:p w:rsidR="00706FAB" w:rsidP="00706FAB" w:rsidRDefault="00706FAB" w14:paraId="57E3EB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en FVD voor deze motie hebben gestemd en de leden van de overige fracties ertegen, zodat zij is aangenomen.</w:t>
      </w:r>
    </w:p>
    <w:p w:rsidR="00706FAB" w:rsidP="00706FAB" w:rsidRDefault="00706FAB" w14:paraId="5DD37580"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(31066, nr. 1571).</w:t>
      </w:r>
    </w:p>
    <w:p w:rsidR="00706FAB" w:rsidP="00706FAB" w:rsidRDefault="00706FAB" w14:paraId="144F8C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4AD03AB7" w14:textId="77777777">
      <w:pPr>
        <w:spacing w:after="240"/>
        <w:rPr>
          <w:rFonts w:ascii="Arial" w:hAnsi="Arial" w:eastAsia="Times New Roman" w:cs="Arial"/>
          <w:sz w:val="22"/>
          <w:szCs w:val="22"/>
        </w:rPr>
      </w:pPr>
      <w:r>
        <w:rPr>
          <w:rFonts w:ascii="Arial" w:hAnsi="Arial" w:eastAsia="Times New Roman" w:cs="Arial"/>
          <w:sz w:val="22"/>
          <w:szCs w:val="22"/>
        </w:rPr>
        <w:t>In stemming komt de motie-Oosterhuis/Inge van Dijk (31066, nr. 1572).</w:t>
      </w:r>
    </w:p>
    <w:p w:rsidR="00706FAB" w:rsidP="00706FAB" w:rsidRDefault="00706FAB" w14:paraId="316966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de PVV en FVD voor deze motie hebben gestemd en de leden van de fractie van JA21 ertegen, zodat zij is aangenomen.</w:t>
      </w:r>
    </w:p>
    <w:p w:rsidR="00706FAB" w:rsidP="00706FAB" w:rsidRDefault="00706FAB" w14:paraId="338D5B05" w14:textId="77777777">
      <w:pPr>
        <w:spacing w:after="240"/>
        <w:rPr>
          <w:rFonts w:ascii="Arial" w:hAnsi="Arial" w:eastAsia="Times New Roman" w:cs="Arial"/>
          <w:sz w:val="22"/>
          <w:szCs w:val="22"/>
        </w:rPr>
      </w:pPr>
      <w:r>
        <w:rPr>
          <w:rFonts w:ascii="Arial" w:hAnsi="Arial" w:eastAsia="Times New Roman" w:cs="Arial"/>
          <w:sz w:val="22"/>
          <w:szCs w:val="22"/>
        </w:rPr>
        <w:t>We bladeren door naar agendapunt 15, stemmingen over moties ingediend bij het tweeminutendebat Integraal Zorgakkoord (IZA) / Aanvullend Zorg- en Welzijnsakkoord (AZWA).</w:t>
      </w:r>
    </w:p>
    <w:p w:rsidR="00706FAB" w:rsidP="00706FAB" w:rsidRDefault="00706FAB" w14:paraId="50E99C97" w14:textId="77777777">
      <w:pPr>
        <w:spacing w:after="240"/>
        <w:rPr>
          <w:rFonts w:ascii="Arial" w:hAnsi="Arial" w:eastAsia="Times New Roman" w:cs="Arial"/>
          <w:sz w:val="22"/>
          <w:szCs w:val="22"/>
        </w:rPr>
      </w:pPr>
      <w:r>
        <w:rPr>
          <w:rFonts w:ascii="Arial" w:hAnsi="Arial" w:eastAsia="Times New Roman" w:cs="Arial"/>
          <w:sz w:val="22"/>
          <w:szCs w:val="22"/>
        </w:rPr>
        <w:t>Stemmingen moties Integraal Zorgakkoord (IZA) / Aanvullend Zorg- en Welzijnsakkoord (AZWA)</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Integraal Zorgakkoord (IZA) / Aanvullend Zorg- en Welzijnsakkoord (AZWA)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2D293B87"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motie-Wiersma over structurele borging van IPSO-zorg (31765, nr. 994);</w:t>
      </w:r>
    </w:p>
    <w:p w:rsidR="00706FAB" w:rsidP="00706FAB" w:rsidRDefault="00706FAB" w14:paraId="21DD6863"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motie-Tijmstra/Poortman over ruimte maken voor voorlopers in passende zorg (31765, nr. 995);</w:t>
      </w:r>
    </w:p>
    <w:p w:rsidR="00706FAB" w:rsidP="00706FAB" w:rsidRDefault="00706FAB" w14:paraId="45FA563C"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motie-Maeijer over het doel van 20% zinnige administratietijd in 2030 niet uit beeld laten raken (31765, nr. 996);</w:t>
      </w:r>
    </w:p>
    <w:p w:rsidR="00706FAB" w:rsidP="00706FAB" w:rsidRDefault="00706FAB" w14:paraId="2FCB2572"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gemeenten ondersteunen en faciliteren bij initiatieven rondom zorgzame buurten en voorzorgcirkels (31765, nr. 997);</w:t>
      </w:r>
    </w:p>
    <w:p w:rsidR="00706FAB" w:rsidP="00706FAB" w:rsidRDefault="00706FAB" w14:paraId="1F68649A"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motie-Bushoff over het basisaanbod huisartsgeneeskundige zorg als inhoudelijk uitgangspunt nemen bij de toekomstige bekostiging van de huisartsenzorg (31765, nr. 998);</w:t>
      </w:r>
    </w:p>
    <w:p w:rsidR="00706FAB" w:rsidP="00706FAB" w:rsidRDefault="00706FAB" w14:paraId="02E827CA"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motie-Bushoff/Vliegenthart over bevorderen dat wijkverpleging per regio herkenbaar, samenhangend en eenduidig wordt georganiseerd (31765, nr. 999);</w:t>
      </w:r>
    </w:p>
    <w:p w:rsidR="00706FAB" w:rsidP="00706FAB" w:rsidRDefault="00706FAB" w14:paraId="1F4B1A92"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 over gemeenten meerjarige financiële zekerheid geven voor de uitvoering van het IZA en het AZWA (31765, nr. 1000);</w:t>
      </w:r>
    </w:p>
    <w:p w:rsidR="00706FAB" w:rsidP="00706FAB" w:rsidRDefault="00706FAB" w14:paraId="1F4710A3"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 over een pilot om het totale zorglandschap opnieuw in te richten (31765, nr. 1001);</w:t>
      </w:r>
    </w:p>
    <w:p w:rsidR="00706FAB" w:rsidP="00706FAB" w:rsidRDefault="00706FAB" w14:paraId="0455ED2C"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motie-Vervuurt over in de beleidsagenda voor de medtechsector vastleggen hoe overheid en zorgsector als eerste klanten van Nederlandse medische technologie kunnen optreden (31765, nr. 1003);</w:t>
      </w:r>
    </w:p>
    <w:p w:rsidR="00706FAB" w:rsidP="00706FAB" w:rsidRDefault="00706FAB" w14:paraId="6F786E0C"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een voorstel voor een tijdelijke voorwaardelijke toelating van CE-gecertificeerde digitale zorgtoepassingen tot het basispakket (31765, nr. 1004).</w:t>
      </w:r>
    </w:p>
    <w:p w:rsidR="00706FAB" w:rsidP="00706FAB" w:rsidRDefault="00706FAB" w14:paraId="7A22C3FB" w14:textId="77777777">
      <w:pPr>
        <w:rPr>
          <w:rFonts w:ascii="Arial" w:hAnsi="Arial" w:eastAsia="Times New Roman" w:cs="Arial"/>
          <w:sz w:val="22"/>
          <w:szCs w:val="22"/>
        </w:rPr>
      </w:pPr>
    </w:p>
    <w:p w:rsidR="00706FAB" w:rsidP="00706FAB" w:rsidRDefault="00706FAB" w14:paraId="22C57DAE" w14:textId="77777777">
      <w:pPr>
        <w:spacing w:after="240"/>
        <w:rPr>
          <w:rFonts w:ascii="Arial" w:hAnsi="Arial" w:eastAsia="Times New Roman" w:cs="Arial"/>
          <w:sz w:val="22"/>
          <w:szCs w:val="22"/>
        </w:rPr>
      </w:pPr>
      <w:r>
        <w:rPr>
          <w:rFonts w:ascii="Arial" w:hAnsi="Arial" w:eastAsia="Times New Roman" w:cs="Arial"/>
          <w:sz w:val="22"/>
          <w:szCs w:val="22"/>
        </w:rPr>
        <w:t>(Zie vergadering van 23 september 2026.)</w:t>
      </w:r>
    </w:p>
    <w:p w:rsidR="00706FAB" w:rsidP="00706FAB" w:rsidRDefault="00706FAB" w14:paraId="0D733BA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motie-Van Brenk (31765, nr. 997) is in die zin gewijzigd dat zij thans luidt:</w:t>
      </w:r>
    </w:p>
    <w:p w:rsidR="00706FAB" w:rsidP="00706FAB" w:rsidRDefault="00706FAB" w14:paraId="18C52FE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zorgzame buurten niet uit zichzelf ontstaan;</w:t>
      </w:r>
      <w:r>
        <w:rPr>
          <w:rFonts w:ascii="Arial" w:hAnsi="Arial" w:eastAsia="Times New Roman" w:cs="Arial"/>
          <w:sz w:val="22"/>
          <w:szCs w:val="22"/>
        </w:rPr>
        <w:br/>
      </w:r>
      <w:r>
        <w:rPr>
          <w:rFonts w:ascii="Arial" w:hAnsi="Arial" w:eastAsia="Times New Roman" w:cs="Arial"/>
          <w:sz w:val="22"/>
          <w:szCs w:val="22"/>
        </w:rPr>
        <w:br/>
        <w:t>overwegende dat welzijnswerk een belangrijke rol speelt bij het ondersteunen van lokale initiatieven;</w:t>
      </w:r>
      <w:r>
        <w:rPr>
          <w:rFonts w:ascii="Arial" w:hAnsi="Arial" w:eastAsia="Times New Roman" w:cs="Arial"/>
          <w:sz w:val="22"/>
          <w:szCs w:val="22"/>
        </w:rPr>
        <w:br/>
      </w:r>
      <w:r>
        <w:rPr>
          <w:rFonts w:ascii="Arial" w:hAnsi="Arial" w:eastAsia="Times New Roman" w:cs="Arial"/>
          <w:sz w:val="22"/>
          <w:szCs w:val="22"/>
        </w:rPr>
        <w:br/>
        <w:t>overwegende dat voor 2027 40 miljoen is vrijgemaakt voor zorgzame wijken en buurten;</w:t>
      </w:r>
      <w:r>
        <w:rPr>
          <w:rFonts w:ascii="Arial" w:hAnsi="Arial" w:eastAsia="Times New Roman" w:cs="Arial"/>
          <w:sz w:val="22"/>
          <w:szCs w:val="22"/>
        </w:rPr>
        <w:br/>
      </w:r>
      <w:r>
        <w:rPr>
          <w:rFonts w:ascii="Arial" w:hAnsi="Arial" w:eastAsia="Times New Roman" w:cs="Arial"/>
          <w:sz w:val="22"/>
          <w:szCs w:val="22"/>
        </w:rPr>
        <w:br/>
        <w:t>overwegende dat er 342 gemeenten zijn;</w:t>
      </w:r>
      <w:r>
        <w:rPr>
          <w:rFonts w:ascii="Arial" w:hAnsi="Arial" w:eastAsia="Times New Roman" w:cs="Arial"/>
          <w:sz w:val="22"/>
          <w:szCs w:val="22"/>
        </w:rPr>
        <w:br/>
      </w:r>
      <w:r>
        <w:rPr>
          <w:rFonts w:ascii="Arial" w:hAnsi="Arial" w:eastAsia="Times New Roman" w:cs="Arial"/>
          <w:sz w:val="22"/>
          <w:szCs w:val="22"/>
        </w:rPr>
        <w:br/>
        <w:t>verzoekt de regering waar nodig en mogelijk alle gemeenten te ondersteunen en te faciliteren bij het nader ontwikkelen van initiatieven rondom zorgzame buurten en voorzorgcirkels, en daarbij veel aandacht te hebben voor de rol van het welzijnswerk,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06FAB" w:rsidP="00706FAB" w:rsidRDefault="00706FAB" w14:paraId="5FCC1C91" w14:textId="77777777">
      <w:pPr>
        <w:spacing w:after="240"/>
        <w:rPr>
          <w:rFonts w:ascii="Arial" w:hAnsi="Arial" w:eastAsia="Times New Roman" w:cs="Arial"/>
          <w:sz w:val="22"/>
          <w:szCs w:val="22"/>
        </w:rPr>
      </w:pPr>
      <w:r>
        <w:rPr>
          <w:rFonts w:ascii="Arial" w:hAnsi="Arial" w:eastAsia="Times New Roman" w:cs="Arial"/>
          <w:sz w:val="22"/>
          <w:szCs w:val="22"/>
        </w:rPr>
        <w:t>Zij krijgt nr. ??, was nr. 997 (31765).</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706FAB" w:rsidP="00706FAB" w:rsidRDefault="00706FAB" w14:paraId="3470CA7B"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(31765, nr. 994).</w:t>
      </w:r>
    </w:p>
    <w:p w:rsidR="00706FAB" w:rsidP="00706FAB" w:rsidRDefault="00706FAB" w14:paraId="6614A8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Volt, de PvdD, DENK, </w:t>
      </w:r>
      <w:r>
        <w:rPr>
          <w:rFonts w:ascii="Arial" w:hAnsi="Arial" w:eastAsia="Times New Roman" w:cs="Arial"/>
          <w:sz w:val="22"/>
          <w:szCs w:val="22"/>
        </w:rPr>
        <w:lastRenderedPageBreak/>
        <w:t>de SGP, de ChristenUnie, BBB, Lid Keijzer, de PVV en FVD voor deze motie hebben gestemd en de leden van de overige fracties ertegen, zodat zij is verworpen.</w:t>
      </w:r>
    </w:p>
    <w:p w:rsidR="00706FAB" w:rsidP="00706FAB" w:rsidRDefault="00706FAB" w14:paraId="418E2BF9" w14:textId="77777777">
      <w:pPr>
        <w:spacing w:after="240"/>
        <w:rPr>
          <w:rFonts w:ascii="Arial" w:hAnsi="Arial" w:eastAsia="Times New Roman" w:cs="Arial"/>
          <w:sz w:val="22"/>
          <w:szCs w:val="22"/>
        </w:rPr>
      </w:pPr>
      <w:r>
        <w:rPr>
          <w:rFonts w:ascii="Arial" w:hAnsi="Arial" w:eastAsia="Times New Roman" w:cs="Arial"/>
          <w:sz w:val="22"/>
          <w:szCs w:val="22"/>
        </w:rPr>
        <w:t>In stemming komt de motie-Tijmstra/Poortman (31765, nr. 995).</w:t>
      </w:r>
    </w:p>
    <w:p w:rsidR="00706FAB" w:rsidP="00706FAB" w:rsidRDefault="00706FAB" w14:paraId="0639C9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71E67A8A"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motie-Maeijer (31765, nr. 996).</w:t>
      </w:r>
    </w:p>
    <w:p w:rsidR="00706FAB" w:rsidP="00706FAB" w:rsidRDefault="00706FAB" w14:paraId="31F7E1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JA21, BBB, Lid Keijzer, de PVV en FVD voor deze motie hebben gestemd en de leden van de overige fracties ertegen, zodat zij is aangenomen.</w:t>
      </w:r>
    </w:p>
    <w:p w:rsidR="00706FAB" w:rsidP="00706FAB" w:rsidRDefault="00706FAB" w14:paraId="0D9CE9C2"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Brenk (31765, nr. ??, was nr. 997).</w:t>
      </w:r>
    </w:p>
    <w:p w:rsidR="00706FAB" w:rsidP="00706FAB" w:rsidRDefault="00706FAB" w14:paraId="57C06A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gewijzigde motie met algemene stemmen is aangenomen.</w:t>
      </w:r>
    </w:p>
    <w:p w:rsidR="00706FAB" w:rsidP="00706FAB" w:rsidRDefault="00706FAB" w14:paraId="0BD10472" w14:textId="77777777">
      <w:pPr>
        <w:spacing w:after="240"/>
        <w:rPr>
          <w:rFonts w:ascii="Arial" w:hAnsi="Arial" w:eastAsia="Times New Roman" w:cs="Arial"/>
          <w:sz w:val="22"/>
          <w:szCs w:val="22"/>
        </w:rPr>
      </w:pPr>
      <w:r>
        <w:rPr>
          <w:rFonts w:ascii="Arial" w:hAnsi="Arial" w:eastAsia="Times New Roman" w:cs="Arial"/>
          <w:sz w:val="22"/>
          <w:szCs w:val="22"/>
        </w:rPr>
        <w:t>In stemming komt de motie-Bushoff (31765, nr. 998).</w:t>
      </w:r>
    </w:p>
    <w:p w:rsidR="00706FAB" w:rsidP="00706FAB" w:rsidRDefault="00706FAB" w14:paraId="6CA440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744DA229" w14:textId="77777777">
      <w:pPr>
        <w:spacing w:after="240"/>
        <w:rPr>
          <w:rFonts w:ascii="Arial" w:hAnsi="Arial" w:eastAsia="Times New Roman" w:cs="Arial"/>
          <w:sz w:val="22"/>
          <w:szCs w:val="22"/>
        </w:rPr>
      </w:pPr>
      <w:r>
        <w:rPr>
          <w:rFonts w:ascii="Arial" w:hAnsi="Arial" w:eastAsia="Times New Roman" w:cs="Arial"/>
          <w:sz w:val="22"/>
          <w:szCs w:val="22"/>
        </w:rPr>
        <w:t>In stemming komt de motie-Bushoff/Vliegenthart (31765, nr. 999).</w:t>
      </w:r>
    </w:p>
    <w:p w:rsidR="00706FAB" w:rsidP="00706FAB" w:rsidRDefault="00706FAB" w14:paraId="6152F4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BBB, Lid Keijzer, Groep Markuszower en de PVV voor deze motie hebben gestemd en de leden van de overige fracties ertegen, zodat zij is aangenomen.</w:t>
      </w:r>
    </w:p>
    <w:p w:rsidR="00706FAB" w:rsidP="00706FAB" w:rsidRDefault="00706FAB" w14:paraId="467EC5EF"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 (31765, nr. 1000).</w:t>
      </w:r>
    </w:p>
    <w:p w:rsidR="00706FAB" w:rsidP="00706FAB" w:rsidRDefault="00706FAB" w14:paraId="087C43A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706FAB" w:rsidP="00706FAB" w:rsidRDefault="00706FAB" w14:paraId="223D4C98"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 (31765, nr. 1001).</w:t>
      </w:r>
    </w:p>
    <w:p w:rsidR="00706FAB" w:rsidP="00706FAB" w:rsidRDefault="00706FAB" w14:paraId="24B029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ChristenUnie, JA21 en de PVV voor deze motie hebben gestemd en de leden van de overige fracties ertegen, zodat zij is verworpen.</w:t>
      </w:r>
    </w:p>
    <w:p w:rsidR="00706FAB" w:rsidP="00706FAB" w:rsidRDefault="00706FAB" w14:paraId="153ABB9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motie-Vervuurt (31765, nr. 1003).</w:t>
      </w:r>
    </w:p>
    <w:p w:rsidR="00706FAB" w:rsidP="00706FAB" w:rsidRDefault="00706FAB" w14:paraId="093C6E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706FAB" w:rsidP="00706FAB" w:rsidRDefault="00706FAB" w14:paraId="6E7A0060"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motie-Claassen (31765, nr. 1004).</w:t>
      </w:r>
    </w:p>
    <w:p w:rsidR="00706FAB" w:rsidP="00706FAB" w:rsidRDefault="00706FAB" w14:paraId="596D4C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5117CF1F" w14:textId="77777777">
      <w:pPr>
        <w:spacing w:after="240"/>
        <w:rPr>
          <w:rFonts w:ascii="Arial" w:hAnsi="Arial" w:eastAsia="Times New Roman" w:cs="Arial"/>
          <w:sz w:val="22"/>
          <w:szCs w:val="22"/>
        </w:rPr>
      </w:pPr>
      <w:r>
        <w:rPr>
          <w:rFonts w:ascii="Arial" w:hAnsi="Arial" w:eastAsia="Times New Roman" w:cs="Arial"/>
          <w:sz w:val="22"/>
          <w:szCs w:val="22"/>
        </w:rPr>
        <w:t>Stemmingen moties Caribisch Nederland VWS</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Caribisch Nederland VWS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1971C6B5"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een gezondheidscheck aanbieden aan omwonenden van Selibon (37020-IV, nr. 4);</w:t>
      </w:r>
    </w:p>
    <w:p w:rsidR="00706FAB" w:rsidP="00706FAB" w:rsidRDefault="00706FAB" w14:paraId="3CE0DD8E"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structureel aanvullende middelen voor casemanagement dementie op Sint-Eustatius (37020-IV, nr. 5);</w:t>
      </w:r>
    </w:p>
    <w:p w:rsidR="00706FAB" w:rsidP="00706FAB" w:rsidRDefault="00706FAB" w14:paraId="19A05539"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structureel aanvullende middelen voor een 36-urige werkweek voor de zorg op de BES-eilanden (37020-IV, nr. 6);</w:t>
      </w:r>
    </w:p>
    <w:p w:rsidR="00706FAB" w:rsidP="00706FAB" w:rsidRDefault="00706FAB" w14:paraId="36F22DDF"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over de samenwerking tussen openbare lichamen en kerken ten aanzien van zorg en ondersteuning versterken (37020-IV, nr. 7);</w:t>
      </w:r>
    </w:p>
    <w:p w:rsidR="00706FAB" w:rsidP="00706FAB" w:rsidRDefault="00706FAB" w14:paraId="03D68667"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Meetelen over geen cent extra voor de zorg in Caribisch Nederland zolang er in Europees Nederland op de zorg wordt bezuinigd (37020-IV, nr. 8);</w:t>
      </w:r>
    </w:p>
    <w:p w:rsidR="00706FAB" w:rsidP="00706FAB" w:rsidRDefault="00706FAB" w14:paraId="57EECE58"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 over een digitale pilot met groepsgewijze zwangerschapsvoorlichting in Caribisch Nederland (37020-IV, nr. 9);</w:t>
      </w:r>
    </w:p>
    <w:p w:rsidR="00706FAB" w:rsidP="00706FAB" w:rsidRDefault="00706FAB" w14:paraId="7F6EF742"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 over een plan van aanpak voor passende kraamzorg op de BES-eilanden (37020-IV, nr. 10);</w:t>
      </w:r>
    </w:p>
    <w:p w:rsidR="00706FAB" w:rsidP="00706FAB" w:rsidRDefault="00706FAB" w14:paraId="5F109164"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de uitwerking van de juridische grondslag voor het gebruik van het bsn als patiëntidentificatie in de zorg op de BES-eilanden versnellen (37020-IV, nr. 11);</w:t>
      </w:r>
    </w:p>
    <w:p w:rsidR="00706FAB" w:rsidP="00706FAB" w:rsidRDefault="00706FAB" w14:paraId="19A69142"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motie-Vervuurt c.s. over een versnellingsaanpak voor bewezen zorginnovaties op de BES-eilanden (37020-IV, nr. 12);</w:t>
      </w:r>
    </w:p>
    <w:p w:rsidR="00706FAB" w:rsidP="00706FAB" w:rsidRDefault="00706FAB" w14:paraId="261F41FB"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motie-Tijmstra over het aanbod van gezonde voeding op scholen in Caribisch Nederland uitbreiden (37020-IV, nr. 13);</w:t>
      </w:r>
    </w:p>
    <w:p w:rsidR="00706FAB" w:rsidP="00706FAB" w:rsidRDefault="00706FAB" w14:paraId="18330C15"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motie-Tijmstra c.s. over doorgaan met de ontwikkeling van het Integrated Care and Living Centre en Nos Bario (37020-IV, nr. 14).</w:t>
      </w:r>
    </w:p>
    <w:p w:rsidR="00706FAB" w:rsidP="00706FAB" w:rsidRDefault="00706FAB" w14:paraId="7963498F" w14:textId="77777777">
      <w:pPr>
        <w:rPr>
          <w:rFonts w:ascii="Arial" w:hAnsi="Arial" w:eastAsia="Times New Roman" w:cs="Arial"/>
          <w:sz w:val="22"/>
          <w:szCs w:val="22"/>
        </w:rPr>
      </w:pPr>
    </w:p>
    <w:p w:rsidR="00706FAB" w:rsidP="00706FAB" w:rsidRDefault="00706FAB" w14:paraId="7109DB2C" w14:textId="77777777">
      <w:pPr>
        <w:spacing w:after="240"/>
        <w:rPr>
          <w:rFonts w:ascii="Arial" w:hAnsi="Arial" w:eastAsia="Times New Roman" w:cs="Arial"/>
          <w:sz w:val="22"/>
          <w:szCs w:val="22"/>
        </w:rPr>
      </w:pPr>
      <w:r>
        <w:rPr>
          <w:rFonts w:ascii="Arial" w:hAnsi="Arial" w:eastAsia="Times New Roman" w:cs="Arial"/>
          <w:sz w:val="22"/>
          <w:szCs w:val="22"/>
        </w:rPr>
        <w:t>(Zie vergadering van 23 september 2026.)</w:t>
      </w:r>
    </w:p>
    <w:p w:rsidR="00706FAB" w:rsidP="00706FAB" w:rsidRDefault="00706FAB" w14:paraId="222A1A4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 (37020-IV, nr. 4).</w:t>
      </w:r>
    </w:p>
    <w:p w:rsidR="00706FAB" w:rsidP="00706FAB" w:rsidRDefault="00706FAB" w14:paraId="443FC4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de ChristenUnie voor deze motie hebben gestemd en de leden van de overige fracties ertegen, zodat zij is verworpen.</w:t>
      </w:r>
    </w:p>
    <w:p w:rsidR="00706FAB" w:rsidP="00706FAB" w:rsidRDefault="00706FAB" w14:paraId="5D5F7C3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 (37020-IV, nr. 5).</w:t>
      </w:r>
    </w:p>
    <w:p w:rsidR="00706FAB" w:rsidP="00706FAB" w:rsidRDefault="00706FAB" w14:paraId="332E06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en FVD voor deze motie hebben gestemd en de leden van de overige fracties ertegen, zodat zij is aangenomen.</w:t>
      </w:r>
    </w:p>
    <w:p w:rsidR="00706FAB" w:rsidP="00706FAB" w:rsidRDefault="00706FAB" w14:paraId="07BE39A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 (37020-IV, nr. 6).</w:t>
      </w:r>
    </w:p>
    <w:p w:rsidR="00706FAB" w:rsidP="00706FAB" w:rsidRDefault="00706FAB" w14:paraId="27B55FE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en de ChristenUnie voor deze motie hebben gestemd en de leden van de overige fracties ertegen, zodat zij is verworpen.</w:t>
      </w:r>
    </w:p>
    <w:p w:rsidR="00706FAB" w:rsidP="00706FAB" w:rsidRDefault="00706FAB" w14:paraId="742D0445"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(37020-IV, nr. 7).</w:t>
      </w:r>
    </w:p>
    <w:p w:rsidR="00706FAB" w:rsidP="00706FAB" w:rsidRDefault="00706FAB" w14:paraId="7E09C5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706FAB" w:rsidP="00706FAB" w:rsidRDefault="00706FAB" w14:paraId="57F3316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Meetelen (37020-IV, nr. 8).</w:t>
      </w:r>
    </w:p>
    <w:p w:rsidR="00706FAB" w:rsidP="00706FAB" w:rsidRDefault="00706FAB" w14:paraId="27BA5B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Lid Keijzer en de PVV voor deze motie hebben gestemd en de leden van de overige fracties ertegen, zodat zij is verworpen.</w:t>
      </w:r>
    </w:p>
    <w:p w:rsidR="00706FAB" w:rsidP="00706FAB" w:rsidRDefault="00706FAB" w14:paraId="334536B5"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 (37020-IV, nr. 9).</w:t>
      </w:r>
    </w:p>
    <w:p w:rsidR="00706FAB" w:rsidP="00706FAB" w:rsidRDefault="00706FAB" w14:paraId="01507D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706FAB" w:rsidP="00706FAB" w:rsidRDefault="00706FAB" w14:paraId="07F7A06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 (37020-IV, nr. 10).</w:t>
      </w:r>
    </w:p>
    <w:p w:rsidR="00706FAB" w:rsidP="00706FAB" w:rsidRDefault="00706FAB" w14:paraId="41D080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Groep Markuszower voor deze motie hebben gestemd en de leden van de overige fracties ertegen, zodat zij is aangenomen.</w:t>
      </w:r>
    </w:p>
    <w:p w:rsidR="00706FAB" w:rsidP="00706FAB" w:rsidRDefault="00706FAB" w14:paraId="76EB3751"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(37020-IV, nr. 11).</w:t>
      </w:r>
    </w:p>
    <w:p w:rsidR="00706FAB" w:rsidP="00706FAB" w:rsidRDefault="00706FAB" w14:paraId="38B60E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JA21, BBB, Lid Keijzer, Groep Markuszower, de PVV en FVD voor deze motie hebben gestemd en de leden van de fractie van de ChristenUnie ertegen, zodat zij is aangenomen.</w:t>
      </w:r>
    </w:p>
    <w:p w:rsidR="00706FAB" w:rsidP="00706FAB" w:rsidRDefault="00706FAB" w14:paraId="3B69135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motie-Vervuurt c.s. (37020-IV, nr. 12).</w:t>
      </w:r>
    </w:p>
    <w:p w:rsidR="00706FAB" w:rsidP="00706FAB" w:rsidRDefault="00706FAB" w14:paraId="4917C2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706FAB" w:rsidP="00706FAB" w:rsidRDefault="00706FAB" w14:paraId="2F9BF626" w14:textId="77777777">
      <w:pPr>
        <w:spacing w:after="240"/>
        <w:rPr>
          <w:rFonts w:ascii="Arial" w:hAnsi="Arial" w:eastAsia="Times New Roman" w:cs="Arial"/>
          <w:sz w:val="22"/>
          <w:szCs w:val="22"/>
        </w:rPr>
      </w:pPr>
      <w:r>
        <w:rPr>
          <w:rFonts w:ascii="Arial" w:hAnsi="Arial" w:eastAsia="Times New Roman" w:cs="Arial"/>
          <w:sz w:val="22"/>
          <w:szCs w:val="22"/>
        </w:rPr>
        <w:t>In stemming komt de motie-Tijmstra c.s. (37020-IV, nr. 13).</w:t>
      </w:r>
    </w:p>
    <w:p w:rsidR="00706FAB" w:rsidP="00706FAB" w:rsidRDefault="00706FAB" w14:paraId="0D3EE3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VVD, de SGP, de ChristenUnie, Lid Keijzer en Groep Markuszower voor </w:t>
      </w:r>
      <w:r>
        <w:rPr>
          <w:rFonts w:ascii="Arial" w:hAnsi="Arial" w:eastAsia="Times New Roman" w:cs="Arial"/>
          <w:sz w:val="22"/>
          <w:szCs w:val="22"/>
        </w:rPr>
        <w:lastRenderedPageBreak/>
        <w:t>deze motie hebben gestemd en de leden van de overige fracties ertegen, zodat zij is aangenomen.</w:t>
      </w:r>
    </w:p>
    <w:p w:rsidR="00706FAB" w:rsidP="00706FAB" w:rsidRDefault="00706FAB" w14:paraId="40A79B59" w14:textId="77777777">
      <w:pPr>
        <w:spacing w:after="240"/>
        <w:rPr>
          <w:rFonts w:ascii="Arial" w:hAnsi="Arial" w:eastAsia="Times New Roman" w:cs="Arial"/>
          <w:sz w:val="22"/>
          <w:szCs w:val="22"/>
        </w:rPr>
      </w:pPr>
      <w:r>
        <w:rPr>
          <w:rFonts w:ascii="Arial" w:hAnsi="Arial" w:eastAsia="Times New Roman" w:cs="Arial"/>
          <w:sz w:val="22"/>
          <w:szCs w:val="22"/>
        </w:rPr>
        <w:t>In stemming komt de motie-Tijmstra c.s. (37020-IV, nr. 14).</w:t>
      </w:r>
    </w:p>
    <w:p w:rsidR="00706FAB" w:rsidP="00706FAB" w:rsidRDefault="00706FAB" w14:paraId="78FF7B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FVD voor deze motie hebben gestemd en de leden van de fractie van de PVV ertegen, zodat zij is aangenomen.</w:t>
      </w:r>
    </w:p>
    <w:p w:rsidR="00706FAB" w:rsidP="00706FAB" w:rsidRDefault="00706FAB" w14:paraId="7C31B2FD" w14:textId="77777777">
      <w:pPr>
        <w:spacing w:after="240"/>
        <w:rPr>
          <w:rFonts w:ascii="Arial" w:hAnsi="Arial" w:eastAsia="Times New Roman" w:cs="Arial"/>
          <w:sz w:val="22"/>
          <w:szCs w:val="22"/>
        </w:rPr>
      </w:pPr>
      <w:r>
        <w:rPr>
          <w:rFonts w:ascii="Arial" w:hAnsi="Arial" w:eastAsia="Times New Roman" w:cs="Arial"/>
          <w:sz w:val="22"/>
          <w:szCs w:val="22"/>
        </w:rPr>
        <w:t>Stemmingen moties Toegang tot het recht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Toegang tot het recht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19AC9DDB"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motie-Straatman over een reservistenregister voor de sociale advocatuur (31753, nr. 317);</w:t>
      </w:r>
    </w:p>
    <w:p w:rsidR="00706FAB" w:rsidP="00706FAB" w:rsidRDefault="00706FAB" w14:paraId="0E309D79"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de POK-middelen structureel maken als blijkt dat deze bijdragen aan de toegang tot het recht (31753, nr. 318);</w:t>
      </w:r>
    </w:p>
    <w:p w:rsidR="00706FAB" w:rsidP="00706FAB" w:rsidRDefault="00706FAB" w14:paraId="7A15E64C"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kijken waar Huizen van het Recht van toegevoegde waarde kunnen zijn (31753, nr. 319).</w:t>
      </w:r>
    </w:p>
    <w:p w:rsidR="00706FAB" w:rsidP="00706FAB" w:rsidRDefault="00706FAB" w14:paraId="3530EC6B" w14:textId="77777777">
      <w:pPr>
        <w:rPr>
          <w:rFonts w:ascii="Arial" w:hAnsi="Arial" w:eastAsia="Times New Roman" w:cs="Arial"/>
          <w:sz w:val="22"/>
          <w:szCs w:val="22"/>
        </w:rPr>
      </w:pPr>
    </w:p>
    <w:p w:rsidR="00706FAB" w:rsidP="00706FAB" w:rsidRDefault="00706FAB" w14:paraId="30EA939F" w14:textId="77777777">
      <w:pPr>
        <w:spacing w:after="240"/>
        <w:rPr>
          <w:rFonts w:ascii="Arial" w:hAnsi="Arial" w:eastAsia="Times New Roman" w:cs="Arial"/>
          <w:sz w:val="22"/>
          <w:szCs w:val="22"/>
        </w:rPr>
      </w:pPr>
      <w:r>
        <w:rPr>
          <w:rFonts w:ascii="Arial" w:hAnsi="Arial" w:eastAsia="Times New Roman" w:cs="Arial"/>
          <w:sz w:val="22"/>
          <w:szCs w:val="22"/>
        </w:rPr>
        <w:t>(Zie vergadering van 23 september 2026.)</w:t>
      </w:r>
    </w:p>
    <w:p w:rsidR="00706FAB" w:rsidP="00706FAB" w:rsidRDefault="00706FAB" w14:paraId="322E10EE"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motie-Straatman (31753, nr. 317).</w:t>
      </w:r>
    </w:p>
    <w:p w:rsidR="00706FAB" w:rsidP="00706FAB" w:rsidRDefault="00706FAB" w14:paraId="2C4C4F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Groep Markuszower en FVD voor deze motie hebben gestemd en de leden van de overige fracties ertegen, zodat zij is aangenomen.</w:t>
      </w:r>
    </w:p>
    <w:p w:rsidR="00706FAB" w:rsidP="00706FAB" w:rsidRDefault="00706FAB" w14:paraId="06A42726"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(31753, nr. 318).</w:t>
      </w:r>
    </w:p>
    <w:p w:rsidR="00706FAB" w:rsidP="00706FAB" w:rsidRDefault="00706FAB" w14:paraId="627E98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ChristenUnie en BBB voor deze motie hebben gestemd en de leden van de overige fracties ertegen, zodat zij is verworpen.</w:t>
      </w:r>
    </w:p>
    <w:p w:rsidR="00706FAB" w:rsidP="00706FAB" w:rsidRDefault="00706FAB" w14:paraId="2DB3DD58"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(31753, nr. 319).</w:t>
      </w:r>
    </w:p>
    <w:p w:rsidR="00706FAB" w:rsidP="00706FAB" w:rsidRDefault="00706FAB" w14:paraId="683F51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en FVD voor deze motie hebben gestemd en de leden van de overige fracties ertegen, zodat zij is aangenomen.</w:t>
      </w:r>
    </w:p>
    <w:p w:rsidR="00706FAB" w:rsidP="00706FAB" w:rsidRDefault="00706FAB" w14:paraId="601963B7" w14:textId="77777777">
      <w:pPr>
        <w:spacing w:after="240"/>
        <w:rPr>
          <w:rFonts w:ascii="Arial" w:hAnsi="Arial" w:eastAsia="Times New Roman" w:cs="Arial"/>
          <w:sz w:val="22"/>
          <w:szCs w:val="22"/>
        </w:rPr>
      </w:pPr>
      <w:r>
        <w:rPr>
          <w:rFonts w:ascii="Arial" w:hAnsi="Arial" w:eastAsia="Times New Roman" w:cs="Arial"/>
          <w:sz w:val="22"/>
          <w:szCs w:val="22"/>
        </w:rPr>
        <w:t>Stemmingen moties Kansspelen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Kansspelen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te weten:</w:t>
      </w:r>
    </w:p>
    <w:p w:rsidR="00706FAB" w:rsidP="00706FAB" w:rsidRDefault="00706FAB" w14:paraId="49134ACE"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motie-Bikker/Diederik van Dijk over in kaart brengen hoe en wanneer de Kansspelautoriteit het opensourcerisicomodel van de UvA kan gebruiken (24557, nr. 286);</w:t>
      </w:r>
    </w:p>
    <w:p w:rsidR="00706FAB" w:rsidP="00706FAB" w:rsidRDefault="00706FAB" w14:paraId="0429AD30"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motie-Tijs van den Brink over bij een DNS-blokkade van een goksite de gebruikers wijzen op de risico's van online gokken (24557, nr. 287);</w:t>
      </w:r>
    </w:p>
    <w:p w:rsidR="00706FAB" w:rsidP="00706FAB" w:rsidRDefault="00706FAB" w14:paraId="4DE5B093"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motie-Bikkers c.s. over een boete voor platforms die illegale gokreclames tonen na een verwijderverzoek (24557, nr. 288);</w:t>
      </w:r>
    </w:p>
    <w:p w:rsidR="00706FAB" w:rsidP="00706FAB" w:rsidRDefault="00706FAB" w14:paraId="7FB3E2B2"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over een totaalverbod op reclame voor kansspelen (24557, nr. 289);</w:t>
      </w:r>
    </w:p>
    <w:p w:rsidR="00706FAB" w:rsidP="00706FAB" w:rsidRDefault="00706FAB" w14:paraId="330CCB10"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Dijk/Bikker over de minimumleeftijd voor de meest risicovolle kansspelen verhogen naar 21 jaar zodra aan de gestelde voorwaarden is voldaan (24557, nr. 290);</w:t>
      </w:r>
    </w:p>
    <w:p w:rsidR="00706FAB" w:rsidP="00706FAB" w:rsidRDefault="00706FAB" w14:paraId="0CD6FD28"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over een scenario uitwerken waarin de Staat zich volledig terugtrekt uit het aanbieden en exploiteren van kansspelen (24557, nr. 291);</w:t>
      </w:r>
    </w:p>
    <w:p w:rsidR="00706FAB" w:rsidP="00706FAB" w:rsidRDefault="00706FAB" w14:paraId="2EBAA0ED"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motie-Mohandis/Mutluer over een centrale lijst van illegale onlinekansspelaanbieders voor toezicht en handhaving (24557, nr. 292);</w:t>
      </w:r>
    </w:p>
    <w:p w:rsidR="00706FAB" w:rsidP="00706FAB" w:rsidRDefault="00706FAB" w14:paraId="48BC832E"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motie-Mohandis/Mutluer over een pilot om de digitale infrastructuur achter illegale onlinekansspelaanbieders te verstoren (24557, nr. 293);</w:t>
      </w:r>
    </w:p>
    <w:p w:rsidR="00706FAB" w:rsidP="00706FAB" w:rsidRDefault="00706FAB" w14:paraId="030168D0"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een vergelijkbare zorgplicht voor cryptodienstverleners als voor gokbedrijven (24557, nr. 294);</w:t>
      </w:r>
    </w:p>
    <w:p w:rsidR="00706FAB" w:rsidP="00706FAB" w:rsidRDefault="00706FAB" w14:paraId="681E92A8"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motie-Al Biyati over de kansspelbelasting terugbrengen naar 34,2% (24557, nr. 295);</w:t>
      </w:r>
    </w:p>
    <w:p w:rsidR="00706FAB" w:rsidP="00706FAB" w:rsidRDefault="00706FAB" w14:paraId="77ED1F7B"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motie-Al Biyati over onderzoeken of en hoe prediction markets gereguleerd kunnen worden (24557, nr. 296);</w:t>
      </w:r>
    </w:p>
    <w:p w:rsidR="00706FAB" w:rsidP="00706FAB" w:rsidRDefault="00706FAB" w14:paraId="5EDDAA77" w14:textId="77777777">
      <w:pPr>
        <w:numPr>
          <w:ilvl w:val="0"/>
          <w:numId w:val="1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motie-Keijzer/Schilder over geoormerkt meespelen bij goededoelenloterijen (24557, nr. 297).</w:t>
      </w:r>
    </w:p>
    <w:p w:rsidR="00706FAB" w:rsidP="00706FAB" w:rsidRDefault="00706FAB" w14:paraId="78E18FF0" w14:textId="77777777">
      <w:pPr>
        <w:rPr>
          <w:rFonts w:ascii="Arial" w:hAnsi="Arial" w:eastAsia="Times New Roman" w:cs="Arial"/>
          <w:sz w:val="22"/>
          <w:szCs w:val="22"/>
        </w:rPr>
      </w:pPr>
    </w:p>
    <w:p w:rsidR="00706FAB" w:rsidP="00706FAB" w:rsidRDefault="00706FAB" w14:paraId="005BDBEF" w14:textId="77777777">
      <w:pPr>
        <w:spacing w:after="240"/>
        <w:rPr>
          <w:rFonts w:ascii="Arial" w:hAnsi="Arial" w:eastAsia="Times New Roman" w:cs="Arial"/>
          <w:sz w:val="22"/>
          <w:szCs w:val="22"/>
        </w:rPr>
      </w:pPr>
      <w:r>
        <w:rPr>
          <w:rFonts w:ascii="Arial" w:hAnsi="Arial" w:eastAsia="Times New Roman" w:cs="Arial"/>
          <w:sz w:val="22"/>
          <w:szCs w:val="22"/>
        </w:rPr>
        <w:t>(Zie vergadering van 23 september 2026.)</w:t>
      </w:r>
    </w:p>
    <w:p w:rsidR="00706FAB" w:rsidP="00706FAB" w:rsidRDefault="00706FAB" w14:paraId="5F1109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verzoek van mevrouw Al Biyati stel ik voor haar motie (24557, nr. 295) aan te houden. Op verzoek van mevrouw Keijzer stel ik voor haar motie (24557, nr. 297)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706FAB" w:rsidP="00706FAB" w:rsidRDefault="00706FAB" w14:paraId="2B97543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motie-Bikker/Diederik van Dijk (24557, nr. 286).</w:t>
      </w:r>
    </w:p>
    <w:p w:rsidR="00706FAB" w:rsidP="00706FAB" w:rsidRDefault="00706FAB" w14:paraId="67875A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706FAB" w:rsidP="00706FAB" w:rsidRDefault="00706FAB" w14:paraId="4EAB0FB2" w14:textId="77777777">
      <w:pPr>
        <w:spacing w:after="240"/>
        <w:rPr>
          <w:rFonts w:ascii="Arial" w:hAnsi="Arial" w:eastAsia="Times New Roman" w:cs="Arial"/>
          <w:sz w:val="22"/>
          <w:szCs w:val="22"/>
        </w:rPr>
      </w:pPr>
      <w:r>
        <w:rPr>
          <w:rFonts w:ascii="Arial" w:hAnsi="Arial" w:eastAsia="Times New Roman" w:cs="Arial"/>
          <w:sz w:val="22"/>
          <w:szCs w:val="22"/>
        </w:rPr>
        <w:t>In stemming komt de motie-Tijs van den Brink (24557, nr. 287).</w:t>
      </w:r>
    </w:p>
    <w:p w:rsidR="00706FAB" w:rsidP="00706FAB" w:rsidRDefault="00706FAB" w14:paraId="13860C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706FAB" w:rsidP="00706FAB" w:rsidRDefault="00706FAB" w14:paraId="1895FAF3"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motie-Bikkers c.s. (24557, nr. 288).</w:t>
      </w:r>
    </w:p>
    <w:p w:rsidR="00706FAB" w:rsidP="00706FAB" w:rsidRDefault="00706FAB" w14:paraId="4CC8EC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706FAB" w:rsidP="00706FAB" w:rsidRDefault="00706FAB" w14:paraId="5329D637"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(24557, nr. 289).</w:t>
      </w:r>
    </w:p>
    <w:p w:rsidR="00706FAB" w:rsidP="00706FAB" w:rsidRDefault="00706FAB" w14:paraId="070BE9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het CDA, DENK, de SGP, de ChristenUnie, JA21 en Lid Keijzer voor deze motie hebben gestemd en de leden van de overige fracties ertegen, zodat zij is verworpen.</w:t>
      </w:r>
    </w:p>
    <w:p w:rsidR="00706FAB" w:rsidP="00706FAB" w:rsidRDefault="00706FAB" w14:paraId="6EF689DA"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Dijk/Bikker (24557, nr. 290).</w:t>
      </w:r>
    </w:p>
    <w:p w:rsidR="00706FAB" w:rsidP="00706FAB" w:rsidRDefault="00706FAB" w14:paraId="03135C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PvdD, het CDA, DENK, de VVD, de SGP, de ChristenUnie, JA21 en BBB voor deze motie hebben gestemd en de leden van de overige fracties ertegen, zodat zij is aangenomen.</w:t>
      </w:r>
    </w:p>
    <w:p w:rsidR="00706FAB" w:rsidP="00706FAB" w:rsidRDefault="00706FAB" w14:paraId="18DAACB0"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(24557, nr. 291).</w:t>
      </w:r>
    </w:p>
    <w:p w:rsidR="00706FAB" w:rsidP="00706FAB" w:rsidRDefault="00706FAB" w14:paraId="181F9B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PvdD, DENK, de SGP, de ChristenUnie, JA21, Lid Keijzer, Groep Markuszower en de PVV voor deze motie hebben gestemd en de leden van de overige fracties ertegen, zodat zij is verworpen.</w:t>
      </w:r>
    </w:p>
    <w:p w:rsidR="00706FAB" w:rsidP="00706FAB" w:rsidRDefault="00706FAB" w14:paraId="0F9C895D"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motie-Mohandis/Mutluer (24557, nr. 292).</w:t>
      </w:r>
    </w:p>
    <w:p w:rsidR="00706FAB" w:rsidP="00706FAB" w:rsidRDefault="00706FAB" w14:paraId="034E79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706FAB" w:rsidP="00706FAB" w:rsidRDefault="00706FAB" w14:paraId="74A345BF"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motie-Mohandis/Mutluer (24557, nr. 293).</w:t>
      </w:r>
    </w:p>
    <w:p w:rsidR="00706FAB" w:rsidP="00706FAB" w:rsidRDefault="00706FAB" w14:paraId="36B7AA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706FAB" w:rsidP="00706FAB" w:rsidRDefault="00706FAB" w14:paraId="3F24035C"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(24557, nr. 294).</w:t>
      </w:r>
    </w:p>
    <w:p w:rsidR="00706FAB" w:rsidP="00706FAB" w:rsidRDefault="00706FAB" w14:paraId="63A1B70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ChristenUnie en BBB voor deze motie hebben gestemd en de leden van de overige fracties ertegen, zodat zij is verworpen.</w:t>
      </w:r>
    </w:p>
    <w:p w:rsidR="00706FAB" w:rsidP="00706FAB" w:rsidRDefault="00706FAB" w14:paraId="4DF7D392" w14:textId="77777777">
      <w:pPr>
        <w:spacing w:after="240"/>
        <w:rPr>
          <w:rFonts w:ascii="Arial" w:hAnsi="Arial" w:eastAsia="Times New Roman" w:cs="Arial"/>
          <w:sz w:val="22"/>
          <w:szCs w:val="22"/>
        </w:rPr>
      </w:pPr>
      <w:r>
        <w:rPr>
          <w:rFonts w:ascii="Arial" w:hAnsi="Arial" w:eastAsia="Times New Roman" w:cs="Arial"/>
          <w:sz w:val="22"/>
          <w:szCs w:val="22"/>
        </w:rPr>
        <w:t>In stemming komt de motie-Al Biyati (24557, nr. 296).</w:t>
      </w:r>
    </w:p>
    <w:p w:rsidR="00706FAB" w:rsidP="00706FAB" w:rsidRDefault="00706FAB" w14:paraId="377C79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50PLUS, BBB, Groep Markuszower, de PVV </w:t>
      </w:r>
      <w:r>
        <w:rPr>
          <w:rFonts w:ascii="Arial" w:hAnsi="Arial" w:eastAsia="Times New Roman" w:cs="Arial"/>
          <w:sz w:val="22"/>
          <w:szCs w:val="22"/>
        </w:rPr>
        <w:lastRenderedPageBreak/>
        <w:t>en FVD voor deze motie hebben gestemd en de leden van de overige fracties ertegen, zodat zij is verworpen.</w:t>
      </w:r>
    </w:p>
    <w:p w:rsidR="00706FAB" w:rsidP="00706FAB" w:rsidRDefault="00706FAB" w14:paraId="3D41BE31" w14:textId="77777777">
      <w:pPr>
        <w:spacing w:after="240"/>
        <w:rPr>
          <w:rFonts w:ascii="Arial" w:hAnsi="Arial" w:eastAsia="Times New Roman" w:cs="Arial"/>
          <w:sz w:val="22"/>
          <w:szCs w:val="22"/>
        </w:rPr>
      </w:pPr>
      <w:r>
        <w:rPr>
          <w:rFonts w:ascii="Arial" w:hAnsi="Arial" w:eastAsia="Times New Roman" w:cs="Arial"/>
          <w:sz w:val="22"/>
          <w:szCs w:val="22"/>
        </w:rPr>
        <w:t>Stemming brief Profielschets en advertentietekst voor de nieuw te benoemen Nationale ombudsman</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de brief van de vaste commissie voor Binnenlandse Zaken over de profielschets en advertentietekst voor de nieuw te benoemen Nationale ombudsman (34050, nr. 1)</w:t>
      </w:r>
      <w:r>
        <w:rPr>
          <w:rFonts w:ascii="Arial" w:hAnsi="Arial" w:eastAsia="Times New Roman" w:cs="Arial"/>
          <w:sz w:val="22"/>
          <w:szCs w:val="22"/>
        </w:rPr>
        <w:t>.</w:t>
      </w:r>
    </w:p>
    <w:p w:rsidR="00706FAB" w:rsidP="00706FAB" w:rsidRDefault="00706FAB" w14:paraId="1E2A27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conform het voorstel van de vaste commissie voor Binnenlandse Zaken te besluiten en in te stemmen met de profielschets en de advertentietekst.</w:t>
      </w:r>
    </w:p>
    <w:p w:rsidR="00706FAB" w:rsidP="00706FAB" w:rsidRDefault="00706FAB" w14:paraId="523B5C0E"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706FAB" w:rsidP="00706FAB" w:rsidRDefault="00706FAB" w14:paraId="4A476226" w14:textId="77777777">
      <w:pPr>
        <w:spacing w:after="240"/>
        <w:rPr>
          <w:rFonts w:ascii="Arial" w:hAnsi="Arial" w:eastAsia="Times New Roman" w:cs="Arial"/>
          <w:sz w:val="22"/>
          <w:szCs w:val="22"/>
        </w:rPr>
      </w:pPr>
      <w:r>
        <w:rPr>
          <w:rFonts w:ascii="Arial" w:hAnsi="Arial" w:eastAsia="Times New Roman" w:cs="Arial"/>
          <w:sz w:val="22"/>
          <w:szCs w:val="22"/>
        </w:rPr>
        <w:t>Stemmingen moties Sportbeleid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Sportbeleid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2F8D1636"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motie-Mohandis/Inge van Dijk over begin 2027 met een concreet tijdpad voor een sport- en beweegwet komen (30234, nr. 446);</w:t>
      </w:r>
    </w:p>
    <w:p w:rsidR="00706FAB" w:rsidP="00706FAB" w:rsidRDefault="00706FAB" w14:paraId="5299D741"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motie-Mohandis/Inge van Dijk over een landelijke klankbord- en adviesraad van vrijwillige verenigingsbestuurders faciliteren (30234, nr. 447);</w:t>
      </w:r>
    </w:p>
    <w:p w:rsidR="00706FAB" w:rsidP="00706FAB" w:rsidRDefault="00706FAB" w14:paraId="72E3B6F2"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motie-Dobbe/Mohandis over een pilot met een variant op schoolzwemmen (30234, nr. 448);</w:t>
      </w:r>
    </w:p>
    <w:p w:rsidR="00706FAB" w:rsidP="00706FAB" w:rsidRDefault="00706FAB" w14:paraId="24EE560E"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ervoor zorgen dat strafbare racistische uitingen niet bij een melding blijven (30234, nr. 449);</w:t>
      </w:r>
    </w:p>
    <w:p w:rsidR="00706FAB" w:rsidP="00706FAB" w:rsidRDefault="00706FAB" w14:paraId="66681F8A"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effectieve technologie zo snel mogelijk inzetten voor het identificeren van daders van strafbare racistische uitingen tegen Nederlandse sporters (30234, nr. 450);</w:t>
      </w:r>
    </w:p>
    <w:p w:rsidR="00706FAB" w:rsidP="00706FAB" w:rsidRDefault="00706FAB" w14:paraId="438EE3C6"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Abassi over bij de verdere uitvoering van Ons voetbal is van iedereen een afzonderlijke aanpak voor online racisme opnemen (30234, nr. 451);</w:t>
      </w:r>
    </w:p>
    <w:p w:rsidR="00706FAB" w:rsidP="00706FAB" w:rsidRDefault="00706FAB" w14:paraId="5BC4F952"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motie-Inge van Dijk/Mohandis over het revolverend fonds sport zo inrichten dat dit complementair is aan de subsidieregeling BOSA (30234, nr. 452);</w:t>
      </w:r>
    </w:p>
    <w:p w:rsidR="00706FAB" w:rsidP="00706FAB" w:rsidRDefault="00706FAB" w14:paraId="2E9DA930"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motie-Inge van Dijk/Mohandis over sport en bewegen als eerstvolgende casus opnemen in de verdere uitwerking en toepassing van de richtlijn passend bewijs voor preventie (30234, nr. 453);</w:t>
      </w:r>
    </w:p>
    <w:p w:rsidR="00706FAB" w:rsidP="00706FAB" w:rsidRDefault="00706FAB" w14:paraId="71706D94" w14:textId="77777777">
      <w:pPr>
        <w:numPr>
          <w:ilvl w:val="0"/>
          <w:numId w:val="1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motie-Huizenga/De Kort over onderzoeken of het testen van hulpmiddelen met een laag risico kan worden vrijgesteld van de zware medisch-ethische toetsing (30234, nr. 455).</w:t>
      </w:r>
    </w:p>
    <w:p w:rsidR="00706FAB" w:rsidP="00706FAB" w:rsidRDefault="00706FAB" w14:paraId="0128AA20" w14:textId="77777777">
      <w:pPr>
        <w:rPr>
          <w:rFonts w:ascii="Arial" w:hAnsi="Arial" w:eastAsia="Times New Roman" w:cs="Arial"/>
          <w:sz w:val="22"/>
          <w:szCs w:val="22"/>
        </w:rPr>
      </w:pPr>
    </w:p>
    <w:p w:rsidR="00706FAB" w:rsidP="00706FAB" w:rsidRDefault="00706FAB" w14:paraId="10133BB6" w14:textId="77777777">
      <w:pPr>
        <w:spacing w:after="240"/>
        <w:rPr>
          <w:rFonts w:ascii="Arial" w:hAnsi="Arial" w:eastAsia="Times New Roman" w:cs="Arial"/>
          <w:sz w:val="22"/>
          <w:szCs w:val="22"/>
        </w:rPr>
      </w:pPr>
      <w:r>
        <w:rPr>
          <w:rFonts w:ascii="Arial" w:hAnsi="Arial" w:eastAsia="Times New Roman" w:cs="Arial"/>
          <w:sz w:val="22"/>
          <w:szCs w:val="22"/>
        </w:rPr>
        <w:t>(Zie vergadering van 24 september 2026.)</w:t>
      </w:r>
    </w:p>
    <w:p w:rsidR="00706FAB" w:rsidP="00706FAB" w:rsidRDefault="00706FAB" w14:paraId="4CE65D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motie-Inge van Dijk/Mohandis (30234, nr. 453) is in die zin gewijzigd dat zij thans is ondertekend door de leden Inge van Dijk, Mohandis en Huizenga. </w:t>
      </w:r>
      <w:r>
        <w:rPr>
          <w:rFonts w:ascii="Arial" w:hAnsi="Arial" w:eastAsia="Times New Roman" w:cs="Arial"/>
          <w:sz w:val="22"/>
          <w:szCs w:val="22"/>
        </w:rPr>
        <w:br/>
      </w:r>
      <w:r>
        <w:rPr>
          <w:rFonts w:ascii="Arial" w:hAnsi="Arial" w:eastAsia="Times New Roman" w:cs="Arial"/>
          <w:sz w:val="22"/>
          <w:szCs w:val="22"/>
        </w:rPr>
        <w:br/>
        <w:t>Zij krijgt nr. ??, was nr. 453 (30234).</w:t>
      </w:r>
    </w:p>
    <w:p w:rsidR="00706FAB" w:rsidP="00706FAB" w:rsidRDefault="00706FAB" w14:paraId="3C9B1FAA" w14:textId="77777777">
      <w:pPr>
        <w:spacing w:after="240"/>
        <w:rPr>
          <w:rFonts w:ascii="Arial" w:hAnsi="Arial" w:eastAsia="Times New Roman" w:cs="Arial"/>
          <w:sz w:val="22"/>
          <w:szCs w:val="22"/>
        </w:rPr>
      </w:pPr>
      <w:r>
        <w:rPr>
          <w:rFonts w:ascii="Arial" w:hAnsi="Arial" w:eastAsia="Times New Roman" w:cs="Arial"/>
          <w:sz w:val="22"/>
          <w:szCs w:val="22"/>
        </w:rPr>
        <w:t>Meneer Stöteler.</w:t>
      </w:r>
    </w:p>
    <w:p w:rsidR="00706FAB" w:rsidP="00706FAB" w:rsidRDefault="00706FAB" w14:paraId="261A7EB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Stöteler</w:t>
      </w:r>
      <w:r>
        <w:rPr>
          <w:rFonts w:ascii="Arial" w:hAnsi="Arial" w:eastAsia="Times New Roman" w:cs="Arial"/>
          <w:sz w:val="22"/>
          <w:szCs w:val="22"/>
        </w:rPr>
        <w:t xml:space="preserve"> (PVV):</w:t>
      </w:r>
      <w:r>
        <w:rPr>
          <w:rFonts w:ascii="Arial" w:hAnsi="Arial" w:eastAsia="Times New Roman" w:cs="Arial"/>
          <w:sz w:val="22"/>
          <w:szCs w:val="22"/>
        </w:rPr>
        <w:br/>
        <w:t>Voorzitter. Volgens mij noemde u ons net bij de motie op stuk nr. 296, bij de stemmingen over moties ingediend bij het tweeminutendebat Kansspelen, maar wij worden graag geacht tegen die motie te hebben gestemd.</w:t>
      </w:r>
    </w:p>
    <w:p w:rsidR="00706FAB" w:rsidP="00706FAB" w:rsidRDefault="00706FAB" w14:paraId="617B46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bij dezen hersteld.</w:t>
      </w:r>
    </w:p>
    <w:p w:rsidR="00706FAB" w:rsidP="00706FAB" w:rsidRDefault="00706FAB" w14:paraId="514CCCE1"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motie-Mohandis/Inge van Dijk (30234, nr. 446).</w:t>
      </w:r>
    </w:p>
    <w:p w:rsidR="00706FAB" w:rsidP="00706FAB" w:rsidRDefault="00706FAB" w14:paraId="0A5CC3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de PVV voor deze motie hebben gestemd en de leden van de overige fracties ertegen, zodat zij is aangenomen.</w:t>
      </w:r>
    </w:p>
    <w:p w:rsidR="00706FAB" w:rsidP="00706FAB" w:rsidRDefault="00706FAB" w14:paraId="23D471E7" w14:textId="77777777">
      <w:pPr>
        <w:spacing w:after="240"/>
        <w:rPr>
          <w:rFonts w:ascii="Arial" w:hAnsi="Arial" w:eastAsia="Times New Roman" w:cs="Arial"/>
          <w:sz w:val="22"/>
          <w:szCs w:val="22"/>
        </w:rPr>
      </w:pPr>
      <w:r>
        <w:rPr>
          <w:rFonts w:ascii="Arial" w:hAnsi="Arial" w:eastAsia="Times New Roman" w:cs="Arial"/>
          <w:sz w:val="22"/>
          <w:szCs w:val="22"/>
        </w:rPr>
        <w:t>In stemming komt de motie-Mohandis/Inge van Dijk (30234, nr. 447).</w:t>
      </w:r>
    </w:p>
    <w:p w:rsidR="00706FAB" w:rsidP="00706FAB" w:rsidRDefault="00706FAB" w14:paraId="28225D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en Groep Markuszower voor deze motie hebben gestemd en de leden van de overige fracties ertegen, zodat zij is aangenomen.</w:t>
      </w:r>
    </w:p>
    <w:p w:rsidR="00706FAB" w:rsidP="00706FAB" w:rsidRDefault="00706FAB" w14:paraId="49699BEA"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motie-Dobbe/Mohandis (30234, nr. 448).</w:t>
      </w:r>
    </w:p>
    <w:p w:rsidR="00706FAB" w:rsidP="00706FAB" w:rsidRDefault="00706FAB" w14:paraId="738F447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BBB, Lid Keijzer en de PVV voor deze motie hebben gestemd en de leden van de overige fracties ertegen, zodat zij is verworpen.</w:t>
      </w:r>
    </w:p>
    <w:p w:rsidR="00706FAB" w:rsidP="00706FAB" w:rsidRDefault="00706FAB" w14:paraId="5A433923"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Abassi (30234, nr. 449).</w:t>
      </w:r>
    </w:p>
    <w:p w:rsidR="00706FAB" w:rsidP="00706FAB" w:rsidRDefault="00706FAB" w14:paraId="5FF3E9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706FAB" w:rsidP="00706FAB" w:rsidRDefault="00706FAB" w14:paraId="2B5A61A2"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Abassi (30234, nr. 450).</w:t>
      </w:r>
    </w:p>
    <w:p w:rsidR="00706FAB" w:rsidP="00706FAB" w:rsidRDefault="00706FAB" w14:paraId="45604E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BBB voor deze motie hebben gestemd en de leden van de overige fracties ertegen, zodat zij is aangenomen.</w:t>
      </w:r>
    </w:p>
    <w:p w:rsidR="00706FAB" w:rsidP="00706FAB" w:rsidRDefault="00706FAB" w14:paraId="1AA6FB9E"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Abassi (30234, nr. 451).</w:t>
      </w:r>
    </w:p>
    <w:p w:rsidR="00706FAB" w:rsidP="00706FAB" w:rsidRDefault="00706FAB" w14:paraId="130F94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BBB voor deze motie hebben gestemd en de leden van de overige fracties ertegen, zodat zij is aangenomen.</w:t>
      </w:r>
    </w:p>
    <w:p w:rsidR="00706FAB" w:rsidP="00706FAB" w:rsidRDefault="00706FAB" w14:paraId="57BBCE49" w14:textId="77777777">
      <w:pPr>
        <w:spacing w:after="240"/>
        <w:rPr>
          <w:rFonts w:ascii="Arial" w:hAnsi="Arial" w:eastAsia="Times New Roman" w:cs="Arial"/>
          <w:sz w:val="22"/>
          <w:szCs w:val="22"/>
        </w:rPr>
      </w:pPr>
      <w:r>
        <w:rPr>
          <w:rFonts w:ascii="Arial" w:hAnsi="Arial" w:eastAsia="Times New Roman" w:cs="Arial"/>
          <w:sz w:val="22"/>
          <w:szCs w:val="22"/>
        </w:rPr>
        <w:t>In stemming komt de motie-Inge van Dijk/Mohandis (30234, nr. 452).</w:t>
      </w:r>
    </w:p>
    <w:p w:rsidR="00706FAB" w:rsidP="00706FAB" w:rsidRDefault="00706FAB" w14:paraId="5AE5B5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VVD, de SGP, de ChristenUnie, JA21, BBB, de PVV en FVD voor deze </w:t>
      </w:r>
      <w:r>
        <w:rPr>
          <w:rFonts w:ascii="Arial" w:hAnsi="Arial" w:eastAsia="Times New Roman" w:cs="Arial"/>
          <w:sz w:val="22"/>
          <w:szCs w:val="22"/>
        </w:rPr>
        <w:lastRenderedPageBreak/>
        <w:t>motie hebben gestemd en de leden van de overige fracties ertegen, zodat zij is aangenomen.</w:t>
      </w:r>
    </w:p>
    <w:p w:rsidR="00706FAB" w:rsidP="00706FAB" w:rsidRDefault="00706FAB" w14:paraId="3964D724" w14:textId="77777777">
      <w:pPr>
        <w:spacing w:after="240"/>
        <w:rPr>
          <w:rFonts w:ascii="Arial" w:hAnsi="Arial" w:eastAsia="Times New Roman" w:cs="Arial"/>
          <w:sz w:val="22"/>
          <w:szCs w:val="22"/>
        </w:rPr>
      </w:pPr>
      <w:r>
        <w:rPr>
          <w:rFonts w:ascii="Arial" w:hAnsi="Arial" w:eastAsia="Times New Roman" w:cs="Arial"/>
          <w:sz w:val="22"/>
          <w:szCs w:val="22"/>
        </w:rPr>
        <w:t>Mevrouw Keijzer.</w:t>
      </w:r>
    </w:p>
    <w:p w:rsidR="00706FAB" w:rsidP="00706FAB" w:rsidRDefault="00706FAB" w14:paraId="6C9E5EB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Een "verhapseling", zoals dat tegenwoordig geloof ik heet. Ik wil worden geacht tegen de motie op stuk nr. 449 te hebben gestemd en voor de motie op stuk nr. 450.</w:t>
      </w:r>
    </w:p>
    <w:p w:rsidR="00706FAB" w:rsidP="00706FAB" w:rsidRDefault="00706FAB" w14:paraId="12A455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gecorrigeerd. Dank u wel.</w:t>
      </w:r>
    </w:p>
    <w:p w:rsidR="00706FAB" w:rsidP="00706FAB" w:rsidRDefault="00706FAB" w14:paraId="457B1E8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Tot uw dienst.</w:t>
      </w:r>
    </w:p>
    <w:p w:rsidR="00706FAB" w:rsidP="00706FAB" w:rsidRDefault="00706FAB" w14:paraId="1F4F61E9"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motie-Inge van Dijk c.s. (30234, nr. ??, was nr. 453).</w:t>
      </w:r>
    </w:p>
    <w:p w:rsidR="00706FAB" w:rsidP="00706FAB" w:rsidRDefault="00706FAB" w14:paraId="436BEF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 VVD, de SGP, de ChristenUnie, JA21, BBB, Lid Keijzer en de PVV voor deze gewijzigde motie hebben gestemd en de leden van de overige fracties ertegen, zodat zij is aangenomen.</w:t>
      </w:r>
    </w:p>
    <w:p w:rsidR="00706FAB" w:rsidP="00706FAB" w:rsidRDefault="00706FAB" w14:paraId="1EE121FC" w14:textId="77777777">
      <w:pPr>
        <w:spacing w:after="240"/>
        <w:rPr>
          <w:rFonts w:ascii="Arial" w:hAnsi="Arial" w:eastAsia="Times New Roman" w:cs="Arial"/>
          <w:sz w:val="22"/>
          <w:szCs w:val="22"/>
        </w:rPr>
      </w:pPr>
      <w:r>
        <w:rPr>
          <w:rFonts w:ascii="Arial" w:hAnsi="Arial" w:eastAsia="Times New Roman" w:cs="Arial"/>
          <w:sz w:val="22"/>
          <w:szCs w:val="22"/>
        </w:rPr>
        <w:t>In stemming komt de motie-Huizenga/De Kort (30234, nr. 455).</w:t>
      </w:r>
    </w:p>
    <w:p w:rsidR="00706FAB" w:rsidP="00706FAB" w:rsidRDefault="00706FAB" w14:paraId="3DE178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de PVV en FVD voor deze motie hebben gestemd en de leden van de fractie van JA21 ertegen, zodat zij is aangenomen.</w:t>
      </w:r>
    </w:p>
    <w:p w:rsidR="00706FAB" w:rsidP="00706FAB" w:rsidRDefault="00706FAB" w14:paraId="0DE4D394" w14:textId="77777777">
      <w:pPr>
        <w:spacing w:after="240"/>
        <w:rPr>
          <w:rFonts w:ascii="Arial" w:hAnsi="Arial" w:eastAsia="Times New Roman" w:cs="Arial"/>
          <w:sz w:val="22"/>
          <w:szCs w:val="22"/>
        </w:rPr>
      </w:pPr>
      <w:r>
        <w:rPr>
          <w:rFonts w:ascii="Arial" w:hAnsi="Arial" w:eastAsia="Times New Roman" w:cs="Arial"/>
          <w:sz w:val="22"/>
          <w:szCs w:val="22"/>
        </w:rPr>
        <w:t>Stemmingen moties Bescherming persoonsgegevens en grote datalekken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Bescherming persoonsgegevens en grote datalekken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1E958C97"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motie-Kathmann c.s. over het verder verbieden van het dragen van gluurbrillen (32761, nr. 347);</w:t>
      </w:r>
    </w:p>
    <w:p w:rsidR="00706FAB" w:rsidP="00706FAB" w:rsidRDefault="00706FAB" w14:paraId="6A3F3CB1" w14:textId="77777777">
      <w:pPr>
        <w:numPr>
          <w:ilvl w:val="0"/>
          <w:numId w:val="1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motie-Rajkowski over onderzoeken welke gevoelige persoonsgegevens na een datalek aangepast kunnen worden om identiteitsfraude te voorkomen (32761, nr. 349).</w:t>
      </w:r>
    </w:p>
    <w:p w:rsidR="00706FAB" w:rsidP="00706FAB" w:rsidRDefault="00706FAB" w14:paraId="17084937" w14:textId="77777777">
      <w:pPr>
        <w:rPr>
          <w:rFonts w:ascii="Arial" w:hAnsi="Arial" w:eastAsia="Times New Roman" w:cs="Arial"/>
          <w:sz w:val="22"/>
          <w:szCs w:val="22"/>
        </w:rPr>
      </w:pPr>
    </w:p>
    <w:p w:rsidR="00706FAB" w:rsidP="00706FAB" w:rsidRDefault="00706FAB" w14:paraId="33ED8093" w14:textId="77777777">
      <w:pPr>
        <w:spacing w:after="240"/>
        <w:rPr>
          <w:rFonts w:ascii="Arial" w:hAnsi="Arial" w:eastAsia="Times New Roman" w:cs="Arial"/>
          <w:sz w:val="22"/>
          <w:szCs w:val="22"/>
        </w:rPr>
      </w:pPr>
      <w:r>
        <w:rPr>
          <w:rFonts w:ascii="Arial" w:hAnsi="Arial" w:eastAsia="Times New Roman" w:cs="Arial"/>
          <w:sz w:val="22"/>
          <w:szCs w:val="22"/>
        </w:rPr>
        <w:t>(Zie vergadering van 24 september 2026.)</w:t>
      </w:r>
    </w:p>
    <w:p w:rsidR="00706FAB" w:rsidP="00706FAB" w:rsidRDefault="00706FAB" w14:paraId="396A46B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motie-Kathmann c.s. (32761, nr. 347) is in die zin gewijzigd dat zij thans is ondertekend door de leden Kathmann, Zwinkels, El Boujdaini, Teunissen, Beckerman, Ceder, Dassen, Struijs en Keijzer. </w:t>
      </w:r>
      <w:r>
        <w:rPr>
          <w:rFonts w:ascii="Arial" w:hAnsi="Arial" w:eastAsia="Times New Roman" w:cs="Arial"/>
          <w:sz w:val="22"/>
          <w:szCs w:val="22"/>
        </w:rPr>
        <w:br/>
      </w:r>
      <w:r>
        <w:rPr>
          <w:rFonts w:ascii="Arial" w:hAnsi="Arial" w:eastAsia="Times New Roman" w:cs="Arial"/>
          <w:sz w:val="22"/>
          <w:szCs w:val="22"/>
        </w:rPr>
        <w:br/>
        <w:t>Zij krijgt nr. ??, was nr. 347 (32761).</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706FAB" w:rsidP="00706FAB" w:rsidRDefault="00706FAB" w14:paraId="3D27C6FA"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gewijzigde motie-Kathmann c.s. (32761, nr. ??, was nr. 347).</w:t>
      </w:r>
    </w:p>
    <w:p w:rsidR="00706FAB" w:rsidP="00706FAB" w:rsidRDefault="00706FAB" w14:paraId="3A093F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ChristenUnie en Lid Keijzer voor deze gewijzigde motie hebben gestemd en de leden van de overige fracties ertegen, zodat zij is aangenomen.</w:t>
      </w:r>
    </w:p>
    <w:p w:rsidR="00706FAB" w:rsidP="00706FAB" w:rsidRDefault="00706FAB" w14:paraId="0FCCAA09" w14:textId="77777777">
      <w:pPr>
        <w:spacing w:after="240"/>
        <w:rPr>
          <w:rFonts w:ascii="Arial" w:hAnsi="Arial" w:eastAsia="Times New Roman" w:cs="Arial"/>
          <w:sz w:val="22"/>
          <w:szCs w:val="22"/>
        </w:rPr>
      </w:pPr>
      <w:r>
        <w:rPr>
          <w:rFonts w:ascii="Arial" w:hAnsi="Arial" w:eastAsia="Times New Roman" w:cs="Arial"/>
          <w:sz w:val="22"/>
          <w:szCs w:val="22"/>
        </w:rPr>
        <w:t>Meneer Van Baarle.</w:t>
      </w:r>
    </w:p>
    <w:p w:rsidR="00706FAB" w:rsidP="00706FAB" w:rsidRDefault="00706FAB" w14:paraId="39A3D3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Bij het vorige onderwerp, stemmingen over moties ingediend bij het tweeminutendebat Sportbeleid, worden wij geacht voor de motie op stuk nr. 453 te hebben gestemd.</w:t>
      </w:r>
    </w:p>
    <w:p w:rsidR="00706FAB" w:rsidP="00706FAB" w:rsidRDefault="00706FAB" w14:paraId="5CFCFE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dat gecorrigeerd.</w:t>
      </w:r>
    </w:p>
    <w:p w:rsidR="00706FAB" w:rsidP="00706FAB" w:rsidRDefault="00706FAB" w14:paraId="70BD309F" w14:textId="77777777">
      <w:pPr>
        <w:spacing w:after="240"/>
        <w:rPr>
          <w:rFonts w:ascii="Arial" w:hAnsi="Arial" w:eastAsia="Times New Roman" w:cs="Arial"/>
          <w:sz w:val="22"/>
          <w:szCs w:val="22"/>
        </w:rPr>
      </w:pPr>
      <w:r>
        <w:rPr>
          <w:rFonts w:ascii="Arial" w:hAnsi="Arial" w:eastAsia="Times New Roman" w:cs="Arial"/>
          <w:sz w:val="22"/>
          <w:szCs w:val="22"/>
        </w:rPr>
        <w:t>In stemming komt de motie-Rajkowski (32761, nr. 349).</w:t>
      </w:r>
    </w:p>
    <w:p w:rsidR="00706FAB" w:rsidP="00706FAB" w:rsidRDefault="00706FAB" w14:paraId="24FF2A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motie hebben gestemd en de leden van de fractie van Groep Markuszower ertegen, zodat zij is aangenomen.</w:t>
      </w:r>
    </w:p>
    <w:p w:rsidR="00706FAB" w:rsidP="00706FAB" w:rsidRDefault="00706FAB" w14:paraId="6C167822" w14:textId="77777777">
      <w:pPr>
        <w:spacing w:after="240"/>
        <w:rPr>
          <w:rFonts w:ascii="Arial" w:hAnsi="Arial" w:eastAsia="Times New Roman" w:cs="Arial"/>
          <w:sz w:val="22"/>
          <w:szCs w:val="22"/>
        </w:rPr>
      </w:pPr>
      <w:r>
        <w:rPr>
          <w:rFonts w:ascii="Arial" w:hAnsi="Arial" w:eastAsia="Times New Roman" w:cs="Arial"/>
          <w:sz w:val="22"/>
          <w:szCs w:val="22"/>
        </w:rPr>
        <w:t>Stemmingen moties Digitale inclusie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Digitale inclusie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350B9F65"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motie-El Boujdaini/Vervuurt over onderzoeken voor welke instellingen WCAG-richtlijnen niet gelden en wel toegepast kunnen worden (26643, nr. 1558);</w:t>
      </w:r>
    </w:p>
    <w:p w:rsidR="00706FAB" w:rsidP="00706FAB" w:rsidRDefault="00706FAB" w14:paraId="19EEC707"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motie-Kathmann over uiterlijk eind 2027 een onafhankelijke toezichthouder voor de digitale toegankelijkheid van de overheid aanstellen (26643, nr. 1559);</w:t>
      </w:r>
    </w:p>
    <w:p w:rsidR="00706FAB" w:rsidP="00706FAB" w:rsidRDefault="00706FAB" w14:paraId="78560924" w14:textId="77777777">
      <w:pPr>
        <w:numPr>
          <w:ilvl w:val="0"/>
          <w:numId w:val="1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motie-Kathmann c.s. over een rijksbreed plan maken om Nederland digitaal inclusief te maken (26643, nr. 1561).</w:t>
      </w:r>
    </w:p>
    <w:p w:rsidR="00706FAB" w:rsidP="00706FAB" w:rsidRDefault="00706FAB" w14:paraId="17A9B3B9" w14:textId="77777777">
      <w:pPr>
        <w:rPr>
          <w:rFonts w:ascii="Arial" w:hAnsi="Arial" w:eastAsia="Times New Roman" w:cs="Arial"/>
          <w:sz w:val="22"/>
          <w:szCs w:val="22"/>
        </w:rPr>
      </w:pPr>
    </w:p>
    <w:p w:rsidR="00706FAB" w:rsidP="00706FAB" w:rsidRDefault="00706FAB" w14:paraId="64608D9B" w14:textId="77777777">
      <w:pPr>
        <w:spacing w:after="240"/>
        <w:rPr>
          <w:rFonts w:ascii="Arial" w:hAnsi="Arial" w:eastAsia="Times New Roman" w:cs="Arial"/>
          <w:sz w:val="22"/>
          <w:szCs w:val="22"/>
        </w:rPr>
      </w:pPr>
      <w:r>
        <w:rPr>
          <w:rFonts w:ascii="Arial" w:hAnsi="Arial" w:eastAsia="Times New Roman" w:cs="Arial"/>
          <w:sz w:val="22"/>
          <w:szCs w:val="22"/>
        </w:rPr>
        <w:t>(Zie vergadering van 24 september 2026.)</w:t>
      </w:r>
    </w:p>
    <w:p w:rsidR="00706FAB" w:rsidP="00706FAB" w:rsidRDefault="00706FAB" w14:paraId="6725657F" w14:textId="77777777">
      <w:pPr>
        <w:spacing w:after="240"/>
        <w:rPr>
          <w:rFonts w:ascii="Arial" w:hAnsi="Arial" w:eastAsia="Times New Roman" w:cs="Arial"/>
          <w:sz w:val="22"/>
          <w:szCs w:val="22"/>
        </w:rPr>
      </w:pPr>
      <w:r>
        <w:rPr>
          <w:rFonts w:ascii="Arial" w:hAnsi="Arial" w:eastAsia="Times New Roman" w:cs="Arial"/>
          <w:sz w:val="22"/>
          <w:szCs w:val="22"/>
        </w:rPr>
        <w:t>In stemming komt de motie-El Boujdaini/Vervuurt (26643, nr. 1558).</w:t>
      </w:r>
    </w:p>
    <w:p w:rsidR="00706FAB" w:rsidP="00706FAB" w:rsidRDefault="00706FAB" w14:paraId="20B3B2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en de PVV voor deze motie hebben gestemd en de leden van de overige fracties ertegen, zodat zij is aangenomen.</w:t>
      </w:r>
    </w:p>
    <w:p w:rsidR="00706FAB" w:rsidP="00706FAB" w:rsidRDefault="00706FAB" w14:paraId="28D19C2D" w14:textId="77777777">
      <w:pPr>
        <w:spacing w:after="240"/>
        <w:rPr>
          <w:rFonts w:ascii="Arial" w:hAnsi="Arial" w:eastAsia="Times New Roman" w:cs="Arial"/>
          <w:sz w:val="22"/>
          <w:szCs w:val="22"/>
        </w:rPr>
      </w:pPr>
      <w:r>
        <w:rPr>
          <w:rFonts w:ascii="Arial" w:hAnsi="Arial" w:eastAsia="Times New Roman" w:cs="Arial"/>
          <w:sz w:val="22"/>
          <w:szCs w:val="22"/>
        </w:rPr>
        <w:t>In stemming komt de motie-Kathmann (26643, nr. 1559).</w:t>
      </w:r>
    </w:p>
    <w:p w:rsidR="00706FAB" w:rsidP="00706FAB" w:rsidRDefault="00706FAB" w14:paraId="0C613F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en de ChristenUnie voor deze motie hebben gestemd en de leden van de overige fracties ertegen, zodat zij is aangenomen.</w:t>
      </w:r>
    </w:p>
    <w:p w:rsidR="00706FAB" w:rsidP="00706FAB" w:rsidRDefault="00706FAB" w14:paraId="09C3FFA6"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motie-Kathmann c.s. (26643, nr. 1561).</w:t>
      </w:r>
    </w:p>
    <w:p w:rsidR="00706FAB" w:rsidP="00706FAB" w:rsidRDefault="00706FAB" w14:paraId="3F3339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en BBB voor deze motie hebben gestemd en de leden van de overige fracties ertegen, zodat zij is aangenomen.</w:t>
      </w:r>
    </w:p>
    <w:p w:rsidR="00706FAB" w:rsidP="00706FAB" w:rsidRDefault="00706FAB" w14:paraId="2B3C6328" w14:textId="77777777">
      <w:pPr>
        <w:spacing w:after="240"/>
        <w:rPr>
          <w:rFonts w:ascii="Arial" w:hAnsi="Arial" w:eastAsia="Times New Roman" w:cs="Arial"/>
          <w:sz w:val="22"/>
          <w:szCs w:val="22"/>
        </w:rPr>
      </w:pPr>
      <w:r>
        <w:rPr>
          <w:rFonts w:ascii="Arial" w:hAnsi="Arial" w:eastAsia="Times New Roman" w:cs="Arial"/>
          <w:sz w:val="22"/>
          <w:szCs w:val="22"/>
        </w:rPr>
        <w:t>Stemmingen moties Ontwerpbesluit wijziging Besluit uitvoering Wet arbeid vreemdelingen 2022</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Ontwerpbesluit wijziging Besluit uitvoering Wet arbeid vreemdelingen 2022</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46B4C388"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motie-Boon/Vondeling over de wachttermijn voor toegang van asielzoekers tot de arbeidsmarkt niet verkorten naar drie maanden (19637, nr. 3628);</w:t>
      </w:r>
    </w:p>
    <w:p w:rsidR="00706FAB" w:rsidP="00706FAB" w:rsidRDefault="00706FAB" w14:paraId="1FBE159F"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motie-Boon/Vondeling over de eigen bijdrage voor asielzoekers fors verhogen (19637, nr. 3629);</w:t>
      </w:r>
    </w:p>
    <w:p w:rsidR="00706FAB" w:rsidP="00706FAB" w:rsidRDefault="00706FAB" w14:paraId="5A5026BD"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over de wachttermijn van drie maanden alleen laten gelden voor asielzoekers met een nationaliteit waarvan het inwilligingspercentage boven de 20% ligt (19637, nr. 3630);</w:t>
      </w:r>
    </w:p>
    <w:p w:rsidR="00706FAB" w:rsidP="00706FAB" w:rsidRDefault="00706FAB" w14:paraId="4FEB006B"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motie-Bolhuis/Patijn over de wettelijke verantwoordelijkheid voor arbeidstoeleiding voor asielzoekers, statushouders en Oekraïens ontheemden bij gemeenten beleggen (19637, nr. 3631);</w:t>
      </w:r>
    </w:p>
    <w:p w:rsidR="00706FAB" w:rsidP="00706FAB" w:rsidRDefault="00706FAB" w14:paraId="057BE7F6" w14:textId="77777777">
      <w:pPr>
        <w:numPr>
          <w:ilvl w:val="0"/>
          <w:numId w:val="1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motie-Bolhuis/Patijn over de verkenning van het alternatief voor de tewerkstellingsvergunning voor het einde van 2026 naar de Kamer te sturen (19637, nr. 3632).</w:t>
      </w:r>
    </w:p>
    <w:p w:rsidR="00706FAB" w:rsidP="00706FAB" w:rsidRDefault="00706FAB" w14:paraId="7D7E68BC" w14:textId="77777777">
      <w:pPr>
        <w:rPr>
          <w:rFonts w:ascii="Arial" w:hAnsi="Arial" w:eastAsia="Times New Roman" w:cs="Arial"/>
          <w:sz w:val="22"/>
          <w:szCs w:val="22"/>
        </w:rPr>
      </w:pPr>
    </w:p>
    <w:p w:rsidR="00706FAB" w:rsidP="00706FAB" w:rsidRDefault="00706FAB" w14:paraId="7584E01E" w14:textId="77777777">
      <w:pPr>
        <w:spacing w:after="240"/>
        <w:rPr>
          <w:rFonts w:ascii="Arial" w:hAnsi="Arial" w:eastAsia="Times New Roman" w:cs="Arial"/>
          <w:sz w:val="22"/>
          <w:szCs w:val="22"/>
        </w:rPr>
      </w:pPr>
      <w:r>
        <w:rPr>
          <w:rFonts w:ascii="Arial" w:hAnsi="Arial" w:eastAsia="Times New Roman" w:cs="Arial"/>
          <w:sz w:val="22"/>
          <w:szCs w:val="22"/>
        </w:rPr>
        <w:t>(Zie vergadering van 24 september 2026.)</w:t>
      </w:r>
    </w:p>
    <w:p w:rsidR="00706FAB" w:rsidP="00706FAB" w:rsidRDefault="00706FAB" w14:paraId="0596C76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motie-Ceulemans (19637, nr. 3630) is in die zin gewijzigd dat zij thans luidt:</w:t>
      </w:r>
    </w:p>
    <w:p w:rsidR="00706FAB" w:rsidP="00706FAB" w:rsidRDefault="00706FAB" w14:paraId="046D631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indeling van asielzoekers met een lage kans op inwilliging in de versnelde procedure plaatsvindt op basis van jaarcijfers, waardoor een daling van het inwilligingspercentage van een nationaliteit pas met vertraging doorwerkt;</w:t>
      </w:r>
      <w:r>
        <w:rPr>
          <w:rFonts w:ascii="Arial" w:hAnsi="Arial" w:eastAsia="Times New Roman" w:cs="Arial"/>
          <w:sz w:val="22"/>
          <w:szCs w:val="22"/>
        </w:rPr>
        <w:br/>
      </w:r>
      <w:r>
        <w:rPr>
          <w:rFonts w:ascii="Arial" w:hAnsi="Arial" w:eastAsia="Times New Roman" w:cs="Arial"/>
          <w:sz w:val="22"/>
          <w:szCs w:val="22"/>
        </w:rPr>
        <w:br/>
        <w:t>constaterende dat asielzoekers met een nationaliteit waarvan het inwilligingspercentage inmiddels sterk is gedaald, daardoor nog lange tijd onder de verkorte wachttermijn kunnen vallen;</w:t>
      </w:r>
      <w:r>
        <w:rPr>
          <w:rFonts w:ascii="Arial" w:hAnsi="Arial" w:eastAsia="Times New Roman" w:cs="Arial"/>
          <w:sz w:val="22"/>
          <w:szCs w:val="22"/>
        </w:rPr>
        <w:br/>
      </w:r>
      <w:r>
        <w:rPr>
          <w:rFonts w:ascii="Arial" w:hAnsi="Arial" w:eastAsia="Times New Roman" w:cs="Arial"/>
          <w:sz w:val="22"/>
          <w:szCs w:val="22"/>
        </w:rPr>
        <w:br/>
        <w:t>overwegende dat de regering de verkorte wachttermijn uitdrukkelijk bedoelt voor asielzoekers met een grote kans op inwilliging;</w:t>
      </w:r>
      <w:r>
        <w:rPr>
          <w:rFonts w:ascii="Arial" w:hAnsi="Arial" w:eastAsia="Times New Roman" w:cs="Arial"/>
          <w:sz w:val="22"/>
          <w:szCs w:val="22"/>
        </w:rPr>
        <w:br/>
      </w:r>
      <w:r>
        <w:rPr>
          <w:rFonts w:ascii="Arial" w:hAnsi="Arial" w:eastAsia="Times New Roman" w:cs="Arial"/>
          <w:sz w:val="22"/>
          <w:szCs w:val="22"/>
        </w:rPr>
        <w:br/>
        <w:t>verzoekt de regering om per kwartaal vast te stellen welke nationaliteiten onder de grens van het gestelde inwilligingspercentage zitten en asielzoekers die daaronder vallen vanaf dat moment uit te sluiten van de geboden mogelijkheden tot arbeid,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06FAB" w:rsidP="00706FAB" w:rsidRDefault="00706FAB" w14:paraId="737E14B5" w14:textId="77777777">
      <w:pPr>
        <w:spacing w:after="240"/>
        <w:rPr>
          <w:rFonts w:ascii="Arial" w:hAnsi="Arial" w:eastAsia="Times New Roman" w:cs="Arial"/>
          <w:sz w:val="22"/>
          <w:szCs w:val="22"/>
        </w:rPr>
      </w:pPr>
      <w:r>
        <w:rPr>
          <w:rFonts w:ascii="Arial" w:hAnsi="Arial" w:eastAsia="Times New Roman" w:cs="Arial"/>
          <w:sz w:val="22"/>
          <w:szCs w:val="22"/>
        </w:rPr>
        <w:lastRenderedPageBreak/>
        <w:t>Zij krijgt nr. ??, was nr. 3630 (19637).</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706FAB" w:rsidP="00706FAB" w:rsidRDefault="00706FAB" w14:paraId="46ED50ED"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motie-Boon/Vondeling (19637, nr. 3628).</w:t>
      </w:r>
    </w:p>
    <w:p w:rsidR="00706FAB" w:rsidP="00706FAB" w:rsidRDefault="00706FAB" w14:paraId="1946609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de PVV en FVD voor deze motie hebben gestemd en de leden van de overige fracties ertegen, zodat zij is verworpen.</w:t>
      </w:r>
    </w:p>
    <w:p w:rsidR="00706FAB" w:rsidP="00706FAB" w:rsidRDefault="00706FAB" w14:paraId="3BF4B8E1"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motie-Boon/Vondeling (19637, nr. 3629).</w:t>
      </w:r>
    </w:p>
    <w:p w:rsidR="00706FAB" w:rsidP="00706FAB" w:rsidRDefault="00706FAB" w14:paraId="36656DC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VVD, de SGP, JA21, BBB, Lid Keijzer, Groep Markuszower, de PVV en FVD voor deze motie hebben gestemd en de leden van de overige fracties ertegen, zodat zij is verworpen.</w:t>
      </w:r>
    </w:p>
    <w:p w:rsidR="00706FAB" w:rsidP="00706FAB" w:rsidRDefault="00706FAB" w14:paraId="6C311D31"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motie-Ceulemans (19637, nr. ??, was nr. 3630).</w:t>
      </w:r>
    </w:p>
    <w:p w:rsidR="00706FAB" w:rsidP="00706FAB" w:rsidRDefault="00706FAB" w14:paraId="3339DF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het CDA, de VVD, de SGP, de ChristenUnie, JA21, BBB, Lid Keijzer, de PVV en FVD voor deze gewijzigde motie hebben gestemd en de leden van de overige fracties ertegen, zodat zij is aangenomen.</w:t>
      </w:r>
    </w:p>
    <w:p w:rsidR="00706FAB" w:rsidP="00706FAB" w:rsidRDefault="00706FAB" w14:paraId="4E5176E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motie-Bolhuis/Patijn (19637, nr. 3631).</w:t>
      </w:r>
    </w:p>
    <w:p w:rsidR="00706FAB" w:rsidP="00706FAB" w:rsidRDefault="00706FAB" w14:paraId="264C09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Lid Keijzer voor deze motie hebben gestemd en de leden van de overige fracties ertegen, zodat zij is aangenomen.</w:t>
      </w:r>
    </w:p>
    <w:p w:rsidR="00706FAB" w:rsidP="00706FAB" w:rsidRDefault="00706FAB" w14:paraId="4E046FA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motie-Bolhuis/Patijn (19637, nr. 3632).</w:t>
      </w:r>
    </w:p>
    <w:p w:rsidR="00706FAB" w:rsidP="00706FAB" w:rsidRDefault="00706FAB" w14:paraId="1B3CF0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deze motie hebben gestemd en de leden van de overige fracties ertegen, zodat zij is aangenomen.</w:t>
      </w:r>
    </w:p>
    <w:p w:rsidR="00706FAB" w:rsidP="00706FAB" w:rsidRDefault="00706FAB" w14:paraId="0BE52D9D" w14:textId="77777777">
      <w:pPr>
        <w:spacing w:after="240"/>
        <w:rPr>
          <w:rFonts w:ascii="Arial" w:hAnsi="Arial" w:eastAsia="Times New Roman" w:cs="Arial"/>
          <w:sz w:val="22"/>
          <w:szCs w:val="22"/>
        </w:rPr>
      </w:pPr>
      <w:r>
        <w:rPr>
          <w:rFonts w:ascii="Arial" w:hAnsi="Arial" w:eastAsia="Times New Roman" w:cs="Arial"/>
          <w:sz w:val="22"/>
          <w:szCs w:val="22"/>
        </w:rPr>
        <w:t>Stemmingen moties Uitvoeringsproblematiek UWV</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Uitvoeringsproblematiek UWV</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72139216"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motie-Bolhuis/Patijn over belemmeringen voor betere re-integratie in kaart brengen (26448, nr. 909);</w:t>
      </w:r>
    </w:p>
    <w:p w:rsidR="00706FAB" w:rsidP="00706FAB" w:rsidRDefault="00706FAB" w14:paraId="73D83CB7"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motie-Bolhuis/Patijn over een actieplan tegen het bevorderen van uitval (26448, nr. 910);</w:t>
      </w:r>
    </w:p>
    <w:p w:rsidR="00706FAB" w:rsidP="00706FAB" w:rsidRDefault="00706FAB" w14:paraId="499E39E2"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motie-Edgar Mulder over borgen dat ernstige uitvoeringsfouten, rechtmatigheidsproblemen en financiële risico's bij het UWV aan de Kamer worden gemeld (26448, nr. 911);</w:t>
      </w:r>
    </w:p>
    <w:p w:rsidR="00706FAB" w:rsidP="00706FAB" w:rsidRDefault="00706FAB" w14:paraId="561F6140" w14:textId="77777777">
      <w:pPr>
        <w:numPr>
          <w:ilvl w:val="0"/>
          <w:numId w:val="1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motie-Schenk over werk- en herstelmethoden waarbij behandeling en werkhervatting tegelijk plaatsvinden toegankelijk maken voor werknemers en mensen in de Ziektewet (26448, nr. 912).</w:t>
      </w:r>
    </w:p>
    <w:p w:rsidR="00706FAB" w:rsidP="00706FAB" w:rsidRDefault="00706FAB" w14:paraId="0CE2BF67" w14:textId="77777777">
      <w:pPr>
        <w:rPr>
          <w:rFonts w:ascii="Arial" w:hAnsi="Arial" w:eastAsia="Times New Roman" w:cs="Arial"/>
          <w:sz w:val="22"/>
          <w:szCs w:val="22"/>
        </w:rPr>
      </w:pPr>
    </w:p>
    <w:p w:rsidR="00706FAB" w:rsidP="00706FAB" w:rsidRDefault="00706FAB" w14:paraId="71D57C26" w14:textId="77777777">
      <w:pPr>
        <w:spacing w:after="240"/>
        <w:rPr>
          <w:rFonts w:ascii="Arial" w:hAnsi="Arial" w:eastAsia="Times New Roman" w:cs="Arial"/>
          <w:sz w:val="22"/>
          <w:szCs w:val="22"/>
        </w:rPr>
      </w:pPr>
      <w:r>
        <w:rPr>
          <w:rFonts w:ascii="Arial" w:hAnsi="Arial" w:eastAsia="Times New Roman" w:cs="Arial"/>
          <w:sz w:val="22"/>
          <w:szCs w:val="22"/>
        </w:rPr>
        <w:t>(Zie vergadering van 24 september 2026.)</w:t>
      </w:r>
    </w:p>
    <w:p w:rsidR="00706FAB" w:rsidP="00706FAB" w:rsidRDefault="00706FAB" w14:paraId="2608C4AD"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motie-Bolhuis/Patijn (26448, nr. 909).</w:t>
      </w:r>
    </w:p>
    <w:p w:rsidR="00706FAB" w:rsidP="00706FAB" w:rsidRDefault="00706FAB" w14:paraId="396DF8E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4AF206B6"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motie-Bolhuis/Patijn (26448, nr. 910).</w:t>
      </w:r>
    </w:p>
    <w:p w:rsidR="00706FAB" w:rsidP="00706FAB" w:rsidRDefault="00706FAB" w14:paraId="41F863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en de PVV voor deze motie hebben gestemd en de leden van de overige fracties ertegen, zodat zij is aangenomen.</w:t>
      </w:r>
    </w:p>
    <w:p w:rsidR="00706FAB" w:rsidP="00706FAB" w:rsidRDefault="00706FAB" w14:paraId="71151C2B" w14:textId="77777777">
      <w:pPr>
        <w:spacing w:after="240"/>
        <w:rPr>
          <w:rFonts w:ascii="Arial" w:hAnsi="Arial" w:eastAsia="Times New Roman" w:cs="Arial"/>
          <w:sz w:val="22"/>
          <w:szCs w:val="22"/>
        </w:rPr>
      </w:pPr>
      <w:r>
        <w:rPr>
          <w:rFonts w:ascii="Arial" w:hAnsi="Arial" w:eastAsia="Times New Roman" w:cs="Arial"/>
          <w:sz w:val="22"/>
          <w:szCs w:val="22"/>
        </w:rPr>
        <w:t>In stemming komt de motie-Edgar Mulder (26448, nr. 911).</w:t>
      </w:r>
    </w:p>
    <w:p w:rsidR="00706FAB" w:rsidP="00706FAB" w:rsidRDefault="00706FAB" w14:paraId="51E697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16500444" w14:textId="77777777">
      <w:pPr>
        <w:spacing w:after="240"/>
        <w:rPr>
          <w:rFonts w:ascii="Arial" w:hAnsi="Arial" w:eastAsia="Times New Roman" w:cs="Arial"/>
          <w:sz w:val="22"/>
          <w:szCs w:val="22"/>
        </w:rPr>
      </w:pPr>
      <w:r>
        <w:rPr>
          <w:rFonts w:ascii="Arial" w:hAnsi="Arial" w:eastAsia="Times New Roman" w:cs="Arial"/>
          <w:sz w:val="22"/>
          <w:szCs w:val="22"/>
        </w:rPr>
        <w:t>In stemming komt de motie-Schenk (26448, nr. 912).</w:t>
      </w:r>
    </w:p>
    <w:p w:rsidR="00706FAB" w:rsidP="00706FAB" w:rsidRDefault="00706FAB" w14:paraId="16C05F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de PvdD, het CDA, DENK, de VVD, de SGP, de ChristenUnie, JA21, BBB, Lid Keijzer, Groep Markuszower, de PVV en FVD voor deze motie hebben gestemd en de fractie van Volt ertegen, zodat zij is aangenomen.</w:t>
      </w:r>
    </w:p>
    <w:p w:rsidR="00706FAB" w:rsidP="00706FAB" w:rsidRDefault="00706FAB" w14:paraId="6D204194" w14:textId="77777777">
      <w:pPr>
        <w:spacing w:after="240"/>
        <w:rPr>
          <w:rFonts w:ascii="Arial" w:hAnsi="Arial" w:eastAsia="Times New Roman" w:cs="Arial"/>
          <w:sz w:val="22"/>
          <w:szCs w:val="22"/>
        </w:rPr>
      </w:pPr>
      <w:r>
        <w:rPr>
          <w:rFonts w:ascii="Arial" w:hAnsi="Arial" w:eastAsia="Times New Roman" w:cs="Arial"/>
          <w:sz w:val="22"/>
          <w:szCs w:val="22"/>
        </w:rPr>
        <w:t>Stemmingen moties Pensioenonderwerpen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Pensioenonderwerpen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0980B22C"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de uitwerking en implementatie van additionele koopkrachtinstrumenten versnellen en als stelselverantwoordelijke meer regie nemen (32043, nr. 718);</w:t>
      </w:r>
    </w:p>
    <w:p w:rsidR="00706FAB" w:rsidP="00706FAB" w:rsidRDefault="00706FAB" w14:paraId="293FE893"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 c.s. over tot na afronding van de stelseltransitie het aantal mensen monitoren dat compensatie misloopt en deze groep zo klein mogelijk houden (32043, nr. 719);</w:t>
      </w:r>
    </w:p>
    <w:p w:rsidR="00706FAB" w:rsidP="00706FAB" w:rsidRDefault="00706FAB" w14:paraId="13CA17C9"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motie-Bolhuis/Van Ark over uitbreiding van de wettelijke bevoegdheid van de Autoriteit Financiële Markten onderzoeken (32043, nr. 720);</w:t>
      </w:r>
    </w:p>
    <w:p w:rsidR="00706FAB" w:rsidP="00706FAB" w:rsidRDefault="00706FAB" w14:paraId="4AFF3F54"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motie-Bolhuis/Van Ark over wettelijk vastleggen dat pensioeninstellingen jaarlijks deelnemers oproepen hun partner en nabestaanden aan te melden of hun registratie te herbevestigen (32043, nr. 721);</w:t>
      </w:r>
    </w:p>
    <w:p w:rsidR="00706FAB" w:rsidP="00706FAB" w:rsidRDefault="00706FAB" w14:paraId="3D2D5408"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motie-Neijenhuis c.s. over bezien of en hoe doorwerken na de AOW-leeftijd beter kan worden gefaciliteerd (32043, nr. 724);</w:t>
      </w:r>
    </w:p>
    <w:p w:rsidR="00706FAB" w:rsidP="00706FAB" w:rsidRDefault="00706FAB" w14:paraId="0EFD7A92"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motie-Schenk over een mogelijkheid voor voortzetting van een uitkeringsovereenkomst onder het financieel toetsingskader (32043, nr. 725);</w:t>
      </w:r>
    </w:p>
    <w:p w:rsidR="00706FAB" w:rsidP="00706FAB" w:rsidRDefault="00706FAB" w14:paraId="2D53E757" w14:textId="77777777">
      <w:pPr>
        <w:numPr>
          <w:ilvl w:val="0"/>
          <w:numId w:val="1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motie-Ceulemans over bewerkstelligen dat het keuzerecht voor het bedrag ineens ten laatste ingaat op 1 januari 2028 (32043, nr. 726).</w:t>
      </w:r>
    </w:p>
    <w:p w:rsidR="00706FAB" w:rsidP="00706FAB" w:rsidRDefault="00706FAB" w14:paraId="06DEC635" w14:textId="77777777">
      <w:pPr>
        <w:rPr>
          <w:rFonts w:ascii="Arial" w:hAnsi="Arial" w:eastAsia="Times New Roman" w:cs="Arial"/>
          <w:sz w:val="22"/>
          <w:szCs w:val="22"/>
        </w:rPr>
      </w:pPr>
    </w:p>
    <w:p w:rsidR="00706FAB" w:rsidP="00706FAB" w:rsidRDefault="00706FAB" w14:paraId="2B668B50" w14:textId="77777777">
      <w:pPr>
        <w:spacing w:after="240"/>
        <w:rPr>
          <w:rFonts w:ascii="Arial" w:hAnsi="Arial" w:eastAsia="Times New Roman" w:cs="Arial"/>
          <w:sz w:val="22"/>
          <w:szCs w:val="22"/>
        </w:rPr>
      </w:pPr>
      <w:r>
        <w:rPr>
          <w:rFonts w:ascii="Arial" w:hAnsi="Arial" w:eastAsia="Times New Roman" w:cs="Arial"/>
          <w:sz w:val="22"/>
          <w:szCs w:val="22"/>
        </w:rPr>
        <w:lastRenderedPageBreak/>
        <w:t>(Zie vergadering van 24 september 2026.)</w:t>
      </w:r>
    </w:p>
    <w:p w:rsidR="00706FAB" w:rsidP="00706FAB" w:rsidRDefault="00706FAB" w14:paraId="17FB4E6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 (32043, nr. 718).</w:t>
      </w:r>
    </w:p>
    <w:p w:rsidR="00706FAB" w:rsidP="00706FAB" w:rsidRDefault="00706FAB" w14:paraId="1EFBDD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DENK, de VVD, de SGP, de ChristenUnie, JA21, BBB, Lid Keijzer, de PVV en FVD voor deze motie hebben gestemd en de leden van de overige fracties ertegen, zodat zij is aangenomen.</w:t>
      </w:r>
    </w:p>
    <w:p w:rsidR="00706FAB" w:rsidP="00706FAB" w:rsidRDefault="00706FAB" w14:paraId="3F6E2D2E"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 c.s. (32043, nr. 719).</w:t>
      </w:r>
    </w:p>
    <w:p w:rsidR="00706FAB" w:rsidP="00706FAB" w:rsidRDefault="00706FAB" w14:paraId="00C80C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15A14064"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motie-Bolhuis/Van Ark (32043, nr. 720).</w:t>
      </w:r>
    </w:p>
    <w:p w:rsidR="00706FAB" w:rsidP="00706FAB" w:rsidRDefault="00706FAB" w14:paraId="662FFD3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706FAB" w:rsidP="00706FAB" w:rsidRDefault="00706FAB" w14:paraId="5A1217D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motie-Bolhuis/Van Ark (32043, nr. 721).</w:t>
      </w:r>
    </w:p>
    <w:p w:rsidR="00706FAB" w:rsidP="00706FAB" w:rsidRDefault="00706FAB" w14:paraId="032A32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en FVD voor deze motie hebben gestemd en de leden van de overige fracties ertegen, zodat zij is aangenomen.</w:t>
      </w:r>
    </w:p>
    <w:p w:rsidR="00706FAB" w:rsidP="00706FAB" w:rsidRDefault="00706FAB" w14:paraId="04D5DD13" w14:textId="77777777">
      <w:pPr>
        <w:spacing w:after="240"/>
        <w:rPr>
          <w:rFonts w:ascii="Arial" w:hAnsi="Arial" w:eastAsia="Times New Roman" w:cs="Arial"/>
          <w:sz w:val="22"/>
          <w:szCs w:val="22"/>
        </w:rPr>
      </w:pPr>
      <w:r>
        <w:rPr>
          <w:rFonts w:ascii="Arial" w:hAnsi="Arial" w:eastAsia="Times New Roman" w:cs="Arial"/>
          <w:sz w:val="22"/>
          <w:szCs w:val="22"/>
        </w:rPr>
        <w:t>In stemming komt de motie-Neijenhuis c.s. (32043, nr. 724).</w:t>
      </w:r>
    </w:p>
    <w:p w:rsidR="00706FAB" w:rsidP="00706FAB" w:rsidRDefault="00706FAB" w14:paraId="1B8EDB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52746934" w14:textId="77777777">
      <w:pPr>
        <w:spacing w:after="240"/>
        <w:rPr>
          <w:rFonts w:ascii="Arial" w:hAnsi="Arial" w:eastAsia="Times New Roman" w:cs="Arial"/>
          <w:sz w:val="22"/>
          <w:szCs w:val="22"/>
        </w:rPr>
      </w:pPr>
      <w:r>
        <w:rPr>
          <w:rFonts w:ascii="Arial" w:hAnsi="Arial" w:eastAsia="Times New Roman" w:cs="Arial"/>
          <w:sz w:val="22"/>
          <w:szCs w:val="22"/>
        </w:rPr>
        <w:t>In stemming komt de motie-Schenk (32043, nr. 725).</w:t>
      </w:r>
    </w:p>
    <w:p w:rsidR="00706FAB" w:rsidP="00706FAB" w:rsidRDefault="00706FAB" w14:paraId="56F4D5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BBB, Groep Markuszower, de PVV en FVD voor deze motie hebben gestemd en de leden van de overige fracties ertegen, zodat zij is verworpen.</w:t>
      </w:r>
    </w:p>
    <w:p w:rsidR="00706FAB" w:rsidP="00706FAB" w:rsidRDefault="00706FAB" w14:paraId="09A238D9" w14:textId="77777777">
      <w:pPr>
        <w:spacing w:after="240"/>
        <w:rPr>
          <w:rFonts w:ascii="Arial" w:hAnsi="Arial" w:eastAsia="Times New Roman" w:cs="Arial"/>
          <w:sz w:val="22"/>
          <w:szCs w:val="22"/>
        </w:rPr>
      </w:pPr>
      <w:r>
        <w:rPr>
          <w:rFonts w:ascii="Arial" w:hAnsi="Arial" w:eastAsia="Times New Roman" w:cs="Arial"/>
          <w:sz w:val="22"/>
          <w:szCs w:val="22"/>
        </w:rPr>
        <w:t>In stemming komt de motie-Ceulemans (32043, nr. 726).</w:t>
      </w:r>
    </w:p>
    <w:p w:rsidR="00706FAB" w:rsidP="00706FAB" w:rsidRDefault="00706FAB" w14:paraId="2F6BA4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SGP, JA21, BBB, Lid Keijzer, Groep Markuszower, de PVV en FVD voor deze motie hebben gestemd en de leden van de overige fracties ertegen, zodat zij is verworpen.</w:t>
      </w:r>
    </w:p>
    <w:p w:rsidR="00706FAB" w:rsidP="00706FAB" w:rsidRDefault="00706FAB" w14:paraId="4F82D63A" w14:textId="77777777">
      <w:pPr>
        <w:spacing w:after="240"/>
        <w:rPr>
          <w:rFonts w:ascii="Arial" w:hAnsi="Arial" w:eastAsia="Times New Roman" w:cs="Arial"/>
          <w:sz w:val="22"/>
          <w:szCs w:val="22"/>
        </w:rPr>
      </w:pPr>
      <w:r>
        <w:rPr>
          <w:rFonts w:ascii="Arial" w:hAnsi="Arial" w:eastAsia="Times New Roman" w:cs="Arial"/>
          <w:sz w:val="22"/>
          <w:szCs w:val="22"/>
        </w:rPr>
        <w:t>Stemmingen moties Arbeidsmarktbeleid en arbeidsmarktdiscriminatie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Arbeidsmarktbeleid en arbeidsmarktdiscriminatie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69616109"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motie-Ergin over de strijd tegen alle vormen van discriminatie opvoeren middels een nieuw actieplan (29544, nr. 1326);</w:t>
      </w:r>
    </w:p>
    <w:p w:rsidR="00706FAB" w:rsidP="00706FAB" w:rsidRDefault="00706FAB" w14:paraId="57D47AAC"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motie-Ergin over de VIA-werkagenda aanvullen met minstens één handhavend of controlerend instrument tegen arbeidsmarktdiscriminatie (29544, nr. 1327);</w:t>
      </w:r>
    </w:p>
    <w:p w:rsidR="00706FAB" w:rsidP="00706FAB" w:rsidRDefault="00706FAB" w14:paraId="0D73019D"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motie-Edgar Mulder over geen asielzoekers naar werk begeleiden (29544, nr. 1328);</w:t>
      </w:r>
    </w:p>
    <w:p w:rsidR="00706FAB" w:rsidP="00706FAB" w:rsidRDefault="00706FAB" w14:paraId="10119172"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motie-Edgar Mulder over maatregelen nemen waardoor werknemers die meer uren gaan werken, daar substantieel financieel op vooruitgaan (29544, nr. 1329);</w:t>
      </w:r>
    </w:p>
    <w:p w:rsidR="00706FAB" w:rsidP="00706FAB" w:rsidRDefault="00706FAB" w14:paraId="0D0578BE"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motie-Edgar Mulder over belemmeringen verminderen die werkgevers ervaren bij het in dienst nemen van mensen met een arbeidsbeperking (29544, nr. 1330);</w:t>
      </w:r>
    </w:p>
    <w:p w:rsidR="00706FAB" w:rsidP="00706FAB" w:rsidRDefault="00706FAB" w14:paraId="25F5B896"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motie-Schenk/Ceulemans over geen publieke middelen meer besteden aan programma's waarin bij de werving, selectie en/of samenstelling van het personeelsbestand wordt gestuurd op geslacht, huidskleur, afkomst of andere persoonskenmerken (29544, nr. 1331);</w:t>
      </w:r>
    </w:p>
    <w:p w:rsidR="00706FAB" w:rsidP="00706FAB" w:rsidRDefault="00706FAB" w14:paraId="5EB728BC"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motie-Patijn over voldoende stageplekken creëren en beleid ontwikkelen voor groepen die worden achtergesteld bij stageplekken (29544, nr. 1332);</w:t>
      </w:r>
    </w:p>
    <w:p w:rsidR="00706FAB" w:rsidP="00706FAB" w:rsidRDefault="00706FAB" w14:paraId="33A290C2"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Brenk/Dassen over scenario's uitwerken om de gevolgen voor de welvaartsstaat van AI en robotica tijdig op te vangen (29544, nr. 1333);</w:t>
      </w:r>
    </w:p>
    <w:p w:rsidR="00706FAB" w:rsidP="00706FAB" w:rsidRDefault="00706FAB" w14:paraId="7E9841DB" w14:textId="77777777">
      <w:pPr>
        <w:numPr>
          <w:ilvl w:val="0"/>
          <w:numId w:val="2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een onderzoek naar de redenen en oorzaken van werkloosheid bij oudere werknemers (29544, nr. 1334).</w:t>
      </w:r>
    </w:p>
    <w:p w:rsidR="00706FAB" w:rsidP="00706FAB" w:rsidRDefault="00706FAB" w14:paraId="32237787" w14:textId="77777777">
      <w:pPr>
        <w:rPr>
          <w:rFonts w:ascii="Arial" w:hAnsi="Arial" w:eastAsia="Times New Roman" w:cs="Arial"/>
          <w:sz w:val="22"/>
          <w:szCs w:val="22"/>
        </w:rPr>
      </w:pPr>
    </w:p>
    <w:p w:rsidR="00706FAB" w:rsidP="00706FAB" w:rsidRDefault="00706FAB" w14:paraId="15AD5162" w14:textId="77777777">
      <w:pPr>
        <w:spacing w:after="240"/>
        <w:rPr>
          <w:rFonts w:ascii="Arial" w:hAnsi="Arial" w:eastAsia="Times New Roman" w:cs="Arial"/>
          <w:sz w:val="22"/>
          <w:szCs w:val="22"/>
        </w:rPr>
      </w:pPr>
      <w:r>
        <w:rPr>
          <w:rFonts w:ascii="Arial" w:hAnsi="Arial" w:eastAsia="Times New Roman" w:cs="Arial"/>
          <w:sz w:val="22"/>
          <w:szCs w:val="22"/>
        </w:rPr>
        <w:t>(Zie vergadering van 24 september 2026.)</w:t>
      </w:r>
    </w:p>
    <w:p w:rsidR="00706FAB" w:rsidP="00706FAB" w:rsidRDefault="00706FAB" w14:paraId="3517E0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motie-Van Brenk/Dassen (29544, nr. 1333) is in die zin gewijzigd dat zij thans luidt:</w:t>
      </w:r>
    </w:p>
    <w:p w:rsidR="00706FAB" w:rsidP="00706FAB" w:rsidRDefault="00706FAB" w14:paraId="7000652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intrede van AI en robotica razendsnel gaat;</w:t>
      </w:r>
      <w:r>
        <w:rPr>
          <w:rFonts w:ascii="Arial" w:hAnsi="Arial" w:eastAsia="Times New Roman" w:cs="Arial"/>
          <w:sz w:val="22"/>
          <w:szCs w:val="22"/>
        </w:rPr>
        <w:br/>
      </w:r>
      <w:r>
        <w:rPr>
          <w:rFonts w:ascii="Arial" w:hAnsi="Arial" w:eastAsia="Times New Roman" w:cs="Arial"/>
          <w:sz w:val="22"/>
          <w:szCs w:val="22"/>
        </w:rPr>
        <w:br/>
        <w:t>overwegende dat dit grote gevolgen zal hebben voor werkgevers en werknemers, maar ook voor de welvaart van Nederland;</w:t>
      </w:r>
      <w:r>
        <w:rPr>
          <w:rFonts w:ascii="Arial" w:hAnsi="Arial" w:eastAsia="Times New Roman" w:cs="Arial"/>
          <w:sz w:val="22"/>
          <w:szCs w:val="22"/>
        </w:rPr>
        <w:br/>
      </w:r>
      <w:r>
        <w:rPr>
          <w:rFonts w:ascii="Arial" w:hAnsi="Arial" w:eastAsia="Times New Roman" w:cs="Arial"/>
          <w:sz w:val="22"/>
          <w:szCs w:val="22"/>
        </w:rPr>
        <w:br/>
        <w:t>overwegende dat hierdoor banen en belasting- en premieopbrengsten beïnvloed zullen worden;</w:t>
      </w:r>
      <w:r>
        <w:rPr>
          <w:rFonts w:ascii="Arial" w:hAnsi="Arial" w:eastAsia="Times New Roman" w:cs="Arial"/>
          <w:sz w:val="22"/>
          <w:szCs w:val="22"/>
        </w:rPr>
        <w:br/>
      </w:r>
      <w:r>
        <w:rPr>
          <w:rFonts w:ascii="Arial" w:hAnsi="Arial" w:eastAsia="Times New Roman" w:cs="Arial"/>
          <w:sz w:val="22"/>
          <w:szCs w:val="22"/>
        </w:rPr>
        <w:br/>
        <w:t>verzoekt de minister scenario's uit te werken om deze impact op de welvaartsstaat zo nodig op te vangen,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06FAB" w:rsidP="00706FAB" w:rsidRDefault="00706FAB" w14:paraId="5A349F11" w14:textId="77777777">
      <w:pPr>
        <w:spacing w:after="240"/>
        <w:rPr>
          <w:rFonts w:ascii="Arial" w:hAnsi="Arial" w:eastAsia="Times New Roman" w:cs="Arial"/>
          <w:sz w:val="22"/>
          <w:szCs w:val="22"/>
        </w:rPr>
      </w:pPr>
      <w:r>
        <w:rPr>
          <w:rFonts w:ascii="Arial" w:hAnsi="Arial" w:eastAsia="Times New Roman" w:cs="Arial"/>
          <w:sz w:val="22"/>
          <w:szCs w:val="22"/>
        </w:rPr>
        <w:t>Zij krijgt nr. ??, was nr. 1333 (29544).</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706FAB" w:rsidP="00706FAB" w:rsidRDefault="00706FAB" w14:paraId="2FC74796" w14:textId="77777777">
      <w:pPr>
        <w:spacing w:after="240"/>
        <w:rPr>
          <w:rFonts w:ascii="Arial" w:hAnsi="Arial" w:eastAsia="Times New Roman" w:cs="Arial"/>
          <w:sz w:val="22"/>
          <w:szCs w:val="22"/>
        </w:rPr>
      </w:pPr>
      <w:r>
        <w:rPr>
          <w:rFonts w:ascii="Arial" w:hAnsi="Arial" w:eastAsia="Times New Roman" w:cs="Arial"/>
          <w:sz w:val="22"/>
          <w:szCs w:val="22"/>
        </w:rPr>
        <w:t>In stemming komt de motie-Ergin (29544, nr. 1326).</w:t>
      </w:r>
    </w:p>
    <w:p w:rsidR="00706FAB" w:rsidP="00706FAB" w:rsidRDefault="00706FAB" w14:paraId="0B121B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en de ChristenUnie voor deze motie hebben gestemd en de leden van de overige fracties ertegen, zodat zij is aangenomen.</w:t>
      </w:r>
    </w:p>
    <w:p w:rsidR="00706FAB" w:rsidP="00706FAB" w:rsidRDefault="00706FAB" w14:paraId="50B07868"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motie-Ergin (29544, nr. 1327).</w:t>
      </w:r>
    </w:p>
    <w:p w:rsidR="00706FAB" w:rsidP="00706FAB" w:rsidRDefault="00706FAB" w14:paraId="1D07FB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706FAB" w:rsidP="00706FAB" w:rsidRDefault="00706FAB" w14:paraId="5644A583" w14:textId="77777777">
      <w:pPr>
        <w:spacing w:after="240"/>
        <w:rPr>
          <w:rFonts w:ascii="Arial" w:hAnsi="Arial" w:eastAsia="Times New Roman" w:cs="Arial"/>
          <w:sz w:val="22"/>
          <w:szCs w:val="22"/>
        </w:rPr>
      </w:pPr>
      <w:r>
        <w:rPr>
          <w:rFonts w:ascii="Arial" w:hAnsi="Arial" w:eastAsia="Times New Roman" w:cs="Arial"/>
          <w:sz w:val="22"/>
          <w:szCs w:val="22"/>
        </w:rPr>
        <w:t>In stemming komt de motie-Edgar Mulder (29544, nr. 1328).</w:t>
      </w:r>
    </w:p>
    <w:p w:rsidR="00706FAB" w:rsidP="00706FAB" w:rsidRDefault="00706FAB" w14:paraId="228E7F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de PVV en FVD voor deze motie hebben gestemd en de leden van de overige fracties ertegen, zodat zij is verworpen.</w:t>
      </w:r>
    </w:p>
    <w:p w:rsidR="00706FAB" w:rsidP="00706FAB" w:rsidRDefault="00706FAB" w14:paraId="4FBF88A7" w14:textId="77777777">
      <w:pPr>
        <w:spacing w:after="240"/>
        <w:rPr>
          <w:rFonts w:ascii="Arial" w:hAnsi="Arial" w:eastAsia="Times New Roman" w:cs="Arial"/>
          <w:sz w:val="22"/>
          <w:szCs w:val="22"/>
        </w:rPr>
      </w:pPr>
      <w:r>
        <w:rPr>
          <w:rFonts w:ascii="Arial" w:hAnsi="Arial" w:eastAsia="Times New Roman" w:cs="Arial"/>
          <w:sz w:val="22"/>
          <w:szCs w:val="22"/>
        </w:rPr>
        <w:t>In stemming komt de motie-Edgar Mulder (29544, nr. 1329).</w:t>
      </w:r>
    </w:p>
    <w:p w:rsidR="00706FAB" w:rsidP="00706FAB" w:rsidRDefault="00706FAB" w14:paraId="01EA5F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de PVV en FVD voor deze motie hebben gestemd en de leden van de fractie van de PvdD ertegen, zodat zij is aangenomen.</w:t>
      </w:r>
    </w:p>
    <w:p w:rsidR="00706FAB" w:rsidP="00706FAB" w:rsidRDefault="00706FAB" w14:paraId="17592D75" w14:textId="77777777">
      <w:pPr>
        <w:spacing w:after="240"/>
        <w:rPr>
          <w:rFonts w:ascii="Arial" w:hAnsi="Arial" w:eastAsia="Times New Roman" w:cs="Arial"/>
          <w:sz w:val="22"/>
          <w:szCs w:val="22"/>
        </w:rPr>
      </w:pPr>
      <w:r>
        <w:rPr>
          <w:rFonts w:ascii="Arial" w:hAnsi="Arial" w:eastAsia="Times New Roman" w:cs="Arial"/>
          <w:sz w:val="22"/>
          <w:szCs w:val="22"/>
        </w:rPr>
        <w:t>In stemming komt de motie-Edgar Mulder (29544, nr. 1330).</w:t>
      </w:r>
    </w:p>
    <w:p w:rsidR="00706FAB" w:rsidP="00706FAB" w:rsidRDefault="00706FAB" w14:paraId="53319D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3177DAFD" w14:textId="77777777">
      <w:pPr>
        <w:spacing w:after="240"/>
        <w:rPr>
          <w:rFonts w:ascii="Arial" w:hAnsi="Arial" w:eastAsia="Times New Roman" w:cs="Arial"/>
          <w:sz w:val="22"/>
          <w:szCs w:val="22"/>
        </w:rPr>
      </w:pPr>
      <w:r>
        <w:rPr>
          <w:rFonts w:ascii="Arial" w:hAnsi="Arial" w:eastAsia="Times New Roman" w:cs="Arial"/>
          <w:sz w:val="22"/>
          <w:szCs w:val="22"/>
        </w:rPr>
        <w:t>In stemming komt de motie-Schenk/Ceulemans (29544, nr. 1331).</w:t>
      </w:r>
    </w:p>
    <w:p w:rsidR="00706FAB" w:rsidP="00706FAB" w:rsidRDefault="00706FAB" w14:paraId="5E18DE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SGP, JA21, BBB, Lid Keijzer, Groep Markuszower, de PVV en FVD voor deze motie hebben gestemd en de leden van de overige fracties ertegen, zodat zij is verworpen.</w:t>
      </w:r>
    </w:p>
    <w:p w:rsidR="00706FAB" w:rsidP="00706FAB" w:rsidRDefault="00706FAB" w14:paraId="7B234040" w14:textId="77777777">
      <w:pPr>
        <w:spacing w:after="240"/>
        <w:rPr>
          <w:rFonts w:ascii="Arial" w:hAnsi="Arial" w:eastAsia="Times New Roman" w:cs="Arial"/>
          <w:sz w:val="22"/>
          <w:szCs w:val="22"/>
        </w:rPr>
      </w:pPr>
      <w:r>
        <w:rPr>
          <w:rFonts w:ascii="Arial" w:hAnsi="Arial" w:eastAsia="Times New Roman" w:cs="Arial"/>
          <w:sz w:val="22"/>
          <w:szCs w:val="22"/>
        </w:rPr>
        <w:t>In stemming komt de motie-Patijn (29544, nr. 1332).</w:t>
      </w:r>
    </w:p>
    <w:p w:rsidR="00706FAB" w:rsidP="00706FAB" w:rsidRDefault="00706FAB" w14:paraId="1264DA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deze motie hebben gestemd en de leden van de overige fracties ertegen, zodat zij is aangenomen.</w:t>
      </w:r>
    </w:p>
    <w:p w:rsidR="00706FAB" w:rsidP="00706FAB" w:rsidRDefault="00706FAB" w14:paraId="421789F9"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Brenk/Dassen (29544, nr. ??, was nr. 1333).</w:t>
      </w:r>
    </w:p>
    <w:p w:rsidR="00706FAB" w:rsidP="00706FAB" w:rsidRDefault="00706FAB" w14:paraId="1C14F2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gewijzigde motie hebben gestemd en de leden van de fractie van Groep Markuszower ertegen, zodat zij is aangenomen.</w:t>
      </w:r>
    </w:p>
    <w:p w:rsidR="00706FAB" w:rsidP="00706FAB" w:rsidRDefault="00706FAB" w14:paraId="6AAE6276"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 (29544, nr. 1334).</w:t>
      </w:r>
    </w:p>
    <w:p w:rsidR="00706FAB" w:rsidP="00706FAB" w:rsidRDefault="00706FAB" w14:paraId="3F0428A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BBB, Lid Keijzer, Groep Markuszower, de PVV en FVD voor deze motie hebben gestemd en de leden van de fractie van JA21 ertegen, zodat zij is aangenomen.</w:t>
      </w:r>
    </w:p>
    <w:p w:rsidR="00706FAB" w:rsidP="00706FAB" w:rsidRDefault="00706FAB" w14:paraId="1D976136" w14:textId="77777777">
      <w:pPr>
        <w:spacing w:after="240"/>
        <w:rPr>
          <w:rFonts w:ascii="Arial" w:hAnsi="Arial" w:eastAsia="Times New Roman" w:cs="Arial"/>
          <w:sz w:val="22"/>
          <w:szCs w:val="22"/>
        </w:rPr>
      </w:pPr>
      <w:r>
        <w:rPr>
          <w:rFonts w:ascii="Arial" w:hAnsi="Arial" w:eastAsia="Times New Roman" w:cs="Arial"/>
          <w:sz w:val="22"/>
          <w:szCs w:val="22"/>
        </w:rPr>
        <w:lastRenderedPageBreak/>
        <w:t>Stemmingen overige moties Bevindingen van de Algemene Rekenkamer dat 10.000 aangiften niet door de politie worden onderzocht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de bevindingen van de Algemene Rekenkamer dat 10.000 aangiften niet door de politie worden onderzocht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53791B59"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motie-Lammers over samen met de Algemene Rekenkamer vóór de begrotingsbehandeling met een nieuw en compleet rapport komen over de aangiften die zijn blijven liggen (29628, nr. 1349);</w:t>
      </w:r>
    </w:p>
    <w:p w:rsidR="00706FAB" w:rsidP="00706FAB" w:rsidRDefault="00706FAB" w14:paraId="681B1127"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motie-Lammers over aangiften van ernstige misdrijven die niet zijn opgepakt opnieuw laten beoordelen en in behandeling nemen (29628, nr. 1350);</w:t>
      </w:r>
    </w:p>
    <w:p w:rsidR="00706FAB" w:rsidP="00706FAB" w:rsidRDefault="00706FAB" w14:paraId="716DED9E"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motie-Lammers over in overleg met het OM en de politie ervoor zorgen dat bij de inzet van politiecapaciteit hoofdprioriteit wordt gegeven aan ernstige fysieke criminaliteit (29628, nr. 1351);</w:t>
      </w:r>
    </w:p>
    <w:p w:rsidR="00706FAB" w:rsidP="00706FAB" w:rsidRDefault="00706FAB" w14:paraId="2141A82F"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motie-Martens-America c.s. over zo snel als mogelijk met de Algemene Rekenkamer om tafel gaan om tot harmonisering van de cijfermatige beelden te komen (29628, nr. 1352);</w:t>
      </w:r>
    </w:p>
    <w:p w:rsidR="00706FAB" w:rsidP="00706FAB" w:rsidRDefault="00706FAB" w14:paraId="6EDDC832"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motie-Straatman c.s. over een concreet plan van aanpak om de (29628, nr. 1353);</w:t>
      </w:r>
    </w:p>
    <w:p w:rsidR="00706FAB" w:rsidP="00706FAB" w:rsidRDefault="00706FAB" w14:paraId="4D561E0D"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motie-Keijzer/Lammers over de Kamer ieder halfjaar inzicht geven in het aantal aangiften dat niet in behandeling is genomen, de redenen daarvoor en een uitsplitsing naar type misdrijf (29628, nr. 1355);</w:t>
      </w:r>
    </w:p>
    <w:p w:rsidR="00706FAB" w:rsidP="00706FAB" w:rsidRDefault="00706FAB" w14:paraId="7BCBA42C" w14:textId="77777777">
      <w:pPr>
        <w:numPr>
          <w:ilvl w:val="0"/>
          <w:numId w:val="2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motie-Mathlouti c.s. over concrete en meetbare doelen vaststellen voor het terugdringen van het aantal aangiften dat niet wordt opgepakt (29628, nr. 1356).</w:t>
      </w:r>
    </w:p>
    <w:p w:rsidR="00706FAB" w:rsidP="00706FAB" w:rsidRDefault="00706FAB" w14:paraId="4E6628D0" w14:textId="77777777">
      <w:pPr>
        <w:rPr>
          <w:rFonts w:ascii="Arial" w:hAnsi="Arial" w:eastAsia="Times New Roman" w:cs="Arial"/>
          <w:sz w:val="22"/>
          <w:szCs w:val="22"/>
        </w:rPr>
      </w:pPr>
    </w:p>
    <w:p w:rsidR="00706FAB" w:rsidP="00706FAB" w:rsidRDefault="00706FAB" w14:paraId="4038A514" w14:textId="77777777">
      <w:pPr>
        <w:spacing w:after="240"/>
        <w:rPr>
          <w:rFonts w:ascii="Arial" w:hAnsi="Arial" w:eastAsia="Times New Roman" w:cs="Arial"/>
          <w:sz w:val="22"/>
          <w:szCs w:val="22"/>
        </w:rPr>
      </w:pPr>
      <w:r>
        <w:rPr>
          <w:rFonts w:ascii="Arial" w:hAnsi="Arial" w:eastAsia="Times New Roman" w:cs="Arial"/>
          <w:sz w:val="22"/>
          <w:szCs w:val="22"/>
        </w:rPr>
        <w:t>(Zie vergadering van 24 september 2026.)</w:t>
      </w:r>
    </w:p>
    <w:p w:rsidR="00706FAB" w:rsidP="00706FAB" w:rsidRDefault="00706FAB" w14:paraId="5821D139" w14:textId="77777777">
      <w:pPr>
        <w:spacing w:after="240"/>
        <w:rPr>
          <w:rFonts w:ascii="Arial" w:hAnsi="Arial" w:eastAsia="Times New Roman" w:cs="Arial"/>
          <w:sz w:val="22"/>
          <w:szCs w:val="22"/>
        </w:rPr>
      </w:pPr>
      <w:r>
        <w:rPr>
          <w:rFonts w:ascii="Arial" w:hAnsi="Arial" w:eastAsia="Times New Roman" w:cs="Arial"/>
          <w:sz w:val="22"/>
          <w:szCs w:val="22"/>
        </w:rPr>
        <w:t>In stemming komt de motie-Lammers (29628, nr. 1349).</w:t>
      </w:r>
    </w:p>
    <w:p w:rsidR="00706FAB" w:rsidP="00706FAB" w:rsidRDefault="00706FAB" w14:paraId="246453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37D876B0" w14:textId="77777777">
      <w:pPr>
        <w:spacing w:after="240"/>
        <w:rPr>
          <w:rFonts w:ascii="Arial" w:hAnsi="Arial" w:eastAsia="Times New Roman" w:cs="Arial"/>
          <w:sz w:val="22"/>
          <w:szCs w:val="22"/>
        </w:rPr>
      </w:pPr>
      <w:r>
        <w:rPr>
          <w:rFonts w:ascii="Arial" w:hAnsi="Arial" w:eastAsia="Times New Roman" w:cs="Arial"/>
          <w:sz w:val="22"/>
          <w:szCs w:val="22"/>
        </w:rPr>
        <w:t>In stemming komt de motie-Lammers (29628, nr. 1350).</w:t>
      </w:r>
    </w:p>
    <w:p w:rsidR="00706FAB" w:rsidP="00706FAB" w:rsidRDefault="00706FAB" w14:paraId="064E09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7ACB17CB" w14:textId="77777777">
      <w:pPr>
        <w:spacing w:after="240"/>
        <w:rPr>
          <w:rFonts w:ascii="Arial" w:hAnsi="Arial" w:eastAsia="Times New Roman" w:cs="Arial"/>
          <w:sz w:val="22"/>
          <w:szCs w:val="22"/>
        </w:rPr>
      </w:pPr>
      <w:r>
        <w:rPr>
          <w:rFonts w:ascii="Arial" w:hAnsi="Arial" w:eastAsia="Times New Roman" w:cs="Arial"/>
          <w:sz w:val="22"/>
          <w:szCs w:val="22"/>
        </w:rPr>
        <w:t>In stemming komt de motie-Lammers (29628, nr. 1351).</w:t>
      </w:r>
    </w:p>
    <w:p w:rsidR="00706FAB" w:rsidP="00706FAB" w:rsidRDefault="00706FAB" w14:paraId="5C5CB8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706FAB" w:rsidP="00706FAB" w:rsidRDefault="00706FAB" w14:paraId="6C1003A1"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motie-Martens-America c.s. (29628, nr. 1352).</w:t>
      </w:r>
    </w:p>
    <w:p w:rsidR="00706FAB" w:rsidP="00706FAB" w:rsidRDefault="00706FAB" w14:paraId="3D6822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en Groep Markuszower voor deze motie hebben gestemd en de leden van de overige fracties ertegen, zodat zij is aangenomen.</w:t>
      </w:r>
    </w:p>
    <w:p w:rsidR="00706FAB" w:rsidP="00706FAB" w:rsidRDefault="00706FAB" w14:paraId="5EF45816"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motie-Straatman c.s. (29628, nr. 1353).</w:t>
      </w:r>
    </w:p>
    <w:p w:rsidR="00706FAB" w:rsidP="00706FAB" w:rsidRDefault="00706FAB" w14:paraId="5EE43D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750DAFDC" w14:textId="77777777">
      <w:pPr>
        <w:spacing w:after="240"/>
        <w:rPr>
          <w:rFonts w:ascii="Arial" w:hAnsi="Arial" w:eastAsia="Times New Roman" w:cs="Arial"/>
          <w:sz w:val="22"/>
          <w:szCs w:val="22"/>
        </w:rPr>
      </w:pPr>
      <w:r>
        <w:rPr>
          <w:rFonts w:ascii="Arial" w:hAnsi="Arial" w:eastAsia="Times New Roman" w:cs="Arial"/>
          <w:sz w:val="22"/>
          <w:szCs w:val="22"/>
        </w:rPr>
        <w:t>In stemming komt de motie-Keijzer/Lammers (29628, nr. 1355).</w:t>
      </w:r>
    </w:p>
    <w:p w:rsidR="00706FAB" w:rsidP="00706FAB" w:rsidRDefault="00706FAB" w14:paraId="29208A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60667DB8"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motie-Mathlouti c.s. (29628, nr. 1356).</w:t>
      </w:r>
    </w:p>
    <w:p w:rsidR="00706FAB" w:rsidP="00706FAB" w:rsidRDefault="00706FAB" w14:paraId="56F1DC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706FAB" w:rsidP="00706FAB" w:rsidRDefault="00706FAB" w14:paraId="179980FF" w14:textId="77777777">
      <w:pPr>
        <w:spacing w:after="240"/>
        <w:rPr>
          <w:rFonts w:ascii="Arial" w:hAnsi="Arial" w:eastAsia="Times New Roman" w:cs="Arial"/>
          <w:sz w:val="22"/>
          <w:szCs w:val="22"/>
        </w:rPr>
      </w:pPr>
      <w:r>
        <w:rPr>
          <w:rFonts w:ascii="Arial" w:hAnsi="Arial" w:eastAsia="Times New Roman" w:cs="Arial"/>
          <w:sz w:val="22"/>
          <w:szCs w:val="22"/>
        </w:rPr>
        <w:t>Stemming motie Begroting Volkshuisvesting en Ruimtelijke Ordening 2026</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Vaststelling van de begrotingsstaten van het Ministerie van Volkshuisvesting en Ruimtelijke Ordening (XXII) voor het jaar 2026</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76F682C3" w14:textId="77777777">
      <w:pPr>
        <w:numPr>
          <w:ilvl w:val="0"/>
          <w:numId w:val="2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motie-Grinwis c.s. over de inbrengwaarde van grond baseren op de residuelewaardemethodiek (36800-XXII, nr. 35).</w:t>
      </w:r>
    </w:p>
    <w:p w:rsidR="00706FAB" w:rsidP="00706FAB" w:rsidRDefault="00706FAB" w14:paraId="6A0361A8" w14:textId="77777777">
      <w:pPr>
        <w:rPr>
          <w:rFonts w:ascii="Arial" w:hAnsi="Arial" w:eastAsia="Times New Roman" w:cs="Arial"/>
          <w:sz w:val="22"/>
          <w:szCs w:val="22"/>
        </w:rPr>
      </w:pPr>
    </w:p>
    <w:p w:rsidR="00706FAB" w:rsidP="00706FAB" w:rsidRDefault="00706FAB" w14:paraId="1EC65CC0" w14:textId="77777777">
      <w:pPr>
        <w:spacing w:after="240"/>
        <w:rPr>
          <w:rFonts w:ascii="Arial" w:hAnsi="Arial" w:eastAsia="Times New Roman" w:cs="Arial"/>
          <w:sz w:val="22"/>
          <w:szCs w:val="22"/>
        </w:rPr>
      </w:pPr>
      <w:r>
        <w:rPr>
          <w:rFonts w:ascii="Arial" w:hAnsi="Arial" w:eastAsia="Times New Roman" w:cs="Arial"/>
          <w:sz w:val="22"/>
          <w:szCs w:val="22"/>
        </w:rPr>
        <w:t>(Zie vergadering van 15 januari 2026.)</w:t>
      </w:r>
    </w:p>
    <w:p w:rsidR="00706FAB" w:rsidP="00706FAB" w:rsidRDefault="00706FAB" w14:paraId="3AE0E8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motie-Grinwis (36800-XXII, nr. 35) is in die zin gewijzigd dat zij thans is ondertekend door de leden Grinwis, Nobel, Van Asten en Steen, en luidt:</w:t>
      </w:r>
    </w:p>
    <w:p w:rsidR="00706FAB" w:rsidP="00706FAB" w:rsidRDefault="00706FAB" w14:paraId="614DCDA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prijs van verworven grond van grote invloed is op de financiële haalbaarheid en het tempo van woningbouw en er brede politieke en maatschappelijke consensus bestaat over het tegengaan van speculatieve grondhandel en daarmee samenhangend te hoge grondverwervingsprijzen;</w:t>
      </w:r>
      <w:r>
        <w:rPr>
          <w:rFonts w:ascii="Arial" w:hAnsi="Arial" w:eastAsia="Times New Roman" w:cs="Arial"/>
          <w:sz w:val="22"/>
          <w:szCs w:val="22"/>
        </w:rPr>
        <w:br/>
      </w:r>
      <w:r>
        <w:rPr>
          <w:rFonts w:ascii="Arial" w:hAnsi="Arial" w:eastAsia="Times New Roman" w:cs="Arial"/>
          <w:sz w:val="22"/>
          <w:szCs w:val="22"/>
        </w:rPr>
        <w:br/>
        <w:t>overwegende dat de invoering van een planbatenheffing complex is, tot onzekerheid bij project- en gebiedsontwikkelaars en woningcorporaties leidt en het risico op vertraging van woningbouwprojecten vergroot, met name doordat de kans toeneemt dat agrarische eigenaren hun grond niet meer vrijwillig willen verkopen;</w:t>
      </w:r>
      <w:r>
        <w:rPr>
          <w:rFonts w:ascii="Arial" w:hAnsi="Arial" w:eastAsia="Times New Roman" w:cs="Arial"/>
          <w:sz w:val="22"/>
          <w:szCs w:val="22"/>
        </w:rPr>
        <w:br/>
      </w:r>
      <w:r>
        <w:rPr>
          <w:rFonts w:ascii="Arial" w:hAnsi="Arial" w:eastAsia="Times New Roman" w:cs="Arial"/>
          <w:sz w:val="22"/>
          <w:szCs w:val="22"/>
        </w:rPr>
        <w:br/>
        <w:t>overwegende dat bepaling van de waarde van de verworven gronden op basis van de residuele methode, waarbij de waarde wordt afgeleid van de opbrengst van de ontwikkeling minus de kosten daarvan, speculatief hoge verwervingsprijzen uitbant, maar de verwerving van gronden niet zal doen stagneren, waarmee verruiming van het kostenverhaal door invoering van de residuele waarde de snelst en best uitvoerbare methode is met de minste nadelen;</w:t>
      </w:r>
      <w:r>
        <w:rPr>
          <w:rFonts w:ascii="Arial" w:hAnsi="Arial" w:eastAsia="Times New Roman" w:cs="Arial"/>
          <w:sz w:val="22"/>
          <w:szCs w:val="22"/>
        </w:rPr>
        <w:br/>
      </w:r>
      <w:r>
        <w:rPr>
          <w:rFonts w:ascii="Arial" w:hAnsi="Arial" w:eastAsia="Times New Roman" w:cs="Arial"/>
          <w:sz w:val="22"/>
          <w:szCs w:val="22"/>
        </w:rPr>
        <w:br/>
        <w:t xml:space="preserve">constaterende dat de residuele methode ook in het rapport van de adviesgroep STOER </w:t>
      </w:r>
      <w:r>
        <w:rPr>
          <w:rFonts w:ascii="Arial" w:hAnsi="Arial" w:eastAsia="Times New Roman" w:cs="Arial"/>
          <w:sz w:val="22"/>
          <w:szCs w:val="22"/>
        </w:rPr>
        <w:lastRenderedPageBreak/>
        <w:t>wordt aanbevolen;</w:t>
      </w:r>
      <w:r>
        <w:rPr>
          <w:rFonts w:ascii="Arial" w:hAnsi="Arial" w:eastAsia="Times New Roman" w:cs="Arial"/>
          <w:sz w:val="22"/>
          <w:szCs w:val="22"/>
        </w:rPr>
        <w:br/>
      </w:r>
      <w:r>
        <w:rPr>
          <w:rFonts w:ascii="Arial" w:hAnsi="Arial" w:eastAsia="Times New Roman" w:cs="Arial"/>
          <w:sz w:val="22"/>
          <w:szCs w:val="22"/>
        </w:rPr>
        <w:br/>
        <w:t>verzoekt de regering om het waardebepalingsvoorschrift, artikel 8.17 van het Omgevingsbesluit, aan te passen en de inbrengwaarde van grond zo mogelijk vanaf 1 januari 2028 en uiterlijk per 1 januari 2029 te bepalen op basis van de residuelewaardemethodiek,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06FAB" w:rsidP="00706FAB" w:rsidRDefault="00706FAB" w14:paraId="00D7CA47" w14:textId="77777777">
      <w:pPr>
        <w:spacing w:after="240"/>
        <w:rPr>
          <w:rFonts w:ascii="Arial" w:hAnsi="Arial" w:eastAsia="Times New Roman" w:cs="Arial"/>
          <w:sz w:val="22"/>
          <w:szCs w:val="22"/>
        </w:rPr>
      </w:pPr>
      <w:r>
        <w:rPr>
          <w:rFonts w:ascii="Arial" w:hAnsi="Arial" w:eastAsia="Times New Roman" w:cs="Arial"/>
          <w:sz w:val="22"/>
          <w:szCs w:val="22"/>
        </w:rPr>
        <w:t>Zij krijgt nr. ??, was nr. 35 (36800-XXII).</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706FAB" w:rsidP="00706FAB" w:rsidRDefault="00706FAB" w14:paraId="7177BF43"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motie-Grinwis c.s. (36800-XXII, nr. ??, was nr. 35).</w:t>
      </w:r>
    </w:p>
    <w:p w:rsidR="00706FAB" w:rsidP="00706FAB" w:rsidRDefault="00706FAB" w14:paraId="19F1536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Volt, het CDA, de VVD, de SGP, de ChristenUnie, JA21, BBB, Lid Keijzer, Groep Markuszower, de PVV en FVD voor deze gewijzigde motie hebben gestemd en de leden van de overige fracties ertegen, zodat zij is aangenomen.</w:t>
      </w:r>
    </w:p>
    <w:p w:rsidR="00706FAB" w:rsidP="00706FAB" w:rsidRDefault="00706FAB" w14:paraId="5A1917D7" w14:textId="77777777">
      <w:pPr>
        <w:spacing w:after="240"/>
        <w:rPr>
          <w:rFonts w:ascii="Arial" w:hAnsi="Arial" w:eastAsia="Times New Roman" w:cs="Arial"/>
          <w:sz w:val="22"/>
          <w:szCs w:val="22"/>
        </w:rPr>
      </w:pPr>
      <w:r>
        <w:rPr>
          <w:rFonts w:ascii="Arial" w:hAnsi="Arial" w:eastAsia="Times New Roman" w:cs="Arial"/>
          <w:sz w:val="22"/>
          <w:szCs w:val="22"/>
        </w:rPr>
        <w:t>Stemming motie Politie</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Politie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0FB47E42" w14:textId="77777777">
      <w:pPr>
        <w:numPr>
          <w:ilvl w:val="0"/>
          <w:numId w:val="2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Plas/Coenradie over uitspreken dat het vertrouwen tussen de korpsleiding en de werkvloer ernstig is beschadigd na het oordeel over politiemedewerkers die politiesystemen zouden hebben geraadpleegd in de zaak-Lisa (29628, nr. 1331).</w:t>
      </w:r>
    </w:p>
    <w:p w:rsidR="00706FAB" w:rsidP="00706FAB" w:rsidRDefault="00706FAB" w14:paraId="1A5C53B7" w14:textId="77777777">
      <w:pPr>
        <w:rPr>
          <w:rFonts w:ascii="Arial" w:hAnsi="Arial" w:eastAsia="Times New Roman" w:cs="Arial"/>
          <w:sz w:val="22"/>
          <w:szCs w:val="22"/>
        </w:rPr>
      </w:pPr>
    </w:p>
    <w:p w:rsidR="00706FAB" w:rsidP="00706FAB" w:rsidRDefault="00706FAB" w14:paraId="63044D9F" w14:textId="77777777">
      <w:pPr>
        <w:spacing w:after="240"/>
        <w:rPr>
          <w:rFonts w:ascii="Arial" w:hAnsi="Arial" w:eastAsia="Times New Roman" w:cs="Arial"/>
          <w:sz w:val="22"/>
          <w:szCs w:val="22"/>
        </w:rPr>
      </w:pPr>
      <w:r>
        <w:rPr>
          <w:rFonts w:ascii="Arial" w:hAnsi="Arial" w:eastAsia="Times New Roman" w:cs="Arial"/>
          <w:sz w:val="22"/>
          <w:szCs w:val="22"/>
        </w:rPr>
        <w:t>(Zie vergadering van 2 juli 2026.)</w:t>
      </w:r>
    </w:p>
    <w:p w:rsidR="00706FAB" w:rsidP="00706FAB" w:rsidRDefault="00706FAB" w14:paraId="3722CB2B"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Plas/Coenradie (29628, nr. 1331).</w:t>
      </w:r>
    </w:p>
    <w:p w:rsidR="00706FAB" w:rsidP="00706FAB" w:rsidRDefault="00706FAB" w14:paraId="4CD8F48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Lid Keijzer, Groep Markuszower, de PVV en FVD voor deze motie hebben gestemd en de leden van de overige fracties ertegen, zodat zij is verworpen.</w:t>
      </w:r>
    </w:p>
    <w:p w:rsidR="00706FAB" w:rsidP="00706FAB" w:rsidRDefault="00706FAB" w14:paraId="3A28E86F" w14:textId="77777777">
      <w:pPr>
        <w:spacing w:after="240"/>
        <w:rPr>
          <w:rFonts w:ascii="Arial" w:hAnsi="Arial" w:eastAsia="Times New Roman" w:cs="Arial"/>
          <w:sz w:val="22"/>
          <w:szCs w:val="22"/>
        </w:rPr>
      </w:pPr>
      <w:r>
        <w:rPr>
          <w:rFonts w:ascii="Arial" w:hAnsi="Arial" w:eastAsia="Times New Roman" w:cs="Arial"/>
          <w:sz w:val="22"/>
          <w:szCs w:val="22"/>
        </w:rPr>
        <w:t>Stemming motie Datakluis bij de Belastingdienst met 64 miljoen documenten over de toeslagenaffaire</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een datakluis bij de Belastingdienst met 64 miljoen documenten over de toeslagenaffaire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706FAB" w:rsidP="00706FAB" w:rsidRDefault="00706FAB" w14:paraId="4E69AF8F" w14:textId="77777777">
      <w:pPr>
        <w:numPr>
          <w:ilvl w:val="0"/>
          <w:numId w:val="2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motie-Inge van Dijk c.s. over onafhankelijk laten toetsen of de (31066, nr. 1565).</w:t>
      </w:r>
    </w:p>
    <w:p w:rsidR="00706FAB" w:rsidP="00706FAB" w:rsidRDefault="00706FAB" w14:paraId="4780D47E" w14:textId="77777777">
      <w:pPr>
        <w:rPr>
          <w:rFonts w:ascii="Arial" w:hAnsi="Arial" w:eastAsia="Times New Roman" w:cs="Arial"/>
          <w:sz w:val="22"/>
          <w:szCs w:val="22"/>
        </w:rPr>
      </w:pPr>
    </w:p>
    <w:p w:rsidR="00706FAB" w:rsidP="00706FAB" w:rsidRDefault="00706FAB" w14:paraId="3464D3EB" w14:textId="77777777">
      <w:pPr>
        <w:spacing w:after="240"/>
        <w:rPr>
          <w:rFonts w:ascii="Arial" w:hAnsi="Arial" w:eastAsia="Times New Roman" w:cs="Arial"/>
          <w:sz w:val="22"/>
          <w:szCs w:val="22"/>
        </w:rPr>
      </w:pPr>
      <w:r>
        <w:rPr>
          <w:rFonts w:ascii="Arial" w:hAnsi="Arial" w:eastAsia="Times New Roman" w:cs="Arial"/>
          <w:sz w:val="22"/>
          <w:szCs w:val="22"/>
        </w:rPr>
        <w:lastRenderedPageBreak/>
        <w:t>(Zie vergadering van 10 september 2026.)</w:t>
      </w:r>
    </w:p>
    <w:p w:rsidR="00706FAB" w:rsidP="00706FAB" w:rsidRDefault="00706FAB" w14:paraId="1B22B8AA" w14:textId="77777777">
      <w:pPr>
        <w:spacing w:after="240"/>
        <w:rPr>
          <w:rFonts w:ascii="Arial" w:hAnsi="Arial" w:eastAsia="Times New Roman" w:cs="Arial"/>
          <w:sz w:val="22"/>
          <w:szCs w:val="22"/>
        </w:rPr>
      </w:pPr>
      <w:r>
        <w:rPr>
          <w:rFonts w:ascii="Arial" w:hAnsi="Arial" w:eastAsia="Times New Roman" w:cs="Arial"/>
          <w:sz w:val="22"/>
          <w:szCs w:val="22"/>
        </w:rPr>
        <w:t>In stemming komt de motie-Inge van Dijk c.s. (31066, nr. 1565).</w:t>
      </w:r>
    </w:p>
    <w:p w:rsidR="00706FAB" w:rsidP="00706FAB" w:rsidRDefault="00706FAB" w14:paraId="1E1300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Groep Markuszower, de PVV en FVD voor deze motie hebben gestemd en de fractie van Lid Keijzer ertegen, zodat zij is aangenomen.</w:t>
      </w:r>
    </w:p>
    <w:p w:rsidR="00706FAB" w:rsidP="00706FAB" w:rsidRDefault="00706FAB" w14:paraId="5A07889D" w14:textId="77777777">
      <w:pPr>
        <w:spacing w:after="240"/>
        <w:rPr>
          <w:rFonts w:ascii="Arial" w:hAnsi="Arial" w:eastAsia="Times New Roman" w:cs="Arial"/>
          <w:sz w:val="22"/>
          <w:szCs w:val="22"/>
        </w:rPr>
      </w:pPr>
      <w:r>
        <w:rPr>
          <w:rFonts w:ascii="Arial" w:hAnsi="Arial" w:eastAsia="Times New Roman" w:cs="Arial"/>
          <w:sz w:val="22"/>
          <w:szCs w:val="22"/>
        </w:rPr>
        <w:t>Dat waren de stemmingen. Dank voor uw medewerking. Ik schors de vergadering voor een kort ogenblik.</w:t>
      </w:r>
    </w:p>
    <w:p w:rsidR="00706FAB" w:rsidP="00706FAB" w:rsidRDefault="00706FAB" w14:paraId="6E10E5DE"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7D45F527"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FC5"/>
    <w:multiLevelType w:val="multilevel"/>
    <w:tmpl w:val="FC04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71CC7"/>
    <w:multiLevelType w:val="multilevel"/>
    <w:tmpl w:val="880E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F6F8D"/>
    <w:multiLevelType w:val="multilevel"/>
    <w:tmpl w:val="882A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D6A1C"/>
    <w:multiLevelType w:val="multilevel"/>
    <w:tmpl w:val="5264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03D09"/>
    <w:multiLevelType w:val="multilevel"/>
    <w:tmpl w:val="70C47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E295C"/>
    <w:multiLevelType w:val="multilevel"/>
    <w:tmpl w:val="E5E8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EF0431"/>
    <w:multiLevelType w:val="multilevel"/>
    <w:tmpl w:val="D82E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2213E0"/>
    <w:multiLevelType w:val="multilevel"/>
    <w:tmpl w:val="5468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E2475F"/>
    <w:multiLevelType w:val="multilevel"/>
    <w:tmpl w:val="742C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C0341"/>
    <w:multiLevelType w:val="multilevel"/>
    <w:tmpl w:val="FAAC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965417"/>
    <w:multiLevelType w:val="multilevel"/>
    <w:tmpl w:val="6F58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087168"/>
    <w:multiLevelType w:val="multilevel"/>
    <w:tmpl w:val="D242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21991"/>
    <w:multiLevelType w:val="multilevel"/>
    <w:tmpl w:val="14A0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AF008D"/>
    <w:multiLevelType w:val="multilevel"/>
    <w:tmpl w:val="AE94E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5B4AC4"/>
    <w:multiLevelType w:val="multilevel"/>
    <w:tmpl w:val="1ABA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9B3B84"/>
    <w:multiLevelType w:val="multilevel"/>
    <w:tmpl w:val="FF70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0D4028"/>
    <w:multiLevelType w:val="multilevel"/>
    <w:tmpl w:val="13285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346319"/>
    <w:multiLevelType w:val="multilevel"/>
    <w:tmpl w:val="21A2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FE74C9"/>
    <w:multiLevelType w:val="multilevel"/>
    <w:tmpl w:val="4C2A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403FD8"/>
    <w:multiLevelType w:val="multilevel"/>
    <w:tmpl w:val="0762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785E6F"/>
    <w:multiLevelType w:val="multilevel"/>
    <w:tmpl w:val="2A76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271376"/>
    <w:multiLevelType w:val="multilevel"/>
    <w:tmpl w:val="A93E4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223819"/>
    <w:multiLevelType w:val="multilevel"/>
    <w:tmpl w:val="A5F6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B0598"/>
    <w:multiLevelType w:val="multilevel"/>
    <w:tmpl w:val="7B52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271BFE"/>
    <w:multiLevelType w:val="multilevel"/>
    <w:tmpl w:val="32706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E12A4A"/>
    <w:multiLevelType w:val="multilevel"/>
    <w:tmpl w:val="059A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996EF9"/>
    <w:multiLevelType w:val="multilevel"/>
    <w:tmpl w:val="25C4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885CCA"/>
    <w:multiLevelType w:val="multilevel"/>
    <w:tmpl w:val="FE00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666A0A"/>
    <w:multiLevelType w:val="multilevel"/>
    <w:tmpl w:val="A6E4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E02857"/>
    <w:multiLevelType w:val="multilevel"/>
    <w:tmpl w:val="9B38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04027B"/>
    <w:multiLevelType w:val="multilevel"/>
    <w:tmpl w:val="BB7E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873028"/>
    <w:multiLevelType w:val="multilevel"/>
    <w:tmpl w:val="3BDE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0094701">
    <w:abstractNumId w:val="3"/>
  </w:num>
  <w:num w:numId="2" w16cid:durableId="960650711">
    <w:abstractNumId w:val="14"/>
  </w:num>
  <w:num w:numId="3" w16cid:durableId="950740221">
    <w:abstractNumId w:val="24"/>
  </w:num>
  <w:num w:numId="4" w16cid:durableId="814568319">
    <w:abstractNumId w:val="2"/>
  </w:num>
  <w:num w:numId="5" w16cid:durableId="1209417614">
    <w:abstractNumId w:val="30"/>
  </w:num>
  <w:num w:numId="6" w16cid:durableId="567573422">
    <w:abstractNumId w:val="31"/>
  </w:num>
  <w:num w:numId="7" w16cid:durableId="371197550">
    <w:abstractNumId w:val="29"/>
  </w:num>
  <w:num w:numId="8" w16cid:durableId="1036588052">
    <w:abstractNumId w:val="20"/>
  </w:num>
  <w:num w:numId="9" w16cid:durableId="1887258501">
    <w:abstractNumId w:val="22"/>
  </w:num>
  <w:num w:numId="10" w16cid:durableId="1978801190">
    <w:abstractNumId w:val="6"/>
  </w:num>
  <w:num w:numId="11" w16cid:durableId="275988831">
    <w:abstractNumId w:val="9"/>
  </w:num>
  <w:num w:numId="12" w16cid:durableId="1048182958">
    <w:abstractNumId w:val="28"/>
  </w:num>
  <w:num w:numId="13" w16cid:durableId="580913182">
    <w:abstractNumId w:val="13"/>
  </w:num>
  <w:num w:numId="14" w16cid:durableId="2096509559">
    <w:abstractNumId w:val="25"/>
  </w:num>
  <w:num w:numId="15" w16cid:durableId="111561621">
    <w:abstractNumId w:val="23"/>
  </w:num>
  <w:num w:numId="16" w16cid:durableId="1118792415">
    <w:abstractNumId w:val="27"/>
  </w:num>
  <w:num w:numId="17" w16cid:durableId="1347707703">
    <w:abstractNumId w:val="8"/>
  </w:num>
  <w:num w:numId="18" w16cid:durableId="2098668117">
    <w:abstractNumId w:val="21"/>
  </w:num>
  <w:num w:numId="19" w16cid:durableId="442727407">
    <w:abstractNumId w:val="15"/>
  </w:num>
  <w:num w:numId="20" w16cid:durableId="1408527979">
    <w:abstractNumId w:val="18"/>
  </w:num>
  <w:num w:numId="21" w16cid:durableId="1386294776">
    <w:abstractNumId w:val="7"/>
  </w:num>
  <w:num w:numId="22" w16cid:durableId="1949383091">
    <w:abstractNumId w:val="26"/>
  </w:num>
  <w:num w:numId="23" w16cid:durableId="1891728512">
    <w:abstractNumId w:val="12"/>
  </w:num>
  <w:num w:numId="24" w16cid:durableId="1186871999">
    <w:abstractNumId w:val="17"/>
  </w:num>
  <w:num w:numId="25" w16cid:durableId="332150897">
    <w:abstractNumId w:val="5"/>
  </w:num>
  <w:num w:numId="26" w16cid:durableId="1561093749">
    <w:abstractNumId w:val="0"/>
  </w:num>
  <w:num w:numId="27" w16cid:durableId="1373849866">
    <w:abstractNumId w:val="19"/>
  </w:num>
  <w:num w:numId="28" w16cid:durableId="1658652393">
    <w:abstractNumId w:val="11"/>
  </w:num>
  <w:num w:numId="29" w16cid:durableId="563028383">
    <w:abstractNumId w:val="10"/>
  </w:num>
  <w:num w:numId="30" w16cid:durableId="280111431">
    <w:abstractNumId w:val="16"/>
  </w:num>
  <w:num w:numId="31" w16cid:durableId="4093152">
    <w:abstractNumId w:val="4"/>
  </w:num>
  <w:num w:numId="32" w16cid:durableId="543906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FAB"/>
    <w:rsid w:val="002C3023"/>
    <w:rsid w:val="00706FAB"/>
    <w:rsid w:val="00A5361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826F2"/>
  <w15:chartTrackingRefBased/>
  <w15:docId w15:val="{B0D80690-ED88-4F66-A1B0-9AC1170D3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6FAB"/>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06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06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706F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06F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6F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6FA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6FA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6FA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6FA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6F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06F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06F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06F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06F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06F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06F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06F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06FAB"/>
    <w:rPr>
      <w:rFonts w:eastAsiaTheme="majorEastAsia" w:cstheme="majorBidi"/>
      <w:color w:val="272727" w:themeColor="text1" w:themeTint="D8"/>
    </w:rPr>
  </w:style>
  <w:style w:type="paragraph" w:styleId="Titel">
    <w:name w:val="Title"/>
    <w:basedOn w:val="Standaard"/>
    <w:next w:val="Standaard"/>
    <w:link w:val="TitelChar"/>
    <w:uiPriority w:val="10"/>
    <w:qFormat/>
    <w:rsid w:val="00706FA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6F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06F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06F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6F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06FAB"/>
    <w:rPr>
      <w:i/>
      <w:iCs/>
      <w:color w:val="404040" w:themeColor="text1" w:themeTint="BF"/>
    </w:rPr>
  </w:style>
  <w:style w:type="paragraph" w:styleId="Lijstalinea">
    <w:name w:val="List Paragraph"/>
    <w:basedOn w:val="Standaard"/>
    <w:uiPriority w:val="34"/>
    <w:qFormat/>
    <w:rsid w:val="00706FAB"/>
    <w:pPr>
      <w:ind w:left="720"/>
      <w:contextualSpacing/>
    </w:pPr>
  </w:style>
  <w:style w:type="character" w:styleId="Intensievebenadrukking">
    <w:name w:val="Intense Emphasis"/>
    <w:basedOn w:val="Standaardalinea-lettertype"/>
    <w:uiPriority w:val="21"/>
    <w:qFormat/>
    <w:rsid w:val="00706FAB"/>
    <w:rPr>
      <w:i/>
      <w:iCs/>
      <w:color w:val="0F4761" w:themeColor="accent1" w:themeShade="BF"/>
    </w:rPr>
  </w:style>
  <w:style w:type="paragraph" w:styleId="Duidelijkcitaat">
    <w:name w:val="Intense Quote"/>
    <w:basedOn w:val="Standaard"/>
    <w:next w:val="Standaard"/>
    <w:link w:val="DuidelijkcitaatChar"/>
    <w:uiPriority w:val="30"/>
    <w:qFormat/>
    <w:rsid w:val="00706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06FAB"/>
    <w:rPr>
      <w:i/>
      <w:iCs/>
      <w:color w:val="0F4761" w:themeColor="accent1" w:themeShade="BF"/>
    </w:rPr>
  </w:style>
  <w:style w:type="character" w:styleId="Intensieveverwijzing">
    <w:name w:val="Intense Reference"/>
    <w:basedOn w:val="Standaardalinea-lettertype"/>
    <w:uiPriority w:val="32"/>
    <w:qFormat/>
    <w:rsid w:val="00706FAB"/>
    <w:rPr>
      <w:b/>
      <w:bCs/>
      <w:smallCaps/>
      <w:color w:val="0F4761" w:themeColor="accent1" w:themeShade="BF"/>
      <w:spacing w:val="5"/>
    </w:rPr>
  </w:style>
  <w:style w:type="paragraph" w:customStyle="1" w:styleId="msonormal0">
    <w:name w:val="msonormal"/>
    <w:basedOn w:val="Standaard"/>
    <w:rsid w:val="00706FAB"/>
    <w:pPr>
      <w:spacing w:before="100" w:beforeAutospacing="1" w:after="100" w:afterAutospacing="1"/>
    </w:pPr>
  </w:style>
  <w:style w:type="paragraph" w:styleId="Koptekst">
    <w:name w:val="header"/>
    <w:basedOn w:val="Standaard"/>
    <w:link w:val="KoptekstChar"/>
    <w:uiPriority w:val="99"/>
    <w:unhideWhenUsed/>
    <w:rsid w:val="00706FAB"/>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706FAB"/>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706FAB"/>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706FAB"/>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706FAB"/>
    <w:pPr>
      <w:spacing w:before="100" w:beforeAutospacing="1" w:after="100" w:afterAutospacing="1"/>
    </w:pPr>
  </w:style>
  <w:style w:type="character" w:styleId="Zwaar">
    <w:name w:val="Strong"/>
    <w:basedOn w:val="Standaardalinea-lettertype"/>
    <w:uiPriority w:val="22"/>
    <w:qFormat/>
    <w:rsid w:val="00706FAB"/>
    <w:rPr>
      <w:b/>
      <w:bCs/>
    </w:rPr>
  </w:style>
  <w:style w:type="character" w:customStyle="1" w:styleId="msoheader0">
    <w:name w:val="msoheader"/>
    <w:basedOn w:val="Standaardalinea-lettertype"/>
    <w:rsid w:val="00706FAB"/>
    <w:rPr>
      <w:rFonts w:ascii="Arial" w:hAnsi="Arial" w:cs="Arial" w:hint="default"/>
      <w:sz w:val="22"/>
      <w:szCs w:val="22"/>
    </w:rPr>
  </w:style>
  <w:style w:type="character" w:customStyle="1" w:styleId="msofooter0">
    <w:name w:val="msofooter"/>
    <w:basedOn w:val="Standaardalinea-lettertype"/>
    <w:rsid w:val="00706FAB"/>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43</ap:Pages>
  <ap:Words>14970</ap:Words>
  <ap:Characters>82339</ap:Characters>
  <ap:DocSecurity>0</ap:DocSecurity>
  <ap:Lines>686</ap:Lines>
  <ap:Paragraphs>194</ap:Paragraphs>
  <ap:ScaleCrop>false</ap:ScaleCrop>
  <ap:LinksUpToDate>false</ap:LinksUpToDate>
  <ap:CharactersWithSpaces>97115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2026-09-30T07:22:00.0000000Z</dcterms:created>
  <dcterms:modified xsi:type="dcterms:W3CDTF">2026-09-30T07:22:00.0000000Z</dcterms:modified>
  <version/>
  <category/>
</coreProperties>
</file>