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101C1" w:rsidP="00C33D21" w:rsidRDefault="0083069B" w14:paraId="5C8A3155" w14:textId="17FD0EA2">
      <w:pPr>
        <w:pStyle w:val="StandaardAanhef"/>
      </w:pPr>
      <w:r>
        <w:t>Geachte vo</w:t>
      </w:r>
      <w:r w:rsidR="0065536E">
        <w:t>o</w:t>
      </w:r>
      <w:r>
        <w:t>rzitter,</w:t>
      </w:r>
    </w:p>
    <w:p w:rsidR="00B33F42" w:rsidP="00A72710" w:rsidRDefault="00B33F42" w14:paraId="38AD4AC3" w14:textId="77777777">
      <w:pPr>
        <w:spacing w:line="276" w:lineRule="auto"/>
      </w:pPr>
    </w:p>
    <w:p w:rsidR="009021A3" w:rsidP="00A72710" w:rsidRDefault="00A72710" w14:paraId="54AD0AD1" w14:textId="77777777">
      <w:pPr>
        <w:spacing w:line="276" w:lineRule="auto"/>
      </w:pPr>
      <w:r w:rsidRPr="00A72710">
        <w:t>Nederland staat voor een aantal grote uitdagingen, die vragen om breed gedragen oplossingen.</w:t>
      </w:r>
      <w:r w:rsidR="00BF49F2">
        <w:t xml:space="preserve"> Dat vraagt om het nemen van verantwoordelijkheid en een beweging vanuit het kabinet op drie belangrijke onderwerpen: ruimte bieden voor een akkoord tussen werkgevers en werknemers over de toekomst van het verdienvermogen en de sociale zekerheid, een definitieve oplossing voor box 3 en het versterken van de koopkracht door het meer laten lonen van werk. </w:t>
      </w:r>
    </w:p>
    <w:p w:rsidR="009021A3" w:rsidP="00A72710" w:rsidRDefault="009021A3" w14:paraId="2D21995E" w14:textId="77777777">
      <w:pPr>
        <w:spacing w:line="276" w:lineRule="auto"/>
      </w:pPr>
    </w:p>
    <w:p w:rsidRPr="00A72710" w:rsidR="00A72710" w:rsidP="00A72710" w:rsidRDefault="00CF377B" w14:paraId="518DCA4E" w14:textId="026D1C80">
      <w:pPr>
        <w:spacing w:line="276" w:lineRule="auto"/>
      </w:pPr>
      <w:r>
        <w:t>O</w:t>
      </w:r>
      <w:r w:rsidRPr="00A72710" w:rsidR="00A72710">
        <w:t xml:space="preserve">m de economie te </w:t>
      </w:r>
      <w:r>
        <w:t>laten groeien</w:t>
      </w:r>
      <w:r w:rsidRPr="00A72710" w:rsidR="00A72710">
        <w:t xml:space="preserve"> en de sociale zekerheid toekomstbestendig te houden, moeten hervormingen van het kabinet op breed draagvlak </w:t>
      </w:r>
      <w:r w:rsidR="00BF49F2">
        <w:t xml:space="preserve">onder werkgevers en werknemers </w:t>
      </w:r>
      <w:r w:rsidRPr="00A72710" w:rsidR="00A72710">
        <w:t xml:space="preserve">kunnen rekenen. </w:t>
      </w:r>
      <w:r w:rsidRPr="00A72710" w:rsidR="00BF49F2">
        <w:t>Om het verdienvermogen te versterken is het noodzakelijk dat we investeringen stimuleren.</w:t>
      </w:r>
      <w:r w:rsidR="00BF49F2">
        <w:t xml:space="preserve"> Ook is het belangrijk dat werken loont</w:t>
      </w:r>
      <w:r w:rsidRPr="00A72710" w:rsidR="00BF49F2">
        <w:t xml:space="preserve"> </w:t>
      </w:r>
      <w:r w:rsidR="00BF49F2">
        <w:t>en</w:t>
      </w:r>
      <w:r w:rsidRPr="00A72710" w:rsidR="00BF49F2">
        <w:t xml:space="preserve"> </w:t>
      </w:r>
      <w:r w:rsidR="00BF49F2">
        <w:t xml:space="preserve">de koopkracht wordt versterkt. </w:t>
      </w:r>
      <w:r w:rsidR="00F76627">
        <w:t>Mede i</w:t>
      </w:r>
      <w:r w:rsidR="0035747D">
        <w:t>n het licht van de inbreng bij de Algemene Politieke Beschouwingen doet het kabinet o</w:t>
      </w:r>
      <w:r w:rsidR="009021A3">
        <w:t>p deze thema’s aanvullende voorstellen.</w:t>
      </w:r>
      <w:r w:rsidR="0035747D">
        <w:t xml:space="preserve"> Met deze stap vooruit</w:t>
      </w:r>
      <w:r w:rsidR="00F76627">
        <w:t xml:space="preserve"> zoekt</w:t>
      </w:r>
      <w:r w:rsidR="0035747D">
        <w:t xml:space="preserve"> het kabinet </w:t>
      </w:r>
      <w:r w:rsidR="00F76627">
        <w:t xml:space="preserve">draagvlak zodat </w:t>
      </w:r>
      <w:r w:rsidR="0035747D">
        <w:t xml:space="preserve">langetermijninvesteringen van de grond komen, resultaten kunnen worden geboekt en mensen kunnen vertrouwen op voorspelbaar beleid. </w:t>
      </w:r>
      <w:r w:rsidRPr="00A72710" w:rsidR="00A72710">
        <w:t xml:space="preserve">In deze brief licht het kabinet deze voorstellen toe. </w:t>
      </w:r>
    </w:p>
    <w:p w:rsidR="00BF49F2" w:rsidP="00BF49F2" w:rsidRDefault="00BF49F2" w14:paraId="00DCF303" w14:textId="77777777"/>
    <w:p w:rsidRPr="00EA4134" w:rsidR="00BF49F2" w:rsidP="00BF49F2" w:rsidRDefault="00BF49F2" w14:paraId="376364BA" w14:textId="1741D595">
      <w:pPr>
        <w:rPr>
          <w:i/>
          <w:iCs/>
        </w:rPr>
      </w:pPr>
      <w:r>
        <w:rPr>
          <w:i/>
          <w:iCs/>
        </w:rPr>
        <w:t xml:space="preserve">Akkoord tussen werkgevers en werknemers </w:t>
      </w:r>
    </w:p>
    <w:p w:rsidR="00BF49F2" w:rsidP="00BF49F2" w:rsidRDefault="00C623B6" w14:paraId="66B3768C" w14:textId="3BFADD64">
      <w:r>
        <w:t xml:space="preserve">Het sluiten van een akkoord tussen werkgevers en werknemers is hierin van groot belang, omdat het de stabiliteit </w:t>
      </w:r>
      <w:r w:rsidR="004F73D1">
        <w:t xml:space="preserve">en draagvlak </w:t>
      </w:r>
      <w:r>
        <w:t xml:space="preserve">van voorstellen verstevigt. </w:t>
      </w:r>
      <w:r w:rsidR="00BF49F2">
        <w:t xml:space="preserve">Werkgevers hebben aangegeven zorgen te hebben over de toekomst van het verdienvermogen van de Nederlandse economie. </w:t>
      </w:r>
      <w:r>
        <w:t xml:space="preserve">Werknemers hebben zorgen over de toegankelijkheid van de sociale </w:t>
      </w:r>
      <w:r w:rsidR="00023E91">
        <w:t>zekerheid</w:t>
      </w:r>
      <w:r>
        <w:t>. Het sluiten van een akkoord</w:t>
      </w:r>
      <w:r w:rsidR="00F76627">
        <w:t xml:space="preserve"> hierover</w:t>
      </w:r>
      <w:r>
        <w:t xml:space="preserve"> tussen werkgevers en werknemers, juicht het kabinet toe, omdat het op beide onderwerpen het urgentiebesef met werkgevers en werknemers deelt.  </w:t>
      </w:r>
    </w:p>
    <w:p w:rsidR="00BF49F2" w:rsidP="00BF49F2" w:rsidRDefault="00BF49F2" w14:paraId="4128AAB9" w14:textId="77777777"/>
    <w:p w:rsidR="00A33F6F" w:rsidP="004F73D1" w:rsidRDefault="00BF49F2" w14:paraId="74EA5E04" w14:textId="1813C1C3">
      <w:r>
        <w:t xml:space="preserve">Hervormingen in de sociale zekerheid zijn nodig om </w:t>
      </w:r>
      <w:proofErr w:type="gramStart"/>
      <w:r>
        <w:t>er voor</w:t>
      </w:r>
      <w:proofErr w:type="gramEnd"/>
      <w:r>
        <w:t xml:space="preserve"> te zorgen dat voorzieningen ook voor toekomstige generaties beschikbaar blijven en om meer mensen aan het werk te krijgen. </w:t>
      </w:r>
      <w:r w:rsidR="00FD7229">
        <w:t>D</w:t>
      </w:r>
      <w:r w:rsidRPr="00FD7229" w:rsidR="00FD7229">
        <w:t xml:space="preserve">e instroom in de WIA </w:t>
      </w:r>
      <w:r w:rsidR="00FD7229">
        <w:t xml:space="preserve">is </w:t>
      </w:r>
      <w:r w:rsidRPr="00FD7229" w:rsidR="00FD7229">
        <w:t xml:space="preserve">op dit moment zo hoog, dat deze regeling maatschappelijk ongewenste uitkomsten heeft. We zullen met zijn allen moeten hervormen: werken aan betere preventie en verkleining </w:t>
      </w:r>
      <w:proofErr w:type="gramStart"/>
      <w:r w:rsidRPr="00FD7229" w:rsidR="00FD7229">
        <w:lastRenderedPageBreak/>
        <w:t>van</w:t>
      </w:r>
      <w:proofErr w:type="gramEnd"/>
      <w:r w:rsidRPr="00FD7229" w:rsidR="00FD7229">
        <w:t xml:space="preserve"> de instroom in de WIA.</w:t>
      </w:r>
      <w:r w:rsidR="00FD7229">
        <w:t xml:space="preserve"> </w:t>
      </w:r>
      <w:r w:rsidR="009D20C7">
        <w:t>Ook h</w:t>
      </w:r>
      <w:r w:rsidR="00FD7229">
        <w:t>et</w:t>
      </w:r>
      <w:r w:rsidRPr="00FD7229" w:rsidR="00FD7229">
        <w:t xml:space="preserve"> systeem van van-werk-naar-werk begeleiding </w:t>
      </w:r>
      <w:r w:rsidR="00FD7229">
        <w:t xml:space="preserve">is </w:t>
      </w:r>
      <w:r w:rsidRPr="00FD7229" w:rsidR="00FD7229">
        <w:t>onvoldoende. Het is simpelweg te moeilijk om je te blijven ontwikkelen gedurende je eigen loopbaan.</w:t>
      </w:r>
      <w:r>
        <w:t xml:space="preserve"> </w:t>
      </w:r>
      <w:r w:rsidRPr="00FD7229" w:rsidR="00FD7229">
        <w:t>Ondanks de krapte op de arbeidsmarkt, staan er te veel Nederlanders onnodig langs de kant, omdat hun vaardigheden onvoldoende aansluiten bij wat de arbeidsmarkt vraagt. Hierdoor wordt onze (productiviteits-)groei belemmerd en staat onze welvaart onder druk. Dit vraagt om hervormingen in het werkloosheidsregime.</w:t>
      </w:r>
      <w:r w:rsidR="0022747C">
        <w:t xml:space="preserve"> Werkgevers hebben aangegeven de loondoorbetalingsperiode van 2 jaar ter discussie te willen brengen. </w:t>
      </w:r>
      <w:r>
        <w:t xml:space="preserve">Werkgevers en werknemers delen </w:t>
      </w:r>
      <w:r w:rsidR="00FD7229">
        <w:t>het belang van</w:t>
      </w:r>
      <w:r>
        <w:t xml:space="preserve"> </w:t>
      </w:r>
      <w:r w:rsidR="009D20C7">
        <w:t>een sterke economie en arbeidsmarkt</w:t>
      </w:r>
      <w:r>
        <w:t xml:space="preserve"> en hebben aangegeven bereid te zijn om met </w:t>
      </w:r>
      <w:r w:rsidR="00BD1C28">
        <w:t>hervormings</w:t>
      </w:r>
      <w:r>
        <w:t>voorstellen te komen</w:t>
      </w:r>
      <w:bookmarkStart w:name="_Hlk241569633" w:id="0"/>
      <w:r w:rsidR="00F76627">
        <w:t>, die ook tot een besparing kunnen leiden</w:t>
      </w:r>
      <w:r w:rsidR="00FD7229">
        <w:t>.</w:t>
      </w:r>
      <w:r>
        <w:t xml:space="preserve"> </w:t>
      </w:r>
      <w:bookmarkEnd w:id="0"/>
      <w:r>
        <w:t xml:space="preserve">Het kabinet </w:t>
      </w:r>
      <w:r w:rsidR="000A5CC1">
        <w:t xml:space="preserve">wil ruimte maken voor het gesprek aan tafel </w:t>
      </w:r>
      <w:r w:rsidR="00F76627">
        <w:t xml:space="preserve">vanuit een neutraal startpunt </w:t>
      </w:r>
      <w:r w:rsidR="000A5CC1">
        <w:t xml:space="preserve">en </w:t>
      </w:r>
      <w:r>
        <w:t>haalt daarom</w:t>
      </w:r>
      <w:r w:rsidR="00F76627">
        <w:t xml:space="preserve"> </w:t>
      </w:r>
      <w:bookmarkStart w:name="_Hlk241569679" w:id="1"/>
      <w:proofErr w:type="gramStart"/>
      <w:r w:rsidR="00F76627">
        <w:t>conform</w:t>
      </w:r>
      <w:proofErr w:type="gramEnd"/>
      <w:r w:rsidR="00F76627">
        <w:t xml:space="preserve"> de wens van werkgevers en werknemers</w:t>
      </w:r>
      <w:r>
        <w:t xml:space="preserve"> </w:t>
      </w:r>
      <w:bookmarkEnd w:id="1"/>
      <w:r w:rsidRPr="00F84004" w:rsidDel="003A0206">
        <w:t>de eerder voorgenomen hervormingen op de WW, tegemoetkoming arbeidsongeschikten en de</w:t>
      </w:r>
      <w:r w:rsidDel="003A0206">
        <w:t xml:space="preserve"> WIA</w:t>
      </w:r>
      <w:r w:rsidRPr="00F84004" w:rsidDel="003A0206">
        <w:t xml:space="preserve"> </w:t>
      </w:r>
      <w:r w:rsidDel="003A0206">
        <w:t>(</w:t>
      </w:r>
      <w:r w:rsidRPr="00F84004" w:rsidDel="003A0206">
        <w:t>IVA</w:t>
      </w:r>
      <w:r w:rsidDel="003A0206">
        <w:t>)</w:t>
      </w:r>
      <w:r w:rsidRPr="00F84004" w:rsidDel="003A0206">
        <w:t xml:space="preserve"> van</w:t>
      </w:r>
      <w:r w:rsidDel="003A0206">
        <w:t xml:space="preserve"> de begroting van Sociale Zaken en Werkgelegenheid</w:t>
      </w:r>
      <w:r>
        <w:t>.</w:t>
      </w:r>
      <w:r w:rsidR="003841D7">
        <w:t xml:space="preserve"> </w:t>
      </w:r>
      <w:r w:rsidR="000A5CC1">
        <w:t xml:space="preserve">Hiermee wil het kabinet uitvoering geven aan </w:t>
      </w:r>
      <w:r w:rsidR="00023E91">
        <w:t xml:space="preserve">de inbreng van </w:t>
      </w:r>
      <w:r w:rsidR="00847758">
        <w:t>PRO</w:t>
      </w:r>
      <w:r w:rsidR="002B1442">
        <w:rPr>
          <w:rStyle w:val="Voetnootmarkering"/>
        </w:rPr>
        <w:footnoteReference w:id="1"/>
      </w:r>
      <w:r w:rsidR="00847758">
        <w:t xml:space="preserve">, </w:t>
      </w:r>
      <w:r w:rsidR="00F76627">
        <w:t>C</w:t>
      </w:r>
      <w:r w:rsidR="00FB5290">
        <w:t>hristen</w:t>
      </w:r>
      <w:r w:rsidR="00F76627">
        <w:t>U</w:t>
      </w:r>
      <w:r w:rsidR="00FB5290">
        <w:t>nie</w:t>
      </w:r>
      <w:r w:rsidR="00F76627">
        <w:t>, BBB en 50PLUS</w:t>
      </w:r>
      <w:r w:rsidR="000A5CC1">
        <w:t>.</w:t>
      </w:r>
      <w:r w:rsidR="00BD1C28">
        <w:t xml:space="preserve"> </w:t>
      </w:r>
      <w:r w:rsidRPr="00A33F6F" w:rsidR="00A33F6F">
        <w:t xml:space="preserve">Met deze </w:t>
      </w:r>
      <w:r w:rsidR="00A33F6F">
        <w:t>stap vooruit</w:t>
      </w:r>
      <w:r w:rsidRPr="00A33F6F" w:rsidR="00A33F6F">
        <w:t xml:space="preserve"> </w:t>
      </w:r>
      <w:r w:rsidR="00A33F6F">
        <w:t>b</w:t>
      </w:r>
      <w:r w:rsidR="006E3F98">
        <w:t>ie</w:t>
      </w:r>
      <w:r w:rsidR="00A33F6F">
        <w:t>dt</w:t>
      </w:r>
      <w:r w:rsidRPr="00A33F6F" w:rsidR="00A33F6F">
        <w:t xml:space="preserve"> het kabinet een handreiking aan de </w:t>
      </w:r>
      <w:bookmarkStart w:name="_Hlk241569738" w:id="2"/>
      <w:r w:rsidR="00F76627">
        <w:t>werkgevers en werknemers</w:t>
      </w:r>
      <w:bookmarkEnd w:id="2"/>
      <w:r w:rsidR="00F76627">
        <w:t>, i</w:t>
      </w:r>
      <w:r w:rsidRPr="00A33F6F" w:rsidR="00A33F6F">
        <w:t xml:space="preserve">n de wetenschap dat dit het begin van </w:t>
      </w:r>
      <w:r w:rsidR="00A33F6F">
        <w:t>het inhoudelijke debat over onze economie</w:t>
      </w:r>
      <w:r w:rsidRPr="00A33F6F" w:rsidR="00A33F6F">
        <w:t xml:space="preserve"> </w:t>
      </w:r>
      <w:r w:rsidR="00A33F6F">
        <w:t xml:space="preserve">en arbeidsmarkt </w:t>
      </w:r>
      <w:r w:rsidRPr="00A33F6F" w:rsidR="00A33F6F">
        <w:t>gaat worden en niet het eind.</w:t>
      </w:r>
    </w:p>
    <w:p w:rsidR="00A33F6F" w:rsidP="004F73D1" w:rsidRDefault="00A33F6F" w14:paraId="514EF370" w14:textId="77777777"/>
    <w:p w:rsidR="00023E91" w:rsidP="004F73D1" w:rsidRDefault="00BF49F2" w14:paraId="29AAE4E3" w14:textId="499A37AF">
      <w:r w:rsidRPr="00F841C9">
        <w:t xml:space="preserve">In afwachting van de uitkomsten van een sociaal akkoord, wordt </w:t>
      </w:r>
      <w:r w:rsidRPr="00F841C9" w:rsidR="003841D7">
        <w:t>de be</w:t>
      </w:r>
      <w:r w:rsidRPr="00F841C9" w:rsidR="009D20C7">
        <w:t>sparings</w:t>
      </w:r>
      <w:r w:rsidRPr="00F841C9" w:rsidR="003841D7">
        <w:t>opgave</w:t>
      </w:r>
      <w:r w:rsidRPr="00F841C9" w:rsidR="00D266A6">
        <w:t xml:space="preserve"> op</w:t>
      </w:r>
      <w:r w:rsidRPr="00F841C9" w:rsidR="003841D7">
        <w:t xml:space="preserve"> de Aanvullende Post </w:t>
      </w:r>
      <w:r w:rsidRPr="00F841C9" w:rsidR="00A45C44">
        <w:t>prijsbijstelling</w:t>
      </w:r>
      <w:r w:rsidR="00863A42">
        <w:t xml:space="preserve"> geboekt. Hiervan zijn</w:t>
      </w:r>
      <w:r w:rsidRPr="00F841C9" w:rsidR="00D266A6">
        <w:t xml:space="preserve"> (nationale en internationale) veiligheid en infrastructuur </w:t>
      </w:r>
      <w:r w:rsidR="00863A42">
        <w:t>uitgezonderd</w:t>
      </w:r>
      <w:r w:rsidRPr="00F841C9" w:rsidR="003841D7">
        <w:t>.</w:t>
      </w:r>
      <w:r w:rsidRPr="00F841C9" w:rsidDel="003A0206" w:rsidR="00D266A6">
        <w:t xml:space="preserve"> </w:t>
      </w:r>
      <w:proofErr w:type="gramStart"/>
      <w:r w:rsidRPr="00F841C9" w:rsidR="003841D7">
        <w:t>Indien</w:t>
      </w:r>
      <w:proofErr w:type="gramEnd"/>
      <w:r w:rsidRPr="00F841C9" w:rsidR="003841D7">
        <w:t xml:space="preserve"> de hervormingen die volgen uit de gesprekken tussen werkgevers en werknemers</w:t>
      </w:r>
      <w:r w:rsidR="00023E91">
        <w:t xml:space="preserve"> niet voldoende opleveren, zal het kabinet in het voorjaar definitief bezien op welke wijze de besparingen gedekt worden binnen de uitgaven.</w:t>
      </w:r>
    </w:p>
    <w:p w:rsidR="00BF49F2" w:rsidP="00A72710" w:rsidRDefault="00BF49F2" w14:paraId="524084EF" w14:textId="77777777">
      <w:pPr>
        <w:spacing w:line="276" w:lineRule="auto"/>
        <w:rPr>
          <w:rFonts w:cs="Calibri"/>
        </w:rPr>
      </w:pPr>
    </w:p>
    <w:p w:rsidR="00A72710" w:rsidP="00A72710" w:rsidRDefault="003841D7" w14:paraId="777A9E23" w14:textId="0A59FCC7">
      <w:pPr>
        <w:spacing w:line="276" w:lineRule="auto"/>
        <w:rPr>
          <w:rFonts w:cs="Calibri"/>
        </w:rPr>
      </w:pPr>
      <w:r>
        <w:rPr>
          <w:rFonts w:cs="Calibri"/>
          <w:i/>
          <w:iCs/>
        </w:rPr>
        <w:t>Belastingplan/b</w:t>
      </w:r>
      <w:r w:rsidRPr="00EA4134" w:rsidR="00EA4134">
        <w:rPr>
          <w:rFonts w:cs="Calibri"/>
          <w:i/>
          <w:iCs/>
        </w:rPr>
        <w:t>ox 3</w:t>
      </w:r>
      <w:r w:rsidR="00EA4134">
        <w:rPr>
          <w:rFonts w:cs="Calibri"/>
        </w:rPr>
        <w:br/>
      </w:r>
      <w:r w:rsidR="00A72710">
        <w:rPr>
          <w:rFonts w:cs="Calibri"/>
        </w:rPr>
        <w:t xml:space="preserve">Het verdienvermogen van de Nederlandse economie vraagt om een </w:t>
      </w:r>
      <w:r w:rsidR="00B33F42">
        <w:rPr>
          <w:rFonts w:cs="Calibri"/>
        </w:rPr>
        <w:t>manier</w:t>
      </w:r>
      <w:r w:rsidR="00A72710">
        <w:rPr>
          <w:rFonts w:cs="Calibri"/>
        </w:rPr>
        <w:t xml:space="preserve"> van het belasten van vermogen die investeringen </w:t>
      </w:r>
      <w:r w:rsidR="0090587D">
        <w:rPr>
          <w:rFonts w:cs="Calibri"/>
        </w:rPr>
        <w:t>faciliteert</w:t>
      </w:r>
      <w:r w:rsidR="00A72710">
        <w:rPr>
          <w:rFonts w:cs="Calibri"/>
        </w:rPr>
        <w:t>. Daarom kiest het kabinet</w:t>
      </w:r>
      <w:r w:rsidR="00C623B6">
        <w:rPr>
          <w:rFonts w:cs="Calibri"/>
        </w:rPr>
        <w:t>, mede op basis van voorstellen van onder andere JA21</w:t>
      </w:r>
      <w:r w:rsidR="00C623B6">
        <w:rPr>
          <w:rStyle w:val="Voetnootmarkering"/>
          <w:rFonts w:cs="Calibri"/>
        </w:rPr>
        <w:footnoteReference w:id="2"/>
      </w:r>
      <w:r w:rsidR="00C623B6">
        <w:rPr>
          <w:rFonts w:cs="Calibri"/>
        </w:rPr>
        <w:t>, BBB</w:t>
      </w:r>
      <w:r w:rsidR="00C623B6">
        <w:rPr>
          <w:rStyle w:val="Voetnootmarkering"/>
          <w:rFonts w:cs="Calibri"/>
        </w:rPr>
        <w:footnoteReference w:id="3"/>
      </w:r>
      <w:r w:rsidR="00C623B6">
        <w:rPr>
          <w:rFonts w:cs="Calibri"/>
        </w:rPr>
        <w:t xml:space="preserve"> en 50PLUS</w:t>
      </w:r>
      <w:r w:rsidR="00C623B6">
        <w:rPr>
          <w:rStyle w:val="Voetnootmarkering"/>
          <w:rFonts w:cs="Calibri"/>
        </w:rPr>
        <w:footnoteReference w:id="4"/>
      </w:r>
      <w:r w:rsidR="00C623B6">
        <w:rPr>
          <w:rFonts w:cs="Calibri"/>
        </w:rPr>
        <w:t xml:space="preserve">, </w:t>
      </w:r>
      <w:r w:rsidR="00A72710">
        <w:rPr>
          <w:rFonts w:cs="Calibri"/>
        </w:rPr>
        <w:t>nu voor de snelste route om</w:t>
      </w:r>
      <w:r w:rsidR="00C623B6">
        <w:rPr>
          <w:rFonts w:cs="Calibri"/>
        </w:rPr>
        <w:t xml:space="preserve"> via een novelle</w:t>
      </w:r>
      <w:r w:rsidR="00A72710">
        <w:rPr>
          <w:rFonts w:cs="Calibri"/>
        </w:rPr>
        <w:t xml:space="preserve"> </w:t>
      </w:r>
      <w:r w:rsidR="00CF377B">
        <w:rPr>
          <w:rFonts w:cs="Calibri"/>
        </w:rPr>
        <w:t xml:space="preserve">binnen box 3 </w:t>
      </w:r>
      <w:r w:rsidR="00A72710">
        <w:rPr>
          <w:rFonts w:cs="Calibri"/>
        </w:rPr>
        <w:t>zoveel mogelijk onder vermogenswinst te laten vallen.</w:t>
      </w:r>
      <w:r w:rsidRPr="00A72710" w:rsidR="00A72710">
        <w:rPr>
          <w:rFonts w:cs="Calibri"/>
        </w:rPr>
        <w:t xml:space="preserve"> </w:t>
      </w:r>
      <w:r w:rsidR="00C623B6">
        <w:rPr>
          <w:rFonts w:cs="Calibri"/>
        </w:rPr>
        <w:t xml:space="preserve">Hiermee geeft het kabinet gehoor aan de kritiek in beide Kamers ten aanzien van de vermogensaanwassystematiek en </w:t>
      </w:r>
      <w:r w:rsidRPr="00A72710" w:rsidR="00A72710">
        <w:rPr>
          <w:rFonts w:cs="Calibri"/>
        </w:rPr>
        <w:t>komt er duidelijkheid voor burgers in Nederland over het belasten van vermogen</w:t>
      </w:r>
      <w:r w:rsidR="00C623B6">
        <w:rPr>
          <w:rFonts w:cs="Calibri"/>
        </w:rPr>
        <w:t>. Daarnaast wordt hiermee he</w:t>
      </w:r>
      <w:r w:rsidR="00B33F42">
        <w:rPr>
          <w:rFonts w:cs="Calibri"/>
        </w:rPr>
        <w:t>t</w:t>
      </w:r>
      <w:r w:rsidRPr="00A72710" w:rsidR="00A72710">
        <w:rPr>
          <w:rFonts w:cs="Calibri"/>
        </w:rPr>
        <w:t xml:space="preserve"> investeringsklimaat</w:t>
      </w:r>
      <w:r w:rsidR="00C623B6">
        <w:rPr>
          <w:rFonts w:cs="Calibri"/>
        </w:rPr>
        <w:t xml:space="preserve"> versterkt</w:t>
      </w:r>
      <w:r w:rsidRPr="00A72710" w:rsidR="00A72710">
        <w:rPr>
          <w:rFonts w:cs="Calibri"/>
        </w:rPr>
        <w:t xml:space="preserve">. </w:t>
      </w:r>
      <w:r w:rsidR="00C623B6">
        <w:rPr>
          <w:rFonts w:cs="Calibri"/>
        </w:rPr>
        <w:t xml:space="preserve">Als onderdeel van dit voorstel verlaagt het kabinet tijdelijk het tarief in box 2, mede </w:t>
      </w:r>
      <w:proofErr w:type="gramStart"/>
      <w:r w:rsidR="00B256E1">
        <w:rPr>
          <w:rFonts w:cs="Calibri"/>
        </w:rPr>
        <w:t>conform</w:t>
      </w:r>
      <w:proofErr w:type="gramEnd"/>
      <w:r w:rsidR="00B256E1">
        <w:rPr>
          <w:rFonts w:cs="Calibri"/>
        </w:rPr>
        <w:t xml:space="preserve"> motie </w:t>
      </w:r>
      <w:r w:rsidR="00C623B6">
        <w:rPr>
          <w:rFonts w:cs="Calibri"/>
        </w:rPr>
        <w:t>50PLUS</w:t>
      </w:r>
      <w:r w:rsidR="00B256E1">
        <w:rPr>
          <w:rStyle w:val="Voetnootmarkering"/>
          <w:rFonts w:cs="Calibri"/>
        </w:rPr>
        <w:footnoteReference w:id="5"/>
      </w:r>
      <w:r w:rsidR="00B256E1">
        <w:rPr>
          <w:rFonts w:cs="Calibri"/>
        </w:rPr>
        <w:t xml:space="preserve"> in de Eerste Kamer en inbreng </w:t>
      </w:r>
      <w:r w:rsidR="00C623B6">
        <w:rPr>
          <w:rFonts w:cs="Calibri"/>
        </w:rPr>
        <w:t xml:space="preserve">JA21 en BBB. </w:t>
      </w:r>
      <w:r w:rsidR="00C623B6">
        <w:t>Dit stimuleert ondernemers om tegen een lager tarief vastzittend vermogen uit hun onderneming te halen.</w:t>
      </w:r>
    </w:p>
    <w:p w:rsidR="00BB1166" w:rsidP="00A72710" w:rsidRDefault="00BB1166" w14:paraId="2EC242F8" w14:textId="77777777">
      <w:pPr>
        <w:spacing w:line="276" w:lineRule="auto"/>
        <w:rPr>
          <w:rFonts w:cs="Calibri"/>
        </w:rPr>
      </w:pPr>
    </w:p>
    <w:p w:rsidRPr="00BB1166" w:rsidR="00EA4134" w:rsidP="00EA4134" w:rsidRDefault="003841D7" w14:paraId="06A97E04" w14:textId="11EE2982">
      <w:pPr>
        <w:spacing w:line="276" w:lineRule="auto"/>
        <w:rPr>
          <w:rFonts w:cs="Calibri"/>
        </w:rPr>
      </w:pPr>
      <w:r>
        <w:rPr>
          <w:rFonts w:cs="Calibri"/>
          <w:i/>
          <w:iCs/>
        </w:rPr>
        <w:t>Koopkracht</w:t>
      </w:r>
      <w:r w:rsidR="00EA4134">
        <w:rPr>
          <w:rFonts w:cs="Calibri"/>
        </w:rPr>
        <w:br/>
      </w:r>
      <w:r w:rsidR="0090587D">
        <w:t>Een</w:t>
      </w:r>
      <w:r w:rsidR="00EA4134">
        <w:t xml:space="preserve"> </w:t>
      </w:r>
      <w:r>
        <w:t xml:space="preserve">andere </w:t>
      </w:r>
      <w:r w:rsidR="00EA4134">
        <w:t xml:space="preserve">belangrijke wens </w:t>
      </w:r>
      <w:r w:rsidR="0090587D">
        <w:t xml:space="preserve">die is </w:t>
      </w:r>
      <w:r w:rsidR="00EA4134">
        <w:t xml:space="preserve">geuit door uw Kamer, onder andere </w:t>
      </w:r>
      <w:r w:rsidR="0090587D">
        <w:t xml:space="preserve">gesteund </w:t>
      </w:r>
      <w:r>
        <w:t xml:space="preserve">tijdens de APB </w:t>
      </w:r>
      <w:r w:rsidR="00EA4134">
        <w:t xml:space="preserve">door JA21, BBB, </w:t>
      </w:r>
      <w:r w:rsidR="00FB5290">
        <w:t>ChristenUnie</w:t>
      </w:r>
      <w:r w:rsidR="00EA4134">
        <w:t>, SGP, 50PLUS en VOLT</w:t>
      </w:r>
      <w:r w:rsidR="00EA4134">
        <w:rPr>
          <w:rStyle w:val="Voetnootmarkering"/>
        </w:rPr>
        <w:footnoteReference w:id="6"/>
      </w:r>
      <w:r>
        <w:t xml:space="preserve"> en eerder verzocht door PRO</w:t>
      </w:r>
      <w:r>
        <w:rPr>
          <w:rStyle w:val="Voetnootmarkering"/>
        </w:rPr>
        <w:footnoteReference w:id="7"/>
      </w:r>
      <w:r w:rsidR="0090587D">
        <w:t xml:space="preserve">, is om werken meer te laten lonen en de koopkracht van </w:t>
      </w:r>
      <w:r w:rsidR="0090587D">
        <w:lastRenderedPageBreak/>
        <w:t>mensen verder te versterken</w:t>
      </w:r>
      <w:r w:rsidR="00EA4134">
        <w:t xml:space="preserve">. </w:t>
      </w:r>
      <w:r w:rsidR="00EA4134">
        <w:rPr>
          <w:rFonts w:cs="Calibri"/>
        </w:rPr>
        <w:t xml:space="preserve">Daarom maakt het kabinet </w:t>
      </w:r>
      <w:r w:rsidR="0090587D">
        <w:rPr>
          <w:rFonts w:cs="Calibri"/>
        </w:rPr>
        <w:t xml:space="preserve">extra middelen </w:t>
      </w:r>
      <w:r w:rsidR="00EA4134">
        <w:rPr>
          <w:rFonts w:cs="Calibri"/>
        </w:rPr>
        <w:t xml:space="preserve">vrij om het koopkrachtpakket verder uit te breiden. </w:t>
      </w:r>
      <w:r w:rsidR="0090587D">
        <w:rPr>
          <w:rFonts w:cs="Calibri"/>
        </w:rPr>
        <w:t xml:space="preserve">Hierbij geeft het kabinet gehoor aan de wens, onder andere vanuit SGP en </w:t>
      </w:r>
      <w:r w:rsidR="00FB5290">
        <w:t>ChristenUnie</w:t>
      </w:r>
      <w:r w:rsidR="0090587D">
        <w:rPr>
          <w:rFonts w:cs="Calibri"/>
        </w:rPr>
        <w:t xml:space="preserve">, om deze extra lastenverlichting niet </w:t>
      </w:r>
      <w:proofErr w:type="gramStart"/>
      <w:r w:rsidR="0090587D">
        <w:rPr>
          <w:rFonts w:cs="Calibri"/>
        </w:rPr>
        <w:t>middels</w:t>
      </w:r>
      <w:proofErr w:type="gramEnd"/>
      <w:r w:rsidR="0090587D">
        <w:rPr>
          <w:rFonts w:cs="Calibri"/>
        </w:rPr>
        <w:t xml:space="preserve"> een verdere verhoging van de arbeidskorting te doen. In plaats daarvan kiest het kabinet voor </w:t>
      </w:r>
      <w:r w:rsidR="00EA4134">
        <w:rPr>
          <w:rFonts w:cs="Calibri"/>
        </w:rPr>
        <w:t>het verhogen van de inkomensgrens voor het toptarief</w:t>
      </w:r>
      <w:r w:rsidR="00A4434D">
        <w:rPr>
          <w:rFonts w:cs="Calibri"/>
        </w:rPr>
        <w:t xml:space="preserve"> en daarmee ook het langzamer afbouwen van de algemene heffingskorting</w:t>
      </w:r>
      <w:r w:rsidR="0090587D">
        <w:rPr>
          <w:rFonts w:cs="Calibri"/>
        </w:rPr>
        <w:t>. Met dit extra koopkrachtpakket</w:t>
      </w:r>
      <w:r w:rsidR="00EA4134">
        <w:rPr>
          <w:rFonts w:cs="Calibri"/>
        </w:rPr>
        <w:t xml:space="preserve"> </w:t>
      </w:r>
      <w:r w:rsidR="00F96DEF">
        <w:rPr>
          <w:rFonts w:cs="Calibri"/>
        </w:rPr>
        <w:t>verbeter</w:t>
      </w:r>
      <w:r w:rsidR="00306CCA">
        <w:rPr>
          <w:rFonts w:cs="Calibri"/>
        </w:rPr>
        <w:t>t</w:t>
      </w:r>
      <w:r w:rsidR="00F96DEF">
        <w:rPr>
          <w:rFonts w:cs="Calibri"/>
        </w:rPr>
        <w:t xml:space="preserve"> de koopkracht voor</w:t>
      </w:r>
      <w:r w:rsidR="00EA4134">
        <w:rPr>
          <w:rFonts w:cs="Calibri"/>
        </w:rPr>
        <w:t xml:space="preserve"> werkenden </w:t>
      </w:r>
      <w:proofErr w:type="gramStart"/>
      <w:r>
        <w:rPr>
          <w:rFonts w:cs="Calibri"/>
        </w:rPr>
        <w:t>conform</w:t>
      </w:r>
      <w:proofErr w:type="gramEnd"/>
      <w:r>
        <w:rPr>
          <w:rFonts w:cs="Calibri"/>
        </w:rPr>
        <w:t xml:space="preserve"> de brede wens van de Kamer</w:t>
      </w:r>
      <w:r w:rsidR="00EA4134">
        <w:rPr>
          <w:rFonts w:cs="Calibri"/>
        </w:rPr>
        <w:t xml:space="preserve">. </w:t>
      </w:r>
      <w:r w:rsidR="00F96DEF">
        <w:rPr>
          <w:rFonts w:cs="Calibri"/>
        </w:rPr>
        <w:t>Hiervoor wordt de overdekking aan de lastenkant ingezet.</w:t>
      </w:r>
    </w:p>
    <w:p w:rsidR="00261D2E" w:rsidP="00A72710" w:rsidRDefault="00261D2E" w14:paraId="09B98397" w14:textId="77777777"/>
    <w:p w:rsidR="00F96DEF" w:rsidP="005129DA" w:rsidRDefault="005513AB" w14:paraId="7CC266B6" w14:textId="602116F0">
      <w:pPr>
        <w:spacing w:line="276" w:lineRule="auto"/>
        <w:rPr>
          <w:rFonts w:cs="Calibri"/>
        </w:rPr>
      </w:pPr>
      <w:r>
        <w:t xml:space="preserve">De stap om zo snel mogelijk naar vermogenswinst binnen box 3 te gaan en de aanvullende koopkrachtmaatregelen gericht op werkenden komen </w:t>
      </w:r>
      <w:proofErr w:type="gramStart"/>
      <w:r>
        <w:t>bovenop</w:t>
      </w:r>
      <w:proofErr w:type="gramEnd"/>
      <w:r>
        <w:t xml:space="preserve"> de lastenverlichting die het kabinet </w:t>
      </w:r>
      <w:r w:rsidR="0090587D">
        <w:t xml:space="preserve">naar aanleiding van gesprekken met oppositiefracties in de zomer al </w:t>
      </w:r>
      <w:r>
        <w:t xml:space="preserve">in het Belastingplan heeft </w:t>
      </w:r>
      <w:r w:rsidR="0090587D">
        <w:t>verwerkt</w:t>
      </w:r>
      <w:r>
        <w:t xml:space="preserve">. </w:t>
      </w:r>
      <w:r w:rsidR="0090587D">
        <w:t>Zo wordt voorgesteld</w:t>
      </w:r>
      <w:r>
        <w:t xml:space="preserve"> om de accijns op benzine en diesel in 2027 en 2028 </w:t>
      </w:r>
      <w:r w:rsidR="00035DA0">
        <w:t>met in totaal</w:t>
      </w:r>
      <w:r>
        <w:t xml:space="preserve"> 2,1 miljard</w:t>
      </w:r>
      <w:r w:rsidR="0097005E">
        <w:t xml:space="preserve"> euro</w:t>
      </w:r>
      <w:r>
        <w:t xml:space="preserve"> te verlagen, </w:t>
      </w:r>
      <w:proofErr w:type="gramStart"/>
      <w:r>
        <w:t>conform</w:t>
      </w:r>
      <w:proofErr w:type="gramEnd"/>
      <w:r>
        <w:t xml:space="preserve"> </w:t>
      </w:r>
      <w:r w:rsidR="001E2F52">
        <w:t>voorstellen</w:t>
      </w:r>
      <w:r>
        <w:t xml:space="preserve"> van JA21</w:t>
      </w:r>
      <w:r>
        <w:rPr>
          <w:rStyle w:val="Voetnootmarkering"/>
        </w:rPr>
        <w:footnoteReference w:id="8"/>
      </w:r>
      <w:r w:rsidR="001E2F52">
        <w:t xml:space="preserve"> en BBB</w:t>
      </w:r>
      <w:r w:rsidR="001E2F52">
        <w:rPr>
          <w:rStyle w:val="Voetnootmarkering"/>
        </w:rPr>
        <w:footnoteReference w:id="9"/>
      </w:r>
      <w:r w:rsidR="001E2F52">
        <w:t xml:space="preserve">. </w:t>
      </w:r>
      <w:r>
        <w:t>Daarnaast verlaagt het kabinet de vliegbelasting</w:t>
      </w:r>
      <w:r w:rsidRPr="005129DA">
        <w:rPr>
          <w:rFonts w:cs="Calibri"/>
        </w:rPr>
        <w:t>, eveneens ter invulling van een voorstel van JA</w:t>
      </w:r>
      <w:r w:rsidR="004F73D1">
        <w:rPr>
          <w:rFonts w:cs="Calibri"/>
        </w:rPr>
        <w:t>21</w:t>
      </w:r>
      <w:r w:rsidR="004F73D1">
        <w:rPr>
          <w:rStyle w:val="Voetnootmarkering"/>
          <w:rFonts w:cs="Calibri"/>
        </w:rPr>
        <w:footnoteReference w:id="10"/>
      </w:r>
      <w:r w:rsidR="0090587D">
        <w:rPr>
          <w:rFonts w:cs="Calibri"/>
        </w:rPr>
        <w:t>.</w:t>
      </w:r>
      <w:r w:rsidRPr="005129DA">
        <w:rPr>
          <w:rFonts w:cs="Calibri"/>
        </w:rPr>
        <w:t xml:space="preserve"> </w:t>
      </w:r>
      <w:r w:rsidR="00912423">
        <w:rPr>
          <w:rFonts w:cs="Calibri"/>
        </w:rPr>
        <w:t xml:space="preserve">In de </w:t>
      </w:r>
      <w:r w:rsidR="005129DA">
        <w:rPr>
          <w:rFonts w:cs="Calibri"/>
        </w:rPr>
        <w:t>M</w:t>
      </w:r>
      <w:r w:rsidR="00912423">
        <w:rPr>
          <w:rFonts w:cs="Calibri"/>
        </w:rPr>
        <w:t xml:space="preserve">iljoenennota heeft het kabinet laten zien te kiezen voor lastenverlichting en lagere uitgaven en daarnaast aanvullend te bezuinigen op de overheid zelf. </w:t>
      </w:r>
    </w:p>
    <w:p w:rsidR="00AF2B3D" w:rsidP="005129DA" w:rsidRDefault="00AF2B3D" w14:paraId="6FC8D6B9" w14:textId="77777777">
      <w:pPr>
        <w:spacing w:line="276" w:lineRule="auto"/>
        <w:rPr>
          <w:rFonts w:cs="Calibri"/>
        </w:rPr>
      </w:pPr>
    </w:p>
    <w:p w:rsidRPr="005129DA" w:rsidR="00EA4134" w:rsidP="00EA4134" w:rsidRDefault="005129DA" w14:paraId="7E2FEBC0" w14:textId="34C3E663">
      <w:pPr>
        <w:spacing w:line="276" w:lineRule="auto"/>
        <w:rPr>
          <w:rFonts w:cs="Calibri"/>
          <w:i/>
          <w:iCs/>
        </w:rPr>
      </w:pPr>
      <w:r>
        <w:rPr>
          <w:rFonts w:cs="Calibri"/>
          <w:i/>
          <w:iCs/>
        </w:rPr>
        <w:t>Ruimte voor o</w:t>
      </w:r>
      <w:r w:rsidRPr="005129DA" w:rsidR="00EA4134">
        <w:rPr>
          <w:rFonts w:cs="Calibri"/>
          <w:i/>
          <w:iCs/>
        </w:rPr>
        <w:t>ndernemers</w:t>
      </w:r>
      <w:r>
        <w:rPr>
          <w:rFonts w:cs="Calibri"/>
          <w:i/>
          <w:iCs/>
        </w:rPr>
        <w:t>chap</w:t>
      </w:r>
    </w:p>
    <w:p w:rsidR="00EA4134" w:rsidP="00EA4134" w:rsidRDefault="00EA4134" w14:paraId="25498898" w14:textId="77B0228B">
      <w:pPr>
        <w:spacing w:line="276" w:lineRule="auto"/>
        <w:rPr>
          <w:rFonts w:cs="Calibri"/>
        </w:rPr>
      </w:pPr>
      <w:r w:rsidRPr="00BB1166">
        <w:rPr>
          <w:rFonts w:cs="Calibri"/>
        </w:rPr>
        <w:t xml:space="preserve">De keuze voor vermogenswinst binnen box 3 komt bovenop andere maatregelen </w:t>
      </w:r>
      <w:r w:rsidR="0090587D">
        <w:rPr>
          <w:rFonts w:cs="Calibri"/>
        </w:rPr>
        <w:t xml:space="preserve">naar aanleiding van gesprekken die het kabinet deze zomer gevoerd heeft </w:t>
      </w:r>
      <w:r w:rsidR="009021A3">
        <w:rPr>
          <w:rFonts w:cs="Calibri"/>
        </w:rPr>
        <w:t xml:space="preserve">en </w:t>
      </w:r>
      <w:r w:rsidR="0090587D">
        <w:rPr>
          <w:rFonts w:cs="Calibri"/>
        </w:rPr>
        <w:t>in het Belastingplan zijn verwerkt</w:t>
      </w:r>
      <w:r w:rsidRPr="00BB1166">
        <w:rPr>
          <w:rFonts w:cs="Calibri"/>
        </w:rPr>
        <w:t xml:space="preserve"> om ondernemerschap </w:t>
      </w:r>
      <w:r w:rsidR="005129DA">
        <w:rPr>
          <w:rFonts w:cs="Calibri"/>
        </w:rPr>
        <w:t>de ruimte te geven</w:t>
      </w:r>
      <w:r w:rsidRPr="00BB1166">
        <w:rPr>
          <w:rFonts w:cs="Calibri"/>
        </w:rPr>
        <w:t>. Zo word</w:t>
      </w:r>
      <w:r w:rsidR="0090587D">
        <w:rPr>
          <w:rFonts w:cs="Calibri"/>
        </w:rPr>
        <w:t xml:space="preserve">t in het Belastingplan </w:t>
      </w:r>
      <w:r w:rsidRPr="00BB1166">
        <w:rPr>
          <w:rFonts w:cs="Calibri"/>
        </w:rPr>
        <w:t xml:space="preserve">innovatie binnen het mkb </w:t>
      </w:r>
      <w:r w:rsidR="0049194B">
        <w:rPr>
          <w:rFonts w:cs="Calibri"/>
        </w:rPr>
        <w:t>meer</w:t>
      </w:r>
      <w:r w:rsidRPr="00BB1166">
        <w:rPr>
          <w:rFonts w:cs="Calibri"/>
        </w:rPr>
        <w:t xml:space="preserve"> </w:t>
      </w:r>
      <w:r w:rsidR="0090587D">
        <w:rPr>
          <w:rFonts w:cs="Calibri"/>
        </w:rPr>
        <w:t>beloond</w:t>
      </w:r>
      <w:r w:rsidRPr="00BB1166">
        <w:rPr>
          <w:rFonts w:cs="Calibri"/>
        </w:rPr>
        <w:t>. Mede op basis van een ingediend voorstel van de SGP</w:t>
      </w:r>
      <w:r w:rsidRPr="00BB1166">
        <w:rPr>
          <w:rStyle w:val="Voetnootmarkering"/>
          <w:rFonts w:cs="Calibri"/>
        </w:rPr>
        <w:footnoteReference w:id="11"/>
      </w:r>
      <w:r w:rsidRPr="00BB1166">
        <w:rPr>
          <w:rFonts w:cs="Calibri"/>
        </w:rPr>
        <w:t xml:space="preserve"> maakt het kabinet daarnaast geld vrij voor een fiscale investeringsreserve voor de agrarische sector.</w:t>
      </w:r>
      <w:r>
        <w:rPr>
          <w:rFonts w:cs="Calibri"/>
        </w:rPr>
        <w:t xml:space="preserve"> Verder heeft het </w:t>
      </w:r>
      <w:r w:rsidR="009021A3">
        <w:rPr>
          <w:rFonts w:cs="Calibri"/>
        </w:rPr>
        <w:t>k</w:t>
      </w:r>
      <w:r>
        <w:rPr>
          <w:rFonts w:cs="Calibri"/>
        </w:rPr>
        <w:t>abinet op basis van moties van JA21</w:t>
      </w:r>
      <w:r w:rsidR="00A4434D">
        <w:rPr>
          <w:rFonts w:cs="Calibri"/>
        </w:rPr>
        <w:t xml:space="preserve">, </w:t>
      </w:r>
      <w:r w:rsidR="00FB5290">
        <w:t>ChristenUnie</w:t>
      </w:r>
      <w:r>
        <w:rPr>
          <w:rFonts w:cs="Calibri"/>
        </w:rPr>
        <w:t xml:space="preserve"> en SGP</w:t>
      </w:r>
      <w:r w:rsidR="0090587D">
        <w:rPr>
          <w:rStyle w:val="Voetnootmarkering"/>
          <w:rFonts w:cs="Calibri"/>
        </w:rPr>
        <w:footnoteReference w:id="12"/>
      </w:r>
      <w:r>
        <w:rPr>
          <w:rFonts w:cs="Calibri"/>
        </w:rPr>
        <w:t xml:space="preserve"> de </w:t>
      </w:r>
      <w:r w:rsidR="007461BE">
        <w:rPr>
          <w:rFonts w:cs="Calibri"/>
        </w:rPr>
        <w:t xml:space="preserve">vrachtwagenheffing en de </w:t>
      </w:r>
      <w:r w:rsidRPr="007461BE" w:rsidR="007461BE">
        <w:rPr>
          <w:rFonts w:cs="Calibri"/>
        </w:rPr>
        <w:t>motorrijtuigenbelasting</w:t>
      </w:r>
      <w:r w:rsidR="007461BE">
        <w:rPr>
          <w:rFonts w:cs="Calibri"/>
        </w:rPr>
        <w:t xml:space="preserve"> voor bestelauto’s tijdelijk verlaagd.</w:t>
      </w:r>
      <w:r w:rsidR="0090587D">
        <w:rPr>
          <w:rFonts w:cs="Calibri"/>
        </w:rPr>
        <w:t xml:space="preserve"> </w:t>
      </w:r>
      <w:r w:rsidR="009021A3">
        <w:rPr>
          <w:rFonts w:cs="Calibri"/>
        </w:rPr>
        <w:t>Ook is, mede op basis van gevoerde gesprekken, besloten tot extra investeringen in de (regionale) infrastructuur.</w:t>
      </w:r>
      <w:r w:rsidR="0049194B">
        <w:rPr>
          <w:rFonts w:cs="Calibri"/>
        </w:rPr>
        <w:t xml:space="preserve"> Daarnaast heeft </w:t>
      </w:r>
      <w:proofErr w:type="gramStart"/>
      <w:r w:rsidR="0049194B">
        <w:rPr>
          <w:rFonts w:cs="Calibri"/>
        </w:rPr>
        <w:t>BBB aandacht</w:t>
      </w:r>
      <w:proofErr w:type="gramEnd"/>
      <w:r w:rsidR="0049194B">
        <w:rPr>
          <w:rFonts w:cs="Calibri"/>
        </w:rPr>
        <w:t xml:space="preserve"> gevraagd voor specifieke infrastructuurprojecten. Daar zal het kabinet in de uitvoering oog voor houden.</w:t>
      </w:r>
    </w:p>
    <w:p w:rsidR="001E2F52" w:rsidP="003A0206" w:rsidRDefault="001E2F52" w14:paraId="45CAD4F6" w14:textId="77777777"/>
    <w:p w:rsidR="007461BE" w:rsidDel="003A0206" w:rsidP="003A0206" w:rsidRDefault="001E2F52" w14:paraId="2112C149" w14:textId="2856B508">
      <w:r>
        <w:t xml:space="preserve">In de rest van deze brief worden de voorstellen van het kabinet nader toegelicht. </w:t>
      </w:r>
    </w:p>
    <w:p w:rsidR="00912423" w:rsidP="00AE1133" w:rsidRDefault="00912423" w14:paraId="2A194216" w14:textId="77777777"/>
    <w:p w:rsidRPr="00283C7D" w:rsidR="00283C7D" w:rsidP="00AE1133" w:rsidRDefault="00EA4134" w14:paraId="07F2FAFD" w14:textId="66EDC5B9">
      <w:pPr>
        <w:rPr>
          <w:i/>
          <w:iCs/>
        </w:rPr>
      </w:pPr>
      <w:r>
        <w:rPr>
          <w:i/>
          <w:iCs/>
        </w:rPr>
        <w:t>Uitwerking b</w:t>
      </w:r>
      <w:r w:rsidRPr="00283C7D" w:rsidR="00283C7D">
        <w:rPr>
          <w:i/>
          <w:iCs/>
        </w:rPr>
        <w:t>ox 3</w:t>
      </w:r>
    </w:p>
    <w:p w:rsidR="001E2F52" w:rsidP="00C37266" w:rsidRDefault="001D3934" w14:paraId="732AE555" w14:textId="143A6D9E">
      <w:pPr>
        <w:spacing w:line="276" w:lineRule="auto"/>
      </w:pPr>
      <w:r>
        <w:rPr>
          <w:rFonts w:cs="Calibri"/>
        </w:rPr>
        <w:t>Het kabinet kiest</w:t>
      </w:r>
      <w:r w:rsidR="009021A3">
        <w:rPr>
          <w:rFonts w:cs="Calibri"/>
        </w:rPr>
        <w:t>,</w:t>
      </w:r>
      <w:r w:rsidR="001E2F52">
        <w:rPr>
          <w:rFonts w:cs="Calibri"/>
        </w:rPr>
        <w:t xml:space="preserve"> mede naar aanleiding van de motie Eerdmans/Bikker</w:t>
      </w:r>
      <w:r w:rsidR="001E2F52">
        <w:rPr>
          <w:rStyle w:val="Voetnootmarkering"/>
          <w:rFonts w:cs="Calibri"/>
        </w:rPr>
        <w:footnoteReference w:id="13"/>
      </w:r>
      <w:r w:rsidR="009021A3">
        <w:rPr>
          <w:rFonts w:cs="Calibri"/>
        </w:rPr>
        <w:t xml:space="preserve"> en als invulling van de motie-Vermeer</w:t>
      </w:r>
      <w:r w:rsidR="009021A3">
        <w:rPr>
          <w:rStyle w:val="Voetnootmarkering"/>
          <w:rFonts w:cs="Calibri"/>
        </w:rPr>
        <w:footnoteReference w:id="14"/>
      </w:r>
      <w:r w:rsidR="009021A3">
        <w:rPr>
          <w:rFonts w:cs="Calibri"/>
        </w:rPr>
        <w:t xml:space="preserve"> </w:t>
      </w:r>
      <w:r>
        <w:rPr>
          <w:rFonts w:cs="Calibri"/>
        </w:rPr>
        <w:t>voor de snelste route om zoveel mogelijk vermogen onder vermogenswinst te laten vallen. Op</w:t>
      </w:r>
      <w:r w:rsidR="00283C7D">
        <w:rPr>
          <w:rFonts w:cs="Calibri"/>
        </w:rPr>
        <w:t xml:space="preserve"> het wetsvoorstel Wet werkelijk rendement box 3 wordt </w:t>
      </w:r>
      <w:r>
        <w:rPr>
          <w:rFonts w:cs="Calibri"/>
        </w:rPr>
        <w:t xml:space="preserve">daarom een novelle ingediend. Hiermee wordt </w:t>
      </w:r>
      <w:r w:rsidR="00283C7D">
        <w:rPr>
          <w:rFonts w:cs="Calibri"/>
        </w:rPr>
        <w:t xml:space="preserve">per 2028 </w:t>
      </w:r>
      <w:r w:rsidRPr="00C34A21" w:rsidR="00283C7D">
        <w:rPr>
          <w:rFonts w:cs="Calibri"/>
        </w:rPr>
        <w:t>de vermogenswinstbelasting</w:t>
      </w:r>
      <w:r w:rsidR="00DD4150">
        <w:rPr>
          <w:rFonts w:cs="Calibri"/>
        </w:rPr>
        <w:t xml:space="preserve"> </w:t>
      </w:r>
      <w:r w:rsidRPr="00C34A21" w:rsidR="00283C7D">
        <w:rPr>
          <w:rFonts w:cs="Calibri"/>
        </w:rPr>
        <w:t>uitgebreid naar alle financiële instrumenten (</w:t>
      </w:r>
      <w:r>
        <w:rPr>
          <w:rFonts w:cs="Calibri"/>
        </w:rPr>
        <w:t xml:space="preserve">onder andere </w:t>
      </w:r>
      <w:r w:rsidRPr="00C34A21" w:rsidR="00283C7D">
        <w:rPr>
          <w:rFonts w:cs="Calibri"/>
        </w:rPr>
        <w:t>aandelen, obligaties</w:t>
      </w:r>
      <w:r>
        <w:rPr>
          <w:rFonts w:cs="Calibri"/>
        </w:rPr>
        <w:t xml:space="preserve"> en </w:t>
      </w:r>
      <w:r w:rsidRPr="00C34A21" w:rsidR="00283C7D">
        <w:rPr>
          <w:rFonts w:cs="Calibri"/>
        </w:rPr>
        <w:t>opties</w:t>
      </w:r>
      <w:r>
        <w:rPr>
          <w:rFonts w:cs="Calibri"/>
        </w:rPr>
        <w:t>). Daardoor geldt v</w:t>
      </w:r>
      <w:r w:rsidRPr="00D37CAD" w:rsidR="00283C7D">
        <w:rPr>
          <w:rFonts w:cs="Calibri"/>
        </w:rPr>
        <w:t>oor het o</w:t>
      </w:r>
      <w:r w:rsidRPr="00C34A21" w:rsidR="00283C7D">
        <w:rPr>
          <w:rFonts w:cs="Calibri"/>
        </w:rPr>
        <w:t>vergrote deel</w:t>
      </w:r>
      <w:r w:rsidRPr="00793DDE" w:rsidR="00283C7D">
        <w:rPr>
          <w:rFonts w:eastAsia="Aptos" w:cs="Times New Roman"/>
          <w:szCs w:val="22"/>
        </w:rPr>
        <w:t xml:space="preserve"> </w:t>
      </w:r>
      <w:r w:rsidR="00283C7D">
        <w:rPr>
          <w:rFonts w:eastAsia="Aptos" w:cs="Times New Roman"/>
          <w:szCs w:val="22"/>
        </w:rPr>
        <w:t>(</w:t>
      </w:r>
      <w:proofErr w:type="gramStart"/>
      <w:r w:rsidR="00283C7D">
        <w:rPr>
          <w:rFonts w:eastAsia="Aptos" w:cs="Times New Roman"/>
          <w:szCs w:val="22"/>
        </w:rPr>
        <w:t>circa</w:t>
      </w:r>
      <w:proofErr w:type="gramEnd"/>
      <w:r w:rsidR="00283C7D">
        <w:rPr>
          <w:rFonts w:eastAsia="Aptos" w:cs="Times New Roman"/>
          <w:szCs w:val="22"/>
        </w:rPr>
        <w:t xml:space="preserve"> 90%) </w:t>
      </w:r>
      <w:r w:rsidRPr="00793DDE" w:rsidR="00283C7D">
        <w:rPr>
          <w:rFonts w:eastAsia="Aptos" w:cs="Times New Roman"/>
          <w:szCs w:val="22"/>
        </w:rPr>
        <w:t xml:space="preserve">van het vermogen </w:t>
      </w:r>
      <w:r w:rsidR="00283C7D">
        <w:rPr>
          <w:rFonts w:eastAsia="Aptos" w:cs="Times New Roman"/>
          <w:szCs w:val="22"/>
        </w:rPr>
        <w:t xml:space="preserve">met waardeontwikkeling </w:t>
      </w:r>
      <w:r w:rsidRPr="00793DDE" w:rsidR="00283C7D">
        <w:rPr>
          <w:rFonts w:eastAsia="Aptos" w:cs="Times New Roman"/>
          <w:szCs w:val="22"/>
        </w:rPr>
        <w:t xml:space="preserve">in box 3 een </w:t>
      </w:r>
      <w:r w:rsidRPr="00793DDE" w:rsidR="00283C7D">
        <w:rPr>
          <w:rFonts w:eastAsia="Aptos" w:cs="Times New Roman"/>
          <w:szCs w:val="22"/>
        </w:rPr>
        <w:lastRenderedPageBreak/>
        <w:t>vermogenswinstbelasting.</w:t>
      </w:r>
      <w:r w:rsidR="00283C7D">
        <w:rPr>
          <w:rFonts w:eastAsia="Aptos" w:cs="Times New Roman"/>
          <w:szCs w:val="22"/>
        </w:rPr>
        <w:t xml:space="preserve"> </w:t>
      </w:r>
      <w:r w:rsidRPr="00791B1F" w:rsidR="00283C7D">
        <w:rPr>
          <w:rFonts w:eastAsia="Aptos" w:cs="Times New Roman"/>
        </w:rPr>
        <w:t>In 2030 wordt de overstap gemaakt naar een volledige vermogenswinstbelasting</w:t>
      </w:r>
      <w:r w:rsidR="00283C7D">
        <w:rPr>
          <w:rFonts w:eastAsia="Aptos" w:cs="Times New Roman"/>
        </w:rPr>
        <w:t xml:space="preserve"> voor de overige vermogensbestanddelen.</w:t>
      </w:r>
      <w:r w:rsidR="005E5759">
        <w:rPr>
          <w:rFonts w:cs="Calibri"/>
        </w:rPr>
        <w:t xml:space="preserve"> </w:t>
      </w:r>
      <w:r w:rsidR="001E2F52">
        <w:rPr>
          <w:rFonts w:cs="Calibri"/>
        </w:rPr>
        <w:t xml:space="preserve">In de uitwerking hiervan neemt het kabinet eveneens de motie </w:t>
      </w:r>
      <w:proofErr w:type="spellStart"/>
      <w:r w:rsidR="001E2F52">
        <w:rPr>
          <w:rFonts w:cs="Calibri"/>
        </w:rPr>
        <w:t>Grinwis</w:t>
      </w:r>
      <w:proofErr w:type="spellEnd"/>
      <w:r w:rsidR="001E2F52">
        <w:rPr>
          <w:rFonts w:cs="Calibri"/>
        </w:rPr>
        <w:t>/Vermeer</w:t>
      </w:r>
      <w:r w:rsidR="001E2F52">
        <w:rPr>
          <w:rStyle w:val="Voetnootmarkering"/>
          <w:rFonts w:cs="Calibri"/>
        </w:rPr>
        <w:footnoteReference w:id="15"/>
      </w:r>
      <w:r w:rsidR="001E2F52">
        <w:rPr>
          <w:rFonts w:cs="Calibri"/>
        </w:rPr>
        <w:t xml:space="preserve"> mee, die verzoekt om een regeling voor landgoederen binnen de natuurschoonwet</w:t>
      </w:r>
      <w:r w:rsidR="007C391E">
        <w:rPr>
          <w:rFonts w:cs="Calibri"/>
        </w:rPr>
        <w:t>.</w:t>
      </w:r>
      <w:r w:rsidR="00CD6E1A">
        <w:rPr>
          <w:rFonts w:cs="Calibri"/>
        </w:rPr>
        <w:t xml:space="preserve"> </w:t>
      </w:r>
      <w:r w:rsidR="007C391E">
        <w:rPr>
          <w:rFonts w:cs="Calibri"/>
        </w:rPr>
        <w:t>H</w:t>
      </w:r>
      <w:r w:rsidR="00CD6E1A">
        <w:rPr>
          <w:rFonts w:cs="Calibri"/>
        </w:rPr>
        <w:t>ierbij zal wel naar de uitvoerbaarheid worden gekeken</w:t>
      </w:r>
      <w:r w:rsidR="001E2F52">
        <w:rPr>
          <w:rFonts w:cs="Calibri"/>
        </w:rPr>
        <w:t xml:space="preserve">. </w:t>
      </w:r>
      <w:r w:rsidR="00283C7D">
        <w:rPr>
          <w:rFonts w:cs="Calibri"/>
        </w:rPr>
        <w:t xml:space="preserve">De dekking </w:t>
      </w:r>
      <w:r w:rsidR="001E2F52">
        <w:rPr>
          <w:rFonts w:cs="Calibri"/>
        </w:rPr>
        <w:t xml:space="preserve">voor de verschillende voorstellen </w:t>
      </w:r>
      <w:r w:rsidR="00283C7D">
        <w:rPr>
          <w:rFonts w:cs="Calibri"/>
        </w:rPr>
        <w:t xml:space="preserve">wordt gevonden binnen </w:t>
      </w:r>
      <w:r w:rsidRPr="00F830A5" w:rsidR="00F830A5">
        <w:t>box 2 en 3</w:t>
      </w:r>
      <w:r w:rsidR="00283C7D">
        <w:t xml:space="preserve">. </w:t>
      </w:r>
    </w:p>
    <w:p w:rsidR="00D17494" w:rsidRDefault="00D17494" w14:paraId="1D132339" w14:textId="77777777">
      <w:pPr>
        <w:spacing w:line="240" w:lineRule="auto"/>
      </w:pPr>
    </w:p>
    <w:p w:rsidRPr="00160996" w:rsidR="005E5759" w:rsidP="00D17494" w:rsidRDefault="005E5759" w14:paraId="2A5517FD" w14:textId="14FD0346">
      <w:pPr>
        <w:spacing w:line="240" w:lineRule="auto"/>
        <w:rPr>
          <w:rFonts w:cs="Calibri"/>
          <w:i/>
          <w:iCs/>
        </w:rPr>
      </w:pPr>
      <w:r w:rsidRPr="00160996">
        <w:rPr>
          <w:rFonts w:cs="Calibri"/>
          <w:i/>
          <w:iCs/>
        </w:rPr>
        <w:t xml:space="preserve">Tabel </w:t>
      </w:r>
      <w:r>
        <w:rPr>
          <w:rFonts w:cs="Calibri"/>
          <w:i/>
          <w:iCs/>
        </w:rPr>
        <w:t>1</w:t>
      </w:r>
      <w:r w:rsidRPr="00160996">
        <w:rPr>
          <w:rFonts w:cs="Calibri"/>
          <w:i/>
          <w:iCs/>
        </w:rPr>
        <w:t>: budgettaire effecten uitbreiden vermogenswinstbelasting</w:t>
      </w:r>
      <w:r w:rsidR="00847758">
        <w:rPr>
          <w:rFonts w:cs="Calibri"/>
          <w:i/>
          <w:iCs/>
        </w:rPr>
        <w:t xml:space="preserve"> in 2028, volledig in 2030</w:t>
      </w:r>
      <w:r w:rsidRPr="00160996">
        <w:rPr>
          <w:rFonts w:cs="Calibri"/>
          <w:i/>
          <w:iCs/>
        </w:rPr>
        <w:t xml:space="preserve"> en bijbehorende dekking</w:t>
      </w:r>
      <w:r>
        <w:rPr>
          <w:rFonts w:cs="Calibri"/>
          <w:i/>
          <w:iCs/>
        </w:rPr>
        <w:t xml:space="preserve"> op EMU-basis</w:t>
      </w:r>
      <w:r w:rsidR="0059681A">
        <w:rPr>
          <w:rStyle w:val="Voetnootmarkering"/>
          <w:rFonts w:cs="Calibri"/>
        </w:rPr>
        <w:footnoteReference w:id="16"/>
      </w:r>
    </w:p>
    <w:tbl>
      <w:tblPr>
        <w:tblW w:w="8505" w:type="dxa"/>
        <w:tblInd w:w="-5" w:type="dxa"/>
        <w:tblBorders>
          <w:top w:val="single" w:color="auto" w:sz="4" w:space="0"/>
          <w:left w:val="single" w:color="auto" w:sz="4" w:space="0"/>
          <w:bottom w:val="single" w:color="auto" w:sz="4" w:space="0"/>
          <w:right w:val="single" w:color="auto" w:sz="4" w:space="0"/>
        </w:tblBorders>
        <w:tblLayout w:type="fixed"/>
        <w:tblCellMar>
          <w:left w:w="70" w:type="dxa"/>
          <w:right w:w="70" w:type="dxa"/>
        </w:tblCellMar>
        <w:tblLook w:val="04A0" w:firstRow="1" w:lastRow="0" w:firstColumn="1" w:lastColumn="0" w:noHBand="0" w:noVBand="1"/>
      </w:tblPr>
      <w:tblGrid>
        <w:gridCol w:w="4111"/>
        <w:gridCol w:w="627"/>
        <w:gridCol w:w="628"/>
        <w:gridCol w:w="628"/>
        <w:gridCol w:w="627"/>
        <w:gridCol w:w="628"/>
        <w:gridCol w:w="628"/>
        <w:gridCol w:w="628"/>
      </w:tblGrid>
      <w:tr w:rsidRPr="00B37D11" w:rsidR="00863A42" w:rsidTr="00847758" w14:paraId="565FAF55" w14:textId="77777777">
        <w:trPr>
          <w:trHeight w:val="20"/>
        </w:trPr>
        <w:tc>
          <w:tcPr>
            <w:tcW w:w="4111" w:type="dxa"/>
            <w:shd w:val="clear" w:color="000000" w:fill="0070C0"/>
            <w:vAlign w:val="center"/>
            <w:hideMark/>
          </w:tcPr>
          <w:p w:rsidRPr="00AD501B" w:rsidR="005E5759" w:rsidP="00C37FA1" w:rsidRDefault="005E5759" w14:paraId="1D860A72" w14:textId="77777777">
            <w:pPr>
              <w:spacing w:line="240" w:lineRule="auto"/>
              <w:rPr>
                <w:rFonts w:ascii="Calibri" w:hAnsi="Calibri" w:eastAsia="Times New Roman" w:cs="Calibri"/>
                <w:color w:val="FFFFFF"/>
              </w:rPr>
            </w:pPr>
            <w:r w:rsidRPr="006021BE">
              <w:rPr>
                <w:rFonts w:ascii="Calibri" w:hAnsi="Calibri" w:eastAsia="Times New Roman" w:cs="Calibri"/>
                <w:color w:val="FFFFFF"/>
              </w:rPr>
              <w:t>In miljoenen euro's (+ is saldoverslechtering)</w:t>
            </w:r>
          </w:p>
        </w:tc>
        <w:tc>
          <w:tcPr>
            <w:tcW w:w="627" w:type="dxa"/>
            <w:shd w:val="clear" w:color="000000" w:fill="0070C0"/>
            <w:noWrap/>
            <w:vAlign w:val="center"/>
            <w:hideMark/>
          </w:tcPr>
          <w:p w:rsidRPr="00AD501B" w:rsidR="005E5759" w:rsidP="00863A42" w:rsidRDefault="005E5759" w14:paraId="3A4B8078" w14:textId="77777777">
            <w:pPr>
              <w:spacing w:line="240" w:lineRule="auto"/>
              <w:jc w:val="right"/>
              <w:rPr>
                <w:rFonts w:ascii="Calibri" w:hAnsi="Calibri" w:eastAsia="Times New Roman" w:cs="Calibri"/>
                <w:color w:val="FFFFFF"/>
              </w:rPr>
            </w:pPr>
            <w:r w:rsidRPr="00AD501B">
              <w:rPr>
                <w:rFonts w:ascii="Calibri" w:hAnsi="Calibri" w:cs="Calibri"/>
                <w:color w:val="FFFFFF"/>
              </w:rPr>
              <w:t>2026</w:t>
            </w:r>
          </w:p>
        </w:tc>
        <w:tc>
          <w:tcPr>
            <w:tcW w:w="628" w:type="dxa"/>
            <w:shd w:val="clear" w:color="000000" w:fill="0070C0"/>
            <w:noWrap/>
            <w:vAlign w:val="center"/>
            <w:hideMark/>
          </w:tcPr>
          <w:p w:rsidRPr="00AD501B" w:rsidR="005E5759" w:rsidP="00863A42" w:rsidRDefault="005E5759" w14:paraId="7D8C5940" w14:textId="77777777">
            <w:pPr>
              <w:spacing w:line="240" w:lineRule="auto"/>
              <w:jc w:val="right"/>
              <w:rPr>
                <w:rFonts w:ascii="Calibri" w:hAnsi="Calibri" w:eastAsia="Times New Roman" w:cs="Calibri"/>
                <w:color w:val="FFFFFF"/>
              </w:rPr>
            </w:pPr>
            <w:r w:rsidRPr="00AD501B">
              <w:rPr>
                <w:rFonts w:ascii="Calibri" w:hAnsi="Calibri" w:cs="Calibri"/>
                <w:color w:val="FFFFFF"/>
              </w:rPr>
              <w:t>2027</w:t>
            </w:r>
          </w:p>
        </w:tc>
        <w:tc>
          <w:tcPr>
            <w:tcW w:w="628" w:type="dxa"/>
            <w:shd w:val="clear" w:color="000000" w:fill="0070C0"/>
            <w:noWrap/>
            <w:vAlign w:val="center"/>
            <w:hideMark/>
          </w:tcPr>
          <w:p w:rsidRPr="00AD501B" w:rsidR="005E5759" w:rsidP="00863A42" w:rsidRDefault="005E5759" w14:paraId="0C48EE67" w14:textId="77777777">
            <w:pPr>
              <w:spacing w:line="240" w:lineRule="auto"/>
              <w:jc w:val="right"/>
              <w:rPr>
                <w:rFonts w:ascii="Calibri" w:hAnsi="Calibri" w:eastAsia="Times New Roman" w:cs="Calibri"/>
                <w:color w:val="FFFFFF"/>
              </w:rPr>
            </w:pPr>
            <w:r w:rsidRPr="00AD501B">
              <w:rPr>
                <w:rFonts w:ascii="Calibri" w:hAnsi="Calibri" w:cs="Calibri"/>
                <w:color w:val="FFFFFF"/>
              </w:rPr>
              <w:t>2028</w:t>
            </w:r>
          </w:p>
        </w:tc>
        <w:tc>
          <w:tcPr>
            <w:tcW w:w="627" w:type="dxa"/>
            <w:shd w:val="clear" w:color="000000" w:fill="0070C0"/>
            <w:noWrap/>
            <w:vAlign w:val="center"/>
            <w:hideMark/>
          </w:tcPr>
          <w:p w:rsidRPr="00AD501B" w:rsidR="005E5759" w:rsidP="00863A42" w:rsidRDefault="005E5759" w14:paraId="64EEAC86" w14:textId="77777777">
            <w:pPr>
              <w:spacing w:line="240" w:lineRule="auto"/>
              <w:jc w:val="right"/>
              <w:rPr>
                <w:rFonts w:ascii="Calibri" w:hAnsi="Calibri" w:eastAsia="Times New Roman" w:cs="Calibri"/>
                <w:color w:val="FFFFFF"/>
              </w:rPr>
            </w:pPr>
            <w:r w:rsidRPr="00AD501B">
              <w:rPr>
                <w:rFonts w:ascii="Calibri" w:hAnsi="Calibri" w:cs="Calibri"/>
                <w:color w:val="FFFFFF"/>
              </w:rPr>
              <w:t>2029</w:t>
            </w:r>
          </w:p>
        </w:tc>
        <w:tc>
          <w:tcPr>
            <w:tcW w:w="628" w:type="dxa"/>
            <w:shd w:val="clear" w:color="000000" w:fill="0070C0"/>
            <w:noWrap/>
            <w:vAlign w:val="center"/>
            <w:hideMark/>
          </w:tcPr>
          <w:p w:rsidRPr="00AD501B" w:rsidR="005E5759" w:rsidP="00863A42" w:rsidRDefault="005E5759" w14:paraId="335D78FB" w14:textId="77777777">
            <w:pPr>
              <w:spacing w:line="240" w:lineRule="auto"/>
              <w:jc w:val="right"/>
              <w:rPr>
                <w:rFonts w:ascii="Calibri" w:hAnsi="Calibri" w:eastAsia="Times New Roman" w:cs="Calibri"/>
                <w:color w:val="FFFFFF"/>
              </w:rPr>
            </w:pPr>
            <w:r w:rsidRPr="00AD501B">
              <w:rPr>
                <w:rFonts w:ascii="Calibri" w:hAnsi="Calibri" w:cs="Calibri"/>
                <w:color w:val="FFFFFF"/>
              </w:rPr>
              <w:t>2030</w:t>
            </w:r>
          </w:p>
        </w:tc>
        <w:tc>
          <w:tcPr>
            <w:tcW w:w="628" w:type="dxa"/>
            <w:shd w:val="clear" w:color="000000" w:fill="0070C0"/>
            <w:noWrap/>
            <w:vAlign w:val="center"/>
            <w:hideMark/>
          </w:tcPr>
          <w:p w:rsidRPr="00AD501B" w:rsidR="005E5759" w:rsidP="00863A42" w:rsidRDefault="005E5759" w14:paraId="23F70908" w14:textId="77777777">
            <w:pPr>
              <w:spacing w:line="240" w:lineRule="auto"/>
              <w:jc w:val="right"/>
              <w:rPr>
                <w:rFonts w:ascii="Calibri" w:hAnsi="Calibri" w:eastAsia="Times New Roman" w:cs="Calibri"/>
                <w:color w:val="FFFFFF"/>
              </w:rPr>
            </w:pPr>
            <w:r w:rsidRPr="00AD501B">
              <w:rPr>
                <w:rFonts w:ascii="Calibri" w:hAnsi="Calibri" w:cs="Calibri"/>
                <w:color w:val="FFFFFF"/>
              </w:rPr>
              <w:t>2031</w:t>
            </w:r>
          </w:p>
        </w:tc>
        <w:tc>
          <w:tcPr>
            <w:tcW w:w="628" w:type="dxa"/>
            <w:shd w:val="clear" w:color="000000" w:fill="0070C0"/>
            <w:noWrap/>
            <w:hideMark/>
          </w:tcPr>
          <w:p w:rsidRPr="004912EF" w:rsidR="005E5759" w:rsidP="00863A42" w:rsidRDefault="005E5759" w14:paraId="57223532" w14:textId="77777777">
            <w:pPr>
              <w:spacing w:line="240" w:lineRule="auto"/>
              <w:jc w:val="right"/>
              <w:rPr>
                <w:rFonts w:ascii="Calibri" w:hAnsi="Calibri" w:cs="Calibri"/>
                <w:color w:val="FFFFFF"/>
              </w:rPr>
            </w:pPr>
            <w:proofErr w:type="spellStart"/>
            <w:proofErr w:type="gramStart"/>
            <w:r w:rsidRPr="004912EF">
              <w:rPr>
                <w:rFonts w:ascii="Calibri" w:hAnsi="Calibri" w:cs="Calibri"/>
                <w:color w:val="FFFFFF"/>
              </w:rPr>
              <w:t>struc</w:t>
            </w:r>
            <w:proofErr w:type="spellEnd"/>
            <w:proofErr w:type="gramEnd"/>
          </w:p>
        </w:tc>
      </w:tr>
      <w:tr w:rsidRPr="00B37D11" w:rsidR="00863A42" w:rsidTr="00847758" w14:paraId="684BA7E9" w14:textId="77777777">
        <w:trPr>
          <w:trHeight w:val="20"/>
        </w:trPr>
        <w:tc>
          <w:tcPr>
            <w:tcW w:w="4111" w:type="dxa"/>
            <w:shd w:val="clear" w:color="000000" w:fill="FFFFFF"/>
            <w:vAlign w:val="bottom"/>
            <w:hideMark/>
          </w:tcPr>
          <w:p w:rsidRPr="00AD501B" w:rsidR="005E5759" w:rsidP="00C37FA1" w:rsidRDefault="005E5759" w14:paraId="2FD6267F" w14:textId="33E78A1E">
            <w:pPr>
              <w:spacing w:line="240" w:lineRule="auto"/>
              <w:rPr>
                <w:rFonts w:ascii="Calibri" w:hAnsi="Calibri" w:eastAsia="Times New Roman" w:cs="Calibri"/>
              </w:rPr>
            </w:pPr>
            <w:r w:rsidRPr="00AD501B">
              <w:rPr>
                <w:rFonts w:ascii="Calibri" w:hAnsi="Calibri" w:cs="Calibri"/>
              </w:rPr>
              <w:t>Vermogenswinstbelasting</w:t>
            </w:r>
          </w:p>
        </w:tc>
        <w:tc>
          <w:tcPr>
            <w:tcW w:w="627" w:type="dxa"/>
            <w:shd w:val="clear" w:color="000000" w:fill="FFFFFF"/>
            <w:vAlign w:val="center"/>
            <w:hideMark/>
          </w:tcPr>
          <w:p w:rsidRPr="00AD501B" w:rsidR="005E5759" w:rsidP="00863A42" w:rsidRDefault="005E5759" w14:paraId="458FAF14" w14:textId="199296B0">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343C5D0C" w14:textId="27ABA0A0">
            <w:pPr>
              <w:spacing w:line="240" w:lineRule="auto"/>
              <w:jc w:val="right"/>
              <w:rPr>
                <w:rFonts w:ascii="Calibri" w:hAnsi="Calibri" w:eastAsia="Times New Roman" w:cs="Calibri"/>
                <w:color w:val="FFFFFF"/>
              </w:rPr>
            </w:pPr>
          </w:p>
        </w:tc>
        <w:tc>
          <w:tcPr>
            <w:tcW w:w="628" w:type="dxa"/>
            <w:shd w:val="clear" w:color="000000" w:fill="FFFFFF"/>
            <w:noWrap/>
            <w:vAlign w:val="center"/>
            <w:hideMark/>
          </w:tcPr>
          <w:p w:rsidRPr="00AD501B" w:rsidR="005E5759" w:rsidP="00863A42" w:rsidRDefault="005E5759" w14:paraId="0ACA537A" w14:textId="77777777">
            <w:pPr>
              <w:spacing w:line="240" w:lineRule="auto"/>
              <w:jc w:val="right"/>
              <w:rPr>
                <w:rFonts w:ascii="Calibri" w:hAnsi="Calibri" w:eastAsia="Times New Roman" w:cs="Calibri"/>
              </w:rPr>
            </w:pPr>
            <w:r>
              <w:rPr>
                <w:rFonts w:ascii="Calibri" w:hAnsi="Calibri" w:cs="Calibri"/>
              </w:rPr>
              <w:t>3.018</w:t>
            </w:r>
          </w:p>
        </w:tc>
        <w:tc>
          <w:tcPr>
            <w:tcW w:w="627" w:type="dxa"/>
            <w:shd w:val="clear" w:color="000000" w:fill="FFFFFF"/>
            <w:noWrap/>
            <w:vAlign w:val="center"/>
            <w:hideMark/>
          </w:tcPr>
          <w:p w:rsidRPr="00AD501B" w:rsidR="005E5759" w:rsidP="00863A42" w:rsidRDefault="005E5759" w14:paraId="0EF1390E" w14:textId="77777777">
            <w:pPr>
              <w:spacing w:line="240" w:lineRule="auto"/>
              <w:jc w:val="right"/>
              <w:rPr>
                <w:rFonts w:ascii="Calibri" w:hAnsi="Calibri" w:eastAsia="Times New Roman" w:cs="Calibri"/>
              </w:rPr>
            </w:pPr>
            <w:r>
              <w:rPr>
                <w:rFonts w:ascii="Calibri" w:hAnsi="Calibri" w:cs="Calibri"/>
              </w:rPr>
              <w:t>3.108</w:t>
            </w:r>
          </w:p>
        </w:tc>
        <w:tc>
          <w:tcPr>
            <w:tcW w:w="628" w:type="dxa"/>
            <w:shd w:val="clear" w:color="000000" w:fill="FFFFFF"/>
            <w:noWrap/>
            <w:vAlign w:val="center"/>
            <w:hideMark/>
          </w:tcPr>
          <w:p w:rsidRPr="00AD501B" w:rsidR="005E5759" w:rsidP="00863A42" w:rsidRDefault="005E5759" w14:paraId="5726775F" w14:textId="77777777">
            <w:pPr>
              <w:spacing w:line="240" w:lineRule="auto"/>
              <w:jc w:val="right"/>
              <w:rPr>
                <w:rFonts w:ascii="Calibri" w:hAnsi="Calibri" w:eastAsia="Times New Roman" w:cs="Calibri"/>
              </w:rPr>
            </w:pPr>
            <w:r>
              <w:rPr>
                <w:rFonts w:ascii="Calibri" w:hAnsi="Calibri" w:cs="Calibri"/>
              </w:rPr>
              <w:t>2.399</w:t>
            </w:r>
          </w:p>
        </w:tc>
        <w:tc>
          <w:tcPr>
            <w:tcW w:w="628" w:type="dxa"/>
            <w:shd w:val="clear" w:color="000000" w:fill="FFFFFF"/>
            <w:noWrap/>
            <w:vAlign w:val="center"/>
            <w:hideMark/>
          </w:tcPr>
          <w:p w:rsidRPr="00AD501B" w:rsidR="005E5759" w:rsidP="00863A42" w:rsidRDefault="005E5759" w14:paraId="79BE5492" w14:textId="77777777">
            <w:pPr>
              <w:spacing w:line="240" w:lineRule="auto"/>
              <w:jc w:val="right"/>
              <w:rPr>
                <w:rFonts w:ascii="Calibri" w:hAnsi="Calibri" w:eastAsia="Times New Roman" w:cs="Calibri"/>
              </w:rPr>
            </w:pPr>
            <w:r>
              <w:rPr>
                <w:rFonts w:ascii="Calibri" w:hAnsi="Calibri" w:cs="Calibri"/>
              </w:rPr>
              <w:t>1.960</w:t>
            </w:r>
          </w:p>
        </w:tc>
        <w:tc>
          <w:tcPr>
            <w:tcW w:w="628" w:type="dxa"/>
            <w:shd w:val="clear" w:color="000000" w:fill="FFFFFF"/>
            <w:noWrap/>
            <w:hideMark/>
          </w:tcPr>
          <w:p w:rsidRPr="004912EF" w:rsidR="005E5759" w:rsidP="00863A42" w:rsidRDefault="005E5759" w14:paraId="15BF55CF" w14:textId="77777777">
            <w:pPr>
              <w:spacing w:line="240" w:lineRule="auto"/>
              <w:jc w:val="right"/>
              <w:rPr>
                <w:rFonts w:ascii="Calibri" w:hAnsi="Calibri" w:cs="Calibri"/>
              </w:rPr>
            </w:pPr>
            <w:r w:rsidRPr="004912EF">
              <w:rPr>
                <w:rFonts w:ascii="Calibri" w:hAnsi="Calibri" w:cs="Calibri"/>
              </w:rPr>
              <w:t>100</w:t>
            </w:r>
          </w:p>
        </w:tc>
      </w:tr>
      <w:tr w:rsidRPr="00B37D11" w:rsidR="00863A42" w:rsidTr="00847758" w14:paraId="0D645E4B" w14:textId="77777777">
        <w:trPr>
          <w:trHeight w:val="20"/>
        </w:trPr>
        <w:tc>
          <w:tcPr>
            <w:tcW w:w="4111" w:type="dxa"/>
            <w:shd w:val="clear" w:color="000000" w:fill="FFFFFF"/>
            <w:vAlign w:val="center"/>
            <w:hideMark/>
          </w:tcPr>
          <w:p w:rsidRPr="00AD501B" w:rsidR="005E5759" w:rsidP="00C37FA1" w:rsidRDefault="005E5759" w14:paraId="39757AF3" w14:textId="208C1586">
            <w:pPr>
              <w:spacing w:line="240" w:lineRule="auto"/>
              <w:rPr>
                <w:rFonts w:ascii="Calibri" w:hAnsi="Calibri" w:eastAsia="Times New Roman" w:cs="Calibri"/>
              </w:rPr>
            </w:pPr>
            <w:r w:rsidRPr="00AD501B">
              <w:rPr>
                <w:rFonts w:ascii="Calibri" w:hAnsi="Calibri" w:cs="Calibri"/>
              </w:rPr>
              <w:t xml:space="preserve">Box 2: </w:t>
            </w:r>
            <w:r w:rsidR="009C076E">
              <w:rPr>
                <w:rFonts w:ascii="Calibri" w:hAnsi="Calibri" w:cs="Calibri"/>
              </w:rPr>
              <w:t>afbouwen</w:t>
            </w:r>
            <w:r w:rsidRPr="00AD501B">
              <w:rPr>
                <w:rFonts w:ascii="Calibri" w:hAnsi="Calibri" w:cs="Calibri"/>
              </w:rPr>
              <w:t xml:space="preserve"> excessief </w:t>
            </w:r>
            <w:r w:rsidR="00863A42">
              <w:rPr>
                <w:rFonts w:ascii="Calibri" w:hAnsi="Calibri" w:cs="Calibri"/>
              </w:rPr>
              <w:t>lenen</w:t>
            </w:r>
            <w:r w:rsidR="009C076E">
              <w:rPr>
                <w:rFonts w:ascii="Calibri" w:hAnsi="Calibri" w:cs="Calibri"/>
              </w:rPr>
              <w:t xml:space="preserve"> (excl. eigen woning)</w:t>
            </w:r>
          </w:p>
        </w:tc>
        <w:tc>
          <w:tcPr>
            <w:tcW w:w="627" w:type="dxa"/>
            <w:shd w:val="clear" w:color="000000" w:fill="FFFFFF"/>
            <w:vAlign w:val="center"/>
            <w:hideMark/>
          </w:tcPr>
          <w:p w:rsidRPr="00AD501B" w:rsidR="005E5759" w:rsidP="00863A42" w:rsidRDefault="005E5759" w14:paraId="6AFA85EE" w14:textId="7E3DE6EC">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27F0EA82" w14:textId="77777777">
            <w:pPr>
              <w:spacing w:line="240" w:lineRule="auto"/>
              <w:jc w:val="right"/>
              <w:rPr>
                <w:rFonts w:ascii="Calibri" w:hAnsi="Calibri" w:eastAsia="Times New Roman" w:cs="Calibri"/>
              </w:rPr>
            </w:pPr>
            <w:r>
              <w:rPr>
                <w:rFonts w:ascii="Calibri" w:hAnsi="Calibri" w:cs="Calibri"/>
              </w:rPr>
              <w:t>-145</w:t>
            </w:r>
          </w:p>
        </w:tc>
        <w:tc>
          <w:tcPr>
            <w:tcW w:w="628" w:type="dxa"/>
            <w:shd w:val="clear" w:color="000000" w:fill="FFFFFF"/>
            <w:noWrap/>
            <w:vAlign w:val="center"/>
            <w:hideMark/>
          </w:tcPr>
          <w:p w:rsidRPr="00AD501B" w:rsidR="005E5759" w:rsidP="00863A42" w:rsidRDefault="005E5759" w14:paraId="60613832" w14:textId="77777777">
            <w:pPr>
              <w:spacing w:line="240" w:lineRule="auto"/>
              <w:jc w:val="right"/>
              <w:rPr>
                <w:rFonts w:ascii="Calibri" w:hAnsi="Calibri" w:eastAsia="Times New Roman" w:cs="Calibri"/>
              </w:rPr>
            </w:pPr>
            <w:r>
              <w:rPr>
                <w:rFonts w:ascii="Calibri" w:hAnsi="Calibri" w:cs="Calibri"/>
              </w:rPr>
              <w:t>-557</w:t>
            </w:r>
          </w:p>
        </w:tc>
        <w:tc>
          <w:tcPr>
            <w:tcW w:w="627" w:type="dxa"/>
            <w:shd w:val="clear" w:color="000000" w:fill="FFFFFF"/>
            <w:noWrap/>
            <w:vAlign w:val="center"/>
            <w:hideMark/>
          </w:tcPr>
          <w:p w:rsidRPr="00AD501B" w:rsidR="005E5759" w:rsidP="00863A42" w:rsidRDefault="005E5759" w14:paraId="0CB5AE22" w14:textId="77777777">
            <w:pPr>
              <w:spacing w:line="240" w:lineRule="auto"/>
              <w:jc w:val="right"/>
              <w:rPr>
                <w:rFonts w:ascii="Calibri" w:hAnsi="Calibri" w:eastAsia="Times New Roman" w:cs="Calibri"/>
              </w:rPr>
            </w:pPr>
            <w:r>
              <w:rPr>
                <w:rFonts w:ascii="Calibri" w:hAnsi="Calibri" w:cs="Calibri"/>
              </w:rPr>
              <w:t>-729</w:t>
            </w:r>
          </w:p>
        </w:tc>
        <w:tc>
          <w:tcPr>
            <w:tcW w:w="628" w:type="dxa"/>
            <w:shd w:val="clear" w:color="000000" w:fill="FFFFFF"/>
            <w:noWrap/>
            <w:vAlign w:val="center"/>
            <w:hideMark/>
          </w:tcPr>
          <w:p w:rsidRPr="00AD501B" w:rsidR="005E5759" w:rsidP="00863A42" w:rsidRDefault="005E5759" w14:paraId="30E60B45" w14:textId="77777777">
            <w:pPr>
              <w:spacing w:line="240" w:lineRule="auto"/>
              <w:jc w:val="right"/>
              <w:rPr>
                <w:rFonts w:ascii="Calibri" w:hAnsi="Calibri" w:eastAsia="Times New Roman" w:cs="Calibri"/>
              </w:rPr>
            </w:pPr>
            <w:r>
              <w:rPr>
                <w:rFonts w:ascii="Calibri" w:hAnsi="Calibri" w:cs="Calibri"/>
              </w:rPr>
              <w:t>-979</w:t>
            </w:r>
          </w:p>
        </w:tc>
        <w:tc>
          <w:tcPr>
            <w:tcW w:w="628" w:type="dxa"/>
            <w:shd w:val="clear" w:color="000000" w:fill="FFFFFF"/>
            <w:noWrap/>
            <w:vAlign w:val="center"/>
            <w:hideMark/>
          </w:tcPr>
          <w:p w:rsidRPr="00AD501B" w:rsidR="005E5759" w:rsidP="00863A42" w:rsidRDefault="005E5759" w14:paraId="044B2365" w14:textId="77777777">
            <w:pPr>
              <w:spacing w:line="240" w:lineRule="auto"/>
              <w:jc w:val="right"/>
              <w:rPr>
                <w:rFonts w:ascii="Calibri" w:hAnsi="Calibri" w:eastAsia="Times New Roman" w:cs="Calibri"/>
              </w:rPr>
            </w:pPr>
            <w:r>
              <w:rPr>
                <w:rFonts w:ascii="Calibri" w:hAnsi="Calibri" w:cs="Calibri"/>
              </w:rPr>
              <w:t>-1.244</w:t>
            </w:r>
          </w:p>
        </w:tc>
        <w:tc>
          <w:tcPr>
            <w:tcW w:w="628" w:type="dxa"/>
            <w:shd w:val="clear" w:color="000000" w:fill="FFFFFF"/>
            <w:noWrap/>
            <w:hideMark/>
          </w:tcPr>
          <w:p w:rsidRPr="004912EF" w:rsidR="005E5759" w:rsidP="00863A42" w:rsidRDefault="005E5759" w14:paraId="51999E8D" w14:textId="77777777">
            <w:pPr>
              <w:spacing w:line="240" w:lineRule="auto"/>
              <w:jc w:val="right"/>
              <w:rPr>
                <w:rFonts w:ascii="Calibri" w:hAnsi="Calibri" w:cs="Calibri"/>
              </w:rPr>
            </w:pPr>
            <w:r w:rsidRPr="004912EF">
              <w:rPr>
                <w:rFonts w:ascii="Calibri" w:hAnsi="Calibri" w:cs="Calibri"/>
              </w:rPr>
              <w:t>-14</w:t>
            </w:r>
          </w:p>
        </w:tc>
      </w:tr>
      <w:tr w:rsidRPr="00B37D11" w:rsidR="00863A42" w:rsidTr="00847758" w14:paraId="2AB18BC5" w14:textId="77777777">
        <w:trPr>
          <w:trHeight w:val="53"/>
        </w:trPr>
        <w:tc>
          <w:tcPr>
            <w:tcW w:w="4111" w:type="dxa"/>
            <w:shd w:val="clear" w:color="000000" w:fill="FFFFFF"/>
            <w:vAlign w:val="center"/>
            <w:hideMark/>
          </w:tcPr>
          <w:p w:rsidRPr="00AD501B" w:rsidR="005E5759" w:rsidP="00C37FA1" w:rsidRDefault="005E5759" w14:paraId="5E821945" w14:textId="59B417F0">
            <w:pPr>
              <w:spacing w:line="240" w:lineRule="auto"/>
              <w:rPr>
                <w:rFonts w:ascii="Calibri" w:hAnsi="Calibri" w:eastAsia="Times New Roman" w:cs="Calibri"/>
              </w:rPr>
            </w:pPr>
            <w:r w:rsidRPr="00AD501B">
              <w:rPr>
                <w:rFonts w:ascii="Calibri" w:hAnsi="Calibri" w:cs="Calibri"/>
              </w:rPr>
              <w:t>Box 2: tijdelijk verlaging hoge tarief</w:t>
            </w:r>
          </w:p>
        </w:tc>
        <w:tc>
          <w:tcPr>
            <w:tcW w:w="627" w:type="dxa"/>
            <w:shd w:val="clear" w:color="000000" w:fill="FFFFFF"/>
            <w:vAlign w:val="center"/>
            <w:hideMark/>
          </w:tcPr>
          <w:p w:rsidRPr="00AD501B" w:rsidR="005E5759" w:rsidP="00863A42" w:rsidRDefault="005E5759" w14:paraId="4010447B" w14:textId="77777777">
            <w:pPr>
              <w:spacing w:line="240" w:lineRule="auto"/>
              <w:jc w:val="right"/>
              <w:rPr>
                <w:rFonts w:ascii="Calibri" w:hAnsi="Calibri" w:eastAsia="Times New Roman" w:cs="Calibri"/>
              </w:rPr>
            </w:pPr>
            <w:r>
              <w:rPr>
                <w:rFonts w:ascii="Calibri" w:hAnsi="Calibri" w:cs="Calibri"/>
              </w:rPr>
              <w:t>2.225</w:t>
            </w:r>
          </w:p>
        </w:tc>
        <w:tc>
          <w:tcPr>
            <w:tcW w:w="628" w:type="dxa"/>
            <w:shd w:val="clear" w:color="000000" w:fill="FFFFFF"/>
            <w:noWrap/>
            <w:vAlign w:val="center"/>
            <w:hideMark/>
          </w:tcPr>
          <w:p w:rsidRPr="00AD501B" w:rsidR="005E5759" w:rsidP="00863A42" w:rsidRDefault="005E5759" w14:paraId="4B200969" w14:textId="77777777">
            <w:pPr>
              <w:spacing w:line="240" w:lineRule="auto"/>
              <w:jc w:val="right"/>
              <w:rPr>
                <w:rFonts w:ascii="Calibri" w:hAnsi="Calibri" w:eastAsia="Times New Roman" w:cs="Calibri"/>
              </w:rPr>
            </w:pPr>
            <w:r>
              <w:rPr>
                <w:rFonts w:ascii="Calibri" w:hAnsi="Calibri" w:cs="Calibri"/>
              </w:rPr>
              <w:t>148</w:t>
            </w:r>
          </w:p>
        </w:tc>
        <w:tc>
          <w:tcPr>
            <w:tcW w:w="628" w:type="dxa"/>
            <w:shd w:val="clear" w:color="000000" w:fill="FFFFFF"/>
            <w:noWrap/>
            <w:vAlign w:val="center"/>
            <w:hideMark/>
          </w:tcPr>
          <w:p w:rsidRPr="00AD501B" w:rsidR="005E5759" w:rsidP="00863A42" w:rsidRDefault="005E5759" w14:paraId="2715DC1C" w14:textId="77777777">
            <w:pPr>
              <w:spacing w:line="240" w:lineRule="auto"/>
              <w:jc w:val="right"/>
              <w:rPr>
                <w:rFonts w:ascii="Calibri" w:hAnsi="Calibri" w:eastAsia="Times New Roman" w:cs="Calibri"/>
              </w:rPr>
            </w:pPr>
            <w:r>
              <w:rPr>
                <w:rFonts w:ascii="Calibri" w:hAnsi="Calibri" w:cs="Calibri"/>
              </w:rPr>
              <w:t>-1.839</w:t>
            </w:r>
          </w:p>
        </w:tc>
        <w:tc>
          <w:tcPr>
            <w:tcW w:w="627" w:type="dxa"/>
            <w:shd w:val="clear" w:color="000000" w:fill="FFFFFF"/>
            <w:noWrap/>
            <w:vAlign w:val="center"/>
            <w:hideMark/>
          </w:tcPr>
          <w:p w:rsidRPr="00AD501B" w:rsidR="005E5759" w:rsidP="00863A42" w:rsidRDefault="005E5759" w14:paraId="0CA9E548" w14:textId="77777777">
            <w:pPr>
              <w:spacing w:line="240" w:lineRule="auto"/>
              <w:jc w:val="right"/>
              <w:rPr>
                <w:rFonts w:ascii="Calibri" w:hAnsi="Calibri" w:eastAsia="Times New Roman" w:cs="Calibri"/>
              </w:rPr>
            </w:pPr>
            <w:r>
              <w:rPr>
                <w:rFonts w:ascii="Calibri" w:hAnsi="Calibri" w:cs="Calibri"/>
              </w:rPr>
              <w:t>267</w:t>
            </w:r>
          </w:p>
        </w:tc>
        <w:tc>
          <w:tcPr>
            <w:tcW w:w="628" w:type="dxa"/>
            <w:shd w:val="clear" w:color="000000" w:fill="FFFFFF"/>
            <w:noWrap/>
            <w:vAlign w:val="center"/>
            <w:hideMark/>
          </w:tcPr>
          <w:p w:rsidRPr="00AD501B" w:rsidR="005E5759" w:rsidP="00863A42" w:rsidRDefault="005E5759" w14:paraId="6CCDBD17" w14:textId="77777777">
            <w:pPr>
              <w:spacing w:line="240" w:lineRule="auto"/>
              <w:jc w:val="right"/>
              <w:rPr>
                <w:rFonts w:ascii="Calibri" w:hAnsi="Calibri" w:eastAsia="Times New Roman" w:cs="Calibri"/>
              </w:rPr>
            </w:pPr>
            <w:r>
              <w:rPr>
                <w:rFonts w:ascii="Calibri" w:hAnsi="Calibri" w:cs="Calibri"/>
              </w:rPr>
              <w:t>-2.783</w:t>
            </w:r>
          </w:p>
        </w:tc>
        <w:tc>
          <w:tcPr>
            <w:tcW w:w="628" w:type="dxa"/>
            <w:shd w:val="clear" w:color="000000" w:fill="FFFFFF"/>
            <w:noWrap/>
            <w:vAlign w:val="center"/>
            <w:hideMark/>
          </w:tcPr>
          <w:p w:rsidRPr="00AD501B" w:rsidR="005E5759" w:rsidP="00863A42" w:rsidRDefault="005E5759" w14:paraId="2BDC1591" w14:textId="77777777">
            <w:pPr>
              <w:spacing w:line="240" w:lineRule="auto"/>
              <w:jc w:val="right"/>
              <w:rPr>
                <w:rFonts w:ascii="Calibri" w:hAnsi="Calibri" w:eastAsia="Times New Roman" w:cs="Calibri"/>
              </w:rPr>
            </w:pPr>
            <w:r>
              <w:rPr>
                <w:rFonts w:ascii="Calibri" w:hAnsi="Calibri" w:cs="Calibri"/>
              </w:rPr>
              <w:t>-1.705</w:t>
            </w:r>
          </w:p>
        </w:tc>
        <w:tc>
          <w:tcPr>
            <w:tcW w:w="628" w:type="dxa"/>
            <w:shd w:val="clear" w:color="000000" w:fill="FFFFFF"/>
            <w:noWrap/>
            <w:hideMark/>
          </w:tcPr>
          <w:p w:rsidRPr="004912EF" w:rsidR="005E5759" w:rsidP="00863A42" w:rsidRDefault="005E5759" w14:paraId="3534190B" w14:textId="77777777">
            <w:pPr>
              <w:spacing w:line="240" w:lineRule="auto"/>
              <w:jc w:val="right"/>
              <w:rPr>
                <w:rFonts w:ascii="Calibri" w:hAnsi="Calibri" w:cs="Calibri"/>
              </w:rPr>
            </w:pPr>
          </w:p>
        </w:tc>
      </w:tr>
      <w:tr w:rsidRPr="00B37D11" w:rsidR="00863A42" w:rsidTr="00847758" w14:paraId="30016BA5" w14:textId="77777777">
        <w:trPr>
          <w:trHeight w:val="20"/>
        </w:trPr>
        <w:tc>
          <w:tcPr>
            <w:tcW w:w="4111" w:type="dxa"/>
            <w:shd w:val="clear" w:color="000000" w:fill="FFFFFF"/>
            <w:vAlign w:val="center"/>
            <w:hideMark/>
          </w:tcPr>
          <w:p w:rsidRPr="00AD501B" w:rsidR="005E5759" w:rsidP="00C37FA1" w:rsidRDefault="005E5759" w14:paraId="784BD70F" w14:textId="67EC5DBA">
            <w:pPr>
              <w:spacing w:line="240" w:lineRule="auto"/>
              <w:rPr>
                <w:rFonts w:ascii="Calibri" w:hAnsi="Calibri" w:eastAsia="Times New Roman" w:cs="Calibri"/>
              </w:rPr>
            </w:pPr>
            <w:r w:rsidRPr="00AD501B">
              <w:rPr>
                <w:rFonts w:ascii="Calibri" w:hAnsi="Calibri" w:cs="Calibri"/>
              </w:rPr>
              <w:t>Box 3: verlagen heffingsvrij rendement</w:t>
            </w:r>
          </w:p>
        </w:tc>
        <w:tc>
          <w:tcPr>
            <w:tcW w:w="627" w:type="dxa"/>
            <w:shd w:val="clear" w:color="000000" w:fill="FFFFFF"/>
            <w:noWrap/>
            <w:vAlign w:val="center"/>
            <w:hideMark/>
          </w:tcPr>
          <w:p w:rsidRPr="00AD501B" w:rsidR="005E5759" w:rsidP="00863A42" w:rsidRDefault="005E5759" w14:paraId="10865A21" w14:textId="27D0F2E8">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0D3C6B40" w14:textId="16037BD6">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61EB1FC2" w14:textId="77777777">
            <w:pPr>
              <w:spacing w:line="240" w:lineRule="auto"/>
              <w:jc w:val="right"/>
              <w:rPr>
                <w:rFonts w:ascii="Calibri" w:hAnsi="Calibri" w:eastAsia="Times New Roman" w:cs="Calibri"/>
              </w:rPr>
            </w:pPr>
            <w:r>
              <w:rPr>
                <w:rFonts w:ascii="Calibri" w:hAnsi="Calibri" w:cs="Calibri"/>
              </w:rPr>
              <w:t>-385</w:t>
            </w:r>
          </w:p>
        </w:tc>
        <w:tc>
          <w:tcPr>
            <w:tcW w:w="627" w:type="dxa"/>
            <w:shd w:val="clear" w:color="000000" w:fill="FFFFFF"/>
            <w:noWrap/>
            <w:vAlign w:val="center"/>
            <w:hideMark/>
          </w:tcPr>
          <w:p w:rsidRPr="00AD501B" w:rsidR="005E5759" w:rsidP="00863A42" w:rsidRDefault="005E5759" w14:paraId="142E4772" w14:textId="77777777">
            <w:pPr>
              <w:spacing w:line="240" w:lineRule="auto"/>
              <w:jc w:val="right"/>
              <w:rPr>
                <w:rFonts w:ascii="Calibri" w:hAnsi="Calibri" w:eastAsia="Times New Roman" w:cs="Calibri"/>
              </w:rPr>
            </w:pPr>
            <w:r>
              <w:rPr>
                <w:rFonts w:ascii="Calibri" w:hAnsi="Calibri" w:cs="Calibri"/>
              </w:rPr>
              <w:t>-556</w:t>
            </w:r>
          </w:p>
        </w:tc>
        <w:tc>
          <w:tcPr>
            <w:tcW w:w="628" w:type="dxa"/>
            <w:shd w:val="clear" w:color="000000" w:fill="FFFFFF"/>
            <w:noWrap/>
            <w:vAlign w:val="center"/>
            <w:hideMark/>
          </w:tcPr>
          <w:p w:rsidRPr="00AD501B" w:rsidR="005E5759" w:rsidP="00863A42" w:rsidRDefault="005E5759" w14:paraId="4E779E74" w14:textId="77777777">
            <w:pPr>
              <w:spacing w:line="240" w:lineRule="auto"/>
              <w:jc w:val="right"/>
              <w:rPr>
                <w:rFonts w:ascii="Calibri" w:hAnsi="Calibri" w:eastAsia="Times New Roman" w:cs="Calibri"/>
              </w:rPr>
            </w:pPr>
            <w:r>
              <w:rPr>
                <w:rFonts w:ascii="Calibri" w:hAnsi="Calibri" w:cs="Calibri"/>
              </w:rPr>
              <w:t>-552</w:t>
            </w:r>
          </w:p>
        </w:tc>
        <w:tc>
          <w:tcPr>
            <w:tcW w:w="628" w:type="dxa"/>
            <w:shd w:val="clear" w:color="000000" w:fill="FFFFFF"/>
            <w:noWrap/>
            <w:vAlign w:val="center"/>
            <w:hideMark/>
          </w:tcPr>
          <w:p w:rsidRPr="00AD501B" w:rsidR="005E5759" w:rsidP="00863A42" w:rsidRDefault="005E5759" w14:paraId="5E06B143" w14:textId="77777777">
            <w:pPr>
              <w:spacing w:line="240" w:lineRule="auto"/>
              <w:jc w:val="right"/>
              <w:rPr>
                <w:rFonts w:ascii="Calibri" w:hAnsi="Calibri" w:eastAsia="Times New Roman" w:cs="Calibri"/>
              </w:rPr>
            </w:pPr>
            <w:r>
              <w:rPr>
                <w:rFonts w:ascii="Calibri" w:hAnsi="Calibri" w:cs="Calibri"/>
              </w:rPr>
              <w:t>-547</w:t>
            </w:r>
          </w:p>
        </w:tc>
        <w:tc>
          <w:tcPr>
            <w:tcW w:w="628" w:type="dxa"/>
            <w:shd w:val="clear" w:color="000000" w:fill="FFFFFF"/>
            <w:noWrap/>
            <w:hideMark/>
          </w:tcPr>
          <w:p w:rsidRPr="004912EF" w:rsidR="005E5759" w:rsidP="00863A42" w:rsidRDefault="005E5759" w14:paraId="41CB5179" w14:textId="77777777">
            <w:pPr>
              <w:spacing w:line="240" w:lineRule="auto"/>
              <w:jc w:val="right"/>
              <w:rPr>
                <w:rFonts w:ascii="Calibri" w:hAnsi="Calibri" w:cs="Calibri"/>
              </w:rPr>
            </w:pPr>
            <w:r w:rsidRPr="004912EF">
              <w:rPr>
                <w:rFonts w:ascii="Calibri" w:hAnsi="Calibri" w:cs="Calibri"/>
              </w:rPr>
              <w:t>-540</w:t>
            </w:r>
          </w:p>
        </w:tc>
      </w:tr>
      <w:tr w:rsidRPr="00B37D11" w:rsidR="00863A42" w:rsidTr="00847758" w14:paraId="4D6BFA6D" w14:textId="77777777">
        <w:trPr>
          <w:trHeight w:val="20"/>
        </w:trPr>
        <w:tc>
          <w:tcPr>
            <w:tcW w:w="4111" w:type="dxa"/>
            <w:shd w:val="clear" w:color="000000" w:fill="FFFFFF"/>
            <w:vAlign w:val="center"/>
            <w:hideMark/>
          </w:tcPr>
          <w:p w:rsidRPr="00AD501B" w:rsidR="005E5759" w:rsidP="00C37FA1" w:rsidRDefault="005E5759" w14:paraId="418B66DE" w14:textId="048A14AE">
            <w:pPr>
              <w:spacing w:line="240" w:lineRule="auto"/>
              <w:rPr>
                <w:rFonts w:ascii="Calibri" w:hAnsi="Calibri" w:cs="Calibri"/>
              </w:rPr>
            </w:pPr>
            <w:r w:rsidRPr="00AD501B">
              <w:rPr>
                <w:rFonts w:ascii="Calibri" w:hAnsi="Calibri" w:cs="Calibri"/>
              </w:rPr>
              <w:t>Box 3: verlagen heffingsvrij vermoge</w:t>
            </w:r>
            <w:r w:rsidR="00863A42">
              <w:rPr>
                <w:rFonts w:ascii="Calibri" w:hAnsi="Calibri" w:cs="Calibri"/>
              </w:rPr>
              <w:t>n</w:t>
            </w:r>
          </w:p>
        </w:tc>
        <w:tc>
          <w:tcPr>
            <w:tcW w:w="627" w:type="dxa"/>
            <w:shd w:val="clear" w:color="000000" w:fill="FFFFFF"/>
            <w:noWrap/>
            <w:vAlign w:val="center"/>
            <w:hideMark/>
          </w:tcPr>
          <w:p w:rsidRPr="00AD501B" w:rsidR="005E5759" w:rsidP="00863A42" w:rsidRDefault="005E5759" w14:paraId="1BF628E5" w14:textId="1EB27425">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4D8B8F4A" w14:textId="77777777">
            <w:pPr>
              <w:spacing w:line="240" w:lineRule="auto"/>
              <w:jc w:val="right"/>
              <w:rPr>
                <w:rFonts w:ascii="Calibri" w:hAnsi="Calibri" w:eastAsia="Times New Roman" w:cs="Calibri"/>
              </w:rPr>
            </w:pPr>
            <w:r>
              <w:rPr>
                <w:rFonts w:ascii="Calibri" w:hAnsi="Calibri" w:cs="Calibri"/>
              </w:rPr>
              <w:t>-396</w:t>
            </w:r>
          </w:p>
        </w:tc>
        <w:tc>
          <w:tcPr>
            <w:tcW w:w="628" w:type="dxa"/>
            <w:shd w:val="clear" w:color="000000" w:fill="FFFFFF"/>
            <w:noWrap/>
            <w:vAlign w:val="center"/>
            <w:hideMark/>
          </w:tcPr>
          <w:p w:rsidRPr="00AD501B" w:rsidR="005E5759" w:rsidP="00863A42" w:rsidRDefault="005E5759" w14:paraId="7E04E943" w14:textId="77777777">
            <w:pPr>
              <w:spacing w:line="240" w:lineRule="auto"/>
              <w:jc w:val="right"/>
              <w:rPr>
                <w:rFonts w:ascii="Calibri" w:hAnsi="Calibri" w:eastAsia="Times New Roman" w:cs="Calibri"/>
              </w:rPr>
            </w:pPr>
            <w:r>
              <w:rPr>
                <w:rFonts w:ascii="Calibri" w:hAnsi="Calibri" w:cs="Calibri"/>
              </w:rPr>
              <w:t>-170</w:t>
            </w:r>
          </w:p>
        </w:tc>
        <w:tc>
          <w:tcPr>
            <w:tcW w:w="627" w:type="dxa"/>
            <w:shd w:val="clear" w:color="000000" w:fill="FFFFFF"/>
            <w:noWrap/>
            <w:vAlign w:val="center"/>
            <w:hideMark/>
          </w:tcPr>
          <w:p w:rsidRPr="00AD501B" w:rsidR="005E5759" w:rsidP="00863A42" w:rsidRDefault="005E5759" w14:paraId="1D75B850" w14:textId="3F1E7A25">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482C8A09" w14:textId="0F40BAF5">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6FB86537" w14:textId="4150F07E">
            <w:pPr>
              <w:spacing w:line="240" w:lineRule="auto"/>
              <w:jc w:val="right"/>
              <w:rPr>
                <w:rFonts w:ascii="Calibri" w:hAnsi="Calibri" w:eastAsia="Times New Roman" w:cs="Calibri"/>
              </w:rPr>
            </w:pPr>
          </w:p>
        </w:tc>
        <w:tc>
          <w:tcPr>
            <w:tcW w:w="628" w:type="dxa"/>
            <w:shd w:val="clear" w:color="000000" w:fill="FFFFFF"/>
            <w:noWrap/>
            <w:hideMark/>
          </w:tcPr>
          <w:p w:rsidRPr="004912EF" w:rsidR="005E5759" w:rsidP="00863A42" w:rsidRDefault="005E5759" w14:paraId="100FE90B" w14:textId="77777777">
            <w:pPr>
              <w:spacing w:line="240" w:lineRule="auto"/>
              <w:jc w:val="right"/>
              <w:rPr>
                <w:rFonts w:ascii="Calibri" w:hAnsi="Calibri" w:cs="Calibri"/>
              </w:rPr>
            </w:pPr>
          </w:p>
        </w:tc>
      </w:tr>
      <w:tr w:rsidRPr="00B37D11" w:rsidR="00863A42" w:rsidTr="00847758" w14:paraId="4C282374" w14:textId="77777777">
        <w:trPr>
          <w:trHeight w:val="20"/>
        </w:trPr>
        <w:tc>
          <w:tcPr>
            <w:tcW w:w="4111" w:type="dxa"/>
            <w:shd w:val="clear" w:color="000000" w:fill="FFFFFF"/>
            <w:vAlign w:val="center"/>
            <w:hideMark/>
          </w:tcPr>
          <w:p w:rsidRPr="00AD501B" w:rsidR="005E5759" w:rsidP="00C37FA1" w:rsidRDefault="005E5759" w14:paraId="4273009D" w14:textId="25D09CE1">
            <w:pPr>
              <w:spacing w:line="240" w:lineRule="auto"/>
              <w:rPr>
                <w:rFonts w:ascii="Calibri" w:hAnsi="Calibri" w:eastAsia="Times New Roman" w:cs="Calibri"/>
              </w:rPr>
            </w:pPr>
            <w:r w:rsidRPr="00AD501B">
              <w:rPr>
                <w:rFonts w:ascii="Calibri" w:hAnsi="Calibri" w:cs="Calibri"/>
              </w:rPr>
              <w:t>Box 3: verhoging forfait overige bezittingen</w:t>
            </w:r>
          </w:p>
        </w:tc>
        <w:tc>
          <w:tcPr>
            <w:tcW w:w="627" w:type="dxa"/>
            <w:shd w:val="clear" w:color="000000" w:fill="FFFFFF"/>
            <w:noWrap/>
            <w:vAlign w:val="center"/>
            <w:hideMark/>
          </w:tcPr>
          <w:p w:rsidRPr="00AD501B" w:rsidR="005E5759" w:rsidP="00863A42" w:rsidRDefault="005E5759" w14:paraId="50EB58C8" w14:textId="5926E10C">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6FB9D103" w14:textId="77777777">
            <w:pPr>
              <w:spacing w:line="240" w:lineRule="auto"/>
              <w:jc w:val="right"/>
              <w:rPr>
                <w:rFonts w:ascii="Calibri" w:hAnsi="Calibri" w:eastAsia="Times New Roman" w:cs="Calibri"/>
              </w:rPr>
            </w:pPr>
            <w:r>
              <w:rPr>
                <w:rFonts w:ascii="Calibri" w:hAnsi="Calibri" w:cs="Calibri"/>
              </w:rPr>
              <w:t>-473</w:t>
            </w:r>
          </w:p>
        </w:tc>
        <w:tc>
          <w:tcPr>
            <w:tcW w:w="628" w:type="dxa"/>
            <w:shd w:val="clear" w:color="000000" w:fill="FFFFFF"/>
            <w:noWrap/>
            <w:vAlign w:val="center"/>
            <w:hideMark/>
          </w:tcPr>
          <w:p w:rsidRPr="00AD501B" w:rsidR="005E5759" w:rsidP="00863A42" w:rsidRDefault="005E5759" w14:paraId="4694508F" w14:textId="77777777">
            <w:pPr>
              <w:spacing w:line="240" w:lineRule="auto"/>
              <w:jc w:val="right"/>
              <w:rPr>
                <w:rFonts w:ascii="Calibri" w:hAnsi="Calibri" w:eastAsia="Times New Roman" w:cs="Calibri"/>
              </w:rPr>
            </w:pPr>
            <w:r>
              <w:rPr>
                <w:rFonts w:ascii="Calibri" w:hAnsi="Calibri" w:cs="Calibri"/>
              </w:rPr>
              <w:t>-203</w:t>
            </w:r>
          </w:p>
        </w:tc>
        <w:tc>
          <w:tcPr>
            <w:tcW w:w="627" w:type="dxa"/>
            <w:shd w:val="clear" w:color="000000" w:fill="FFFFFF"/>
            <w:noWrap/>
            <w:vAlign w:val="center"/>
            <w:hideMark/>
          </w:tcPr>
          <w:p w:rsidRPr="00AD501B" w:rsidR="005E5759" w:rsidP="00863A42" w:rsidRDefault="005E5759" w14:paraId="42E34A27" w14:textId="439469F1">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24A08998" w14:textId="2FB12190">
            <w:pPr>
              <w:spacing w:line="240" w:lineRule="auto"/>
              <w:jc w:val="right"/>
              <w:rPr>
                <w:rFonts w:ascii="Calibri" w:hAnsi="Calibri" w:eastAsia="Times New Roman" w:cs="Calibri"/>
              </w:rPr>
            </w:pPr>
          </w:p>
        </w:tc>
        <w:tc>
          <w:tcPr>
            <w:tcW w:w="628" w:type="dxa"/>
            <w:shd w:val="clear" w:color="000000" w:fill="FFFFFF"/>
            <w:noWrap/>
            <w:vAlign w:val="center"/>
            <w:hideMark/>
          </w:tcPr>
          <w:p w:rsidRPr="00AD501B" w:rsidR="005E5759" w:rsidP="00863A42" w:rsidRDefault="005E5759" w14:paraId="3DCB5460" w14:textId="39615114">
            <w:pPr>
              <w:spacing w:line="240" w:lineRule="auto"/>
              <w:jc w:val="right"/>
              <w:rPr>
                <w:rFonts w:ascii="Calibri" w:hAnsi="Calibri" w:eastAsia="Times New Roman" w:cs="Calibri"/>
              </w:rPr>
            </w:pPr>
          </w:p>
        </w:tc>
        <w:tc>
          <w:tcPr>
            <w:tcW w:w="628" w:type="dxa"/>
            <w:shd w:val="clear" w:color="000000" w:fill="FFFFFF"/>
            <w:noWrap/>
            <w:hideMark/>
          </w:tcPr>
          <w:p w:rsidRPr="004912EF" w:rsidR="005E5759" w:rsidP="00863A42" w:rsidRDefault="005E5759" w14:paraId="3C70BDA4" w14:textId="77777777">
            <w:pPr>
              <w:spacing w:line="240" w:lineRule="auto"/>
              <w:jc w:val="right"/>
              <w:rPr>
                <w:rFonts w:ascii="Calibri" w:hAnsi="Calibri" w:cs="Calibri"/>
              </w:rPr>
            </w:pPr>
          </w:p>
        </w:tc>
      </w:tr>
      <w:tr w:rsidRPr="00B37D11" w:rsidR="00863A42" w:rsidTr="00847758" w14:paraId="29EA59C1" w14:textId="77777777">
        <w:trPr>
          <w:trHeight w:val="20"/>
        </w:trPr>
        <w:tc>
          <w:tcPr>
            <w:tcW w:w="4111" w:type="dxa"/>
            <w:shd w:val="clear" w:color="000000" w:fill="FFFFFF"/>
            <w:noWrap/>
            <w:vAlign w:val="center"/>
            <w:hideMark/>
          </w:tcPr>
          <w:p w:rsidRPr="00AD501B" w:rsidR="005E5759" w:rsidP="00C37FA1" w:rsidRDefault="005E5759" w14:paraId="3AE5020A" w14:textId="77777777">
            <w:pPr>
              <w:spacing w:line="240" w:lineRule="auto"/>
              <w:rPr>
                <w:rFonts w:ascii="Calibri" w:hAnsi="Calibri" w:eastAsia="Times New Roman" w:cs="Calibri"/>
                <w:b/>
                <w:bCs/>
              </w:rPr>
            </w:pPr>
            <w:r w:rsidRPr="00AD501B">
              <w:rPr>
                <w:rFonts w:ascii="Calibri" w:hAnsi="Calibri" w:cs="Calibri"/>
                <w:b/>
                <w:bCs/>
              </w:rPr>
              <w:t>Totaal (</w:t>
            </w:r>
            <w:r>
              <w:rPr>
                <w:rFonts w:ascii="Calibri" w:hAnsi="Calibri" w:cs="Calibri"/>
                <w:b/>
                <w:bCs/>
              </w:rPr>
              <w:t xml:space="preserve">cumulatief 2026 </w:t>
            </w:r>
            <w:r w:rsidRPr="00AD501B">
              <w:rPr>
                <w:rFonts w:ascii="Calibri" w:hAnsi="Calibri" w:cs="Calibri"/>
                <w:b/>
                <w:bCs/>
              </w:rPr>
              <w:t>t/m 2031</w:t>
            </w:r>
            <w:r>
              <w:rPr>
                <w:rFonts w:ascii="Calibri" w:hAnsi="Calibri" w:cs="Calibri"/>
                <w:b/>
                <w:bCs/>
              </w:rPr>
              <w:t>:</w:t>
            </w:r>
            <w:r w:rsidRPr="00AD501B">
              <w:rPr>
                <w:rFonts w:ascii="Calibri" w:hAnsi="Calibri" w:cs="Calibri"/>
                <w:b/>
                <w:bCs/>
              </w:rPr>
              <w:t xml:space="preserve"> </w:t>
            </w:r>
            <w:r>
              <w:rPr>
                <w:rFonts w:ascii="Calibri" w:hAnsi="Calibri" w:cs="Calibri"/>
                <w:b/>
                <w:bCs/>
              </w:rPr>
              <w:t>-</w:t>
            </w:r>
            <w:r w:rsidRPr="00AD501B">
              <w:rPr>
                <w:rFonts w:ascii="Calibri" w:hAnsi="Calibri" w:cs="Calibri"/>
                <w:b/>
                <w:bCs/>
              </w:rPr>
              <w:t xml:space="preserve">136 </w:t>
            </w:r>
            <w:proofErr w:type="spellStart"/>
            <w:r w:rsidRPr="00AD501B">
              <w:rPr>
                <w:rFonts w:ascii="Calibri" w:hAnsi="Calibri" w:cs="Calibri"/>
                <w:b/>
                <w:bCs/>
              </w:rPr>
              <w:t>mln</w:t>
            </w:r>
            <w:proofErr w:type="spellEnd"/>
            <w:r w:rsidRPr="00AD501B">
              <w:rPr>
                <w:rFonts w:ascii="Calibri" w:hAnsi="Calibri" w:cs="Calibri"/>
                <w:b/>
                <w:bCs/>
              </w:rPr>
              <w:t>)</w:t>
            </w:r>
          </w:p>
        </w:tc>
        <w:tc>
          <w:tcPr>
            <w:tcW w:w="627" w:type="dxa"/>
            <w:shd w:val="clear" w:color="000000" w:fill="FFFFFF"/>
            <w:vAlign w:val="center"/>
            <w:hideMark/>
          </w:tcPr>
          <w:p w:rsidRPr="00AD501B" w:rsidR="005E5759" w:rsidP="00863A42" w:rsidRDefault="005E5759" w14:paraId="7E8C1EDC" w14:textId="77777777">
            <w:pPr>
              <w:spacing w:line="240" w:lineRule="auto"/>
              <w:jc w:val="right"/>
              <w:rPr>
                <w:rFonts w:ascii="Calibri" w:hAnsi="Calibri" w:eastAsia="Times New Roman" w:cs="Calibri"/>
                <w:b/>
                <w:bCs/>
              </w:rPr>
            </w:pPr>
            <w:r>
              <w:rPr>
                <w:rFonts w:ascii="Calibri" w:hAnsi="Calibri" w:cs="Calibri"/>
                <w:b/>
                <w:bCs/>
              </w:rPr>
              <w:t>2.225</w:t>
            </w:r>
          </w:p>
        </w:tc>
        <w:tc>
          <w:tcPr>
            <w:tcW w:w="628" w:type="dxa"/>
            <w:shd w:val="clear" w:color="000000" w:fill="FFFFFF"/>
            <w:vAlign w:val="center"/>
            <w:hideMark/>
          </w:tcPr>
          <w:p w:rsidRPr="00AD501B" w:rsidR="005E5759" w:rsidP="00863A42" w:rsidRDefault="005E5759" w14:paraId="6088C6F8" w14:textId="77777777">
            <w:pPr>
              <w:spacing w:line="240" w:lineRule="auto"/>
              <w:jc w:val="right"/>
              <w:rPr>
                <w:rFonts w:ascii="Calibri" w:hAnsi="Calibri" w:eastAsia="Times New Roman" w:cs="Calibri"/>
                <w:b/>
                <w:bCs/>
              </w:rPr>
            </w:pPr>
            <w:r>
              <w:rPr>
                <w:rFonts w:ascii="Calibri" w:hAnsi="Calibri" w:cs="Calibri"/>
                <w:b/>
                <w:bCs/>
              </w:rPr>
              <w:t>-865</w:t>
            </w:r>
          </w:p>
        </w:tc>
        <w:tc>
          <w:tcPr>
            <w:tcW w:w="628" w:type="dxa"/>
            <w:shd w:val="clear" w:color="000000" w:fill="FFFFFF"/>
            <w:vAlign w:val="center"/>
            <w:hideMark/>
          </w:tcPr>
          <w:p w:rsidRPr="00AD501B" w:rsidR="005E5759" w:rsidP="00863A42" w:rsidRDefault="005E5759" w14:paraId="7A460B68" w14:textId="77777777">
            <w:pPr>
              <w:spacing w:line="240" w:lineRule="auto"/>
              <w:jc w:val="right"/>
              <w:rPr>
                <w:rFonts w:ascii="Calibri" w:hAnsi="Calibri" w:eastAsia="Times New Roman" w:cs="Calibri"/>
                <w:b/>
                <w:bCs/>
              </w:rPr>
            </w:pPr>
            <w:r>
              <w:rPr>
                <w:rFonts w:ascii="Calibri" w:hAnsi="Calibri" w:cs="Calibri"/>
                <w:b/>
                <w:bCs/>
              </w:rPr>
              <w:t>-135</w:t>
            </w:r>
          </w:p>
        </w:tc>
        <w:tc>
          <w:tcPr>
            <w:tcW w:w="627" w:type="dxa"/>
            <w:shd w:val="clear" w:color="000000" w:fill="FFFFFF"/>
            <w:vAlign w:val="center"/>
            <w:hideMark/>
          </w:tcPr>
          <w:p w:rsidRPr="00AD501B" w:rsidR="005E5759" w:rsidP="00863A42" w:rsidRDefault="005E5759" w14:paraId="6C308386" w14:textId="77777777">
            <w:pPr>
              <w:spacing w:line="240" w:lineRule="auto"/>
              <w:jc w:val="right"/>
              <w:rPr>
                <w:rFonts w:ascii="Calibri" w:hAnsi="Calibri" w:eastAsia="Times New Roman" w:cs="Calibri"/>
                <w:b/>
                <w:bCs/>
              </w:rPr>
            </w:pPr>
            <w:r>
              <w:rPr>
                <w:rFonts w:ascii="Calibri" w:hAnsi="Calibri" w:cs="Calibri"/>
                <w:b/>
                <w:bCs/>
              </w:rPr>
              <w:t>2.090</w:t>
            </w:r>
          </w:p>
        </w:tc>
        <w:tc>
          <w:tcPr>
            <w:tcW w:w="628" w:type="dxa"/>
            <w:shd w:val="clear" w:color="000000" w:fill="FFFFFF"/>
            <w:vAlign w:val="center"/>
            <w:hideMark/>
          </w:tcPr>
          <w:p w:rsidRPr="00AD501B" w:rsidR="005E5759" w:rsidP="00863A42" w:rsidRDefault="005E5759" w14:paraId="1C329781" w14:textId="77777777">
            <w:pPr>
              <w:spacing w:line="240" w:lineRule="auto"/>
              <w:jc w:val="right"/>
              <w:rPr>
                <w:rFonts w:ascii="Calibri" w:hAnsi="Calibri" w:eastAsia="Times New Roman" w:cs="Calibri"/>
                <w:b/>
                <w:bCs/>
              </w:rPr>
            </w:pPr>
            <w:r>
              <w:rPr>
                <w:rFonts w:ascii="Calibri" w:hAnsi="Calibri" w:cs="Calibri"/>
                <w:b/>
                <w:bCs/>
              </w:rPr>
              <w:t>-1.915</w:t>
            </w:r>
          </w:p>
        </w:tc>
        <w:tc>
          <w:tcPr>
            <w:tcW w:w="628" w:type="dxa"/>
            <w:shd w:val="clear" w:color="000000" w:fill="FFFFFF"/>
            <w:vAlign w:val="center"/>
            <w:hideMark/>
          </w:tcPr>
          <w:p w:rsidRPr="00AD501B" w:rsidR="005E5759" w:rsidP="00863A42" w:rsidRDefault="005E5759" w14:paraId="5BEAF206" w14:textId="77777777">
            <w:pPr>
              <w:spacing w:line="240" w:lineRule="auto"/>
              <w:jc w:val="right"/>
              <w:rPr>
                <w:rFonts w:ascii="Calibri" w:hAnsi="Calibri" w:eastAsia="Times New Roman" w:cs="Calibri"/>
                <w:b/>
                <w:bCs/>
              </w:rPr>
            </w:pPr>
            <w:r>
              <w:rPr>
                <w:rFonts w:ascii="Calibri" w:hAnsi="Calibri" w:cs="Calibri"/>
                <w:b/>
                <w:bCs/>
              </w:rPr>
              <w:t>-1.536</w:t>
            </w:r>
          </w:p>
        </w:tc>
        <w:tc>
          <w:tcPr>
            <w:tcW w:w="628" w:type="dxa"/>
            <w:shd w:val="clear" w:color="000000" w:fill="FFFFFF"/>
            <w:hideMark/>
          </w:tcPr>
          <w:p w:rsidRPr="004912EF" w:rsidR="005E5759" w:rsidP="00863A42" w:rsidRDefault="005E5759" w14:paraId="5F53B8EE" w14:textId="77777777">
            <w:pPr>
              <w:spacing w:line="240" w:lineRule="auto"/>
              <w:jc w:val="right"/>
              <w:rPr>
                <w:rFonts w:ascii="Calibri" w:hAnsi="Calibri" w:cs="Calibri"/>
                <w:b/>
                <w:bCs/>
              </w:rPr>
            </w:pPr>
            <w:r w:rsidRPr="004912EF">
              <w:rPr>
                <w:rFonts w:ascii="Calibri" w:hAnsi="Calibri" w:cs="Calibri"/>
                <w:b/>
                <w:bCs/>
              </w:rPr>
              <w:t>-454</w:t>
            </w:r>
          </w:p>
        </w:tc>
      </w:tr>
    </w:tbl>
    <w:p w:rsidR="00A4434D" w:rsidP="00A4434D" w:rsidRDefault="00A4434D" w14:paraId="3AFB5FEF" w14:textId="77777777">
      <w:pPr>
        <w:pStyle w:val="Lijstalinea"/>
        <w:spacing w:line="276" w:lineRule="auto"/>
        <w:ind w:left="420"/>
      </w:pPr>
    </w:p>
    <w:p w:rsidR="009021A3" w:rsidP="009021A3" w:rsidRDefault="009021A3" w14:paraId="149AEFB9" w14:textId="1CB9A857">
      <w:pPr>
        <w:pStyle w:val="Lijstalinea"/>
        <w:numPr>
          <w:ilvl w:val="0"/>
          <w:numId w:val="11"/>
        </w:numPr>
        <w:spacing w:line="276" w:lineRule="auto"/>
      </w:pPr>
      <w:r>
        <w:t>Ten behoeve van de dekking wordt binnen b</w:t>
      </w:r>
      <w:r w:rsidRPr="00AD3198">
        <w:t xml:space="preserve">ox 2 </w:t>
      </w:r>
      <w:r>
        <w:t xml:space="preserve">voor de duur van 4 jaar het tarief van de tweede schijf in </w:t>
      </w:r>
      <w:r w:rsidRPr="00AD3198">
        <w:t>box 2 met 1</w:t>
      </w:r>
      <w:r>
        <w:t>,8</w:t>
      </w:r>
      <w:r w:rsidRPr="00AD3198">
        <w:t>%-punt</w:t>
      </w:r>
      <w:r>
        <w:t xml:space="preserve"> verlaagd naar 29,2%</w:t>
      </w:r>
      <w:r w:rsidR="00142491">
        <w:t xml:space="preserve"> per 2027</w:t>
      </w:r>
      <w:r w:rsidRPr="00AD3198">
        <w:t>.</w:t>
      </w:r>
      <w:r>
        <w:t xml:space="preserve"> Dit stimuleert ondernemers om tegen een lager tarief vastzittend vermogen uit hun onderneming te halen en heeft een positief effect op het EMU-saldo. </w:t>
      </w:r>
    </w:p>
    <w:p w:rsidR="007461BE" w:rsidP="007461BE" w:rsidRDefault="009021A3" w14:paraId="44A7A302" w14:textId="39228854">
      <w:pPr>
        <w:pStyle w:val="Lijstalinea"/>
        <w:numPr>
          <w:ilvl w:val="0"/>
          <w:numId w:val="11"/>
        </w:numPr>
        <w:spacing w:line="276" w:lineRule="auto"/>
      </w:pPr>
      <w:r>
        <w:t>Daarnaast wordt in een behoedzaam tempo</w:t>
      </w:r>
      <w:r w:rsidR="007461BE">
        <w:t xml:space="preserve"> de mogelijkheid voor </w:t>
      </w:r>
      <w:r w:rsidRPr="00AD3198" w:rsidR="007461BE">
        <w:t>excessief lenen</w:t>
      </w:r>
      <w:r w:rsidR="007461BE">
        <w:t xml:space="preserve"> </w:t>
      </w:r>
      <w:r w:rsidR="009C076E">
        <w:t>afgebouwd</w:t>
      </w:r>
      <w:r w:rsidR="007461BE">
        <w:t xml:space="preserve"> tot €100.000</w:t>
      </w:r>
      <w:r w:rsidRPr="00AD3198" w:rsidR="007461BE">
        <w:t xml:space="preserve"> </w:t>
      </w:r>
      <w:r w:rsidR="007461BE">
        <w:t>in vijf stappen van €80.000</w:t>
      </w:r>
      <w:r w:rsidR="00863A42">
        <w:t xml:space="preserve"> per 2027</w:t>
      </w:r>
      <w:r w:rsidR="007461BE">
        <w:t>.</w:t>
      </w:r>
      <w:r w:rsidRPr="005E5759" w:rsidR="007461BE">
        <w:rPr>
          <w:rFonts w:cs="Calibri"/>
        </w:rPr>
        <w:t xml:space="preserve"> </w:t>
      </w:r>
      <w:r w:rsidR="007461BE">
        <w:t xml:space="preserve">Leningen ten behoeve van de eigen woning worden hierin niet meegenomen. </w:t>
      </w:r>
    </w:p>
    <w:p w:rsidR="005E5759" w:rsidP="00C37266" w:rsidRDefault="00283C7D" w14:paraId="1370DC5B" w14:textId="0A135E71">
      <w:pPr>
        <w:pStyle w:val="Lijstalinea"/>
        <w:numPr>
          <w:ilvl w:val="0"/>
          <w:numId w:val="11"/>
        </w:numPr>
        <w:spacing w:line="276" w:lineRule="auto"/>
      </w:pPr>
      <w:r>
        <w:t>Binnen box 3 wordt per 2027 het heffingsvrij vermogen terug naar het niveau van 2020</w:t>
      </w:r>
      <w:r w:rsidR="00863A42">
        <w:t xml:space="preserve"> (</w:t>
      </w:r>
      <w:r w:rsidRPr="00863A42" w:rsidR="00863A42">
        <w:t>€</w:t>
      </w:r>
      <w:r w:rsidR="00863A42">
        <w:t>30.846)</w:t>
      </w:r>
      <w:r w:rsidR="00DD4150">
        <w:t xml:space="preserve"> gebracht</w:t>
      </w:r>
      <w:r>
        <w:t xml:space="preserve">. </w:t>
      </w:r>
      <w:r w:rsidR="00DD4150">
        <w:t>Per 2028 geldt</w:t>
      </w:r>
      <w:r w:rsidR="001D3934">
        <w:t xml:space="preserve"> </w:t>
      </w:r>
      <w:r w:rsidR="00DD4150">
        <w:t xml:space="preserve">een heffingsvrij resultaat van €1.000. </w:t>
      </w:r>
      <w:r w:rsidR="00F6526C">
        <w:t xml:space="preserve">Dit betekent bijvoorbeeld dat spaarders met een rente van 2% over de eerste €50.000 van hun vermogen geen belasting betalen. </w:t>
      </w:r>
    </w:p>
    <w:p w:rsidRPr="005E5759" w:rsidR="005E5759" w:rsidP="005E5759" w:rsidRDefault="00283C7D" w14:paraId="4FF38F64" w14:textId="545C6AF7">
      <w:pPr>
        <w:pStyle w:val="Lijstalinea"/>
        <w:numPr>
          <w:ilvl w:val="0"/>
          <w:numId w:val="11"/>
        </w:numPr>
        <w:spacing w:line="276" w:lineRule="auto"/>
      </w:pPr>
      <w:r>
        <w:t xml:space="preserve">De resterende dekking wordt gevonden door het forfait voor overige bezittingen </w:t>
      </w:r>
      <w:r w:rsidR="00CD6E1A">
        <w:t xml:space="preserve">waaronder </w:t>
      </w:r>
      <w:r>
        <w:t xml:space="preserve">ook de huurinkomsten en voordelen uit eigen gebruik van onroerende zaken </w:t>
      </w:r>
      <w:r w:rsidR="00CD6E1A">
        <w:t>te verhogen met 1,5% punt</w:t>
      </w:r>
      <w:r w:rsidR="00863A42">
        <w:t xml:space="preserve"> in 2027</w:t>
      </w:r>
      <w:r>
        <w:t xml:space="preserve">. </w:t>
      </w:r>
    </w:p>
    <w:p w:rsidR="00F66938" w:rsidP="00C37266" w:rsidRDefault="00F66938" w14:paraId="23A75EF3" w14:textId="77777777">
      <w:pPr>
        <w:spacing w:line="276" w:lineRule="auto"/>
        <w:rPr>
          <w:rFonts w:cs="Calibri"/>
        </w:rPr>
      </w:pPr>
    </w:p>
    <w:p w:rsidR="00023E91" w:rsidP="00F96DEF" w:rsidRDefault="00C37266" w14:paraId="679203E0" w14:textId="54AA5D71">
      <w:pPr>
        <w:spacing w:line="276" w:lineRule="auto"/>
        <w:rPr>
          <w:i/>
          <w:iCs/>
        </w:rPr>
      </w:pPr>
      <w:r w:rsidRPr="00C34A21">
        <w:rPr>
          <w:rFonts w:cs="Calibri"/>
        </w:rPr>
        <w:t xml:space="preserve">De route </w:t>
      </w:r>
      <w:proofErr w:type="gramStart"/>
      <w:r w:rsidR="005E5759">
        <w:rPr>
          <w:rFonts w:cs="Calibri"/>
        </w:rPr>
        <w:t>middels</w:t>
      </w:r>
      <w:proofErr w:type="gramEnd"/>
      <w:r w:rsidR="005E5759">
        <w:rPr>
          <w:rFonts w:cs="Calibri"/>
        </w:rPr>
        <w:t xml:space="preserve"> een novelle </w:t>
      </w:r>
      <w:r w:rsidRPr="00C34A21">
        <w:rPr>
          <w:rFonts w:cs="Calibri"/>
        </w:rPr>
        <w:t>betekent een ambitieus tijdpad voor het wetgevingsproces</w:t>
      </w:r>
      <w:r w:rsidR="00F6526C">
        <w:rPr>
          <w:rFonts w:cs="Calibri"/>
        </w:rPr>
        <w:t xml:space="preserve">, omdat de novelle voor 31 december aangenomen moet </w:t>
      </w:r>
      <w:r w:rsidRPr="00D37CAD" w:rsidR="00F6526C">
        <w:rPr>
          <w:rFonts w:cs="Calibri"/>
        </w:rPr>
        <w:t>zijn in de Eerste Kamer</w:t>
      </w:r>
      <w:r w:rsidRPr="00D37CAD">
        <w:rPr>
          <w:rFonts w:cs="Calibri"/>
        </w:rPr>
        <w:t>. Dit</w:t>
      </w:r>
      <w:r w:rsidRPr="00C34A21">
        <w:rPr>
          <w:rFonts w:cs="Calibri"/>
        </w:rPr>
        <w:t xml:space="preserve"> vergt een spoedige wetsbehandeling in het parlement. </w:t>
      </w:r>
      <w:r w:rsidR="00BD1C28">
        <w:rPr>
          <w:rFonts w:cs="Calibri"/>
        </w:rPr>
        <w:t xml:space="preserve">Het kabinet is voornemens de Raad van State om spoedadvies te vragen. </w:t>
      </w:r>
      <w:r w:rsidR="008F0996">
        <w:rPr>
          <w:rFonts w:cs="Calibri"/>
        </w:rPr>
        <w:t>Wij verzoeken u dan ook de novelle mee te laten lopen in de plenaire behandeling van het Belastingplan.</w:t>
      </w:r>
      <w:r w:rsidR="00444225">
        <w:rPr>
          <w:rFonts w:cs="Calibri"/>
        </w:rPr>
        <w:t xml:space="preserve"> </w:t>
      </w:r>
      <w:r w:rsidR="008F27A0">
        <w:rPr>
          <w:rFonts w:eastAsia="Aptos" w:cs="Times New Roman"/>
          <w:szCs w:val="22"/>
        </w:rPr>
        <w:t xml:space="preserve">In het eerste jaar van invoering wordt </w:t>
      </w:r>
      <w:r w:rsidRPr="00366621" w:rsidR="008F27A0">
        <w:rPr>
          <w:rFonts w:eastAsia="Aptos" w:cs="Times New Roman"/>
          <w:szCs w:val="22"/>
        </w:rPr>
        <w:t xml:space="preserve">een groot beroep op het </w:t>
      </w:r>
      <w:proofErr w:type="spellStart"/>
      <w:r w:rsidRPr="00366621" w:rsidR="008F27A0">
        <w:rPr>
          <w:rFonts w:eastAsia="Aptos" w:cs="Times New Roman"/>
          <w:szCs w:val="22"/>
        </w:rPr>
        <w:t>doenvermogen</w:t>
      </w:r>
      <w:proofErr w:type="spellEnd"/>
      <w:r w:rsidRPr="00366621" w:rsidR="008F27A0">
        <w:rPr>
          <w:rFonts w:eastAsia="Aptos" w:cs="Times New Roman"/>
          <w:szCs w:val="22"/>
        </w:rPr>
        <w:t xml:space="preserve"> van belastingplichtigen</w:t>
      </w:r>
      <w:r w:rsidR="00D03062">
        <w:rPr>
          <w:rFonts w:eastAsia="Aptos" w:cs="Times New Roman"/>
          <w:szCs w:val="22"/>
        </w:rPr>
        <w:t xml:space="preserve"> en de uitvoeringscapaciteit van de Belastingdienst</w:t>
      </w:r>
      <w:r w:rsidRPr="00366621" w:rsidR="008F27A0">
        <w:rPr>
          <w:rFonts w:eastAsia="Aptos" w:cs="Times New Roman"/>
          <w:szCs w:val="22"/>
        </w:rPr>
        <w:t xml:space="preserve"> </w:t>
      </w:r>
      <w:r w:rsidR="008F27A0">
        <w:rPr>
          <w:rFonts w:eastAsia="Aptos" w:cs="Times New Roman"/>
          <w:szCs w:val="22"/>
        </w:rPr>
        <w:t>gedaan,</w:t>
      </w:r>
      <w:r w:rsidRPr="00366621" w:rsidR="008F27A0">
        <w:rPr>
          <w:rFonts w:eastAsia="Aptos" w:cs="Times New Roman"/>
          <w:szCs w:val="22"/>
        </w:rPr>
        <w:t xml:space="preserve"> omdat banken </w:t>
      </w:r>
      <w:r w:rsidR="008F27A0">
        <w:rPr>
          <w:rFonts w:eastAsia="Aptos" w:cs="Times New Roman"/>
          <w:szCs w:val="22"/>
        </w:rPr>
        <w:t xml:space="preserve">tenminste in het </w:t>
      </w:r>
      <w:r w:rsidRPr="00847758" w:rsidR="008F27A0">
        <w:rPr>
          <w:rFonts w:eastAsia="Aptos" w:cs="Times New Roman"/>
          <w:szCs w:val="22"/>
        </w:rPr>
        <w:t>eerste jaar geen gegevens kunnen aanleveren voor de vooraf ingevulde aangifte.</w:t>
      </w:r>
      <w:r w:rsidRPr="00847758" w:rsidR="00444225">
        <w:rPr>
          <w:rFonts w:eastAsia="Aptos" w:cs="Times New Roman"/>
          <w:szCs w:val="22"/>
        </w:rPr>
        <w:t xml:space="preserve"> Dit zal ook terugkomen in de uitvoeringstoets</w:t>
      </w:r>
      <w:r w:rsidRPr="00847758" w:rsidR="00847758">
        <w:rPr>
          <w:rFonts w:eastAsia="Aptos" w:cs="Times New Roman"/>
          <w:szCs w:val="22"/>
        </w:rPr>
        <w:t xml:space="preserve"> van de Belastingdienst</w:t>
      </w:r>
      <w:r w:rsidRPr="00847758" w:rsidR="00444225">
        <w:rPr>
          <w:rFonts w:eastAsia="Aptos" w:cs="Times New Roman"/>
          <w:szCs w:val="22"/>
        </w:rPr>
        <w:t>.</w:t>
      </w:r>
      <w:r w:rsidRPr="00847758" w:rsidR="008F27A0">
        <w:rPr>
          <w:rFonts w:eastAsia="Aptos" w:cs="Times New Roman"/>
          <w:szCs w:val="22"/>
        </w:rPr>
        <w:t xml:space="preserve"> Het kabinet</w:t>
      </w:r>
      <w:r w:rsidR="008F27A0">
        <w:rPr>
          <w:rFonts w:eastAsia="Aptos" w:cs="Times New Roman"/>
          <w:szCs w:val="22"/>
        </w:rPr>
        <w:t xml:space="preserve"> zal proberen de gevolgen van deze risico’s zoveel mogelijk te beperken</w:t>
      </w:r>
      <w:r w:rsidR="005E5759">
        <w:rPr>
          <w:rFonts w:eastAsia="Aptos" w:cs="Times New Roman"/>
          <w:szCs w:val="22"/>
        </w:rPr>
        <w:t xml:space="preserve"> en</w:t>
      </w:r>
      <w:r w:rsidR="008F27A0">
        <w:rPr>
          <w:rFonts w:eastAsia="Aptos" w:cs="Times New Roman"/>
          <w:szCs w:val="22"/>
        </w:rPr>
        <w:t xml:space="preserve"> daarbij beroep doen op de inzet van alle betrokken partijen.</w:t>
      </w:r>
      <w:r w:rsidR="00F96DEF">
        <w:rPr>
          <w:rFonts w:eastAsia="Aptos" w:cs="Times New Roman"/>
          <w:szCs w:val="22"/>
        </w:rPr>
        <w:t xml:space="preserve"> </w:t>
      </w:r>
    </w:p>
    <w:p w:rsidRPr="00283C7D" w:rsidR="00283C7D" w:rsidP="00854421" w:rsidRDefault="00EA4134" w14:paraId="327915C8" w14:textId="01FB3309">
      <w:pPr>
        <w:spacing w:line="276" w:lineRule="auto"/>
        <w:rPr>
          <w:i/>
          <w:iCs/>
        </w:rPr>
      </w:pPr>
      <w:r>
        <w:rPr>
          <w:i/>
          <w:iCs/>
        </w:rPr>
        <w:lastRenderedPageBreak/>
        <w:t>Uitwerking k</w:t>
      </w:r>
      <w:r w:rsidRPr="00283C7D" w:rsidR="00283C7D">
        <w:rPr>
          <w:i/>
          <w:iCs/>
        </w:rPr>
        <w:t>oopkracht</w:t>
      </w:r>
    </w:p>
    <w:p w:rsidR="00A4434D" w:rsidP="00A4434D" w:rsidRDefault="00261D2E" w14:paraId="6D22E2D6" w14:textId="0D547323">
      <w:r>
        <w:t>Om werken meer te laten lonen</w:t>
      </w:r>
      <w:r w:rsidRPr="00EA435F" w:rsidR="00EA435F">
        <w:t xml:space="preserve"> </w:t>
      </w:r>
      <w:r>
        <w:t xml:space="preserve">en </w:t>
      </w:r>
      <w:r w:rsidR="00631030">
        <w:t xml:space="preserve">de koopkracht van mensen aanvullend </w:t>
      </w:r>
      <w:r w:rsidR="009C3428">
        <w:t>te versterken</w:t>
      </w:r>
      <w:r w:rsidR="00631030">
        <w:t xml:space="preserve"> </w:t>
      </w:r>
      <w:r>
        <w:t xml:space="preserve">neemt het kabinet aanvullende koopkrachtmaatregelen. </w:t>
      </w:r>
      <w:r w:rsidRPr="009C076E" w:rsidR="009C076E">
        <w:t>De verhoging van de arbeidskorting wordt €133 in plaats van €173 en de inkomensgrens waarboven het toptarief geldt, wordt verhoogd</w:t>
      </w:r>
      <w:r w:rsidR="009C076E">
        <w:t>.</w:t>
      </w:r>
      <w:r w:rsidR="00631030">
        <w:t xml:space="preserve"> </w:t>
      </w:r>
      <w:r w:rsidR="00CD6E1A">
        <w:t>Met dit voorstel valt het inkomen vanaf €80.578</w:t>
      </w:r>
      <w:r w:rsidR="009C076E">
        <w:t xml:space="preserve"> </w:t>
      </w:r>
      <w:r w:rsidR="00CD6E1A">
        <w:t xml:space="preserve">in plaats van €78.426 in de derde schijf van de inkomstenbelasting. </w:t>
      </w:r>
      <w:r>
        <w:t>Hiermee</w:t>
      </w:r>
      <w:r w:rsidRPr="00EA435F" w:rsidR="00EA435F">
        <w:t xml:space="preserve"> verbetert de mediane koopkrachtontwikkeling van werkenden.</w:t>
      </w:r>
      <w:r w:rsidR="00947E9B">
        <w:t xml:space="preserve"> </w:t>
      </w:r>
      <w:r w:rsidR="00283C7D">
        <w:t>Onderstaande tabel toont de koopkrachteffecten van het voorstel van het kabinet</w:t>
      </w:r>
      <w:r w:rsidR="006A2A57">
        <w:t>, exclusief macro-economische doorwerkingen</w:t>
      </w:r>
      <w:r w:rsidR="00283C7D">
        <w:t xml:space="preserve">. </w:t>
      </w:r>
    </w:p>
    <w:p w:rsidR="00D17494" w:rsidRDefault="00D17494" w14:paraId="0273F0CE" w14:textId="77777777">
      <w:pPr>
        <w:spacing w:line="240" w:lineRule="auto"/>
      </w:pPr>
    </w:p>
    <w:p w:rsidRPr="006222F1" w:rsidR="00283C7D" w:rsidP="006222F1" w:rsidRDefault="00283C7D" w14:paraId="10C119F8" w14:textId="76A203DF">
      <w:pPr>
        <w:spacing w:line="240" w:lineRule="auto"/>
        <w:rPr>
          <w:i/>
          <w:iCs/>
        </w:rPr>
      </w:pPr>
      <w:r w:rsidRPr="009D1673">
        <w:rPr>
          <w:i/>
          <w:iCs/>
        </w:rPr>
        <w:t xml:space="preserve">Tabel </w:t>
      </w:r>
      <w:r w:rsidR="00631030">
        <w:rPr>
          <w:i/>
          <w:iCs/>
        </w:rPr>
        <w:t>2</w:t>
      </w:r>
      <w:r w:rsidRPr="009D1673">
        <w:rPr>
          <w:i/>
          <w:iCs/>
        </w:rPr>
        <w:t>: Mediane koopkrachtontwikkeling 2027</w:t>
      </w:r>
    </w:p>
    <w:tbl>
      <w:tblPr>
        <w:tblStyle w:val="Onopgemaaktetabel21"/>
        <w:tblW w:w="8075" w:type="dxa"/>
        <w:tblBorders>
          <w:top w:val="single" w:color="auto" w:sz="4" w:space="0"/>
          <w:left w:val="single" w:color="auto" w:sz="4" w:space="0"/>
          <w:bottom w:val="single" w:color="auto" w:sz="4" w:space="0"/>
          <w:right w:val="single" w:color="auto" w:sz="4" w:space="0"/>
          <w:insideH w:val="single" w:color="7F7F7F" w:sz="4" w:space="0"/>
        </w:tblBorders>
        <w:tblLayout w:type="fixed"/>
        <w:tblLook w:val="0420" w:firstRow="1" w:lastRow="0" w:firstColumn="0" w:lastColumn="0" w:noHBand="0" w:noVBand="1"/>
      </w:tblPr>
      <w:tblGrid>
        <w:gridCol w:w="3823"/>
        <w:gridCol w:w="1913"/>
        <w:gridCol w:w="2339"/>
      </w:tblGrid>
      <w:tr w:rsidRPr="009D1673" w:rsidR="00163E19" w:rsidTr="009C076E" w14:paraId="32099E5F" w14:textId="77777777">
        <w:trPr>
          <w:cnfStyle w:val="100000000000" w:firstRow="1" w:lastRow="0" w:firstColumn="0" w:lastColumn="0" w:oddVBand="0" w:evenVBand="0" w:oddHBand="0" w:evenHBand="0" w:firstRowFirstColumn="0" w:firstRowLastColumn="0" w:lastRowFirstColumn="0" w:lastRowLastColumn="0"/>
          <w:trHeight w:val="20"/>
        </w:trPr>
        <w:tc>
          <w:tcPr>
            <w:tcW w:w="3823" w:type="dxa"/>
            <w:tcBorders>
              <w:bottom w:val="single" w:color="auto" w:sz="4" w:space="0"/>
            </w:tcBorders>
            <w:shd w:val="clear" w:color="auto" w:fill="0070C0"/>
            <w:noWrap/>
            <w:hideMark/>
          </w:tcPr>
          <w:p w:rsidRPr="00AD501B" w:rsidR="00283C7D" w:rsidP="009F67B2" w:rsidRDefault="00283C7D" w14:paraId="5B0E0094" w14:textId="77777777">
            <w:pPr>
              <w:spacing w:line="240" w:lineRule="auto"/>
              <w:rPr>
                <w:rFonts w:ascii="Calibri" w:hAnsi="Calibri" w:eastAsia="Times New Roman" w:cs="Calibri"/>
                <w:b w:val="0"/>
                <w:bCs w:val="0"/>
                <w:color w:val="FFFFFF" w:themeColor="background1"/>
                <w:lang w:val="nl-NL"/>
              </w:rPr>
            </w:pPr>
          </w:p>
        </w:tc>
        <w:tc>
          <w:tcPr>
            <w:tcW w:w="1913" w:type="dxa"/>
            <w:tcBorders>
              <w:bottom w:val="single" w:color="auto" w:sz="4" w:space="0"/>
            </w:tcBorders>
            <w:shd w:val="clear" w:color="auto" w:fill="0070C0"/>
          </w:tcPr>
          <w:p w:rsidRPr="004C7494" w:rsidR="00283C7D" w:rsidP="009F67B2" w:rsidRDefault="00283C7D" w14:paraId="43392487" w14:textId="5F622955">
            <w:pPr>
              <w:spacing w:line="240" w:lineRule="auto"/>
              <w:jc w:val="right"/>
              <w:rPr>
                <w:rFonts w:ascii="Calibri" w:hAnsi="Calibri" w:eastAsia="Times New Roman" w:cs="Calibri"/>
                <w:b w:val="0"/>
                <w:bCs w:val="0"/>
                <w:color w:val="FFFFFF" w:themeColor="background1"/>
              </w:rPr>
            </w:pPr>
            <w:proofErr w:type="spellStart"/>
            <w:r w:rsidRPr="004C7494">
              <w:rPr>
                <w:rFonts w:ascii="Calibri" w:hAnsi="Calibri" w:eastAsia="Times New Roman" w:cs="Calibri"/>
                <w:b w:val="0"/>
                <w:bCs w:val="0"/>
                <w:color w:val="FFFFFF" w:themeColor="background1"/>
              </w:rPr>
              <w:t>Basispad</w:t>
            </w:r>
            <w:proofErr w:type="spellEnd"/>
            <w:r w:rsidRPr="004C7494" w:rsidR="00EA271D">
              <w:rPr>
                <w:rFonts w:ascii="Calibri" w:hAnsi="Calibri" w:eastAsia="Times New Roman" w:cs="Calibri"/>
                <w:b w:val="0"/>
                <w:bCs w:val="0"/>
                <w:color w:val="FFFFFF" w:themeColor="background1"/>
              </w:rPr>
              <w:t xml:space="preserve"> MN 2027</w:t>
            </w:r>
            <w:r w:rsidRPr="004C7494" w:rsidR="00EA271D">
              <w:rPr>
                <w:rStyle w:val="Voetnootmarkering"/>
                <w:rFonts w:ascii="Calibri" w:hAnsi="Calibri" w:eastAsia="Times New Roman" w:cs="Calibri"/>
                <w:b w:val="0"/>
                <w:bCs w:val="0"/>
                <w:color w:val="FFFFFF" w:themeColor="background1"/>
              </w:rPr>
              <w:footnoteReference w:id="17"/>
            </w:r>
          </w:p>
        </w:tc>
        <w:tc>
          <w:tcPr>
            <w:tcW w:w="2339" w:type="dxa"/>
            <w:tcBorders>
              <w:bottom w:val="single" w:color="auto" w:sz="4" w:space="0"/>
            </w:tcBorders>
            <w:shd w:val="clear" w:color="auto" w:fill="0070C0"/>
          </w:tcPr>
          <w:p w:rsidRPr="004C7494" w:rsidR="00283C7D" w:rsidP="009F67B2" w:rsidRDefault="009C076E" w14:paraId="023B2511" w14:textId="7BD1B3B8">
            <w:pPr>
              <w:spacing w:line="240" w:lineRule="auto"/>
              <w:jc w:val="right"/>
              <w:rPr>
                <w:rFonts w:ascii="Calibri" w:hAnsi="Calibri" w:eastAsia="Times New Roman" w:cs="Calibri"/>
                <w:b w:val="0"/>
                <w:bCs w:val="0"/>
                <w:color w:val="FFFFFF" w:themeColor="background1"/>
              </w:rPr>
            </w:pPr>
            <w:proofErr w:type="spellStart"/>
            <w:r>
              <w:rPr>
                <w:rFonts w:ascii="Calibri" w:hAnsi="Calibri" w:eastAsia="Times New Roman" w:cs="Calibri"/>
                <w:b w:val="0"/>
                <w:bCs w:val="0"/>
                <w:color w:val="FFFFFF" w:themeColor="background1"/>
              </w:rPr>
              <w:t>Aangepast</w:t>
            </w:r>
            <w:proofErr w:type="spellEnd"/>
            <w:r>
              <w:rPr>
                <w:rFonts w:ascii="Calibri" w:hAnsi="Calibri" w:eastAsia="Times New Roman" w:cs="Calibri"/>
                <w:b w:val="0"/>
                <w:bCs w:val="0"/>
                <w:color w:val="FFFFFF" w:themeColor="background1"/>
              </w:rPr>
              <w:t xml:space="preserve"> </w:t>
            </w:r>
            <w:proofErr w:type="spellStart"/>
            <w:r>
              <w:rPr>
                <w:rFonts w:ascii="Calibri" w:hAnsi="Calibri" w:eastAsia="Times New Roman" w:cs="Calibri"/>
                <w:b w:val="0"/>
                <w:bCs w:val="0"/>
                <w:color w:val="FFFFFF" w:themeColor="background1"/>
              </w:rPr>
              <w:t>koopkrachtpakket</w:t>
            </w:r>
            <w:proofErr w:type="spellEnd"/>
            <w:r w:rsidRPr="004C7494" w:rsidR="00283C7D">
              <w:rPr>
                <w:rFonts w:ascii="Calibri" w:hAnsi="Calibri" w:eastAsia="Times New Roman" w:cs="Calibri"/>
                <w:b w:val="0"/>
                <w:bCs w:val="0"/>
                <w:color w:val="FFFFFF" w:themeColor="background1"/>
              </w:rPr>
              <w:t xml:space="preserve"> </w:t>
            </w:r>
          </w:p>
        </w:tc>
      </w:tr>
      <w:tr w:rsidRPr="009D1673" w:rsidR="00283C7D" w:rsidTr="009C076E" w14:paraId="17962E47"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single" w:color="auto" w:sz="4" w:space="0"/>
              <w:left w:val="single" w:color="auto" w:sz="4" w:space="0"/>
              <w:bottom w:val="nil"/>
            </w:tcBorders>
            <w:noWrap/>
            <w:hideMark/>
          </w:tcPr>
          <w:p w:rsidRPr="002779C0" w:rsidR="00283C7D" w:rsidP="009F67B2" w:rsidRDefault="00283C7D" w14:paraId="399D8CB0" w14:textId="77777777">
            <w:pPr>
              <w:spacing w:line="240" w:lineRule="auto"/>
              <w:rPr>
                <w:rFonts w:ascii="Calibri" w:hAnsi="Calibri" w:eastAsia="Times New Roman" w:cs="Calibri"/>
              </w:rPr>
            </w:pPr>
            <w:proofErr w:type="spellStart"/>
            <w:r w:rsidRPr="002779C0">
              <w:rPr>
                <w:rFonts w:ascii="Calibri" w:hAnsi="Calibri" w:eastAsia="Times New Roman" w:cs="Calibri"/>
                <w:i/>
              </w:rPr>
              <w:t>Inkomensgroep</w:t>
            </w:r>
            <w:proofErr w:type="spellEnd"/>
          </w:p>
        </w:tc>
        <w:tc>
          <w:tcPr>
            <w:tcW w:w="1913" w:type="dxa"/>
            <w:tcBorders>
              <w:top w:val="single" w:color="auto" w:sz="4" w:space="0"/>
              <w:bottom w:val="nil"/>
            </w:tcBorders>
          </w:tcPr>
          <w:p w:rsidRPr="002779C0" w:rsidR="00283C7D" w:rsidP="009F67B2" w:rsidRDefault="00283C7D" w14:paraId="6C2B1925" w14:textId="77777777">
            <w:pPr>
              <w:spacing w:line="240" w:lineRule="auto"/>
              <w:jc w:val="right"/>
              <w:rPr>
                <w:rFonts w:ascii="Calibri" w:hAnsi="Calibri" w:eastAsia="Times New Roman" w:cs="Calibri"/>
              </w:rPr>
            </w:pPr>
          </w:p>
        </w:tc>
        <w:tc>
          <w:tcPr>
            <w:tcW w:w="2339" w:type="dxa"/>
            <w:tcBorders>
              <w:top w:val="single" w:color="auto" w:sz="4" w:space="0"/>
              <w:bottom w:val="nil"/>
              <w:right w:val="single" w:color="auto" w:sz="4" w:space="0"/>
            </w:tcBorders>
          </w:tcPr>
          <w:p w:rsidRPr="002779C0" w:rsidR="00283C7D" w:rsidP="009F67B2" w:rsidRDefault="00283C7D" w14:paraId="4C709F25" w14:textId="77777777">
            <w:pPr>
              <w:spacing w:line="240" w:lineRule="auto"/>
              <w:jc w:val="right"/>
              <w:rPr>
                <w:rFonts w:ascii="Calibri" w:hAnsi="Calibri" w:eastAsia="Times New Roman" w:cs="Calibri"/>
              </w:rPr>
            </w:pPr>
          </w:p>
        </w:tc>
      </w:tr>
      <w:tr w:rsidRPr="009D1673" w:rsidR="00163E19" w:rsidTr="009C076E" w14:paraId="4B6656DE" w14:textId="77777777">
        <w:trPr>
          <w:trHeight w:val="20"/>
        </w:trPr>
        <w:tc>
          <w:tcPr>
            <w:tcW w:w="3823" w:type="dxa"/>
            <w:tcBorders>
              <w:top w:val="nil"/>
              <w:left w:val="single" w:color="auto" w:sz="4" w:space="0"/>
              <w:bottom w:val="nil"/>
            </w:tcBorders>
            <w:noWrap/>
            <w:hideMark/>
          </w:tcPr>
          <w:p w:rsidRPr="002779C0" w:rsidR="00283C7D" w:rsidP="009F67B2" w:rsidRDefault="00283C7D" w14:paraId="777A197B" w14:textId="77777777">
            <w:pPr>
              <w:spacing w:line="240" w:lineRule="auto"/>
              <w:rPr>
                <w:rFonts w:ascii="Calibri" w:hAnsi="Calibri" w:eastAsia="Times New Roman" w:cs="Calibri"/>
              </w:rPr>
            </w:pPr>
            <w:r w:rsidRPr="002779C0">
              <w:rPr>
                <w:rFonts w:ascii="Calibri" w:hAnsi="Calibri" w:eastAsia="Times New Roman" w:cs="Calibri"/>
              </w:rPr>
              <w:t xml:space="preserve">1e 20%- </w:t>
            </w:r>
            <w:proofErr w:type="spellStart"/>
            <w:r w:rsidRPr="002779C0">
              <w:rPr>
                <w:rFonts w:ascii="Calibri" w:hAnsi="Calibri" w:eastAsia="Times New Roman" w:cs="Calibri"/>
              </w:rPr>
              <w:t>groep</w:t>
            </w:r>
            <w:proofErr w:type="spellEnd"/>
          </w:p>
        </w:tc>
        <w:tc>
          <w:tcPr>
            <w:tcW w:w="1913" w:type="dxa"/>
            <w:tcBorders>
              <w:top w:val="nil"/>
              <w:bottom w:val="nil"/>
            </w:tcBorders>
          </w:tcPr>
          <w:p w:rsidRPr="002779C0" w:rsidR="00283C7D" w:rsidP="009F67B2" w:rsidRDefault="00283C7D" w14:paraId="22306CA9" w14:textId="77777777">
            <w:pPr>
              <w:spacing w:line="240" w:lineRule="auto"/>
              <w:jc w:val="right"/>
              <w:rPr>
                <w:rFonts w:ascii="Calibri" w:hAnsi="Calibri" w:eastAsia="Aptos" w:cs="Calibri"/>
              </w:rPr>
            </w:pPr>
            <w:r w:rsidRPr="002779C0">
              <w:rPr>
                <w:rFonts w:ascii="Calibri" w:hAnsi="Calibri" w:eastAsia="Aptos" w:cs="Calibri"/>
              </w:rPr>
              <w:t>0,2%</w:t>
            </w:r>
          </w:p>
        </w:tc>
        <w:tc>
          <w:tcPr>
            <w:tcW w:w="2339" w:type="dxa"/>
            <w:tcBorders>
              <w:top w:val="nil"/>
              <w:bottom w:val="nil"/>
              <w:right w:val="single" w:color="auto" w:sz="4" w:space="0"/>
            </w:tcBorders>
          </w:tcPr>
          <w:p w:rsidRPr="002779C0" w:rsidR="00283C7D" w:rsidP="009F67B2" w:rsidRDefault="00283C7D" w14:paraId="36C5554E"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283C7D" w:rsidTr="009C076E" w14:paraId="13ECEC71"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301F7211" w14:textId="77777777">
            <w:pPr>
              <w:spacing w:line="240" w:lineRule="auto"/>
              <w:rPr>
                <w:rFonts w:ascii="Calibri" w:hAnsi="Calibri" w:eastAsia="Times New Roman" w:cs="Calibri"/>
              </w:rPr>
            </w:pPr>
            <w:r w:rsidRPr="002779C0">
              <w:rPr>
                <w:rFonts w:ascii="Calibri" w:hAnsi="Calibri" w:eastAsia="Times New Roman" w:cs="Calibri"/>
              </w:rPr>
              <w:t xml:space="preserve">2e 20%- </w:t>
            </w:r>
            <w:proofErr w:type="spellStart"/>
            <w:r w:rsidRPr="002779C0">
              <w:rPr>
                <w:rFonts w:ascii="Calibri" w:hAnsi="Calibri" w:eastAsia="Times New Roman" w:cs="Calibri"/>
              </w:rPr>
              <w:t>groep</w:t>
            </w:r>
            <w:proofErr w:type="spellEnd"/>
          </w:p>
        </w:tc>
        <w:tc>
          <w:tcPr>
            <w:tcW w:w="1913" w:type="dxa"/>
            <w:tcBorders>
              <w:top w:val="nil"/>
              <w:bottom w:val="nil"/>
            </w:tcBorders>
          </w:tcPr>
          <w:p w:rsidRPr="002779C0" w:rsidR="00283C7D" w:rsidP="009F67B2" w:rsidRDefault="00283C7D" w14:paraId="4167D3D6" w14:textId="77777777">
            <w:pPr>
              <w:spacing w:line="240" w:lineRule="auto"/>
              <w:jc w:val="right"/>
              <w:rPr>
                <w:rFonts w:ascii="Calibri" w:hAnsi="Calibri" w:eastAsia="Aptos" w:cs="Calibri"/>
              </w:rPr>
            </w:pPr>
            <w:r w:rsidRPr="002779C0">
              <w:rPr>
                <w:rFonts w:ascii="Calibri" w:hAnsi="Calibri" w:eastAsia="Aptos" w:cs="Calibri"/>
              </w:rPr>
              <w:t>0,0%</w:t>
            </w:r>
          </w:p>
        </w:tc>
        <w:tc>
          <w:tcPr>
            <w:tcW w:w="2339" w:type="dxa"/>
            <w:tcBorders>
              <w:top w:val="nil"/>
              <w:bottom w:val="nil"/>
              <w:right w:val="single" w:color="auto" w:sz="4" w:space="0"/>
            </w:tcBorders>
          </w:tcPr>
          <w:p w:rsidRPr="002779C0" w:rsidR="00283C7D" w:rsidP="009F67B2" w:rsidRDefault="00283C7D" w14:paraId="47369487" w14:textId="77777777">
            <w:pPr>
              <w:spacing w:line="240" w:lineRule="auto"/>
              <w:jc w:val="right"/>
              <w:rPr>
                <w:rFonts w:ascii="Calibri" w:hAnsi="Calibri" w:eastAsia="Aptos" w:cs="Calibri"/>
              </w:rPr>
            </w:pPr>
            <w:r w:rsidRPr="002779C0">
              <w:rPr>
                <w:rFonts w:ascii="Calibri" w:hAnsi="Calibri" w:eastAsia="Aptos" w:cs="Calibri"/>
              </w:rPr>
              <w:t>0,0%</w:t>
            </w:r>
          </w:p>
        </w:tc>
      </w:tr>
      <w:tr w:rsidRPr="009D1673" w:rsidR="00163E19" w:rsidTr="009C076E" w14:paraId="2F2FF785" w14:textId="77777777">
        <w:trPr>
          <w:trHeight w:val="20"/>
        </w:trPr>
        <w:tc>
          <w:tcPr>
            <w:tcW w:w="3823" w:type="dxa"/>
            <w:tcBorders>
              <w:top w:val="nil"/>
              <w:left w:val="single" w:color="auto" w:sz="4" w:space="0"/>
              <w:bottom w:val="nil"/>
            </w:tcBorders>
            <w:noWrap/>
            <w:hideMark/>
          </w:tcPr>
          <w:p w:rsidRPr="002779C0" w:rsidR="00283C7D" w:rsidP="009F67B2" w:rsidRDefault="00283C7D" w14:paraId="03376606" w14:textId="77777777">
            <w:pPr>
              <w:spacing w:line="240" w:lineRule="auto"/>
              <w:rPr>
                <w:rFonts w:ascii="Calibri" w:hAnsi="Calibri" w:eastAsia="Times New Roman" w:cs="Calibri"/>
              </w:rPr>
            </w:pPr>
            <w:r w:rsidRPr="002779C0">
              <w:rPr>
                <w:rFonts w:ascii="Calibri" w:hAnsi="Calibri" w:eastAsia="Times New Roman" w:cs="Calibri"/>
              </w:rPr>
              <w:t xml:space="preserve">3e 20%- </w:t>
            </w:r>
            <w:proofErr w:type="spellStart"/>
            <w:r w:rsidRPr="002779C0">
              <w:rPr>
                <w:rFonts w:ascii="Calibri" w:hAnsi="Calibri" w:eastAsia="Times New Roman" w:cs="Calibri"/>
              </w:rPr>
              <w:t>groep</w:t>
            </w:r>
            <w:proofErr w:type="spellEnd"/>
          </w:p>
        </w:tc>
        <w:tc>
          <w:tcPr>
            <w:tcW w:w="1913" w:type="dxa"/>
            <w:tcBorders>
              <w:top w:val="nil"/>
              <w:bottom w:val="nil"/>
            </w:tcBorders>
          </w:tcPr>
          <w:p w:rsidRPr="002779C0" w:rsidR="00283C7D" w:rsidP="009F67B2" w:rsidRDefault="00283C7D" w14:paraId="7F51A5C7" w14:textId="77777777">
            <w:pPr>
              <w:spacing w:line="240" w:lineRule="auto"/>
              <w:jc w:val="right"/>
              <w:rPr>
                <w:rFonts w:ascii="Calibri" w:hAnsi="Calibri" w:eastAsia="Aptos" w:cs="Calibri"/>
              </w:rPr>
            </w:pPr>
            <w:r w:rsidRPr="002779C0">
              <w:rPr>
                <w:rFonts w:ascii="Calibri" w:hAnsi="Calibri" w:eastAsia="Aptos" w:cs="Calibri"/>
              </w:rPr>
              <w:t>-0,1%</w:t>
            </w:r>
          </w:p>
        </w:tc>
        <w:tc>
          <w:tcPr>
            <w:tcW w:w="2339" w:type="dxa"/>
            <w:tcBorders>
              <w:top w:val="nil"/>
              <w:bottom w:val="nil"/>
              <w:right w:val="single" w:color="auto" w:sz="4" w:space="0"/>
            </w:tcBorders>
          </w:tcPr>
          <w:p w:rsidRPr="002779C0" w:rsidR="00283C7D" w:rsidP="009F67B2" w:rsidRDefault="00283C7D" w14:paraId="7A51CCEF"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283C7D" w:rsidTr="009C076E" w14:paraId="5E74BA46"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5E37652F" w14:textId="77777777">
            <w:pPr>
              <w:spacing w:line="240" w:lineRule="auto"/>
              <w:rPr>
                <w:rFonts w:ascii="Calibri" w:hAnsi="Calibri" w:eastAsia="Times New Roman" w:cs="Calibri"/>
              </w:rPr>
            </w:pPr>
            <w:r w:rsidRPr="002779C0">
              <w:rPr>
                <w:rFonts w:ascii="Calibri" w:hAnsi="Calibri" w:eastAsia="Times New Roman" w:cs="Calibri"/>
              </w:rPr>
              <w:t xml:space="preserve">4e 20%- </w:t>
            </w:r>
            <w:proofErr w:type="spellStart"/>
            <w:r w:rsidRPr="002779C0">
              <w:rPr>
                <w:rFonts w:ascii="Calibri" w:hAnsi="Calibri" w:eastAsia="Times New Roman" w:cs="Calibri"/>
              </w:rPr>
              <w:t>groep</w:t>
            </w:r>
            <w:proofErr w:type="spellEnd"/>
          </w:p>
        </w:tc>
        <w:tc>
          <w:tcPr>
            <w:tcW w:w="1913" w:type="dxa"/>
            <w:tcBorders>
              <w:top w:val="nil"/>
              <w:bottom w:val="nil"/>
            </w:tcBorders>
          </w:tcPr>
          <w:p w:rsidRPr="002779C0" w:rsidR="00283C7D" w:rsidP="009F67B2" w:rsidRDefault="00283C7D" w14:paraId="0E319AF0" w14:textId="77777777">
            <w:pPr>
              <w:spacing w:line="240" w:lineRule="auto"/>
              <w:jc w:val="right"/>
              <w:rPr>
                <w:rFonts w:ascii="Calibri" w:hAnsi="Calibri" w:eastAsia="Aptos" w:cs="Calibri"/>
              </w:rPr>
            </w:pPr>
            <w:r w:rsidRPr="002779C0">
              <w:rPr>
                <w:rFonts w:ascii="Calibri" w:hAnsi="Calibri" w:eastAsia="Aptos" w:cs="Calibri"/>
              </w:rPr>
              <w:t>-0,2%</w:t>
            </w:r>
          </w:p>
        </w:tc>
        <w:tc>
          <w:tcPr>
            <w:tcW w:w="2339" w:type="dxa"/>
            <w:tcBorders>
              <w:top w:val="nil"/>
              <w:bottom w:val="nil"/>
              <w:right w:val="single" w:color="auto" w:sz="4" w:space="0"/>
            </w:tcBorders>
          </w:tcPr>
          <w:p w:rsidRPr="002779C0" w:rsidR="00283C7D" w:rsidP="009F67B2" w:rsidRDefault="00283C7D" w14:paraId="20119B04"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163E19" w:rsidTr="009C076E" w14:paraId="69791672" w14:textId="77777777">
        <w:trPr>
          <w:trHeight w:val="20"/>
        </w:trPr>
        <w:tc>
          <w:tcPr>
            <w:tcW w:w="3823" w:type="dxa"/>
            <w:tcBorders>
              <w:top w:val="nil"/>
              <w:left w:val="single" w:color="auto" w:sz="4" w:space="0"/>
              <w:bottom w:val="nil"/>
            </w:tcBorders>
            <w:noWrap/>
            <w:hideMark/>
          </w:tcPr>
          <w:p w:rsidRPr="002779C0" w:rsidR="00283C7D" w:rsidP="009F67B2" w:rsidRDefault="00283C7D" w14:paraId="3F1AF6C2" w14:textId="77777777">
            <w:pPr>
              <w:spacing w:line="240" w:lineRule="auto"/>
              <w:rPr>
                <w:rFonts w:ascii="Calibri" w:hAnsi="Calibri" w:eastAsia="Times New Roman" w:cs="Calibri"/>
              </w:rPr>
            </w:pPr>
            <w:r w:rsidRPr="002779C0">
              <w:rPr>
                <w:rFonts w:ascii="Calibri" w:hAnsi="Calibri" w:eastAsia="Times New Roman" w:cs="Calibri"/>
              </w:rPr>
              <w:t xml:space="preserve">5e 20%- </w:t>
            </w:r>
            <w:proofErr w:type="spellStart"/>
            <w:r w:rsidRPr="002779C0">
              <w:rPr>
                <w:rFonts w:ascii="Calibri" w:hAnsi="Calibri" w:eastAsia="Times New Roman" w:cs="Calibri"/>
              </w:rPr>
              <w:t>groep</w:t>
            </w:r>
            <w:proofErr w:type="spellEnd"/>
          </w:p>
        </w:tc>
        <w:tc>
          <w:tcPr>
            <w:tcW w:w="1913" w:type="dxa"/>
            <w:tcBorders>
              <w:top w:val="nil"/>
              <w:bottom w:val="nil"/>
            </w:tcBorders>
          </w:tcPr>
          <w:p w:rsidRPr="002779C0" w:rsidR="00283C7D" w:rsidP="009F67B2" w:rsidRDefault="00283C7D" w14:paraId="08793677" w14:textId="77777777">
            <w:pPr>
              <w:spacing w:line="240" w:lineRule="auto"/>
              <w:jc w:val="right"/>
              <w:rPr>
                <w:rFonts w:ascii="Calibri" w:hAnsi="Calibri" w:eastAsia="Aptos" w:cs="Calibri"/>
              </w:rPr>
            </w:pPr>
            <w:r w:rsidRPr="002779C0">
              <w:rPr>
                <w:rFonts w:ascii="Calibri" w:hAnsi="Calibri" w:eastAsia="Aptos" w:cs="Calibri"/>
              </w:rPr>
              <w:t>-0,2%</w:t>
            </w:r>
          </w:p>
        </w:tc>
        <w:tc>
          <w:tcPr>
            <w:tcW w:w="2339" w:type="dxa"/>
            <w:tcBorders>
              <w:top w:val="nil"/>
              <w:bottom w:val="nil"/>
              <w:right w:val="single" w:color="auto" w:sz="4" w:space="0"/>
            </w:tcBorders>
          </w:tcPr>
          <w:p w:rsidRPr="002779C0" w:rsidR="00283C7D" w:rsidP="009F67B2" w:rsidRDefault="00283C7D" w14:paraId="2D2B195F"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283C7D" w:rsidTr="009C076E" w14:paraId="4BA73139"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655EF172" w14:textId="77777777">
            <w:pPr>
              <w:spacing w:line="240" w:lineRule="auto"/>
              <w:jc w:val="right"/>
              <w:rPr>
                <w:rFonts w:ascii="Calibri" w:hAnsi="Calibri" w:eastAsia="Times New Roman" w:cs="Calibri"/>
              </w:rPr>
            </w:pPr>
          </w:p>
        </w:tc>
        <w:tc>
          <w:tcPr>
            <w:tcW w:w="1913" w:type="dxa"/>
            <w:tcBorders>
              <w:top w:val="nil"/>
              <w:bottom w:val="nil"/>
            </w:tcBorders>
          </w:tcPr>
          <w:p w:rsidRPr="002779C0" w:rsidR="00283C7D" w:rsidP="009F67B2" w:rsidRDefault="00283C7D" w14:paraId="0661A10C" w14:textId="77777777">
            <w:pPr>
              <w:spacing w:line="240" w:lineRule="auto"/>
              <w:jc w:val="right"/>
              <w:rPr>
                <w:rFonts w:ascii="Calibri" w:hAnsi="Calibri" w:eastAsia="Aptos" w:cs="Calibri"/>
              </w:rPr>
            </w:pPr>
          </w:p>
        </w:tc>
        <w:tc>
          <w:tcPr>
            <w:tcW w:w="2339" w:type="dxa"/>
            <w:tcBorders>
              <w:top w:val="nil"/>
              <w:bottom w:val="nil"/>
              <w:right w:val="single" w:color="auto" w:sz="4" w:space="0"/>
            </w:tcBorders>
          </w:tcPr>
          <w:p w:rsidRPr="002779C0" w:rsidR="00283C7D" w:rsidP="009F67B2" w:rsidRDefault="00283C7D" w14:paraId="6A6BFBC9" w14:textId="77777777">
            <w:pPr>
              <w:spacing w:line="240" w:lineRule="auto"/>
              <w:jc w:val="right"/>
              <w:rPr>
                <w:rFonts w:ascii="Calibri" w:hAnsi="Calibri" w:eastAsia="Times New Roman" w:cs="Calibri"/>
              </w:rPr>
            </w:pPr>
          </w:p>
        </w:tc>
      </w:tr>
      <w:tr w:rsidRPr="009D1673" w:rsidR="00163E19" w:rsidTr="009C076E" w14:paraId="6ADE866E" w14:textId="77777777">
        <w:trPr>
          <w:trHeight w:val="20"/>
        </w:trPr>
        <w:tc>
          <w:tcPr>
            <w:tcW w:w="3823" w:type="dxa"/>
            <w:tcBorders>
              <w:top w:val="nil"/>
              <w:left w:val="single" w:color="auto" w:sz="4" w:space="0"/>
              <w:bottom w:val="nil"/>
            </w:tcBorders>
            <w:noWrap/>
            <w:hideMark/>
          </w:tcPr>
          <w:p w:rsidRPr="002779C0" w:rsidR="00283C7D" w:rsidP="009F67B2" w:rsidRDefault="00283C7D" w14:paraId="6818446D" w14:textId="77777777">
            <w:pPr>
              <w:spacing w:line="240" w:lineRule="auto"/>
              <w:rPr>
                <w:rFonts w:ascii="Calibri" w:hAnsi="Calibri" w:eastAsia="Times New Roman" w:cs="Calibri"/>
                <w:i/>
              </w:rPr>
            </w:pPr>
            <w:proofErr w:type="spellStart"/>
            <w:r w:rsidRPr="002779C0">
              <w:rPr>
                <w:rFonts w:ascii="Calibri" w:hAnsi="Calibri" w:eastAsia="Times New Roman" w:cs="Calibri"/>
                <w:i/>
              </w:rPr>
              <w:t>Inkomensbron</w:t>
            </w:r>
            <w:proofErr w:type="spellEnd"/>
          </w:p>
        </w:tc>
        <w:tc>
          <w:tcPr>
            <w:tcW w:w="1913" w:type="dxa"/>
            <w:tcBorders>
              <w:top w:val="nil"/>
              <w:bottom w:val="nil"/>
            </w:tcBorders>
          </w:tcPr>
          <w:p w:rsidRPr="002779C0" w:rsidR="00283C7D" w:rsidP="009F67B2" w:rsidRDefault="00283C7D" w14:paraId="0605F8F2" w14:textId="77777777">
            <w:pPr>
              <w:spacing w:line="240" w:lineRule="auto"/>
              <w:jc w:val="right"/>
              <w:rPr>
                <w:rFonts w:ascii="Calibri" w:hAnsi="Calibri" w:eastAsia="Aptos" w:cs="Calibri"/>
              </w:rPr>
            </w:pPr>
          </w:p>
        </w:tc>
        <w:tc>
          <w:tcPr>
            <w:tcW w:w="2339" w:type="dxa"/>
            <w:tcBorders>
              <w:top w:val="nil"/>
              <w:bottom w:val="nil"/>
              <w:right w:val="single" w:color="auto" w:sz="4" w:space="0"/>
            </w:tcBorders>
          </w:tcPr>
          <w:p w:rsidRPr="002779C0" w:rsidR="00283C7D" w:rsidP="009F67B2" w:rsidRDefault="00283C7D" w14:paraId="2E2C0C3F" w14:textId="77777777">
            <w:pPr>
              <w:spacing w:line="240" w:lineRule="auto"/>
              <w:jc w:val="right"/>
              <w:rPr>
                <w:rFonts w:ascii="Calibri" w:hAnsi="Calibri" w:eastAsia="Times New Roman" w:cs="Calibri"/>
              </w:rPr>
            </w:pPr>
          </w:p>
        </w:tc>
      </w:tr>
      <w:tr w:rsidRPr="009D1673" w:rsidR="00283C7D" w:rsidTr="009C076E" w14:paraId="5EEDF459"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75D816FB" w14:textId="77777777">
            <w:pPr>
              <w:spacing w:line="240" w:lineRule="auto"/>
              <w:rPr>
                <w:rFonts w:ascii="Calibri" w:hAnsi="Calibri" w:eastAsia="Times New Roman" w:cs="Calibri"/>
              </w:rPr>
            </w:pPr>
            <w:proofErr w:type="spellStart"/>
            <w:r w:rsidRPr="002779C0">
              <w:rPr>
                <w:rFonts w:ascii="Calibri" w:hAnsi="Calibri" w:eastAsia="Times New Roman" w:cs="Calibri"/>
              </w:rPr>
              <w:t>Werkenden</w:t>
            </w:r>
            <w:proofErr w:type="spellEnd"/>
          </w:p>
        </w:tc>
        <w:tc>
          <w:tcPr>
            <w:tcW w:w="1913" w:type="dxa"/>
            <w:tcBorders>
              <w:top w:val="nil"/>
              <w:bottom w:val="nil"/>
            </w:tcBorders>
          </w:tcPr>
          <w:p w:rsidRPr="002779C0" w:rsidR="00283C7D" w:rsidP="009F67B2" w:rsidRDefault="00283C7D" w14:paraId="7DF6801C" w14:textId="77777777">
            <w:pPr>
              <w:spacing w:line="240" w:lineRule="auto"/>
              <w:jc w:val="right"/>
              <w:rPr>
                <w:rFonts w:ascii="Calibri" w:hAnsi="Calibri" w:eastAsia="Aptos" w:cs="Calibri"/>
              </w:rPr>
            </w:pPr>
            <w:r w:rsidRPr="002779C0">
              <w:rPr>
                <w:rFonts w:ascii="Calibri" w:hAnsi="Calibri" w:eastAsia="Aptos" w:cs="Calibri"/>
              </w:rPr>
              <w:t>-0,2%</w:t>
            </w:r>
          </w:p>
        </w:tc>
        <w:tc>
          <w:tcPr>
            <w:tcW w:w="2339" w:type="dxa"/>
            <w:tcBorders>
              <w:top w:val="nil"/>
              <w:bottom w:val="nil"/>
              <w:right w:val="single" w:color="auto" w:sz="4" w:space="0"/>
            </w:tcBorders>
          </w:tcPr>
          <w:p w:rsidRPr="002779C0" w:rsidR="00283C7D" w:rsidP="009F67B2" w:rsidRDefault="00283C7D" w14:paraId="749DA5C9"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163E19" w:rsidTr="009C076E" w14:paraId="4669D72B" w14:textId="77777777">
        <w:trPr>
          <w:trHeight w:val="20"/>
        </w:trPr>
        <w:tc>
          <w:tcPr>
            <w:tcW w:w="3823" w:type="dxa"/>
            <w:tcBorders>
              <w:top w:val="nil"/>
              <w:left w:val="single" w:color="auto" w:sz="4" w:space="0"/>
              <w:bottom w:val="nil"/>
            </w:tcBorders>
            <w:noWrap/>
            <w:hideMark/>
          </w:tcPr>
          <w:p w:rsidRPr="002779C0" w:rsidR="00283C7D" w:rsidP="009F67B2" w:rsidRDefault="00283C7D" w14:paraId="69C3DC90" w14:textId="77777777">
            <w:pPr>
              <w:spacing w:line="240" w:lineRule="auto"/>
              <w:rPr>
                <w:rFonts w:ascii="Calibri" w:hAnsi="Calibri" w:eastAsia="Times New Roman" w:cs="Calibri"/>
              </w:rPr>
            </w:pPr>
            <w:proofErr w:type="spellStart"/>
            <w:r w:rsidRPr="002779C0">
              <w:rPr>
                <w:rFonts w:ascii="Calibri" w:hAnsi="Calibri" w:eastAsia="Times New Roman" w:cs="Calibri"/>
              </w:rPr>
              <w:t>Uitkeringsgerechtigden</w:t>
            </w:r>
            <w:proofErr w:type="spellEnd"/>
          </w:p>
        </w:tc>
        <w:tc>
          <w:tcPr>
            <w:tcW w:w="1913" w:type="dxa"/>
            <w:tcBorders>
              <w:top w:val="nil"/>
              <w:bottom w:val="nil"/>
            </w:tcBorders>
          </w:tcPr>
          <w:p w:rsidRPr="002779C0" w:rsidR="00283C7D" w:rsidP="009F67B2" w:rsidRDefault="00283C7D" w14:paraId="19F15F2D" w14:textId="77777777">
            <w:pPr>
              <w:spacing w:line="240" w:lineRule="auto"/>
              <w:jc w:val="right"/>
              <w:rPr>
                <w:rFonts w:ascii="Calibri" w:hAnsi="Calibri" w:eastAsia="Aptos" w:cs="Calibri"/>
              </w:rPr>
            </w:pPr>
            <w:r w:rsidRPr="002779C0">
              <w:rPr>
                <w:rFonts w:ascii="Calibri" w:hAnsi="Calibri" w:eastAsia="Aptos" w:cs="Calibri"/>
              </w:rPr>
              <w:t>-0,1%</w:t>
            </w:r>
          </w:p>
        </w:tc>
        <w:tc>
          <w:tcPr>
            <w:tcW w:w="2339" w:type="dxa"/>
            <w:tcBorders>
              <w:top w:val="nil"/>
              <w:bottom w:val="nil"/>
              <w:right w:val="single" w:color="auto" w:sz="4" w:space="0"/>
            </w:tcBorders>
          </w:tcPr>
          <w:p w:rsidRPr="002779C0" w:rsidR="00283C7D" w:rsidP="009F67B2" w:rsidRDefault="00283C7D" w14:paraId="5BDCF32C"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283C7D" w:rsidTr="009C076E" w14:paraId="6E55D066"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657073F2" w14:textId="77777777">
            <w:pPr>
              <w:spacing w:line="240" w:lineRule="auto"/>
              <w:rPr>
                <w:rFonts w:ascii="Calibri" w:hAnsi="Calibri" w:eastAsia="Times New Roman" w:cs="Calibri"/>
              </w:rPr>
            </w:pPr>
            <w:proofErr w:type="spellStart"/>
            <w:r w:rsidRPr="002779C0">
              <w:rPr>
                <w:rFonts w:ascii="Calibri" w:hAnsi="Calibri" w:eastAsia="Times New Roman" w:cs="Calibri"/>
              </w:rPr>
              <w:t>Gepensioneerden</w:t>
            </w:r>
            <w:proofErr w:type="spellEnd"/>
          </w:p>
        </w:tc>
        <w:tc>
          <w:tcPr>
            <w:tcW w:w="1913" w:type="dxa"/>
            <w:tcBorders>
              <w:top w:val="nil"/>
              <w:bottom w:val="nil"/>
            </w:tcBorders>
          </w:tcPr>
          <w:p w:rsidRPr="002779C0" w:rsidR="00283C7D" w:rsidP="009F67B2" w:rsidRDefault="00283C7D" w14:paraId="261CF743" w14:textId="77777777">
            <w:pPr>
              <w:spacing w:line="240" w:lineRule="auto"/>
              <w:jc w:val="right"/>
              <w:rPr>
                <w:rFonts w:ascii="Calibri" w:hAnsi="Calibri" w:eastAsia="Aptos" w:cs="Calibri"/>
              </w:rPr>
            </w:pPr>
            <w:r w:rsidRPr="002779C0">
              <w:rPr>
                <w:rFonts w:ascii="Calibri" w:hAnsi="Calibri" w:eastAsia="Aptos" w:cs="Calibri"/>
              </w:rPr>
              <w:t>0,3%</w:t>
            </w:r>
          </w:p>
        </w:tc>
        <w:tc>
          <w:tcPr>
            <w:tcW w:w="2339" w:type="dxa"/>
            <w:tcBorders>
              <w:top w:val="nil"/>
              <w:bottom w:val="nil"/>
              <w:right w:val="single" w:color="auto" w:sz="4" w:space="0"/>
            </w:tcBorders>
          </w:tcPr>
          <w:p w:rsidRPr="002779C0" w:rsidR="00283C7D" w:rsidP="009F67B2" w:rsidRDefault="00283C7D" w14:paraId="404691D8" w14:textId="77777777">
            <w:pPr>
              <w:spacing w:line="240" w:lineRule="auto"/>
              <w:jc w:val="right"/>
              <w:rPr>
                <w:rFonts w:ascii="Calibri" w:hAnsi="Calibri" w:eastAsia="Aptos" w:cs="Calibri"/>
              </w:rPr>
            </w:pPr>
            <w:r w:rsidRPr="002779C0">
              <w:rPr>
                <w:rFonts w:ascii="Calibri" w:hAnsi="Calibri" w:eastAsia="Aptos" w:cs="Calibri"/>
              </w:rPr>
              <w:t>0,3%</w:t>
            </w:r>
          </w:p>
        </w:tc>
      </w:tr>
      <w:tr w:rsidRPr="009D1673" w:rsidR="00163E19" w:rsidTr="009C076E" w14:paraId="3215DF02" w14:textId="77777777">
        <w:trPr>
          <w:trHeight w:val="20"/>
        </w:trPr>
        <w:tc>
          <w:tcPr>
            <w:tcW w:w="3823" w:type="dxa"/>
            <w:tcBorders>
              <w:top w:val="nil"/>
              <w:left w:val="single" w:color="auto" w:sz="4" w:space="0"/>
              <w:bottom w:val="nil"/>
            </w:tcBorders>
            <w:noWrap/>
            <w:hideMark/>
          </w:tcPr>
          <w:p w:rsidRPr="002779C0" w:rsidR="00283C7D" w:rsidP="009F67B2" w:rsidRDefault="00283C7D" w14:paraId="6D28DD73" w14:textId="77777777">
            <w:pPr>
              <w:spacing w:line="240" w:lineRule="auto"/>
              <w:jc w:val="right"/>
              <w:rPr>
                <w:rFonts w:ascii="Calibri" w:hAnsi="Calibri" w:eastAsia="Times New Roman" w:cs="Calibri"/>
              </w:rPr>
            </w:pPr>
          </w:p>
        </w:tc>
        <w:tc>
          <w:tcPr>
            <w:tcW w:w="1913" w:type="dxa"/>
            <w:tcBorders>
              <w:top w:val="nil"/>
              <w:bottom w:val="nil"/>
            </w:tcBorders>
          </w:tcPr>
          <w:p w:rsidRPr="002779C0" w:rsidR="00283C7D" w:rsidP="009F67B2" w:rsidRDefault="00283C7D" w14:paraId="53C4837B" w14:textId="77777777">
            <w:pPr>
              <w:spacing w:line="240" w:lineRule="auto"/>
              <w:jc w:val="right"/>
              <w:rPr>
                <w:rFonts w:ascii="Calibri" w:hAnsi="Calibri" w:eastAsia="Aptos" w:cs="Calibri"/>
              </w:rPr>
            </w:pPr>
          </w:p>
        </w:tc>
        <w:tc>
          <w:tcPr>
            <w:tcW w:w="2339" w:type="dxa"/>
            <w:tcBorders>
              <w:top w:val="nil"/>
              <w:bottom w:val="nil"/>
              <w:right w:val="single" w:color="auto" w:sz="4" w:space="0"/>
            </w:tcBorders>
          </w:tcPr>
          <w:p w:rsidRPr="002779C0" w:rsidR="00283C7D" w:rsidP="009F67B2" w:rsidRDefault="00283C7D" w14:paraId="34F4E585" w14:textId="77777777">
            <w:pPr>
              <w:spacing w:line="240" w:lineRule="auto"/>
              <w:jc w:val="right"/>
              <w:rPr>
                <w:rFonts w:ascii="Calibri" w:hAnsi="Calibri" w:eastAsia="Times New Roman" w:cs="Calibri"/>
              </w:rPr>
            </w:pPr>
          </w:p>
        </w:tc>
      </w:tr>
      <w:tr w:rsidRPr="009D1673" w:rsidR="00283C7D" w:rsidTr="009C076E" w14:paraId="4B3E3493"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0C191257" w14:textId="77777777">
            <w:pPr>
              <w:spacing w:line="240" w:lineRule="auto"/>
              <w:rPr>
                <w:rFonts w:ascii="Calibri" w:hAnsi="Calibri" w:eastAsia="Times New Roman" w:cs="Calibri"/>
                <w:i/>
              </w:rPr>
            </w:pPr>
            <w:proofErr w:type="spellStart"/>
            <w:r w:rsidRPr="002779C0">
              <w:rPr>
                <w:rFonts w:ascii="Calibri" w:hAnsi="Calibri" w:eastAsia="Times New Roman" w:cs="Calibri"/>
                <w:i/>
              </w:rPr>
              <w:t>Huishoudtype</w:t>
            </w:r>
            <w:proofErr w:type="spellEnd"/>
          </w:p>
        </w:tc>
        <w:tc>
          <w:tcPr>
            <w:tcW w:w="1913" w:type="dxa"/>
            <w:tcBorders>
              <w:top w:val="nil"/>
              <w:bottom w:val="nil"/>
            </w:tcBorders>
          </w:tcPr>
          <w:p w:rsidRPr="002779C0" w:rsidR="00283C7D" w:rsidP="009F67B2" w:rsidRDefault="00283C7D" w14:paraId="38E15970" w14:textId="77777777">
            <w:pPr>
              <w:spacing w:line="240" w:lineRule="auto"/>
              <w:jc w:val="right"/>
              <w:rPr>
                <w:rFonts w:ascii="Calibri" w:hAnsi="Calibri" w:eastAsia="Aptos" w:cs="Calibri"/>
              </w:rPr>
            </w:pPr>
          </w:p>
        </w:tc>
        <w:tc>
          <w:tcPr>
            <w:tcW w:w="2339" w:type="dxa"/>
            <w:tcBorders>
              <w:top w:val="nil"/>
              <w:bottom w:val="nil"/>
              <w:right w:val="single" w:color="auto" w:sz="4" w:space="0"/>
            </w:tcBorders>
          </w:tcPr>
          <w:p w:rsidRPr="002779C0" w:rsidR="00283C7D" w:rsidP="009F67B2" w:rsidRDefault="00283C7D" w14:paraId="3831029E" w14:textId="77777777">
            <w:pPr>
              <w:spacing w:line="240" w:lineRule="auto"/>
              <w:jc w:val="right"/>
              <w:rPr>
                <w:rFonts w:ascii="Calibri" w:hAnsi="Calibri" w:eastAsia="Times New Roman" w:cs="Calibri"/>
              </w:rPr>
            </w:pPr>
          </w:p>
        </w:tc>
      </w:tr>
      <w:tr w:rsidRPr="009D1673" w:rsidR="00163E19" w:rsidTr="009C076E" w14:paraId="3858EF37" w14:textId="77777777">
        <w:trPr>
          <w:trHeight w:val="20"/>
        </w:trPr>
        <w:tc>
          <w:tcPr>
            <w:tcW w:w="3823" w:type="dxa"/>
            <w:tcBorders>
              <w:top w:val="nil"/>
              <w:left w:val="single" w:color="auto" w:sz="4" w:space="0"/>
              <w:bottom w:val="nil"/>
            </w:tcBorders>
            <w:noWrap/>
            <w:hideMark/>
          </w:tcPr>
          <w:p w:rsidRPr="002779C0" w:rsidR="00283C7D" w:rsidP="009F67B2" w:rsidRDefault="00283C7D" w14:paraId="2C73C8B1" w14:textId="77777777">
            <w:pPr>
              <w:spacing w:line="240" w:lineRule="auto"/>
              <w:rPr>
                <w:rFonts w:ascii="Calibri" w:hAnsi="Calibri" w:eastAsia="Times New Roman" w:cs="Calibri"/>
              </w:rPr>
            </w:pPr>
            <w:proofErr w:type="spellStart"/>
            <w:r w:rsidRPr="002779C0">
              <w:rPr>
                <w:rFonts w:ascii="Calibri" w:hAnsi="Calibri" w:eastAsia="Times New Roman" w:cs="Calibri"/>
              </w:rPr>
              <w:t>Tweeverdieners</w:t>
            </w:r>
            <w:proofErr w:type="spellEnd"/>
          </w:p>
        </w:tc>
        <w:tc>
          <w:tcPr>
            <w:tcW w:w="1913" w:type="dxa"/>
            <w:tcBorders>
              <w:top w:val="nil"/>
              <w:bottom w:val="nil"/>
            </w:tcBorders>
          </w:tcPr>
          <w:p w:rsidRPr="002779C0" w:rsidR="00283C7D" w:rsidP="009F67B2" w:rsidRDefault="00283C7D" w14:paraId="70E6E73E" w14:textId="77777777">
            <w:pPr>
              <w:spacing w:line="240" w:lineRule="auto"/>
              <w:jc w:val="right"/>
              <w:rPr>
                <w:rFonts w:ascii="Calibri" w:hAnsi="Calibri" w:eastAsia="Aptos" w:cs="Calibri"/>
              </w:rPr>
            </w:pPr>
            <w:r w:rsidRPr="002779C0">
              <w:rPr>
                <w:rFonts w:ascii="Calibri" w:hAnsi="Calibri" w:eastAsia="Aptos" w:cs="Calibri"/>
              </w:rPr>
              <w:t>-0,1%</w:t>
            </w:r>
          </w:p>
        </w:tc>
        <w:tc>
          <w:tcPr>
            <w:tcW w:w="2339" w:type="dxa"/>
            <w:tcBorders>
              <w:top w:val="nil"/>
              <w:bottom w:val="nil"/>
              <w:right w:val="single" w:color="auto" w:sz="4" w:space="0"/>
            </w:tcBorders>
          </w:tcPr>
          <w:p w:rsidRPr="002779C0" w:rsidR="00283C7D" w:rsidP="009F67B2" w:rsidRDefault="00283C7D" w14:paraId="65423786"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283C7D" w:rsidTr="009C076E" w14:paraId="49BF6753"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46DDDB29" w14:textId="77777777">
            <w:pPr>
              <w:spacing w:line="240" w:lineRule="auto"/>
              <w:rPr>
                <w:rFonts w:ascii="Calibri" w:hAnsi="Calibri" w:eastAsia="Times New Roman" w:cs="Calibri"/>
              </w:rPr>
            </w:pPr>
            <w:proofErr w:type="spellStart"/>
            <w:r w:rsidRPr="002779C0">
              <w:rPr>
                <w:rFonts w:ascii="Calibri" w:hAnsi="Calibri" w:eastAsia="Times New Roman" w:cs="Calibri"/>
              </w:rPr>
              <w:t>Alleenstaanden</w:t>
            </w:r>
            <w:proofErr w:type="spellEnd"/>
          </w:p>
        </w:tc>
        <w:tc>
          <w:tcPr>
            <w:tcW w:w="1913" w:type="dxa"/>
            <w:tcBorders>
              <w:top w:val="nil"/>
              <w:bottom w:val="nil"/>
            </w:tcBorders>
          </w:tcPr>
          <w:p w:rsidRPr="002779C0" w:rsidR="00283C7D" w:rsidP="009F67B2" w:rsidRDefault="00283C7D" w14:paraId="482D86FD" w14:textId="77777777">
            <w:pPr>
              <w:spacing w:line="240" w:lineRule="auto"/>
              <w:jc w:val="right"/>
              <w:rPr>
                <w:rFonts w:ascii="Calibri" w:hAnsi="Calibri" w:eastAsia="Aptos" w:cs="Calibri"/>
              </w:rPr>
            </w:pPr>
            <w:r w:rsidRPr="002779C0">
              <w:rPr>
                <w:rFonts w:ascii="Calibri" w:hAnsi="Calibri" w:eastAsia="Aptos" w:cs="Calibri"/>
              </w:rPr>
              <w:t>-0,1%</w:t>
            </w:r>
          </w:p>
        </w:tc>
        <w:tc>
          <w:tcPr>
            <w:tcW w:w="2339" w:type="dxa"/>
            <w:tcBorders>
              <w:top w:val="nil"/>
              <w:bottom w:val="nil"/>
              <w:right w:val="single" w:color="auto" w:sz="4" w:space="0"/>
            </w:tcBorders>
          </w:tcPr>
          <w:p w:rsidRPr="002779C0" w:rsidR="00283C7D" w:rsidP="009F67B2" w:rsidRDefault="00283C7D" w14:paraId="15A0829C"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163E19" w:rsidTr="009C076E" w14:paraId="68CF11B4" w14:textId="77777777">
        <w:trPr>
          <w:trHeight w:val="20"/>
        </w:trPr>
        <w:tc>
          <w:tcPr>
            <w:tcW w:w="3823" w:type="dxa"/>
            <w:tcBorders>
              <w:top w:val="nil"/>
              <w:left w:val="single" w:color="auto" w:sz="4" w:space="0"/>
              <w:bottom w:val="nil"/>
            </w:tcBorders>
            <w:noWrap/>
            <w:hideMark/>
          </w:tcPr>
          <w:p w:rsidRPr="002779C0" w:rsidR="00283C7D" w:rsidP="009F67B2" w:rsidRDefault="00283C7D" w14:paraId="4EEBAE06" w14:textId="77777777">
            <w:pPr>
              <w:spacing w:line="240" w:lineRule="auto"/>
              <w:rPr>
                <w:rFonts w:ascii="Calibri" w:hAnsi="Calibri" w:eastAsia="Times New Roman" w:cs="Calibri"/>
              </w:rPr>
            </w:pPr>
            <w:proofErr w:type="spellStart"/>
            <w:r w:rsidRPr="002779C0">
              <w:rPr>
                <w:rFonts w:ascii="Calibri" w:hAnsi="Calibri" w:eastAsia="Times New Roman" w:cs="Calibri"/>
              </w:rPr>
              <w:t>Alleenverdieners</w:t>
            </w:r>
            <w:proofErr w:type="spellEnd"/>
          </w:p>
        </w:tc>
        <w:tc>
          <w:tcPr>
            <w:tcW w:w="1913" w:type="dxa"/>
            <w:tcBorders>
              <w:top w:val="nil"/>
              <w:bottom w:val="nil"/>
            </w:tcBorders>
          </w:tcPr>
          <w:p w:rsidRPr="002779C0" w:rsidR="00283C7D" w:rsidP="009F67B2" w:rsidRDefault="00283C7D" w14:paraId="427FF1F9" w14:textId="77777777">
            <w:pPr>
              <w:spacing w:line="240" w:lineRule="auto"/>
              <w:jc w:val="right"/>
              <w:rPr>
                <w:rFonts w:ascii="Calibri" w:hAnsi="Calibri" w:eastAsia="Aptos" w:cs="Calibri"/>
              </w:rPr>
            </w:pPr>
            <w:r w:rsidRPr="002779C0">
              <w:rPr>
                <w:rFonts w:ascii="Calibri" w:hAnsi="Calibri" w:eastAsia="Aptos" w:cs="Calibri"/>
              </w:rPr>
              <w:t>-0,1%</w:t>
            </w:r>
          </w:p>
        </w:tc>
        <w:tc>
          <w:tcPr>
            <w:tcW w:w="2339" w:type="dxa"/>
            <w:tcBorders>
              <w:top w:val="nil"/>
              <w:bottom w:val="nil"/>
              <w:right w:val="single" w:color="auto" w:sz="4" w:space="0"/>
            </w:tcBorders>
          </w:tcPr>
          <w:p w:rsidRPr="002779C0" w:rsidR="00283C7D" w:rsidP="009F67B2" w:rsidRDefault="00283C7D" w14:paraId="4172B679"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283C7D" w:rsidTr="009C076E" w14:paraId="78717643"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6AE706BF" w14:textId="77777777">
            <w:pPr>
              <w:spacing w:line="240" w:lineRule="auto"/>
              <w:jc w:val="right"/>
              <w:rPr>
                <w:rFonts w:ascii="Calibri" w:hAnsi="Calibri" w:eastAsia="Times New Roman" w:cs="Calibri"/>
              </w:rPr>
            </w:pPr>
          </w:p>
        </w:tc>
        <w:tc>
          <w:tcPr>
            <w:tcW w:w="1913" w:type="dxa"/>
            <w:tcBorders>
              <w:top w:val="nil"/>
              <w:bottom w:val="nil"/>
            </w:tcBorders>
          </w:tcPr>
          <w:p w:rsidRPr="002779C0" w:rsidR="00283C7D" w:rsidP="009F67B2" w:rsidRDefault="00283C7D" w14:paraId="3BFABDDB" w14:textId="77777777">
            <w:pPr>
              <w:spacing w:line="240" w:lineRule="auto"/>
              <w:jc w:val="right"/>
              <w:rPr>
                <w:rFonts w:ascii="Calibri" w:hAnsi="Calibri" w:eastAsia="Aptos" w:cs="Calibri"/>
              </w:rPr>
            </w:pPr>
          </w:p>
        </w:tc>
        <w:tc>
          <w:tcPr>
            <w:tcW w:w="2339" w:type="dxa"/>
            <w:tcBorders>
              <w:top w:val="nil"/>
              <w:bottom w:val="nil"/>
              <w:right w:val="single" w:color="auto" w:sz="4" w:space="0"/>
            </w:tcBorders>
          </w:tcPr>
          <w:p w:rsidRPr="002779C0" w:rsidR="00283C7D" w:rsidP="009F67B2" w:rsidRDefault="00283C7D" w14:paraId="1D5246C3" w14:textId="77777777">
            <w:pPr>
              <w:spacing w:line="240" w:lineRule="auto"/>
              <w:jc w:val="right"/>
              <w:rPr>
                <w:rFonts w:ascii="Calibri" w:hAnsi="Calibri" w:eastAsia="Times New Roman" w:cs="Calibri"/>
              </w:rPr>
            </w:pPr>
          </w:p>
        </w:tc>
      </w:tr>
      <w:tr w:rsidRPr="009D1673" w:rsidR="00163E19" w:rsidTr="009C076E" w14:paraId="3175D85B" w14:textId="77777777">
        <w:trPr>
          <w:trHeight w:val="20"/>
        </w:trPr>
        <w:tc>
          <w:tcPr>
            <w:tcW w:w="3823" w:type="dxa"/>
            <w:tcBorders>
              <w:top w:val="nil"/>
              <w:left w:val="single" w:color="auto" w:sz="4" w:space="0"/>
              <w:bottom w:val="nil"/>
            </w:tcBorders>
            <w:noWrap/>
            <w:hideMark/>
          </w:tcPr>
          <w:p w:rsidRPr="002779C0" w:rsidR="00283C7D" w:rsidP="009F67B2" w:rsidRDefault="00283C7D" w14:paraId="33D2D6DC" w14:textId="77777777">
            <w:pPr>
              <w:spacing w:line="240" w:lineRule="auto"/>
              <w:rPr>
                <w:rFonts w:ascii="Calibri" w:hAnsi="Calibri" w:eastAsia="Times New Roman" w:cs="Calibri"/>
                <w:i/>
              </w:rPr>
            </w:pPr>
            <w:proofErr w:type="spellStart"/>
            <w:r w:rsidRPr="002779C0">
              <w:rPr>
                <w:rFonts w:ascii="Calibri" w:hAnsi="Calibri" w:eastAsia="Times New Roman" w:cs="Calibri"/>
                <w:i/>
              </w:rPr>
              <w:t>Kinderen</w:t>
            </w:r>
            <w:proofErr w:type="spellEnd"/>
          </w:p>
        </w:tc>
        <w:tc>
          <w:tcPr>
            <w:tcW w:w="1913" w:type="dxa"/>
            <w:tcBorders>
              <w:top w:val="nil"/>
              <w:bottom w:val="nil"/>
            </w:tcBorders>
          </w:tcPr>
          <w:p w:rsidRPr="002779C0" w:rsidR="00283C7D" w:rsidP="009F67B2" w:rsidRDefault="00283C7D" w14:paraId="3A898CC4" w14:textId="77777777">
            <w:pPr>
              <w:spacing w:line="240" w:lineRule="auto"/>
              <w:jc w:val="right"/>
              <w:rPr>
                <w:rFonts w:ascii="Calibri" w:hAnsi="Calibri" w:eastAsia="Aptos" w:cs="Calibri"/>
              </w:rPr>
            </w:pPr>
          </w:p>
        </w:tc>
        <w:tc>
          <w:tcPr>
            <w:tcW w:w="2339" w:type="dxa"/>
            <w:tcBorders>
              <w:top w:val="nil"/>
              <w:bottom w:val="nil"/>
              <w:right w:val="single" w:color="auto" w:sz="4" w:space="0"/>
            </w:tcBorders>
          </w:tcPr>
          <w:p w:rsidRPr="002779C0" w:rsidR="00283C7D" w:rsidP="009F67B2" w:rsidRDefault="00283C7D" w14:paraId="49EA02AF" w14:textId="77777777">
            <w:pPr>
              <w:spacing w:line="240" w:lineRule="auto"/>
              <w:jc w:val="right"/>
              <w:rPr>
                <w:rFonts w:ascii="Calibri" w:hAnsi="Calibri" w:eastAsia="Times New Roman" w:cs="Calibri"/>
              </w:rPr>
            </w:pPr>
          </w:p>
        </w:tc>
      </w:tr>
      <w:tr w:rsidRPr="009D1673" w:rsidR="00283C7D" w:rsidTr="009C076E" w14:paraId="01217C1D"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10F9DA4D" w14:textId="77777777">
            <w:pPr>
              <w:spacing w:line="240" w:lineRule="auto"/>
              <w:rPr>
                <w:rFonts w:ascii="Calibri" w:hAnsi="Calibri" w:eastAsia="Times New Roman" w:cs="Calibri"/>
              </w:rPr>
            </w:pPr>
            <w:proofErr w:type="spellStart"/>
            <w:r w:rsidRPr="002779C0">
              <w:rPr>
                <w:rFonts w:ascii="Calibri" w:hAnsi="Calibri" w:eastAsia="Times New Roman" w:cs="Calibri"/>
              </w:rPr>
              <w:t>Hh</w:t>
            </w:r>
            <w:proofErr w:type="spellEnd"/>
            <w:r w:rsidRPr="002779C0">
              <w:rPr>
                <w:rFonts w:ascii="Calibri" w:hAnsi="Calibri" w:eastAsia="Times New Roman" w:cs="Calibri"/>
              </w:rPr>
              <w:t xml:space="preserve"> met </w:t>
            </w:r>
            <w:proofErr w:type="spellStart"/>
            <w:r w:rsidRPr="002779C0">
              <w:rPr>
                <w:rFonts w:ascii="Calibri" w:hAnsi="Calibri" w:eastAsia="Times New Roman" w:cs="Calibri"/>
              </w:rPr>
              <w:t>kinderen</w:t>
            </w:r>
            <w:proofErr w:type="spellEnd"/>
          </w:p>
        </w:tc>
        <w:tc>
          <w:tcPr>
            <w:tcW w:w="1913" w:type="dxa"/>
            <w:tcBorders>
              <w:top w:val="nil"/>
              <w:bottom w:val="nil"/>
            </w:tcBorders>
          </w:tcPr>
          <w:p w:rsidRPr="002779C0" w:rsidR="00283C7D" w:rsidP="009F67B2" w:rsidRDefault="00283C7D" w14:paraId="5C387B23" w14:textId="77777777">
            <w:pPr>
              <w:spacing w:line="240" w:lineRule="auto"/>
              <w:jc w:val="right"/>
              <w:rPr>
                <w:rFonts w:ascii="Calibri" w:hAnsi="Calibri" w:eastAsia="Aptos" w:cs="Calibri"/>
              </w:rPr>
            </w:pPr>
            <w:r w:rsidRPr="002779C0">
              <w:rPr>
                <w:rFonts w:ascii="Calibri" w:hAnsi="Calibri" w:eastAsia="Aptos" w:cs="Calibri"/>
              </w:rPr>
              <w:t>-0,1%</w:t>
            </w:r>
          </w:p>
        </w:tc>
        <w:tc>
          <w:tcPr>
            <w:tcW w:w="2339" w:type="dxa"/>
            <w:tcBorders>
              <w:top w:val="nil"/>
              <w:bottom w:val="nil"/>
              <w:right w:val="single" w:color="auto" w:sz="4" w:space="0"/>
            </w:tcBorders>
          </w:tcPr>
          <w:p w:rsidRPr="002779C0" w:rsidR="00283C7D" w:rsidP="009F67B2" w:rsidRDefault="00283C7D" w14:paraId="7DD8CC45"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163E19" w:rsidTr="009C076E" w14:paraId="184E6EDC" w14:textId="77777777">
        <w:trPr>
          <w:trHeight w:val="20"/>
        </w:trPr>
        <w:tc>
          <w:tcPr>
            <w:tcW w:w="3823" w:type="dxa"/>
            <w:tcBorders>
              <w:top w:val="nil"/>
              <w:left w:val="single" w:color="auto" w:sz="4" w:space="0"/>
              <w:bottom w:val="nil"/>
            </w:tcBorders>
            <w:noWrap/>
            <w:hideMark/>
          </w:tcPr>
          <w:p w:rsidRPr="002779C0" w:rsidR="00283C7D" w:rsidP="009F67B2" w:rsidRDefault="00283C7D" w14:paraId="7CA3208D" w14:textId="77777777">
            <w:pPr>
              <w:spacing w:line="240" w:lineRule="auto"/>
              <w:rPr>
                <w:rFonts w:ascii="Calibri" w:hAnsi="Calibri" w:eastAsia="Times New Roman" w:cs="Calibri"/>
              </w:rPr>
            </w:pPr>
            <w:proofErr w:type="spellStart"/>
            <w:r w:rsidRPr="002779C0">
              <w:rPr>
                <w:rFonts w:ascii="Calibri" w:hAnsi="Calibri" w:eastAsia="Times New Roman" w:cs="Calibri"/>
              </w:rPr>
              <w:t>Hh</w:t>
            </w:r>
            <w:proofErr w:type="spellEnd"/>
            <w:r w:rsidRPr="002779C0">
              <w:rPr>
                <w:rFonts w:ascii="Calibri" w:hAnsi="Calibri" w:eastAsia="Times New Roman" w:cs="Calibri"/>
              </w:rPr>
              <w:t xml:space="preserve"> </w:t>
            </w:r>
            <w:proofErr w:type="spellStart"/>
            <w:r w:rsidRPr="002779C0">
              <w:rPr>
                <w:rFonts w:ascii="Calibri" w:hAnsi="Calibri" w:eastAsia="Times New Roman" w:cs="Calibri"/>
              </w:rPr>
              <w:t>zonder</w:t>
            </w:r>
            <w:proofErr w:type="spellEnd"/>
            <w:r w:rsidRPr="002779C0">
              <w:rPr>
                <w:rFonts w:ascii="Calibri" w:hAnsi="Calibri" w:eastAsia="Times New Roman" w:cs="Calibri"/>
              </w:rPr>
              <w:t xml:space="preserve"> </w:t>
            </w:r>
            <w:proofErr w:type="spellStart"/>
            <w:r w:rsidRPr="002779C0">
              <w:rPr>
                <w:rFonts w:ascii="Calibri" w:hAnsi="Calibri" w:eastAsia="Times New Roman" w:cs="Calibri"/>
              </w:rPr>
              <w:t>kinderen</w:t>
            </w:r>
            <w:proofErr w:type="spellEnd"/>
          </w:p>
        </w:tc>
        <w:tc>
          <w:tcPr>
            <w:tcW w:w="1913" w:type="dxa"/>
            <w:tcBorders>
              <w:top w:val="nil"/>
              <w:bottom w:val="nil"/>
            </w:tcBorders>
          </w:tcPr>
          <w:p w:rsidRPr="002779C0" w:rsidR="00283C7D" w:rsidP="009F67B2" w:rsidRDefault="00283C7D" w14:paraId="1924AE06" w14:textId="77777777">
            <w:pPr>
              <w:spacing w:line="240" w:lineRule="auto"/>
              <w:jc w:val="right"/>
              <w:rPr>
                <w:rFonts w:ascii="Calibri" w:hAnsi="Calibri" w:eastAsia="Aptos" w:cs="Calibri"/>
              </w:rPr>
            </w:pPr>
            <w:r w:rsidRPr="002779C0">
              <w:rPr>
                <w:rFonts w:ascii="Calibri" w:hAnsi="Calibri" w:eastAsia="Aptos" w:cs="Calibri"/>
              </w:rPr>
              <w:t>-0,2%</w:t>
            </w:r>
          </w:p>
        </w:tc>
        <w:tc>
          <w:tcPr>
            <w:tcW w:w="2339" w:type="dxa"/>
            <w:tcBorders>
              <w:top w:val="nil"/>
              <w:bottom w:val="nil"/>
              <w:right w:val="single" w:color="auto" w:sz="4" w:space="0"/>
            </w:tcBorders>
          </w:tcPr>
          <w:p w:rsidRPr="002779C0" w:rsidR="00283C7D" w:rsidP="009F67B2" w:rsidRDefault="00283C7D" w14:paraId="2F34D14E" w14:textId="77777777">
            <w:pPr>
              <w:spacing w:line="240" w:lineRule="auto"/>
              <w:jc w:val="right"/>
              <w:rPr>
                <w:rFonts w:ascii="Calibri" w:hAnsi="Calibri" w:eastAsia="Aptos" w:cs="Calibri"/>
              </w:rPr>
            </w:pPr>
            <w:r w:rsidRPr="002779C0">
              <w:rPr>
                <w:rFonts w:ascii="Calibri" w:hAnsi="Calibri" w:eastAsia="Aptos" w:cs="Calibri"/>
              </w:rPr>
              <w:t>-0,1%</w:t>
            </w:r>
          </w:p>
        </w:tc>
      </w:tr>
      <w:tr w:rsidRPr="009D1673" w:rsidR="00283C7D" w:rsidTr="009C076E" w14:paraId="5EB9537A"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nil"/>
            </w:tcBorders>
            <w:noWrap/>
            <w:hideMark/>
          </w:tcPr>
          <w:p w:rsidRPr="002779C0" w:rsidR="00283C7D" w:rsidP="009F67B2" w:rsidRDefault="00283C7D" w14:paraId="13FFB961" w14:textId="77777777">
            <w:pPr>
              <w:spacing w:line="240" w:lineRule="auto"/>
              <w:jc w:val="right"/>
              <w:rPr>
                <w:rFonts w:ascii="Calibri" w:hAnsi="Calibri" w:eastAsia="Times New Roman" w:cs="Calibri"/>
              </w:rPr>
            </w:pPr>
          </w:p>
        </w:tc>
        <w:tc>
          <w:tcPr>
            <w:tcW w:w="1913" w:type="dxa"/>
            <w:tcBorders>
              <w:top w:val="nil"/>
              <w:bottom w:val="nil"/>
            </w:tcBorders>
          </w:tcPr>
          <w:p w:rsidRPr="002779C0" w:rsidR="00283C7D" w:rsidP="009F67B2" w:rsidRDefault="00283C7D" w14:paraId="54776E57" w14:textId="77777777">
            <w:pPr>
              <w:spacing w:line="240" w:lineRule="auto"/>
              <w:jc w:val="right"/>
              <w:rPr>
                <w:rFonts w:ascii="Calibri" w:hAnsi="Calibri" w:eastAsia="Aptos" w:cs="Calibri"/>
              </w:rPr>
            </w:pPr>
          </w:p>
        </w:tc>
        <w:tc>
          <w:tcPr>
            <w:tcW w:w="2339" w:type="dxa"/>
            <w:tcBorders>
              <w:top w:val="nil"/>
              <w:bottom w:val="nil"/>
              <w:right w:val="single" w:color="auto" w:sz="4" w:space="0"/>
            </w:tcBorders>
          </w:tcPr>
          <w:p w:rsidRPr="002779C0" w:rsidR="00283C7D" w:rsidP="009F67B2" w:rsidRDefault="00283C7D" w14:paraId="04D0F0FA" w14:textId="77777777">
            <w:pPr>
              <w:spacing w:line="240" w:lineRule="auto"/>
              <w:jc w:val="right"/>
              <w:rPr>
                <w:rFonts w:ascii="Calibri" w:hAnsi="Calibri" w:eastAsia="Times New Roman" w:cs="Calibri"/>
              </w:rPr>
            </w:pPr>
          </w:p>
        </w:tc>
      </w:tr>
      <w:tr w:rsidRPr="009D1673" w:rsidR="00163E19" w:rsidTr="009C076E" w14:paraId="3D4F0C2B" w14:textId="77777777">
        <w:trPr>
          <w:trHeight w:val="20"/>
        </w:trPr>
        <w:tc>
          <w:tcPr>
            <w:tcW w:w="3823" w:type="dxa"/>
            <w:tcBorders>
              <w:top w:val="nil"/>
              <w:left w:val="single" w:color="auto" w:sz="4" w:space="0"/>
              <w:bottom w:val="nil"/>
            </w:tcBorders>
            <w:noWrap/>
            <w:hideMark/>
          </w:tcPr>
          <w:p w:rsidRPr="002779C0" w:rsidR="00283C7D" w:rsidP="009F67B2" w:rsidRDefault="00283C7D" w14:paraId="06C4530E" w14:textId="77777777">
            <w:pPr>
              <w:spacing w:line="240" w:lineRule="auto"/>
              <w:rPr>
                <w:rFonts w:ascii="Calibri" w:hAnsi="Calibri" w:eastAsia="Times New Roman" w:cs="Calibri"/>
              </w:rPr>
            </w:pPr>
            <w:r w:rsidRPr="002779C0">
              <w:rPr>
                <w:rFonts w:ascii="Calibri" w:hAnsi="Calibri" w:eastAsia="Times New Roman" w:cs="Calibri"/>
              </w:rPr>
              <w:t xml:space="preserve">Alle </w:t>
            </w:r>
            <w:proofErr w:type="spellStart"/>
            <w:r w:rsidRPr="002779C0">
              <w:rPr>
                <w:rFonts w:ascii="Calibri" w:hAnsi="Calibri" w:eastAsia="Times New Roman" w:cs="Calibri"/>
              </w:rPr>
              <w:t>huishoudens</w:t>
            </w:r>
            <w:proofErr w:type="spellEnd"/>
          </w:p>
        </w:tc>
        <w:tc>
          <w:tcPr>
            <w:tcW w:w="1913" w:type="dxa"/>
            <w:tcBorders>
              <w:top w:val="nil"/>
              <w:bottom w:val="nil"/>
            </w:tcBorders>
          </w:tcPr>
          <w:p w:rsidRPr="002779C0" w:rsidR="00283C7D" w:rsidP="009F67B2" w:rsidRDefault="00283C7D" w14:paraId="34B2EA7F" w14:textId="77777777">
            <w:pPr>
              <w:spacing w:line="240" w:lineRule="auto"/>
              <w:jc w:val="right"/>
              <w:rPr>
                <w:rFonts w:ascii="Calibri" w:hAnsi="Calibri" w:eastAsia="Aptos" w:cs="Calibri"/>
                <w:bCs/>
              </w:rPr>
            </w:pPr>
            <w:r w:rsidRPr="002779C0">
              <w:rPr>
                <w:rFonts w:ascii="Calibri" w:hAnsi="Calibri" w:eastAsia="Aptos" w:cs="Calibri"/>
                <w:bCs/>
              </w:rPr>
              <w:t>-0,1%</w:t>
            </w:r>
          </w:p>
        </w:tc>
        <w:tc>
          <w:tcPr>
            <w:tcW w:w="2339" w:type="dxa"/>
            <w:tcBorders>
              <w:top w:val="nil"/>
              <w:bottom w:val="nil"/>
              <w:right w:val="single" w:color="auto" w:sz="4" w:space="0"/>
            </w:tcBorders>
          </w:tcPr>
          <w:p w:rsidRPr="002779C0" w:rsidR="00283C7D" w:rsidP="009F67B2" w:rsidRDefault="00283C7D" w14:paraId="4EDADCA2" w14:textId="77777777">
            <w:pPr>
              <w:spacing w:line="240" w:lineRule="auto"/>
              <w:jc w:val="right"/>
              <w:rPr>
                <w:rFonts w:ascii="Calibri" w:hAnsi="Calibri" w:eastAsia="Aptos" w:cs="Calibri"/>
                <w:bCs/>
              </w:rPr>
            </w:pPr>
            <w:r w:rsidRPr="002779C0">
              <w:rPr>
                <w:rFonts w:ascii="Calibri" w:hAnsi="Calibri" w:eastAsia="Aptos" w:cs="Calibri"/>
                <w:bCs/>
              </w:rPr>
              <w:t>-0,1%</w:t>
            </w:r>
          </w:p>
        </w:tc>
      </w:tr>
      <w:tr w:rsidRPr="009D1673" w:rsidR="00283C7D" w:rsidTr="009C076E" w14:paraId="5432FE9E" w14:textId="77777777">
        <w:trPr>
          <w:cnfStyle w:val="000000100000" w:firstRow="0" w:lastRow="0" w:firstColumn="0" w:lastColumn="0" w:oddVBand="0" w:evenVBand="0" w:oddHBand="1" w:evenHBand="0" w:firstRowFirstColumn="0" w:firstRowLastColumn="0" w:lastRowFirstColumn="0" w:lastRowLastColumn="0"/>
          <w:trHeight w:val="20"/>
        </w:trPr>
        <w:tc>
          <w:tcPr>
            <w:tcW w:w="3823" w:type="dxa"/>
            <w:tcBorders>
              <w:top w:val="nil"/>
              <w:left w:val="single" w:color="auto" w:sz="4" w:space="0"/>
              <w:bottom w:val="single" w:color="auto" w:sz="4" w:space="0"/>
            </w:tcBorders>
            <w:noWrap/>
          </w:tcPr>
          <w:p w:rsidRPr="002779C0" w:rsidR="00283C7D" w:rsidP="009F67B2" w:rsidRDefault="00283C7D" w14:paraId="1C9294E1" w14:textId="7A486CB5">
            <w:pPr>
              <w:spacing w:line="240" w:lineRule="auto"/>
              <w:rPr>
                <w:rFonts w:ascii="Calibri" w:hAnsi="Calibri" w:eastAsia="Times New Roman" w:cs="Calibri"/>
                <w:bCs/>
                <w:i/>
                <w:iCs/>
                <w:lang w:val="nl-NL"/>
              </w:rPr>
            </w:pPr>
            <w:r w:rsidRPr="002779C0">
              <w:rPr>
                <w:rFonts w:ascii="Calibri" w:hAnsi="Calibri" w:eastAsia="Times New Roman" w:cs="Calibri"/>
                <w:bCs/>
                <w:lang w:val="nl-NL"/>
              </w:rPr>
              <w:t>Budgettair effect 2027 t.o.v. technische invulling (</w:t>
            </w:r>
            <w:r w:rsidRPr="002779C0" w:rsidR="002779C0">
              <w:rPr>
                <w:rFonts w:ascii="Calibri" w:hAnsi="Calibri" w:eastAsia="Times New Roman" w:cs="Calibri"/>
                <w:bCs/>
                <w:lang w:val="nl-NL"/>
              </w:rPr>
              <w:t xml:space="preserve">In </w:t>
            </w:r>
            <w:r w:rsidR="002779C0">
              <w:rPr>
                <w:rFonts w:ascii="Calibri" w:hAnsi="Calibri" w:eastAsia="Times New Roman" w:cs="Calibri"/>
                <w:bCs/>
                <w:lang w:val="nl-NL"/>
              </w:rPr>
              <w:t>mln.</w:t>
            </w:r>
            <w:r w:rsidRPr="002779C0" w:rsidR="002779C0">
              <w:rPr>
                <w:rFonts w:ascii="Calibri" w:hAnsi="Calibri" w:eastAsia="Times New Roman" w:cs="Calibri"/>
                <w:bCs/>
                <w:lang w:val="nl-NL"/>
              </w:rPr>
              <w:t xml:space="preserve"> euro's</w:t>
            </w:r>
            <w:r w:rsidR="002779C0">
              <w:rPr>
                <w:rFonts w:ascii="Calibri" w:hAnsi="Calibri" w:eastAsia="Times New Roman" w:cs="Calibri"/>
                <w:bCs/>
                <w:lang w:val="nl-NL"/>
              </w:rPr>
              <w:t xml:space="preserve">, </w:t>
            </w:r>
            <w:r w:rsidRPr="002779C0" w:rsidR="002779C0">
              <w:rPr>
                <w:rFonts w:ascii="Calibri" w:hAnsi="Calibri" w:eastAsia="Times New Roman" w:cs="Calibri"/>
                <w:bCs/>
                <w:lang w:val="nl-NL"/>
              </w:rPr>
              <w:t>+ is saldoverslechtering)</w:t>
            </w:r>
          </w:p>
        </w:tc>
        <w:tc>
          <w:tcPr>
            <w:tcW w:w="1913" w:type="dxa"/>
            <w:tcBorders>
              <w:top w:val="nil"/>
              <w:bottom w:val="single" w:color="auto" w:sz="4" w:space="0"/>
            </w:tcBorders>
          </w:tcPr>
          <w:p w:rsidRPr="002779C0" w:rsidR="00283C7D" w:rsidP="009F67B2" w:rsidRDefault="00283C7D" w14:paraId="3E664B9D" w14:textId="77777777">
            <w:pPr>
              <w:spacing w:line="240" w:lineRule="auto"/>
              <w:jc w:val="right"/>
              <w:rPr>
                <w:rFonts w:ascii="Calibri" w:hAnsi="Calibri" w:eastAsia="Aptos" w:cs="Calibri"/>
                <w:lang w:val="nl-NL"/>
              </w:rPr>
            </w:pPr>
          </w:p>
        </w:tc>
        <w:tc>
          <w:tcPr>
            <w:tcW w:w="2339" w:type="dxa"/>
            <w:tcBorders>
              <w:top w:val="nil"/>
              <w:bottom w:val="single" w:color="auto" w:sz="4" w:space="0"/>
              <w:right w:val="single" w:color="auto" w:sz="4" w:space="0"/>
            </w:tcBorders>
          </w:tcPr>
          <w:p w:rsidRPr="002779C0" w:rsidR="00283C7D" w:rsidP="009F67B2" w:rsidRDefault="00283C7D" w14:paraId="756F91A3" w14:textId="70D2762E">
            <w:pPr>
              <w:spacing w:line="240" w:lineRule="auto"/>
              <w:jc w:val="right"/>
              <w:rPr>
                <w:rFonts w:ascii="Calibri" w:hAnsi="Calibri" w:eastAsia="Aptos" w:cs="Calibri"/>
              </w:rPr>
            </w:pPr>
            <w:r w:rsidRPr="002779C0">
              <w:rPr>
                <w:rFonts w:ascii="Calibri" w:hAnsi="Calibri" w:eastAsia="Aptos" w:cs="Calibri"/>
              </w:rPr>
              <w:t>436</w:t>
            </w:r>
          </w:p>
        </w:tc>
      </w:tr>
    </w:tbl>
    <w:p w:rsidR="00CD6E1A" w:rsidP="000A042D" w:rsidRDefault="00CD6E1A" w14:paraId="3A915F80" w14:textId="77777777">
      <w:pPr>
        <w:rPr>
          <w:i/>
          <w:iCs/>
        </w:rPr>
      </w:pPr>
    </w:p>
    <w:p w:rsidR="000A042D" w:rsidP="000A042D" w:rsidRDefault="00EA4134" w14:paraId="5BC75577" w14:textId="6E81EEF1">
      <w:pPr>
        <w:rPr>
          <w:i/>
          <w:iCs/>
        </w:rPr>
      </w:pPr>
      <w:r>
        <w:rPr>
          <w:i/>
          <w:iCs/>
        </w:rPr>
        <w:t>Uitwerking s</w:t>
      </w:r>
      <w:r w:rsidRPr="00283C7D" w:rsidR="000A042D">
        <w:rPr>
          <w:i/>
          <w:iCs/>
        </w:rPr>
        <w:t>ociale zekerheid</w:t>
      </w:r>
    </w:p>
    <w:p w:rsidRPr="00D266A6" w:rsidR="00F841C9" w:rsidP="00F841C9" w:rsidRDefault="000A042D" w14:paraId="34AE2427" w14:textId="26CF88E6">
      <w:r w:rsidRPr="00C37266" w:rsidDel="003A0206">
        <w:t xml:space="preserve">Om </w:t>
      </w:r>
      <w:r w:rsidR="00947E9B">
        <w:t>tot afspraken te komen</w:t>
      </w:r>
      <w:r w:rsidRPr="009C15A7" w:rsidDel="003A0206">
        <w:t xml:space="preserve"> </w:t>
      </w:r>
      <w:r w:rsidDel="003A0206">
        <w:t>met sociale partners</w:t>
      </w:r>
      <w:r w:rsidRPr="009C15A7" w:rsidDel="003A0206">
        <w:t xml:space="preserve"> </w:t>
      </w:r>
      <w:r w:rsidR="00947E9B">
        <w:t xml:space="preserve">over het verdienvermogen en hervormingen, </w:t>
      </w:r>
      <w:r w:rsidRPr="00C37266" w:rsidDel="003A0206">
        <w:t xml:space="preserve">haalt het kabinet </w:t>
      </w:r>
      <w:r w:rsidRPr="00F84004" w:rsidDel="003A0206">
        <w:t>de eerder voorgenomen hervormingen op de WW, tegemoetkoming arbeidsongeschikten en de</w:t>
      </w:r>
      <w:r w:rsidDel="003A0206">
        <w:t xml:space="preserve"> WIA</w:t>
      </w:r>
      <w:r w:rsidRPr="00F84004" w:rsidDel="003A0206">
        <w:t xml:space="preserve"> </w:t>
      </w:r>
      <w:r w:rsidDel="003A0206">
        <w:t>(</w:t>
      </w:r>
      <w:r w:rsidRPr="00F84004" w:rsidDel="003A0206">
        <w:t>IVA</w:t>
      </w:r>
      <w:r w:rsidDel="003A0206">
        <w:t>)</w:t>
      </w:r>
      <w:r w:rsidRPr="00F84004" w:rsidDel="003A0206">
        <w:t xml:space="preserve"> van</w:t>
      </w:r>
      <w:r w:rsidDel="003A0206">
        <w:t xml:space="preserve"> de begroting van Sociale Zaken en Werkgelegenheid (zie tabel </w:t>
      </w:r>
      <w:r w:rsidR="00CE29A5">
        <w:t>3</w:t>
      </w:r>
      <w:r w:rsidDel="003A0206">
        <w:t>)</w:t>
      </w:r>
      <w:r w:rsidRPr="00F84004" w:rsidDel="003A0206">
        <w:t>.</w:t>
      </w:r>
      <w:r w:rsidDel="003A0206">
        <w:t xml:space="preserve"> Op deze manier k</w:t>
      </w:r>
      <w:r w:rsidR="0063591B">
        <w:t>unnen de werkgevers en werknemers</w:t>
      </w:r>
      <w:r w:rsidDel="003A0206">
        <w:t xml:space="preserve"> met het kabinet aan de slag om de benodigde hervormingen vorm te geven. </w:t>
      </w:r>
      <w:bookmarkStart w:name="_Hlk241435237" w:id="4"/>
      <w:r w:rsidRPr="00F841C9" w:rsidR="00F841C9">
        <w:t>In afwachting van de uitkomsten van een sociaal akkoord, wordt de besparingsopgave op de</w:t>
      </w:r>
      <w:r w:rsidR="007A4FE9">
        <w:t xml:space="preserve"> tranches prijsbijstelling tot en met 2031 </w:t>
      </w:r>
      <w:r w:rsidRPr="00F841C9" w:rsidR="00F841C9">
        <w:t xml:space="preserve">excl. </w:t>
      </w:r>
      <w:r w:rsidR="007A4FE9">
        <w:t xml:space="preserve">Defensie, </w:t>
      </w:r>
      <w:proofErr w:type="spellStart"/>
      <w:r w:rsidR="007A4FE9">
        <w:t>JenV</w:t>
      </w:r>
      <w:proofErr w:type="spellEnd"/>
      <w:r w:rsidR="007A4FE9">
        <w:t xml:space="preserve">, Mobiliteitsfonds en Deltafonds </w:t>
      </w:r>
      <w:r w:rsidRPr="00F841C9" w:rsidR="00F841C9">
        <w:t>geboekt</w:t>
      </w:r>
      <w:r w:rsidR="001F7AE6">
        <w:t xml:space="preserve"> (zie tabel 4)</w:t>
      </w:r>
      <w:r w:rsidR="007A4FE9">
        <w:t>. Dit laatste is</w:t>
      </w:r>
      <w:r w:rsidR="00EA271D">
        <w:t xml:space="preserve"> ook</w:t>
      </w:r>
      <w:r w:rsidR="007A4FE9">
        <w:t xml:space="preserve"> in</w:t>
      </w:r>
      <w:r w:rsidRPr="00F841C9" w:rsidR="007A4FE9">
        <w:t xml:space="preserve"> lijn met </w:t>
      </w:r>
      <w:r w:rsidR="00EA271D">
        <w:t xml:space="preserve">de motie van </w:t>
      </w:r>
      <w:r w:rsidR="00FB5290">
        <w:t>ChristenUnie</w:t>
      </w:r>
      <w:r w:rsidR="007A4FE9">
        <w:t xml:space="preserve"> en SGP</w:t>
      </w:r>
      <w:r w:rsidRPr="00F841C9" w:rsidR="007A4FE9">
        <w:rPr>
          <w:rStyle w:val="Voetnootmarkering"/>
        </w:rPr>
        <w:footnoteReference w:id="18"/>
      </w:r>
      <w:r w:rsidR="007A4FE9">
        <w:t xml:space="preserve">. </w:t>
      </w:r>
      <w:proofErr w:type="gramStart"/>
      <w:r w:rsidRPr="00F841C9" w:rsidR="00023E91">
        <w:t>Indien</w:t>
      </w:r>
      <w:proofErr w:type="gramEnd"/>
      <w:r w:rsidRPr="00F841C9" w:rsidR="00023E91">
        <w:t xml:space="preserve"> de hervormingen die volgen uit de gesprekken tussen werkgevers en werknemers</w:t>
      </w:r>
      <w:r w:rsidR="00023E91">
        <w:t xml:space="preserve"> niet voldoende opleveren, zal het kabinet in het voorjaar definitief bezien op welke wijze de besparingen gedekt worden binnen de uitgaven.</w:t>
      </w:r>
    </w:p>
    <w:bookmarkEnd w:id="4"/>
    <w:p w:rsidR="00B256E1" w:rsidP="006222F1" w:rsidRDefault="00B256E1" w14:paraId="0E1791D0" w14:textId="77777777">
      <w:pPr>
        <w:spacing w:line="240" w:lineRule="auto"/>
        <w:rPr>
          <w:i/>
          <w:iCs/>
        </w:rPr>
      </w:pPr>
    </w:p>
    <w:p w:rsidRPr="006021BE" w:rsidR="000A042D" w:rsidP="006222F1" w:rsidRDefault="000A042D" w14:paraId="6761EDEC" w14:textId="3EB3AD99">
      <w:pPr>
        <w:spacing w:line="240" w:lineRule="auto"/>
        <w:rPr>
          <w:i/>
          <w:iCs/>
        </w:rPr>
      </w:pPr>
      <w:r w:rsidRPr="006021BE">
        <w:rPr>
          <w:i/>
          <w:iCs/>
        </w:rPr>
        <w:t xml:space="preserve">Tabel </w:t>
      </w:r>
      <w:r w:rsidR="00631030">
        <w:rPr>
          <w:i/>
          <w:iCs/>
        </w:rPr>
        <w:t>3</w:t>
      </w:r>
      <w:r w:rsidRPr="006021BE">
        <w:rPr>
          <w:i/>
          <w:iCs/>
        </w:rPr>
        <w:t xml:space="preserve">. </w:t>
      </w:r>
      <w:r>
        <w:rPr>
          <w:i/>
          <w:iCs/>
        </w:rPr>
        <w:t>Wijzigingen op de b</w:t>
      </w:r>
      <w:r w:rsidRPr="006021BE">
        <w:rPr>
          <w:i/>
          <w:iCs/>
        </w:rPr>
        <w:t>egroting van Sociale Zaken en Werkgelegenheid</w:t>
      </w:r>
    </w:p>
    <w:tbl>
      <w:tblPr>
        <w:tblW w:w="5270" w:type="pct"/>
        <w:tblLayout w:type="fixed"/>
        <w:tblCellMar>
          <w:left w:w="70" w:type="dxa"/>
          <w:right w:w="70" w:type="dxa"/>
        </w:tblCellMar>
        <w:tblLook w:val="04A0" w:firstRow="1" w:lastRow="0" w:firstColumn="1" w:lastColumn="0" w:noHBand="0" w:noVBand="1"/>
      </w:tblPr>
      <w:tblGrid>
        <w:gridCol w:w="4776"/>
        <w:gridCol w:w="621"/>
        <w:gridCol w:w="621"/>
        <w:gridCol w:w="621"/>
        <w:gridCol w:w="621"/>
        <w:gridCol w:w="618"/>
      </w:tblGrid>
      <w:tr w:rsidRPr="0028243A" w:rsidR="00EA271D" w:rsidTr="00EA271D" w14:paraId="6B476901" w14:textId="77777777">
        <w:trPr>
          <w:trHeight w:val="113"/>
        </w:trPr>
        <w:tc>
          <w:tcPr>
            <w:tcW w:w="3032" w:type="pct"/>
            <w:tcBorders>
              <w:top w:val="single" w:color="auto" w:sz="4" w:space="0"/>
              <w:left w:val="single" w:color="auto" w:sz="4" w:space="0"/>
              <w:bottom w:val="nil"/>
              <w:right w:val="nil"/>
            </w:tcBorders>
            <w:shd w:val="clear" w:color="000000" w:fill="0070C0"/>
            <w:noWrap/>
            <w:vAlign w:val="bottom"/>
            <w:hideMark/>
          </w:tcPr>
          <w:p w:rsidRPr="006021BE" w:rsidR="00EA271D" w:rsidP="00C37FA1" w:rsidRDefault="00EA271D" w14:paraId="32F1669A" w14:textId="77777777">
            <w:pPr>
              <w:autoSpaceDN/>
              <w:spacing w:line="240" w:lineRule="auto"/>
              <w:textAlignment w:val="auto"/>
              <w:rPr>
                <w:rFonts w:ascii="Calibri" w:hAnsi="Calibri" w:eastAsia="Times New Roman" w:cs="Calibri"/>
                <w:color w:val="FFFFFF"/>
              </w:rPr>
            </w:pPr>
            <w:r w:rsidRPr="006021BE">
              <w:rPr>
                <w:rFonts w:ascii="Calibri" w:hAnsi="Calibri" w:eastAsia="Times New Roman" w:cs="Calibri"/>
                <w:color w:val="FFFFFF"/>
              </w:rPr>
              <w:t>In miljoenen euro's (+ is saldoverslechtering)</w:t>
            </w:r>
          </w:p>
        </w:tc>
        <w:tc>
          <w:tcPr>
            <w:tcW w:w="394" w:type="pct"/>
            <w:tcBorders>
              <w:top w:val="single" w:color="auto" w:sz="4" w:space="0"/>
              <w:left w:val="nil"/>
              <w:bottom w:val="nil"/>
              <w:right w:val="nil"/>
            </w:tcBorders>
            <w:shd w:val="clear" w:color="000000" w:fill="0070C0"/>
            <w:noWrap/>
            <w:vAlign w:val="bottom"/>
            <w:hideMark/>
          </w:tcPr>
          <w:p w:rsidRPr="006021BE" w:rsidR="00EA271D" w:rsidP="00C37FA1" w:rsidRDefault="00EA271D" w14:paraId="1F53F326"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2027</w:t>
            </w:r>
          </w:p>
        </w:tc>
        <w:tc>
          <w:tcPr>
            <w:tcW w:w="394" w:type="pct"/>
            <w:tcBorders>
              <w:top w:val="single" w:color="auto" w:sz="4" w:space="0"/>
              <w:left w:val="nil"/>
              <w:bottom w:val="nil"/>
              <w:right w:val="nil"/>
            </w:tcBorders>
            <w:shd w:val="clear" w:color="000000" w:fill="0070C0"/>
            <w:noWrap/>
            <w:vAlign w:val="bottom"/>
            <w:hideMark/>
          </w:tcPr>
          <w:p w:rsidRPr="006021BE" w:rsidR="00EA271D" w:rsidP="00C37FA1" w:rsidRDefault="00EA271D" w14:paraId="72A3C228"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2028</w:t>
            </w:r>
          </w:p>
        </w:tc>
        <w:tc>
          <w:tcPr>
            <w:tcW w:w="394" w:type="pct"/>
            <w:tcBorders>
              <w:top w:val="single" w:color="auto" w:sz="4" w:space="0"/>
              <w:left w:val="nil"/>
              <w:bottom w:val="nil"/>
              <w:right w:val="nil"/>
            </w:tcBorders>
            <w:shd w:val="clear" w:color="000000" w:fill="0070C0"/>
            <w:noWrap/>
            <w:vAlign w:val="bottom"/>
            <w:hideMark/>
          </w:tcPr>
          <w:p w:rsidRPr="006021BE" w:rsidR="00EA271D" w:rsidP="00C37FA1" w:rsidRDefault="00EA271D" w14:paraId="0F5C7211"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2029</w:t>
            </w:r>
          </w:p>
        </w:tc>
        <w:tc>
          <w:tcPr>
            <w:tcW w:w="394" w:type="pct"/>
            <w:tcBorders>
              <w:top w:val="single" w:color="auto" w:sz="4" w:space="0"/>
              <w:left w:val="nil"/>
              <w:bottom w:val="nil"/>
              <w:right w:val="nil"/>
            </w:tcBorders>
            <w:shd w:val="clear" w:color="000000" w:fill="0070C0"/>
            <w:noWrap/>
            <w:vAlign w:val="bottom"/>
            <w:hideMark/>
          </w:tcPr>
          <w:p w:rsidRPr="006021BE" w:rsidR="00EA271D" w:rsidP="00C37FA1" w:rsidRDefault="00EA271D" w14:paraId="6890C1A0"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2030</w:t>
            </w:r>
          </w:p>
        </w:tc>
        <w:tc>
          <w:tcPr>
            <w:tcW w:w="394" w:type="pct"/>
            <w:tcBorders>
              <w:top w:val="single" w:color="auto" w:sz="4" w:space="0"/>
              <w:left w:val="nil"/>
              <w:bottom w:val="nil"/>
              <w:right w:val="single" w:color="auto" w:sz="4" w:space="0"/>
            </w:tcBorders>
            <w:shd w:val="clear" w:color="000000" w:fill="0070C0"/>
            <w:noWrap/>
            <w:vAlign w:val="bottom"/>
            <w:hideMark/>
          </w:tcPr>
          <w:p w:rsidRPr="006021BE" w:rsidR="00EA271D" w:rsidP="00C37FA1" w:rsidRDefault="00EA271D" w14:paraId="146113F5"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2031</w:t>
            </w:r>
          </w:p>
        </w:tc>
      </w:tr>
      <w:tr w:rsidRPr="0028243A" w:rsidR="00EA271D" w:rsidTr="00EA271D" w14:paraId="2D5C872C" w14:textId="77777777">
        <w:trPr>
          <w:trHeight w:val="113"/>
        </w:trPr>
        <w:tc>
          <w:tcPr>
            <w:tcW w:w="3032" w:type="pct"/>
            <w:tcBorders>
              <w:top w:val="nil"/>
              <w:left w:val="single" w:color="auto" w:sz="4" w:space="0"/>
              <w:bottom w:val="nil"/>
              <w:right w:val="nil"/>
            </w:tcBorders>
            <w:noWrap/>
            <w:vAlign w:val="center"/>
            <w:hideMark/>
          </w:tcPr>
          <w:p w:rsidRPr="0028243A" w:rsidR="00EA271D" w:rsidP="00C37FA1" w:rsidRDefault="00EA271D" w14:paraId="2D9444C0" w14:textId="77777777">
            <w:pPr>
              <w:autoSpaceDN/>
              <w:spacing w:line="240" w:lineRule="auto"/>
              <w:textAlignment w:val="auto"/>
              <w:rPr>
                <w:rFonts w:ascii="Calibri" w:hAnsi="Calibri" w:eastAsia="Times New Roman" w:cs="Calibri"/>
                <w:color w:val="auto"/>
              </w:rPr>
            </w:pPr>
            <w:r w:rsidRPr="0028243A">
              <w:rPr>
                <w:rFonts w:ascii="Calibri" w:hAnsi="Calibri" w:eastAsia="Times New Roman" w:cs="Calibri"/>
                <w:color w:val="auto"/>
              </w:rPr>
              <w:t>WW-maatregelen</w:t>
            </w:r>
          </w:p>
        </w:tc>
        <w:tc>
          <w:tcPr>
            <w:tcW w:w="394" w:type="pct"/>
            <w:tcBorders>
              <w:top w:val="nil"/>
              <w:left w:val="nil"/>
              <w:bottom w:val="nil"/>
              <w:right w:val="nil"/>
            </w:tcBorders>
            <w:noWrap/>
            <w:vAlign w:val="center"/>
            <w:hideMark/>
          </w:tcPr>
          <w:p w:rsidRPr="0028243A" w:rsidR="00EA271D" w:rsidP="00C37FA1" w:rsidRDefault="00EA271D" w14:paraId="1E354AAC"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4" w:type="pct"/>
            <w:tcBorders>
              <w:top w:val="nil"/>
              <w:left w:val="nil"/>
              <w:bottom w:val="nil"/>
              <w:right w:val="nil"/>
            </w:tcBorders>
            <w:noWrap/>
            <w:vAlign w:val="center"/>
            <w:hideMark/>
          </w:tcPr>
          <w:p w:rsidRPr="0028243A" w:rsidR="00EA271D" w:rsidP="00C37FA1" w:rsidRDefault="00EA271D" w14:paraId="7D7E7AFA" w14:textId="004D57F5">
            <w:pPr>
              <w:autoSpaceDN/>
              <w:spacing w:line="240" w:lineRule="auto"/>
              <w:jc w:val="right"/>
              <w:textAlignment w:val="auto"/>
              <w:rPr>
                <w:rFonts w:ascii="Calibri" w:hAnsi="Calibri" w:eastAsia="Times New Roman" w:cs="Calibri"/>
              </w:rPr>
            </w:pPr>
          </w:p>
        </w:tc>
        <w:tc>
          <w:tcPr>
            <w:tcW w:w="394" w:type="pct"/>
            <w:tcBorders>
              <w:top w:val="nil"/>
              <w:left w:val="nil"/>
              <w:bottom w:val="nil"/>
              <w:right w:val="nil"/>
            </w:tcBorders>
            <w:noWrap/>
            <w:vAlign w:val="center"/>
            <w:hideMark/>
          </w:tcPr>
          <w:p w:rsidRPr="0028243A" w:rsidR="00EA271D" w:rsidP="00C37FA1" w:rsidRDefault="00EA271D" w14:paraId="7840C87F"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-5</w:t>
            </w:r>
          </w:p>
        </w:tc>
        <w:tc>
          <w:tcPr>
            <w:tcW w:w="394" w:type="pct"/>
            <w:tcBorders>
              <w:top w:val="nil"/>
              <w:left w:val="nil"/>
              <w:bottom w:val="nil"/>
              <w:right w:val="nil"/>
            </w:tcBorders>
            <w:noWrap/>
            <w:vAlign w:val="center"/>
            <w:hideMark/>
          </w:tcPr>
          <w:p w:rsidRPr="0028243A" w:rsidR="00EA271D" w:rsidP="00C37FA1" w:rsidRDefault="00EA271D" w14:paraId="68589DC1"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1.011</w:t>
            </w:r>
          </w:p>
        </w:tc>
        <w:tc>
          <w:tcPr>
            <w:tcW w:w="394" w:type="pct"/>
            <w:tcBorders>
              <w:top w:val="nil"/>
              <w:left w:val="nil"/>
              <w:bottom w:val="nil"/>
              <w:right w:val="single" w:color="auto" w:sz="4" w:space="0"/>
            </w:tcBorders>
            <w:noWrap/>
            <w:vAlign w:val="center"/>
            <w:hideMark/>
          </w:tcPr>
          <w:p w:rsidRPr="0028243A" w:rsidR="00EA271D" w:rsidP="00C37FA1" w:rsidRDefault="00EA271D" w14:paraId="2AA8EB6D"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1.868</w:t>
            </w:r>
          </w:p>
        </w:tc>
      </w:tr>
      <w:tr w:rsidRPr="0028243A" w:rsidR="00EA271D" w:rsidTr="00EA271D" w14:paraId="7118EE0B" w14:textId="77777777">
        <w:trPr>
          <w:trHeight w:val="113"/>
        </w:trPr>
        <w:tc>
          <w:tcPr>
            <w:tcW w:w="3032" w:type="pct"/>
            <w:tcBorders>
              <w:top w:val="nil"/>
              <w:left w:val="single" w:color="auto" w:sz="4" w:space="0"/>
              <w:bottom w:val="nil"/>
              <w:right w:val="nil"/>
            </w:tcBorders>
            <w:noWrap/>
            <w:vAlign w:val="center"/>
            <w:hideMark/>
          </w:tcPr>
          <w:p w:rsidRPr="0028243A" w:rsidR="00EA271D" w:rsidP="00C37FA1" w:rsidRDefault="00EA271D" w14:paraId="51BA5CE7" w14:textId="77777777">
            <w:pPr>
              <w:autoSpaceDN/>
              <w:spacing w:line="240" w:lineRule="auto"/>
              <w:textAlignment w:val="auto"/>
              <w:rPr>
                <w:rFonts w:ascii="Calibri" w:hAnsi="Calibri" w:eastAsia="Times New Roman" w:cs="Calibri"/>
                <w:color w:val="auto"/>
              </w:rPr>
            </w:pPr>
            <w:r w:rsidRPr="0028243A">
              <w:rPr>
                <w:rFonts w:ascii="Calibri" w:hAnsi="Calibri" w:eastAsia="Times New Roman" w:cs="Calibri"/>
                <w:color w:val="auto"/>
              </w:rPr>
              <w:t>Afschaffen tegemoetkoming arbeidsongeschikten</w:t>
            </w:r>
          </w:p>
        </w:tc>
        <w:tc>
          <w:tcPr>
            <w:tcW w:w="394" w:type="pct"/>
            <w:tcBorders>
              <w:top w:val="nil"/>
              <w:left w:val="nil"/>
              <w:bottom w:val="nil"/>
              <w:right w:val="nil"/>
            </w:tcBorders>
            <w:noWrap/>
            <w:vAlign w:val="center"/>
            <w:hideMark/>
          </w:tcPr>
          <w:p w:rsidRPr="0028243A" w:rsidR="00EA271D" w:rsidP="00C37FA1" w:rsidRDefault="00EA271D" w14:paraId="6EA9201E"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4" w:type="pct"/>
            <w:tcBorders>
              <w:top w:val="nil"/>
              <w:left w:val="nil"/>
              <w:bottom w:val="nil"/>
              <w:right w:val="nil"/>
            </w:tcBorders>
            <w:noWrap/>
            <w:vAlign w:val="center"/>
            <w:hideMark/>
          </w:tcPr>
          <w:p w:rsidRPr="0028243A" w:rsidR="00EA271D" w:rsidP="00C37FA1" w:rsidRDefault="00EA271D" w14:paraId="69420D6A"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4" w:type="pct"/>
            <w:tcBorders>
              <w:top w:val="nil"/>
              <w:left w:val="nil"/>
              <w:bottom w:val="nil"/>
              <w:right w:val="nil"/>
            </w:tcBorders>
            <w:noWrap/>
            <w:vAlign w:val="center"/>
            <w:hideMark/>
          </w:tcPr>
          <w:p w:rsidRPr="0028243A" w:rsidR="00EA271D" w:rsidP="00C37FA1" w:rsidRDefault="00EA271D" w14:paraId="260998B7"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315</w:t>
            </w:r>
          </w:p>
        </w:tc>
        <w:tc>
          <w:tcPr>
            <w:tcW w:w="394" w:type="pct"/>
            <w:tcBorders>
              <w:top w:val="nil"/>
              <w:left w:val="nil"/>
              <w:bottom w:val="nil"/>
              <w:right w:val="nil"/>
            </w:tcBorders>
            <w:noWrap/>
            <w:vAlign w:val="center"/>
            <w:hideMark/>
          </w:tcPr>
          <w:p w:rsidRPr="0028243A" w:rsidR="00EA271D" w:rsidP="00C37FA1" w:rsidRDefault="00EA271D" w14:paraId="59346BF6"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320</w:t>
            </w:r>
          </w:p>
        </w:tc>
        <w:tc>
          <w:tcPr>
            <w:tcW w:w="394" w:type="pct"/>
            <w:tcBorders>
              <w:top w:val="nil"/>
              <w:left w:val="nil"/>
              <w:bottom w:val="nil"/>
              <w:right w:val="single" w:color="auto" w:sz="4" w:space="0"/>
            </w:tcBorders>
            <w:noWrap/>
            <w:vAlign w:val="center"/>
            <w:hideMark/>
          </w:tcPr>
          <w:p w:rsidRPr="0028243A" w:rsidR="00EA271D" w:rsidP="00C37FA1" w:rsidRDefault="00EA271D" w14:paraId="4B1EA125"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324</w:t>
            </w:r>
          </w:p>
        </w:tc>
      </w:tr>
      <w:tr w:rsidRPr="0028243A" w:rsidR="00EA271D" w:rsidTr="00EA271D" w14:paraId="5CB3821E" w14:textId="77777777">
        <w:trPr>
          <w:trHeight w:val="113"/>
        </w:trPr>
        <w:tc>
          <w:tcPr>
            <w:tcW w:w="3032" w:type="pct"/>
            <w:tcBorders>
              <w:top w:val="nil"/>
              <w:left w:val="single" w:color="auto" w:sz="4" w:space="0"/>
              <w:bottom w:val="nil"/>
              <w:right w:val="nil"/>
            </w:tcBorders>
            <w:noWrap/>
            <w:vAlign w:val="center"/>
            <w:hideMark/>
          </w:tcPr>
          <w:p w:rsidRPr="0028243A" w:rsidR="00EA271D" w:rsidP="00C37FA1" w:rsidRDefault="00EA271D" w14:paraId="64710186" w14:textId="77777777">
            <w:pPr>
              <w:autoSpaceDN/>
              <w:spacing w:line="240" w:lineRule="auto"/>
              <w:textAlignment w:val="auto"/>
              <w:rPr>
                <w:rFonts w:ascii="Calibri" w:hAnsi="Calibri" w:eastAsia="Times New Roman" w:cs="Calibri"/>
              </w:rPr>
            </w:pPr>
            <w:r w:rsidRPr="0028243A">
              <w:rPr>
                <w:rFonts w:ascii="Calibri" w:hAnsi="Calibri" w:eastAsia="Times New Roman" w:cs="Calibri"/>
              </w:rPr>
              <w:t>IVA afschaffen</w:t>
            </w:r>
          </w:p>
        </w:tc>
        <w:tc>
          <w:tcPr>
            <w:tcW w:w="394" w:type="pct"/>
            <w:tcBorders>
              <w:top w:val="nil"/>
              <w:left w:val="nil"/>
              <w:bottom w:val="nil"/>
              <w:right w:val="nil"/>
            </w:tcBorders>
            <w:noWrap/>
            <w:vAlign w:val="center"/>
            <w:hideMark/>
          </w:tcPr>
          <w:p w:rsidRPr="0028243A" w:rsidR="00EA271D" w:rsidP="00C37FA1" w:rsidRDefault="00EA271D" w14:paraId="6399F6B6"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4" w:type="pct"/>
            <w:tcBorders>
              <w:top w:val="nil"/>
              <w:left w:val="nil"/>
              <w:bottom w:val="nil"/>
              <w:right w:val="nil"/>
            </w:tcBorders>
            <w:noWrap/>
            <w:vAlign w:val="center"/>
            <w:hideMark/>
          </w:tcPr>
          <w:p w:rsidRPr="0028243A" w:rsidR="00EA271D" w:rsidP="00C37FA1" w:rsidRDefault="00EA271D" w14:paraId="249A824E"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4" w:type="pct"/>
            <w:tcBorders>
              <w:top w:val="nil"/>
              <w:left w:val="nil"/>
              <w:bottom w:val="nil"/>
              <w:right w:val="nil"/>
            </w:tcBorders>
            <w:noWrap/>
            <w:vAlign w:val="center"/>
            <w:hideMark/>
          </w:tcPr>
          <w:p w:rsidRPr="0028243A" w:rsidR="00EA271D" w:rsidP="00C37FA1" w:rsidRDefault="00EA271D" w14:paraId="5685AA2C"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-5</w:t>
            </w:r>
          </w:p>
        </w:tc>
        <w:tc>
          <w:tcPr>
            <w:tcW w:w="394" w:type="pct"/>
            <w:tcBorders>
              <w:top w:val="nil"/>
              <w:left w:val="nil"/>
              <w:bottom w:val="nil"/>
              <w:right w:val="nil"/>
            </w:tcBorders>
            <w:noWrap/>
            <w:vAlign w:val="center"/>
            <w:hideMark/>
          </w:tcPr>
          <w:p w:rsidRPr="0028243A" w:rsidR="00EA271D" w:rsidP="00C37FA1" w:rsidRDefault="00EA271D" w14:paraId="60DE50E5"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68</w:t>
            </w:r>
          </w:p>
        </w:tc>
        <w:tc>
          <w:tcPr>
            <w:tcW w:w="394" w:type="pct"/>
            <w:tcBorders>
              <w:top w:val="nil"/>
              <w:left w:val="nil"/>
              <w:bottom w:val="nil"/>
              <w:right w:val="single" w:color="auto" w:sz="4" w:space="0"/>
            </w:tcBorders>
            <w:noWrap/>
            <w:vAlign w:val="center"/>
            <w:hideMark/>
          </w:tcPr>
          <w:p w:rsidRPr="0028243A" w:rsidR="00EA271D" w:rsidP="00C37FA1" w:rsidRDefault="00EA271D" w14:paraId="4BD24525"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222</w:t>
            </w:r>
          </w:p>
        </w:tc>
      </w:tr>
      <w:tr w:rsidRPr="0028243A" w:rsidR="00EA271D" w:rsidTr="00EA271D" w14:paraId="259A2E30" w14:textId="77777777">
        <w:trPr>
          <w:trHeight w:val="113"/>
        </w:trPr>
        <w:tc>
          <w:tcPr>
            <w:tcW w:w="3032" w:type="pct"/>
            <w:tcBorders>
              <w:top w:val="nil"/>
              <w:left w:val="single" w:color="auto" w:sz="4" w:space="0"/>
              <w:bottom w:val="nil"/>
              <w:right w:val="nil"/>
            </w:tcBorders>
            <w:vAlign w:val="center"/>
            <w:hideMark/>
          </w:tcPr>
          <w:p w:rsidRPr="0028243A" w:rsidR="00EA271D" w:rsidP="00C37FA1" w:rsidRDefault="00EA271D" w14:paraId="5B727040" w14:textId="77777777">
            <w:pPr>
              <w:autoSpaceDN/>
              <w:spacing w:line="240" w:lineRule="auto"/>
              <w:textAlignment w:val="auto"/>
              <w:rPr>
                <w:rFonts w:ascii="Calibri" w:hAnsi="Calibri" w:eastAsia="Times New Roman" w:cs="Calibri"/>
              </w:rPr>
            </w:pPr>
          </w:p>
        </w:tc>
        <w:tc>
          <w:tcPr>
            <w:tcW w:w="394" w:type="pct"/>
            <w:tcBorders>
              <w:top w:val="nil"/>
              <w:left w:val="nil"/>
              <w:bottom w:val="nil"/>
              <w:right w:val="nil"/>
            </w:tcBorders>
            <w:noWrap/>
            <w:vAlign w:val="center"/>
            <w:hideMark/>
          </w:tcPr>
          <w:p w:rsidRPr="0028243A" w:rsidR="00EA271D" w:rsidP="00C37FA1" w:rsidRDefault="00EA271D" w14:paraId="24CB8FE3"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4" w:type="pct"/>
            <w:tcBorders>
              <w:top w:val="nil"/>
              <w:left w:val="nil"/>
              <w:bottom w:val="nil"/>
              <w:right w:val="nil"/>
            </w:tcBorders>
            <w:noWrap/>
            <w:vAlign w:val="center"/>
            <w:hideMark/>
          </w:tcPr>
          <w:p w:rsidRPr="0028243A" w:rsidR="00EA271D" w:rsidP="00C37FA1" w:rsidRDefault="00EA271D" w14:paraId="305BB163"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4" w:type="pct"/>
            <w:tcBorders>
              <w:top w:val="nil"/>
              <w:left w:val="nil"/>
              <w:bottom w:val="nil"/>
              <w:right w:val="nil"/>
            </w:tcBorders>
            <w:noWrap/>
            <w:vAlign w:val="center"/>
            <w:hideMark/>
          </w:tcPr>
          <w:p w:rsidRPr="0028243A" w:rsidR="00EA271D" w:rsidP="00C37FA1" w:rsidRDefault="00EA271D" w14:paraId="48B0E61A"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4" w:type="pct"/>
            <w:tcBorders>
              <w:top w:val="nil"/>
              <w:left w:val="nil"/>
              <w:bottom w:val="nil"/>
              <w:right w:val="nil"/>
            </w:tcBorders>
            <w:noWrap/>
            <w:vAlign w:val="center"/>
            <w:hideMark/>
          </w:tcPr>
          <w:p w:rsidRPr="0028243A" w:rsidR="00EA271D" w:rsidP="00C37FA1" w:rsidRDefault="00EA271D" w14:paraId="457843B2"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4" w:type="pct"/>
            <w:tcBorders>
              <w:top w:val="nil"/>
              <w:left w:val="nil"/>
              <w:bottom w:val="nil"/>
              <w:right w:val="single" w:color="auto" w:sz="4" w:space="0"/>
            </w:tcBorders>
            <w:noWrap/>
            <w:vAlign w:val="center"/>
            <w:hideMark/>
          </w:tcPr>
          <w:p w:rsidRPr="0028243A" w:rsidR="00EA271D" w:rsidP="00C37FA1" w:rsidRDefault="00EA271D" w14:paraId="31C9CBBF" w14:textId="77777777">
            <w:pPr>
              <w:autoSpaceDN/>
              <w:spacing w:line="240" w:lineRule="auto"/>
              <w:jc w:val="right"/>
              <w:textAlignment w:val="auto"/>
              <w:rPr>
                <w:rFonts w:ascii="Calibri" w:hAnsi="Calibri" w:eastAsia="Times New Roman" w:cs="Calibri"/>
              </w:rPr>
            </w:pPr>
          </w:p>
        </w:tc>
      </w:tr>
      <w:tr w:rsidRPr="0028243A" w:rsidR="00EA271D" w:rsidTr="00EA271D" w14:paraId="0505A7DE" w14:textId="77777777">
        <w:trPr>
          <w:trHeight w:val="113"/>
        </w:trPr>
        <w:tc>
          <w:tcPr>
            <w:tcW w:w="3032" w:type="pct"/>
            <w:tcBorders>
              <w:top w:val="nil"/>
              <w:left w:val="single" w:color="auto" w:sz="4" w:space="0"/>
              <w:bottom w:val="single" w:color="auto" w:sz="4" w:space="0"/>
              <w:right w:val="nil"/>
            </w:tcBorders>
            <w:vAlign w:val="center"/>
            <w:hideMark/>
          </w:tcPr>
          <w:p w:rsidRPr="0028243A" w:rsidR="00EA271D" w:rsidP="00A45C44" w:rsidRDefault="00EA271D" w14:paraId="26EAAC13" w14:textId="77777777">
            <w:pPr>
              <w:autoSpaceDN/>
              <w:spacing w:line="240" w:lineRule="auto"/>
              <w:textAlignment w:val="auto"/>
              <w:rPr>
                <w:rFonts w:ascii="Calibri" w:hAnsi="Calibri" w:eastAsia="Times New Roman" w:cs="Calibri"/>
                <w:b/>
                <w:bCs/>
              </w:rPr>
            </w:pPr>
            <w:r w:rsidRPr="0028243A">
              <w:rPr>
                <w:rFonts w:ascii="Calibri" w:hAnsi="Calibri" w:eastAsia="Times New Roman" w:cs="Calibri"/>
                <w:b/>
                <w:bCs/>
              </w:rPr>
              <w:t>Totaal</w:t>
            </w:r>
          </w:p>
        </w:tc>
        <w:tc>
          <w:tcPr>
            <w:tcW w:w="394" w:type="pct"/>
            <w:tcBorders>
              <w:top w:val="nil"/>
              <w:left w:val="nil"/>
              <w:bottom w:val="single" w:color="auto" w:sz="4" w:space="0"/>
              <w:right w:val="nil"/>
            </w:tcBorders>
            <w:noWrap/>
            <w:vAlign w:val="center"/>
            <w:hideMark/>
          </w:tcPr>
          <w:p w:rsidRPr="0028243A" w:rsidR="00EA271D" w:rsidP="00A45C44" w:rsidRDefault="00EA271D" w14:paraId="63F9A98F" w14:textId="77777777">
            <w:pPr>
              <w:autoSpaceDN/>
              <w:spacing w:line="240" w:lineRule="auto"/>
              <w:jc w:val="right"/>
              <w:textAlignment w:val="auto"/>
              <w:rPr>
                <w:rFonts w:ascii="Calibri" w:hAnsi="Calibri" w:eastAsia="Times New Roman" w:cs="Calibri"/>
                <w:b/>
                <w:bCs/>
              </w:rPr>
            </w:pPr>
          </w:p>
        </w:tc>
        <w:tc>
          <w:tcPr>
            <w:tcW w:w="394" w:type="pct"/>
            <w:tcBorders>
              <w:top w:val="nil"/>
              <w:left w:val="nil"/>
              <w:bottom w:val="single" w:color="auto" w:sz="4" w:space="0"/>
              <w:right w:val="nil"/>
            </w:tcBorders>
            <w:noWrap/>
            <w:hideMark/>
          </w:tcPr>
          <w:p w:rsidRPr="00A45C44" w:rsidR="00EA271D" w:rsidP="00A45C44" w:rsidRDefault="00EA271D" w14:paraId="7BEAD09A" w14:textId="052FA9E6">
            <w:pPr>
              <w:autoSpaceDN/>
              <w:spacing w:line="240" w:lineRule="auto"/>
              <w:jc w:val="right"/>
              <w:textAlignment w:val="auto"/>
              <w:rPr>
                <w:rFonts w:ascii="Calibri" w:hAnsi="Calibri" w:eastAsia="Times New Roman" w:cs="Calibri"/>
                <w:b/>
                <w:bCs/>
              </w:rPr>
            </w:pPr>
          </w:p>
        </w:tc>
        <w:tc>
          <w:tcPr>
            <w:tcW w:w="394" w:type="pct"/>
            <w:tcBorders>
              <w:top w:val="nil"/>
              <w:left w:val="nil"/>
              <w:bottom w:val="single" w:color="auto" w:sz="4" w:space="0"/>
              <w:right w:val="nil"/>
            </w:tcBorders>
            <w:noWrap/>
            <w:hideMark/>
          </w:tcPr>
          <w:p w:rsidRPr="00A45C44" w:rsidR="00EA271D" w:rsidP="00A45C44" w:rsidRDefault="00EA271D" w14:paraId="7A51953C" w14:textId="7B5D17A9">
            <w:pPr>
              <w:autoSpaceDN/>
              <w:spacing w:line="240" w:lineRule="auto"/>
              <w:jc w:val="right"/>
              <w:textAlignment w:val="auto"/>
              <w:rPr>
                <w:rFonts w:ascii="Calibri" w:hAnsi="Calibri" w:eastAsia="Times New Roman" w:cs="Calibri"/>
                <w:b/>
                <w:bCs/>
              </w:rPr>
            </w:pPr>
            <w:r w:rsidRPr="00940EA4">
              <w:rPr>
                <w:rFonts w:ascii="Calibri" w:hAnsi="Calibri" w:eastAsia="Times New Roman" w:cs="Calibri"/>
                <w:b/>
                <w:bCs/>
              </w:rPr>
              <w:t>305</w:t>
            </w:r>
          </w:p>
        </w:tc>
        <w:tc>
          <w:tcPr>
            <w:tcW w:w="394" w:type="pct"/>
            <w:tcBorders>
              <w:top w:val="nil"/>
              <w:left w:val="nil"/>
              <w:bottom w:val="single" w:color="auto" w:sz="4" w:space="0"/>
              <w:right w:val="nil"/>
            </w:tcBorders>
            <w:noWrap/>
            <w:hideMark/>
          </w:tcPr>
          <w:p w:rsidRPr="00A45C44" w:rsidR="00EA271D" w:rsidP="00A45C44" w:rsidRDefault="00EA271D" w14:paraId="26D71137" w14:textId="3D61999E">
            <w:pPr>
              <w:autoSpaceDN/>
              <w:spacing w:line="240" w:lineRule="auto"/>
              <w:jc w:val="right"/>
              <w:textAlignment w:val="auto"/>
              <w:rPr>
                <w:rFonts w:ascii="Calibri" w:hAnsi="Calibri" w:eastAsia="Times New Roman" w:cs="Calibri"/>
                <w:b/>
                <w:bCs/>
              </w:rPr>
            </w:pPr>
            <w:r w:rsidRPr="00940EA4">
              <w:rPr>
                <w:rFonts w:ascii="Calibri" w:hAnsi="Calibri" w:eastAsia="Times New Roman" w:cs="Calibri"/>
                <w:b/>
                <w:bCs/>
              </w:rPr>
              <w:t>1.399</w:t>
            </w:r>
          </w:p>
        </w:tc>
        <w:tc>
          <w:tcPr>
            <w:tcW w:w="394" w:type="pct"/>
            <w:tcBorders>
              <w:top w:val="nil"/>
              <w:left w:val="nil"/>
              <w:bottom w:val="single" w:color="auto" w:sz="4" w:space="0"/>
              <w:right w:val="single" w:color="auto" w:sz="4" w:space="0"/>
            </w:tcBorders>
            <w:noWrap/>
            <w:hideMark/>
          </w:tcPr>
          <w:p w:rsidRPr="00A45C44" w:rsidR="00EA271D" w:rsidP="00A45C44" w:rsidRDefault="00EA271D" w14:paraId="23BC2C8B" w14:textId="644F198A">
            <w:pPr>
              <w:autoSpaceDN/>
              <w:spacing w:line="240" w:lineRule="auto"/>
              <w:jc w:val="right"/>
              <w:textAlignment w:val="auto"/>
              <w:rPr>
                <w:rFonts w:ascii="Calibri" w:hAnsi="Calibri" w:eastAsia="Times New Roman" w:cs="Calibri"/>
                <w:b/>
                <w:bCs/>
              </w:rPr>
            </w:pPr>
            <w:r w:rsidRPr="00940EA4">
              <w:rPr>
                <w:rFonts w:ascii="Calibri" w:hAnsi="Calibri" w:eastAsia="Times New Roman" w:cs="Calibri"/>
                <w:b/>
                <w:bCs/>
              </w:rPr>
              <w:t>2.414</w:t>
            </w:r>
          </w:p>
        </w:tc>
      </w:tr>
    </w:tbl>
    <w:p w:rsidR="000A73EC" w:rsidP="000A042D" w:rsidRDefault="000A73EC" w14:paraId="1897FB89" w14:textId="77777777"/>
    <w:p w:rsidRPr="006021BE" w:rsidR="000A042D" w:rsidP="000A042D" w:rsidRDefault="000A042D" w14:paraId="5C686896" w14:textId="78BF44C1">
      <w:pPr>
        <w:rPr>
          <w:i/>
          <w:iCs/>
        </w:rPr>
      </w:pPr>
      <w:r w:rsidRPr="006021BE">
        <w:rPr>
          <w:i/>
          <w:iCs/>
        </w:rPr>
        <w:t xml:space="preserve">Tabel </w:t>
      </w:r>
      <w:r w:rsidR="00631030">
        <w:rPr>
          <w:i/>
          <w:iCs/>
        </w:rPr>
        <w:t>4</w:t>
      </w:r>
      <w:r w:rsidRPr="006021BE">
        <w:rPr>
          <w:i/>
          <w:iCs/>
        </w:rPr>
        <w:t xml:space="preserve">. </w:t>
      </w:r>
      <w:r>
        <w:rPr>
          <w:i/>
          <w:iCs/>
        </w:rPr>
        <w:t xml:space="preserve">Wijzigingen op de </w:t>
      </w:r>
      <w:r w:rsidRPr="006021BE">
        <w:rPr>
          <w:i/>
          <w:iCs/>
        </w:rPr>
        <w:t xml:space="preserve">Aanvullende </w:t>
      </w:r>
      <w:r w:rsidR="000A0938">
        <w:rPr>
          <w:i/>
          <w:iCs/>
        </w:rPr>
        <w:t>P</w:t>
      </w:r>
      <w:r w:rsidRPr="006021BE">
        <w:rPr>
          <w:i/>
          <w:iCs/>
        </w:rPr>
        <w:t>ost</w:t>
      </w:r>
      <w:r w:rsidR="00A45C44">
        <w:rPr>
          <w:i/>
          <w:iCs/>
        </w:rPr>
        <w:t xml:space="preserve"> prijsbijstelling</w:t>
      </w:r>
    </w:p>
    <w:tbl>
      <w:tblPr>
        <w:tblW w:w="5276" w:type="pct"/>
        <w:tblBorders>
          <w:top w:val="single" w:color="auto" w:sz="4" w:space="0"/>
          <w:left w:val="single" w:color="auto" w:sz="4" w:space="0"/>
          <w:bottom w:val="single" w:color="auto" w:sz="4" w:space="0"/>
          <w:right w:val="single" w:color="auto" w:sz="4" w:space="0"/>
        </w:tblBorders>
        <w:tblLayout w:type="fixed"/>
        <w:tblCellMar>
          <w:left w:w="70" w:type="dxa"/>
          <w:right w:w="70" w:type="dxa"/>
        </w:tblCellMar>
        <w:tblLook w:val="04A0" w:firstRow="1" w:lastRow="0" w:firstColumn="1" w:lastColumn="0" w:noHBand="0" w:noVBand="1"/>
      </w:tblPr>
      <w:tblGrid>
        <w:gridCol w:w="4815"/>
        <w:gridCol w:w="614"/>
        <w:gridCol w:w="615"/>
        <w:gridCol w:w="614"/>
        <w:gridCol w:w="614"/>
        <w:gridCol w:w="615"/>
      </w:tblGrid>
      <w:tr w:rsidRPr="0028243A" w:rsidR="00EA271D" w:rsidTr="00EA271D" w14:paraId="29574F61" w14:textId="77777777">
        <w:trPr>
          <w:trHeight w:val="57"/>
        </w:trPr>
        <w:tc>
          <w:tcPr>
            <w:tcW w:w="3052" w:type="pct"/>
            <w:shd w:val="clear" w:color="000000" w:fill="0070C0"/>
            <w:noWrap/>
            <w:vAlign w:val="bottom"/>
            <w:hideMark/>
          </w:tcPr>
          <w:p w:rsidRPr="006021BE" w:rsidR="00EA271D" w:rsidP="00C37FA1" w:rsidRDefault="00EA271D" w14:paraId="2C8135BC" w14:textId="77777777">
            <w:pPr>
              <w:autoSpaceDN/>
              <w:spacing w:line="240" w:lineRule="auto"/>
              <w:textAlignment w:val="auto"/>
              <w:rPr>
                <w:rFonts w:ascii="Calibri" w:hAnsi="Calibri" w:eastAsia="Times New Roman" w:cs="Calibri"/>
                <w:color w:val="FFFFFF"/>
              </w:rPr>
            </w:pPr>
            <w:r w:rsidRPr="006021BE">
              <w:rPr>
                <w:rFonts w:ascii="Calibri" w:hAnsi="Calibri" w:eastAsia="Times New Roman" w:cs="Calibri"/>
                <w:color w:val="FFFFFF"/>
              </w:rPr>
              <w:t>In miljoenen euro's (+ is saldoverslechtering)</w:t>
            </w:r>
          </w:p>
        </w:tc>
        <w:tc>
          <w:tcPr>
            <w:tcW w:w="389" w:type="pct"/>
            <w:shd w:val="clear" w:color="000000" w:fill="0070C0"/>
            <w:noWrap/>
            <w:vAlign w:val="bottom"/>
            <w:hideMark/>
          </w:tcPr>
          <w:p w:rsidRPr="006021BE" w:rsidR="00EA271D" w:rsidP="00C37FA1" w:rsidRDefault="00EA271D" w14:paraId="703A3DD7"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2027</w:t>
            </w:r>
          </w:p>
        </w:tc>
        <w:tc>
          <w:tcPr>
            <w:tcW w:w="390" w:type="pct"/>
            <w:shd w:val="clear" w:color="000000" w:fill="0070C0"/>
            <w:noWrap/>
            <w:vAlign w:val="bottom"/>
            <w:hideMark/>
          </w:tcPr>
          <w:p w:rsidRPr="006021BE" w:rsidR="00EA271D" w:rsidP="00C37FA1" w:rsidRDefault="00EA271D" w14:paraId="05636283"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2028</w:t>
            </w:r>
          </w:p>
        </w:tc>
        <w:tc>
          <w:tcPr>
            <w:tcW w:w="389" w:type="pct"/>
            <w:shd w:val="clear" w:color="000000" w:fill="0070C0"/>
            <w:noWrap/>
            <w:vAlign w:val="bottom"/>
            <w:hideMark/>
          </w:tcPr>
          <w:p w:rsidRPr="006021BE" w:rsidR="00EA271D" w:rsidP="00C37FA1" w:rsidRDefault="00EA271D" w14:paraId="50C6E360"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2029</w:t>
            </w:r>
          </w:p>
        </w:tc>
        <w:tc>
          <w:tcPr>
            <w:tcW w:w="389" w:type="pct"/>
            <w:shd w:val="clear" w:color="000000" w:fill="0070C0"/>
            <w:noWrap/>
            <w:vAlign w:val="bottom"/>
            <w:hideMark/>
          </w:tcPr>
          <w:p w:rsidRPr="006021BE" w:rsidR="00EA271D" w:rsidP="00C37FA1" w:rsidRDefault="00EA271D" w14:paraId="790DC505"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2030</w:t>
            </w:r>
          </w:p>
        </w:tc>
        <w:tc>
          <w:tcPr>
            <w:tcW w:w="390" w:type="pct"/>
            <w:shd w:val="clear" w:color="000000" w:fill="0070C0"/>
            <w:noWrap/>
            <w:vAlign w:val="bottom"/>
            <w:hideMark/>
          </w:tcPr>
          <w:p w:rsidRPr="006021BE" w:rsidR="00EA271D" w:rsidP="00C37FA1" w:rsidRDefault="00EA271D" w14:paraId="204C4748" w14:textId="77777777">
            <w:pPr>
              <w:autoSpaceDN/>
              <w:spacing w:line="240" w:lineRule="auto"/>
              <w:jc w:val="right"/>
              <w:textAlignment w:val="auto"/>
              <w:rPr>
                <w:rFonts w:ascii="Calibri" w:hAnsi="Calibri" w:eastAsia="Times New Roman" w:cs="Calibri"/>
                <w:color w:val="FFFFFF"/>
              </w:rPr>
            </w:pPr>
            <w:r w:rsidRPr="006021BE">
              <w:rPr>
                <w:rFonts w:ascii="Calibri" w:hAnsi="Calibri" w:eastAsia="Times New Roman" w:cs="Calibri"/>
                <w:color w:val="FFFFFF"/>
              </w:rPr>
              <w:t>2031</w:t>
            </w:r>
          </w:p>
        </w:tc>
      </w:tr>
      <w:tr w:rsidRPr="0028243A" w:rsidR="00EA271D" w:rsidTr="00EA271D" w14:paraId="057F3C51" w14:textId="77777777">
        <w:trPr>
          <w:trHeight w:val="57"/>
        </w:trPr>
        <w:tc>
          <w:tcPr>
            <w:tcW w:w="3052" w:type="pct"/>
            <w:noWrap/>
            <w:vAlign w:val="center"/>
            <w:hideMark/>
          </w:tcPr>
          <w:p w:rsidRPr="0028243A" w:rsidR="00EA271D" w:rsidP="00C37FA1" w:rsidRDefault="00023E91" w14:paraId="158CF4E3" w14:textId="618DA07B">
            <w:pPr>
              <w:autoSpaceDN/>
              <w:spacing w:line="240" w:lineRule="auto"/>
              <w:textAlignment w:val="auto"/>
              <w:rPr>
                <w:rFonts w:ascii="Calibri" w:hAnsi="Calibri" w:eastAsia="Times New Roman" w:cs="Calibri"/>
                <w:color w:val="auto"/>
              </w:rPr>
            </w:pPr>
            <w:r>
              <w:rPr>
                <w:rFonts w:ascii="Calibri" w:hAnsi="Calibri" w:eastAsia="Times New Roman" w:cs="Calibri"/>
                <w:color w:val="auto"/>
              </w:rPr>
              <w:t>Boeking</w:t>
            </w:r>
            <w:r w:rsidR="00EA271D">
              <w:rPr>
                <w:rFonts w:ascii="Calibri" w:hAnsi="Calibri" w:eastAsia="Times New Roman" w:cs="Calibri"/>
                <w:color w:val="auto"/>
              </w:rPr>
              <w:t xml:space="preserve"> op de</w:t>
            </w:r>
            <w:r w:rsidR="000A0938">
              <w:rPr>
                <w:rFonts w:ascii="Calibri" w:hAnsi="Calibri" w:eastAsia="Times New Roman" w:cs="Calibri"/>
                <w:color w:val="auto"/>
              </w:rPr>
              <w:t xml:space="preserve"> Aanvullende Post</w:t>
            </w:r>
            <w:r w:rsidR="00EA271D">
              <w:rPr>
                <w:rFonts w:ascii="Calibri" w:hAnsi="Calibri" w:eastAsia="Times New Roman" w:cs="Calibri"/>
                <w:color w:val="auto"/>
              </w:rPr>
              <w:t xml:space="preserve"> prijsbijstelling </w:t>
            </w:r>
          </w:p>
        </w:tc>
        <w:tc>
          <w:tcPr>
            <w:tcW w:w="389" w:type="pct"/>
            <w:noWrap/>
            <w:vAlign w:val="center"/>
            <w:hideMark/>
          </w:tcPr>
          <w:p w:rsidRPr="0028243A" w:rsidR="00EA271D" w:rsidP="00C37FA1" w:rsidRDefault="00EA271D" w14:paraId="73FA6903" w14:textId="77777777">
            <w:pPr>
              <w:autoSpaceDN/>
              <w:spacing w:line="240" w:lineRule="auto"/>
              <w:jc w:val="right"/>
              <w:textAlignment w:val="auto"/>
              <w:rPr>
                <w:rFonts w:ascii="Times New Roman" w:hAnsi="Times New Roman" w:eastAsia="Times New Roman" w:cs="Times New Roman"/>
                <w:color w:val="auto"/>
                <w:sz w:val="20"/>
                <w:szCs w:val="20"/>
              </w:rPr>
            </w:pPr>
          </w:p>
        </w:tc>
        <w:tc>
          <w:tcPr>
            <w:tcW w:w="390" w:type="pct"/>
            <w:noWrap/>
            <w:vAlign w:val="center"/>
            <w:hideMark/>
          </w:tcPr>
          <w:p w:rsidRPr="0028243A" w:rsidR="00EA271D" w:rsidP="00C37FA1" w:rsidRDefault="00EA271D" w14:paraId="689B802A" w14:textId="72680009">
            <w:pPr>
              <w:autoSpaceDN/>
              <w:spacing w:line="240" w:lineRule="auto"/>
              <w:jc w:val="right"/>
              <w:textAlignment w:val="auto"/>
              <w:rPr>
                <w:rFonts w:ascii="Calibri" w:hAnsi="Calibri" w:eastAsia="Times New Roman" w:cs="Calibri"/>
              </w:rPr>
            </w:pPr>
          </w:p>
        </w:tc>
        <w:tc>
          <w:tcPr>
            <w:tcW w:w="389" w:type="pct"/>
            <w:noWrap/>
            <w:vAlign w:val="center"/>
            <w:hideMark/>
          </w:tcPr>
          <w:p w:rsidRPr="0028243A" w:rsidR="00EA271D" w:rsidP="00C37FA1" w:rsidRDefault="00EA271D" w14:paraId="3090B0A3"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-305</w:t>
            </w:r>
          </w:p>
        </w:tc>
        <w:tc>
          <w:tcPr>
            <w:tcW w:w="389" w:type="pct"/>
            <w:noWrap/>
            <w:vAlign w:val="center"/>
            <w:hideMark/>
          </w:tcPr>
          <w:p w:rsidRPr="0028243A" w:rsidR="00EA271D" w:rsidP="00C37FA1" w:rsidRDefault="00EA271D" w14:paraId="39D52DD7"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-1.399</w:t>
            </w:r>
          </w:p>
        </w:tc>
        <w:tc>
          <w:tcPr>
            <w:tcW w:w="390" w:type="pct"/>
            <w:noWrap/>
            <w:vAlign w:val="center"/>
            <w:hideMark/>
          </w:tcPr>
          <w:p w:rsidRPr="0028243A" w:rsidR="00EA271D" w:rsidP="00C37FA1" w:rsidRDefault="00EA271D" w14:paraId="424C55AA" w14:textId="77777777">
            <w:pPr>
              <w:autoSpaceDN/>
              <w:spacing w:line="240" w:lineRule="auto"/>
              <w:jc w:val="right"/>
              <w:textAlignment w:val="auto"/>
              <w:rPr>
                <w:rFonts w:ascii="Calibri" w:hAnsi="Calibri" w:eastAsia="Times New Roman" w:cs="Calibri"/>
              </w:rPr>
            </w:pPr>
            <w:r w:rsidRPr="0028243A">
              <w:rPr>
                <w:rFonts w:ascii="Calibri" w:hAnsi="Calibri" w:eastAsia="Times New Roman" w:cs="Calibri"/>
              </w:rPr>
              <w:t>-2.414</w:t>
            </w:r>
          </w:p>
        </w:tc>
      </w:tr>
    </w:tbl>
    <w:p w:rsidRPr="009D1673" w:rsidR="007A4FE9" w:rsidP="00283C7D" w:rsidRDefault="007A4FE9" w14:paraId="6337808F" w14:textId="77777777">
      <w:pPr>
        <w:rPr>
          <w:i/>
          <w:iCs/>
        </w:rPr>
      </w:pPr>
    </w:p>
    <w:p w:rsidR="006D058F" w:rsidP="006D058F" w:rsidRDefault="006D058F" w14:paraId="263BBB69" w14:textId="77777777">
      <w:pPr>
        <w:rPr>
          <w:i/>
          <w:iCs/>
        </w:rPr>
      </w:pPr>
      <w:bookmarkStart w:name="_Hlk241582417" w:id="5"/>
      <w:r>
        <w:rPr>
          <w:i/>
          <w:iCs/>
        </w:rPr>
        <w:t>Niet-financiële wensen vanuit de oppositie</w:t>
      </w:r>
    </w:p>
    <w:p w:rsidR="006D058F" w:rsidP="006D058F" w:rsidRDefault="006D058F" w14:paraId="5C918009" w14:textId="4D617938">
      <w:r>
        <w:t xml:space="preserve">In de gesprekken die het kabinet gevoerd heeft, zijn door meerdere partijen eveneens aandachtspunten geuit die toezien op niet-financiële onderwerpen. Zo is door o.a. JA21 aandacht </w:t>
      </w:r>
      <w:r w:rsidRPr="00015C58">
        <w:t xml:space="preserve">gevraagd voor de grip op migratie en een verminderde instroom van asielmigranten. </w:t>
      </w:r>
      <w:r w:rsidRPr="00945063" w:rsidR="00945063">
        <w:t xml:space="preserve">Het kabinet heeft eerder aangegeven aanvullend bereid te zijn alle juridische ruimte te benutten om de instroom van asielmigratie te beperken en voor de terugkeer van wie niet mag blijven. Daarnaast blijft het kabinet zich inzetten voor fatsoenlijke opvang en het sneller meedoen. </w:t>
      </w:r>
      <w:r w:rsidRPr="00015C58">
        <w:t xml:space="preserve">Door o.a. Groep </w:t>
      </w:r>
      <w:proofErr w:type="spellStart"/>
      <w:r w:rsidRPr="00015C58">
        <w:t>Markuszower</w:t>
      </w:r>
      <w:proofErr w:type="spellEnd"/>
      <w:r w:rsidRPr="00015C58">
        <w:t xml:space="preserve"> is veiligheid genoemd. Verder heeft o.a. de BBB de wens</w:t>
      </w:r>
      <w:r>
        <w:t xml:space="preserve"> aangegeven om te spreken over het stikstofpakket. Volt heeft aangegeven het gesprek te willen voeren over het belang van digitalisering</w:t>
      </w:r>
      <w:r w:rsidR="00023E91">
        <w:t xml:space="preserve"> en AI</w:t>
      </w:r>
      <w:r>
        <w:t>. En door 50PLUS is gevraagd om maatregelen op het gebied van de aanpak van zorgfraude. Tot slot hebben enkele partijen de wens neergelegd om te</w:t>
      </w:r>
      <w:r w:rsidR="00F64278">
        <w:t xml:space="preserve"> </w:t>
      </w:r>
      <w:r>
        <w:t>spreken over medisch-ethische vraagstukken. Het kabinet is bereid om over deze wensen</w:t>
      </w:r>
      <w:r w:rsidR="00CB605D">
        <w:t xml:space="preserve"> bij </w:t>
      </w:r>
      <w:r>
        <w:t>de begrotingsbehandelingen met uw Kamer het gesprek aan te gaan.</w:t>
      </w:r>
    </w:p>
    <w:bookmarkEnd w:id="5"/>
    <w:p w:rsidRPr="00EA271D" w:rsidR="006D058F" w:rsidP="00EA271D" w:rsidRDefault="006D058F" w14:paraId="35E57A63" w14:textId="77777777">
      <w:pPr>
        <w:rPr>
          <w:i/>
          <w:iCs/>
        </w:rPr>
      </w:pPr>
    </w:p>
    <w:p w:rsidR="000A73EC" w:rsidP="00764011" w:rsidRDefault="006D058F" w14:paraId="30C45E51" w14:textId="1F5B2718">
      <w:r>
        <w:rPr>
          <w:i/>
          <w:iCs/>
        </w:rPr>
        <w:t>Tot s</w:t>
      </w:r>
      <w:r w:rsidRPr="00854421">
        <w:rPr>
          <w:i/>
          <w:iCs/>
        </w:rPr>
        <w:t>lot</w:t>
      </w:r>
    </w:p>
    <w:p w:rsidR="00764011" w:rsidP="00764011" w:rsidRDefault="0065378D" w14:paraId="356157E3" w14:textId="69E90E41">
      <w:r>
        <w:t xml:space="preserve">Het kabinet doet de bovengenoemde voorstellen op de terreinen van box 3, koopkracht en sociale zekerheid na zorgvuldig geluisterd te hebben naar de wensen in uw Kamer. Het kabinet hoopt hiermee op breed draagvlak. </w:t>
      </w:r>
      <w:r w:rsidR="00631030">
        <w:t>Graag vervolg</w:t>
      </w:r>
      <w:r w:rsidR="00023E91">
        <w:t>en</w:t>
      </w:r>
      <w:r w:rsidR="00631030">
        <w:t xml:space="preserve"> </w:t>
      </w:r>
      <w:r w:rsidR="00023E91">
        <w:t>wij</w:t>
      </w:r>
      <w:r w:rsidR="00631030">
        <w:t xml:space="preserve"> </w:t>
      </w:r>
      <w:r w:rsidR="007F1103">
        <w:t xml:space="preserve">met uw Kamer </w:t>
      </w:r>
      <w:r w:rsidR="006A2A57">
        <w:t xml:space="preserve">het </w:t>
      </w:r>
      <w:r w:rsidR="007F1103">
        <w:t xml:space="preserve">gesprek </w:t>
      </w:r>
      <w:r w:rsidR="00631030">
        <w:t xml:space="preserve">over deze voorstellen </w:t>
      </w:r>
      <w:r w:rsidR="007F1103">
        <w:t>tijdens de Algemene Financiële Beschouwingen.</w:t>
      </w:r>
    </w:p>
    <w:p w:rsidR="0075591D" w:rsidRDefault="0083069B" w14:paraId="47396F2F" w14:textId="3097DD66">
      <w:pPr>
        <w:pStyle w:val="StandaardSlotzin"/>
      </w:pPr>
      <w:r>
        <w:t>Hoogachtend,</w:t>
      </w:r>
    </w:p>
    <w:p w:rsidR="0075591D" w:rsidRDefault="0075591D" w14:paraId="016B3FEF"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75591D" w14:paraId="0FB7B45F" w14:textId="77777777">
        <w:tc>
          <w:tcPr>
            <w:tcW w:w="3592" w:type="dxa"/>
          </w:tcPr>
          <w:p w:rsidR="008819AC" w:rsidP="008819AC" w:rsidRDefault="008819AC" w14:paraId="6972FC91" w14:textId="473ACC4E">
            <w:proofErr w:type="gramStart"/>
            <w:r w:rsidRPr="008819AC">
              <w:t>de</w:t>
            </w:r>
            <w:proofErr w:type="gramEnd"/>
            <w:r w:rsidRPr="008819AC">
              <w:t xml:space="preserve"> </w:t>
            </w:r>
            <w:r>
              <w:t>M</w:t>
            </w:r>
            <w:r w:rsidRPr="008819AC">
              <w:t>inister-</w:t>
            </w:r>
            <w:r>
              <w:t>P</w:t>
            </w:r>
            <w:r w:rsidRPr="008819AC">
              <w:t>resident,</w:t>
            </w:r>
          </w:p>
          <w:p w:rsidR="008819AC" w:rsidP="008819AC" w:rsidRDefault="008819AC" w14:paraId="7B50453A" w14:textId="77777777"/>
          <w:p w:rsidR="008819AC" w:rsidP="008819AC" w:rsidRDefault="008819AC" w14:paraId="517CBA41" w14:textId="77777777"/>
          <w:p w:rsidR="008819AC" w:rsidP="008819AC" w:rsidRDefault="008819AC" w14:paraId="390236F1" w14:textId="77777777"/>
          <w:p w:rsidR="008819AC" w:rsidP="008819AC" w:rsidRDefault="008819AC" w14:paraId="25028189" w14:textId="77777777"/>
          <w:p w:rsidR="008F3368" w:rsidP="008819AC" w:rsidRDefault="008F3368" w14:paraId="74650FE7" w14:textId="77777777"/>
          <w:p w:rsidR="00847758" w:rsidP="008819AC" w:rsidRDefault="008819AC" w14:paraId="0A806FD8" w14:textId="0FDF0F5E">
            <w:r w:rsidRPr="008819AC">
              <w:t xml:space="preserve">R. </w:t>
            </w:r>
            <w:proofErr w:type="spellStart"/>
            <w:r w:rsidRPr="008819AC">
              <w:t>Jetten</w:t>
            </w:r>
            <w:proofErr w:type="spellEnd"/>
          </w:p>
        </w:tc>
        <w:tc>
          <w:tcPr>
            <w:tcW w:w="3892" w:type="dxa"/>
          </w:tcPr>
          <w:p w:rsidR="008819AC" w:rsidP="008819AC" w:rsidRDefault="008819AC" w14:paraId="7701362F" w14:textId="22485220">
            <w:proofErr w:type="gramStart"/>
            <w:r>
              <w:t>de</w:t>
            </w:r>
            <w:proofErr w:type="gramEnd"/>
            <w:r>
              <w:t xml:space="preserve"> Minister van Financiën,</w:t>
            </w:r>
          </w:p>
          <w:p w:rsidR="008819AC" w:rsidP="008819AC" w:rsidRDefault="008819AC" w14:paraId="0488A4B6" w14:textId="77777777"/>
          <w:p w:rsidR="008819AC" w:rsidP="008819AC" w:rsidRDefault="008819AC" w14:paraId="09238282" w14:textId="77777777"/>
          <w:p w:rsidR="008819AC" w:rsidP="008819AC" w:rsidRDefault="008819AC" w14:paraId="32526508" w14:textId="77777777"/>
          <w:p w:rsidR="008F3368" w:rsidP="008819AC" w:rsidRDefault="008F3368" w14:paraId="4723D9FD" w14:textId="77777777"/>
          <w:p w:rsidR="008819AC" w:rsidP="008819AC" w:rsidRDefault="008819AC" w14:paraId="1DFAB967" w14:textId="77777777"/>
          <w:p w:rsidR="00847758" w:rsidP="008819AC" w:rsidRDefault="008819AC" w14:paraId="7C4F77E6" w14:textId="4E568D2E">
            <w:r>
              <w:t>E. Heinen</w:t>
            </w:r>
          </w:p>
        </w:tc>
      </w:tr>
      <w:tr w:rsidR="008819AC" w14:paraId="5C664CFE" w14:textId="77777777">
        <w:tc>
          <w:tcPr>
            <w:tcW w:w="3592" w:type="dxa"/>
          </w:tcPr>
          <w:p w:rsidR="008819AC" w:rsidP="008819AC" w:rsidRDefault="008819AC" w14:paraId="438C908E" w14:textId="77777777"/>
          <w:p w:rsidR="008819AC" w:rsidP="008819AC" w:rsidRDefault="008819AC" w14:paraId="4E8C58A5" w14:textId="07337523">
            <w:proofErr w:type="gramStart"/>
            <w:r>
              <w:t>de</w:t>
            </w:r>
            <w:proofErr w:type="gramEnd"/>
            <w:r>
              <w:t xml:space="preserve"> Staatssecretaris van Financiën,</w:t>
            </w:r>
          </w:p>
          <w:p w:rsidR="008819AC" w:rsidP="008819AC" w:rsidRDefault="008819AC" w14:paraId="79319CC9" w14:textId="77777777"/>
          <w:p w:rsidR="008819AC" w:rsidP="008819AC" w:rsidRDefault="008819AC" w14:paraId="7F58CBF8" w14:textId="77777777"/>
          <w:p w:rsidR="008F3368" w:rsidP="008819AC" w:rsidRDefault="008F3368" w14:paraId="3D9F5F9D" w14:textId="77777777"/>
          <w:p w:rsidR="008819AC" w:rsidP="008819AC" w:rsidRDefault="008819AC" w14:paraId="0C95DA2A" w14:textId="77777777"/>
          <w:p w:rsidR="008819AC" w:rsidP="008819AC" w:rsidRDefault="008819AC" w14:paraId="6BDF347A" w14:textId="77777777"/>
          <w:p w:rsidR="008819AC" w:rsidP="008819AC" w:rsidRDefault="008819AC" w14:paraId="17B58EDC" w14:textId="61114B04">
            <w:r>
              <w:t xml:space="preserve">E. </w:t>
            </w:r>
            <w:proofErr w:type="spellStart"/>
            <w:r>
              <w:t>Eerenberg</w:t>
            </w:r>
            <w:proofErr w:type="spellEnd"/>
          </w:p>
        </w:tc>
        <w:tc>
          <w:tcPr>
            <w:tcW w:w="3892" w:type="dxa"/>
          </w:tcPr>
          <w:p w:rsidR="008819AC" w:rsidRDefault="008819AC" w14:paraId="2B36479E" w14:textId="77777777"/>
        </w:tc>
      </w:tr>
    </w:tbl>
    <w:p w:rsidR="0075591D" w:rsidRDefault="0075591D" w14:paraId="5A3FDAC9" w14:textId="77777777">
      <w:pPr>
        <w:pStyle w:val="WitregelW1bodytekst"/>
      </w:pPr>
    </w:p>
    <w:sectPr w:rsidR="0075591D">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A60B3" w14:textId="77777777" w:rsidR="004B79A8" w:rsidRDefault="004B79A8">
      <w:pPr>
        <w:spacing w:line="240" w:lineRule="auto"/>
      </w:pPr>
      <w:r>
        <w:separator/>
      </w:r>
    </w:p>
  </w:endnote>
  <w:endnote w:type="continuationSeparator" w:id="0">
    <w:p w14:paraId="31A93CED" w14:textId="77777777" w:rsidR="004B79A8" w:rsidRDefault="004B79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F9CD5" w14:textId="77777777" w:rsidR="004B79A8" w:rsidRDefault="004B79A8">
      <w:pPr>
        <w:spacing w:line="240" w:lineRule="auto"/>
      </w:pPr>
      <w:r>
        <w:separator/>
      </w:r>
    </w:p>
  </w:footnote>
  <w:footnote w:type="continuationSeparator" w:id="0">
    <w:p w14:paraId="09F8F973" w14:textId="77777777" w:rsidR="004B79A8" w:rsidRDefault="004B79A8">
      <w:pPr>
        <w:spacing w:line="240" w:lineRule="auto"/>
      </w:pPr>
      <w:r>
        <w:continuationSeparator/>
      </w:r>
    </w:p>
  </w:footnote>
  <w:footnote w:id="1">
    <w:p w14:paraId="48FD03D8" w14:textId="156ED0B7" w:rsidR="002B1442" w:rsidRPr="00940EA4" w:rsidRDefault="002B1442" w:rsidP="002B1442">
      <w:pPr>
        <w:pStyle w:val="Voetnoottekst"/>
        <w:rPr>
          <w:rFonts w:ascii="Verdana" w:hAnsi="Verdana"/>
          <w:sz w:val="16"/>
          <w:szCs w:val="16"/>
        </w:rPr>
      </w:pPr>
      <w:r w:rsidRPr="00940EA4">
        <w:rPr>
          <w:rStyle w:val="Voetnootmarkering"/>
          <w:rFonts w:ascii="Verdana" w:hAnsi="Verdana"/>
          <w:sz w:val="16"/>
          <w:szCs w:val="16"/>
        </w:rPr>
        <w:footnoteRef/>
      </w:r>
      <w:r w:rsidRPr="00940EA4">
        <w:rPr>
          <w:rFonts w:ascii="Verdana" w:hAnsi="Verdana"/>
          <w:sz w:val="16"/>
          <w:szCs w:val="16"/>
        </w:rPr>
        <w:t xml:space="preserve"> Kamerstukken II, 2025-2026, 36 8</w:t>
      </w:r>
      <w:r>
        <w:rPr>
          <w:rFonts w:ascii="Verdana" w:hAnsi="Verdana"/>
          <w:sz w:val="16"/>
          <w:szCs w:val="16"/>
        </w:rPr>
        <w:t>00 XV</w:t>
      </w:r>
      <w:r w:rsidRPr="00940EA4">
        <w:rPr>
          <w:rFonts w:ascii="Verdana" w:hAnsi="Verdana"/>
          <w:sz w:val="16"/>
          <w:szCs w:val="16"/>
        </w:rPr>
        <w:t xml:space="preserve">, nr. </w:t>
      </w:r>
      <w:r>
        <w:rPr>
          <w:rFonts w:ascii="Verdana" w:hAnsi="Verdana"/>
          <w:sz w:val="16"/>
          <w:szCs w:val="16"/>
        </w:rPr>
        <w:t>116</w:t>
      </w:r>
    </w:p>
  </w:footnote>
  <w:footnote w:id="2">
    <w:p w14:paraId="5EEED77F" w14:textId="77777777" w:rsidR="00C623B6" w:rsidRPr="00940EA4" w:rsidRDefault="00C623B6" w:rsidP="00C623B6">
      <w:pPr>
        <w:pStyle w:val="Voetnoottekst"/>
        <w:rPr>
          <w:rFonts w:ascii="Verdana" w:hAnsi="Verdana"/>
          <w:sz w:val="16"/>
          <w:szCs w:val="16"/>
        </w:rPr>
      </w:pPr>
      <w:r w:rsidRPr="00940EA4">
        <w:rPr>
          <w:rStyle w:val="Voetnootmarkering"/>
          <w:rFonts w:ascii="Verdana" w:hAnsi="Verdana"/>
          <w:sz w:val="16"/>
          <w:szCs w:val="16"/>
        </w:rPr>
        <w:footnoteRef/>
      </w:r>
      <w:r w:rsidRPr="00940EA4">
        <w:rPr>
          <w:rFonts w:ascii="Verdana" w:hAnsi="Verdana"/>
          <w:sz w:val="16"/>
          <w:szCs w:val="16"/>
        </w:rPr>
        <w:t xml:space="preserve"> Kamerstukken II 2025-2026, 32 140, nr. 324</w:t>
      </w:r>
    </w:p>
  </w:footnote>
  <w:footnote w:id="3">
    <w:p w14:paraId="0BCE07FE" w14:textId="77777777" w:rsidR="00C623B6" w:rsidRPr="00940EA4" w:rsidRDefault="00C623B6" w:rsidP="00C623B6">
      <w:pPr>
        <w:pStyle w:val="Voetnoottekst"/>
        <w:rPr>
          <w:rFonts w:ascii="Verdana" w:hAnsi="Verdana"/>
          <w:sz w:val="16"/>
          <w:szCs w:val="16"/>
        </w:rPr>
      </w:pPr>
      <w:r w:rsidRPr="00940EA4">
        <w:rPr>
          <w:rStyle w:val="Voetnootmarkering"/>
          <w:rFonts w:ascii="Verdana" w:hAnsi="Verdana"/>
          <w:sz w:val="16"/>
          <w:szCs w:val="16"/>
        </w:rPr>
        <w:footnoteRef/>
      </w:r>
      <w:r w:rsidRPr="00940EA4">
        <w:rPr>
          <w:rFonts w:ascii="Verdana" w:hAnsi="Verdana"/>
          <w:sz w:val="16"/>
          <w:szCs w:val="16"/>
        </w:rPr>
        <w:t xml:space="preserve"> Kamerstukken II 2025-2026, 36 748, nr. 35</w:t>
      </w:r>
    </w:p>
  </w:footnote>
  <w:footnote w:id="4">
    <w:p w14:paraId="3AA7CAC9" w14:textId="77777777" w:rsidR="00C623B6" w:rsidRPr="00940EA4" w:rsidRDefault="00C623B6" w:rsidP="00C623B6">
      <w:pPr>
        <w:pStyle w:val="Voetnoottekst"/>
        <w:rPr>
          <w:rFonts w:ascii="Verdana" w:hAnsi="Verdana"/>
          <w:sz w:val="16"/>
          <w:szCs w:val="16"/>
        </w:rPr>
      </w:pPr>
      <w:r w:rsidRPr="00940EA4">
        <w:rPr>
          <w:rStyle w:val="Voetnootmarkering"/>
          <w:rFonts w:ascii="Verdana" w:hAnsi="Verdana"/>
          <w:sz w:val="16"/>
          <w:szCs w:val="16"/>
        </w:rPr>
        <w:footnoteRef/>
      </w:r>
      <w:r w:rsidRPr="00940EA4">
        <w:rPr>
          <w:rFonts w:ascii="Verdana" w:hAnsi="Verdana"/>
          <w:sz w:val="16"/>
          <w:szCs w:val="16"/>
        </w:rPr>
        <w:t xml:space="preserve"> Kamerstukken I 2023-2024, 36 418, S</w:t>
      </w:r>
    </w:p>
  </w:footnote>
  <w:footnote w:id="5">
    <w:p w14:paraId="1F19A5B8" w14:textId="3E38FDFC" w:rsidR="00B256E1" w:rsidRPr="00940EA4" w:rsidRDefault="00B256E1" w:rsidP="00B256E1">
      <w:pPr>
        <w:pStyle w:val="Voetnoottekst"/>
        <w:rPr>
          <w:rFonts w:ascii="Verdana" w:hAnsi="Verdana"/>
          <w:sz w:val="16"/>
          <w:szCs w:val="16"/>
        </w:rPr>
      </w:pPr>
      <w:r w:rsidRPr="00940EA4">
        <w:rPr>
          <w:rStyle w:val="Voetnootmarkering"/>
          <w:rFonts w:ascii="Verdana" w:hAnsi="Verdana"/>
          <w:sz w:val="16"/>
          <w:szCs w:val="16"/>
        </w:rPr>
        <w:footnoteRef/>
      </w:r>
      <w:r w:rsidRPr="00940EA4">
        <w:rPr>
          <w:rFonts w:ascii="Verdana" w:hAnsi="Verdana"/>
          <w:sz w:val="16"/>
          <w:szCs w:val="16"/>
        </w:rPr>
        <w:t xml:space="preserve"> Kamerstukken I 202</w:t>
      </w:r>
      <w:r>
        <w:rPr>
          <w:rFonts w:ascii="Verdana" w:hAnsi="Verdana"/>
          <w:sz w:val="16"/>
          <w:szCs w:val="16"/>
        </w:rPr>
        <w:t>5</w:t>
      </w:r>
      <w:r w:rsidRPr="00940EA4">
        <w:rPr>
          <w:rFonts w:ascii="Verdana" w:hAnsi="Verdana"/>
          <w:sz w:val="16"/>
          <w:szCs w:val="16"/>
        </w:rPr>
        <w:t>-202</w:t>
      </w:r>
      <w:r>
        <w:rPr>
          <w:rFonts w:ascii="Verdana" w:hAnsi="Verdana"/>
          <w:sz w:val="16"/>
          <w:szCs w:val="16"/>
        </w:rPr>
        <w:t>6, 36 748, L</w:t>
      </w:r>
    </w:p>
  </w:footnote>
  <w:footnote w:id="6">
    <w:p w14:paraId="2F541674" w14:textId="77777777" w:rsidR="00EA4134" w:rsidRPr="00940EA4" w:rsidRDefault="00EA4134" w:rsidP="00EA4134">
      <w:pPr>
        <w:pStyle w:val="Voetnoottekst"/>
        <w:rPr>
          <w:rFonts w:ascii="Verdana" w:hAnsi="Verdana"/>
          <w:sz w:val="16"/>
          <w:szCs w:val="16"/>
        </w:rPr>
      </w:pPr>
      <w:r w:rsidRPr="00940EA4">
        <w:rPr>
          <w:rStyle w:val="Voetnootmarkering"/>
          <w:rFonts w:ascii="Verdana" w:hAnsi="Verdana"/>
          <w:sz w:val="16"/>
          <w:szCs w:val="16"/>
        </w:rPr>
        <w:footnoteRef/>
      </w:r>
      <w:r w:rsidRPr="00940EA4">
        <w:rPr>
          <w:rFonts w:ascii="Verdana" w:hAnsi="Verdana"/>
          <w:sz w:val="16"/>
          <w:szCs w:val="16"/>
        </w:rPr>
        <w:t xml:space="preserve"> Kamerstukken II 2026-2027, 37 020, nr. 9</w:t>
      </w:r>
    </w:p>
  </w:footnote>
  <w:footnote w:id="7">
    <w:p w14:paraId="4790206E" w14:textId="43E94086" w:rsidR="003841D7" w:rsidRPr="0049194B" w:rsidRDefault="003841D7">
      <w:pPr>
        <w:pStyle w:val="Voetnoottekst"/>
        <w:rPr>
          <w:rFonts w:ascii="Verdana" w:hAnsi="Verdana"/>
          <w:sz w:val="16"/>
          <w:szCs w:val="16"/>
        </w:rPr>
      </w:pPr>
      <w:r w:rsidRPr="00940EA4">
        <w:rPr>
          <w:rStyle w:val="Voetnootmarkering"/>
          <w:rFonts w:ascii="Verdana" w:hAnsi="Verdana"/>
          <w:sz w:val="16"/>
          <w:szCs w:val="16"/>
        </w:rPr>
        <w:footnoteRef/>
      </w:r>
      <w:r w:rsidRPr="00940EA4">
        <w:rPr>
          <w:rFonts w:ascii="Verdana" w:hAnsi="Verdana"/>
          <w:sz w:val="16"/>
          <w:szCs w:val="16"/>
        </w:rPr>
        <w:t xml:space="preserve"> Kamerstukken II, 2025-2026, 32 140, nr. 296</w:t>
      </w:r>
    </w:p>
  </w:footnote>
  <w:footnote w:id="8">
    <w:p w14:paraId="24AEBA6C" w14:textId="77A101E3" w:rsidR="005513AB" w:rsidRPr="00A4434D" w:rsidRDefault="005513AB">
      <w:pPr>
        <w:pStyle w:val="Voetnoottekst"/>
        <w:rPr>
          <w:rFonts w:ascii="Verdana" w:hAnsi="Verdana"/>
          <w:sz w:val="16"/>
          <w:szCs w:val="16"/>
        </w:rPr>
      </w:pPr>
      <w:r w:rsidRPr="00A4434D">
        <w:rPr>
          <w:rStyle w:val="Voetnootmarkering"/>
          <w:rFonts w:ascii="Verdana" w:hAnsi="Verdana"/>
          <w:sz w:val="16"/>
          <w:szCs w:val="16"/>
        </w:rPr>
        <w:footnoteRef/>
      </w:r>
      <w:r w:rsidRPr="00A4434D">
        <w:rPr>
          <w:rFonts w:ascii="Verdana" w:hAnsi="Verdana"/>
          <w:sz w:val="16"/>
          <w:szCs w:val="16"/>
        </w:rPr>
        <w:t xml:space="preserve"> </w:t>
      </w:r>
      <w:r w:rsidR="006222F1" w:rsidRPr="00A4434D">
        <w:rPr>
          <w:rFonts w:ascii="Verdana" w:hAnsi="Verdana"/>
          <w:sz w:val="16"/>
          <w:szCs w:val="16"/>
        </w:rPr>
        <w:t>Kamerstukken II 2025-2026, 36 800</w:t>
      </w:r>
      <w:r w:rsidR="008F2C33" w:rsidRPr="00A4434D">
        <w:rPr>
          <w:rFonts w:ascii="Verdana" w:hAnsi="Verdana"/>
          <w:sz w:val="16"/>
          <w:szCs w:val="16"/>
        </w:rPr>
        <w:t xml:space="preserve"> XII</w:t>
      </w:r>
      <w:r w:rsidR="006222F1" w:rsidRPr="00A4434D">
        <w:rPr>
          <w:rFonts w:ascii="Verdana" w:hAnsi="Verdana"/>
          <w:sz w:val="16"/>
          <w:szCs w:val="16"/>
        </w:rPr>
        <w:t>, nr. 24</w:t>
      </w:r>
    </w:p>
  </w:footnote>
  <w:footnote w:id="9">
    <w:p w14:paraId="1201A5B7" w14:textId="3565918B" w:rsidR="001E2F52" w:rsidRPr="00A4434D" w:rsidRDefault="001E2F52">
      <w:pPr>
        <w:pStyle w:val="Voetnoottekst"/>
        <w:rPr>
          <w:rFonts w:ascii="Verdana" w:hAnsi="Verdana"/>
          <w:sz w:val="16"/>
          <w:szCs w:val="16"/>
        </w:rPr>
      </w:pPr>
      <w:r w:rsidRPr="00A4434D">
        <w:rPr>
          <w:rStyle w:val="Voetnootmarkering"/>
          <w:rFonts w:ascii="Verdana" w:hAnsi="Verdana"/>
          <w:sz w:val="16"/>
          <w:szCs w:val="16"/>
        </w:rPr>
        <w:footnoteRef/>
      </w:r>
      <w:r w:rsidRPr="00A4434D">
        <w:rPr>
          <w:rFonts w:ascii="Verdana" w:hAnsi="Verdana"/>
          <w:sz w:val="16"/>
          <w:szCs w:val="16"/>
        </w:rPr>
        <w:t xml:space="preserve"> </w:t>
      </w:r>
      <w:r w:rsidR="006222F1" w:rsidRPr="00A4434D">
        <w:rPr>
          <w:rFonts w:ascii="Verdana" w:hAnsi="Verdana"/>
          <w:sz w:val="16"/>
          <w:szCs w:val="16"/>
        </w:rPr>
        <w:t>Kamerstukken II 2025-2026</w:t>
      </w:r>
      <w:r w:rsidRPr="00A4434D">
        <w:rPr>
          <w:rFonts w:ascii="Verdana" w:hAnsi="Verdana"/>
          <w:sz w:val="16"/>
          <w:szCs w:val="16"/>
        </w:rPr>
        <w:t>, 36 915, nr. 26</w:t>
      </w:r>
    </w:p>
  </w:footnote>
  <w:footnote w:id="10">
    <w:p w14:paraId="5A13771F" w14:textId="6D540E24" w:rsidR="004F73D1" w:rsidRPr="00A4434D" w:rsidRDefault="004F73D1">
      <w:pPr>
        <w:pStyle w:val="Voetnoottekst"/>
        <w:rPr>
          <w:rFonts w:ascii="Verdana" w:hAnsi="Verdana"/>
          <w:sz w:val="16"/>
          <w:szCs w:val="16"/>
        </w:rPr>
      </w:pPr>
      <w:r w:rsidRPr="00A4434D">
        <w:rPr>
          <w:rStyle w:val="Voetnootmarkering"/>
          <w:rFonts w:ascii="Verdana" w:hAnsi="Verdana"/>
          <w:sz w:val="16"/>
          <w:szCs w:val="16"/>
        </w:rPr>
        <w:footnoteRef/>
      </w:r>
      <w:r w:rsidRPr="00A4434D">
        <w:rPr>
          <w:rFonts w:ascii="Verdana" w:hAnsi="Verdana"/>
          <w:sz w:val="16"/>
          <w:szCs w:val="16"/>
        </w:rPr>
        <w:t xml:space="preserve"> Kamerstukken II 2025-2026, 36 812 nr. 88</w:t>
      </w:r>
    </w:p>
  </w:footnote>
  <w:footnote w:id="11">
    <w:p w14:paraId="71320D6D" w14:textId="77777777" w:rsidR="00EA4134" w:rsidRPr="00A4434D" w:rsidRDefault="00EA4134" w:rsidP="00EA4134">
      <w:pPr>
        <w:pStyle w:val="Voetnoottekst"/>
        <w:rPr>
          <w:rFonts w:ascii="Verdana" w:hAnsi="Verdana"/>
          <w:sz w:val="16"/>
          <w:szCs w:val="16"/>
        </w:rPr>
      </w:pPr>
      <w:r w:rsidRPr="00A4434D">
        <w:rPr>
          <w:rStyle w:val="Voetnootmarkering"/>
          <w:rFonts w:ascii="Verdana" w:hAnsi="Verdana"/>
          <w:sz w:val="16"/>
          <w:szCs w:val="16"/>
        </w:rPr>
        <w:footnoteRef/>
      </w:r>
      <w:r w:rsidRPr="00A4434D">
        <w:rPr>
          <w:rFonts w:ascii="Verdana" w:hAnsi="Verdana"/>
          <w:sz w:val="16"/>
          <w:szCs w:val="16"/>
        </w:rPr>
        <w:t xml:space="preserve"> Kamerstukken II 2025-2026, 36 800 XIV, nr. 74</w:t>
      </w:r>
    </w:p>
  </w:footnote>
  <w:footnote w:id="12">
    <w:p w14:paraId="2C0C34F2" w14:textId="12BA90C0" w:rsidR="0090587D" w:rsidRPr="00A4434D" w:rsidRDefault="0090587D">
      <w:pPr>
        <w:pStyle w:val="Voetnoottekst"/>
        <w:rPr>
          <w:rFonts w:ascii="Verdana" w:hAnsi="Verdana"/>
          <w:sz w:val="16"/>
          <w:szCs w:val="16"/>
        </w:rPr>
      </w:pPr>
      <w:r w:rsidRPr="00A4434D">
        <w:rPr>
          <w:rStyle w:val="Voetnootmarkering"/>
          <w:rFonts w:ascii="Verdana" w:hAnsi="Verdana"/>
          <w:sz w:val="16"/>
          <w:szCs w:val="16"/>
        </w:rPr>
        <w:footnoteRef/>
      </w:r>
      <w:r w:rsidRPr="00A4434D">
        <w:rPr>
          <w:rFonts w:ascii="Verdana" w:hAnsi="Verdana"/>
          <w:sz w:val="16"/>
          <w:szCs w:val="16"/>
        </w:rPr>
        <w:t xml:space="preserve"> </w:t>
      </w:r>
      <w:r w:rsidR="00A4434D" w:rsidRPr="00A4434D">
        <w:rPr>
          <w:rFonts w:ascii="Verdana" w:hAnsi="Verdana"/>
          <w:sz w:val="16"/>
          <w:szCs w:val="16"/>
        </w:rPr>
        <w:t>Kamerstukken II 2025-2026, 36 933, nr. 30</w:t>
      </w:r>
    </w:p>
  </w:footnote>
  <w:footnote w:id="13">
    <w:p w14:paraId="7E580531" w14:textId="5ACFC7A7" w:rsidR="001E2F52" w:rsidRPr="00A4434D" w:rsidRDefault="001E2F52">
      <w:pPr>
        <w:pStyle w:val="Voetnoottekst"/>
        <w:rPr>
          <w:rFonts w:ascii="Verdana" w:hAnsi="Verdana"/>
          <w:sz w:val="16"/>
          <w:szCs w:val="16"/>
        </w:rPr>
      </w:pPr>
      <w:r w:rsidRPr="00A4434D">
        <w:rPr>
          <w:rStyle w:val="Voetnootmarkering"/>
          <w:rFonts w:ascii="Verdana" w:hAnsi="Verdana"/>
          <w:sz w:val="16"/>
          <w:szCs w:val="16"/>
        </w:rPr>
        <w:footnoteRef/>
      </w:r>
      <w:r w:rsidRPr="00A4434D">
        <w:rPr>
          <w:rFonts w:ascii="Verdana" w:hAnsi="Verdana"/>
          <w:sz w:val="16"/>
          <w:szCs w:val="16"/>
        </w:rPr>
        <w:t xml:space="preserve"> </w:t>
      </w:r>
      <w:r w:rsidR="006222F1" w:rsidRPr="00A4434D">
        <w:rPr>
          <w:rFonts w:ascii="Verdana" w:hAnsi="Verdana"/>
          <w:sz w:val="16"/>
          <w:szCs w:val="16"/>
        </w:rPr>
        <w:t>Kamerstukken II 2025-2026</w:t>
      </w:r>
      <w:r w:rsidRPr="00A4434D">
        <w:rPr>
          <w:rFonts w:ascii="Verdana" w:hAnsi="Verdana"/>
          <w:sz w:val="16"/>
          <w:szCs w:val="16"/>
        </w:rPr>
        <w:t>, 36 848, nr. 6</w:t>
      </w:r>
      <w:r w:rsidR="006222F1" w:rsidRPr="00A4434D">
        <w:rPr>
          <w:rFonts w:ascii="Verdana" w:hAnsi="Verdana"/>
          <w:sz w:val="16"/>
          <w:szCs w:val="16"/>
        </w:rPr>
        <w:t>7</w:t>
      </w:r>
    </w:p>
  </w:footnote>
  <w:footnote w:id="14">
    <w:p w14:paraId="7F519426" w14:textId="77777777" w:rsidR="009021A3" w:rsidRPr="00A4434D" w:rsidRDefault="009021A3" w:rsidP="009021A3">
      <w:pPr>
        <w:pStyle w:val="Voetnoottekst"/>
        <w:rPr>
          <w:rFonts w:ascii="Verdana" w:hAnsi="Verdana"/>
          <w:sz w:val="16"/>
          <w:szCs w:val="16"/>
        </w:rPr>
      </w:pPr>
      <w:r w:rsidRPr="00A4434D">
        <w:rPr>
          <w:rStyle w:val="Voetnootmarkering"/>
          <w:rFonts w:ascii="Verdana" w:hAnsi="Verdana"/>
          <w:sz w:val="16"/>
          <w:szCs w:val="16"/>
        </w:rPr>
        <w:footnoteRef/>
      </w:r>
      <w:r w:rsidRPr="00A4434D">
        <w:rPr>
          <w:rFonts w:ascii="Verdana" w:hAnsi="Verdana"/>
          <w:sz w:val="16"/>
          <w:szCs w:val="16"/>
        </w:rPr>
        <w:t xml:space="preserve"> Kamerstukken II 2025-2026, 36 748, nr. 35</w:t>
      </w:r>
    </w:p>
  </w:footnote>
  <w:footnote w:id="15">
    <w:p w14:paraId="646A4981" w14:textId="7242940D" w:rsidR="001E2F52" w:rsidRPr="00E72425" w:rsidRDefault="001E2F52">
      <w:pPr>
        <w:pStyle w:val="Voetnoottekst"/>
        <w:rPr>
          <w:rFonts w:ascii="Verdana" w:hAnsi="Verdana"/>
        </w:rPr>
      </w:pPr>
      <w:r w:rsidRPr="00A4434D">
        <w:rPr>
          <w:rStyle w:val="Voetnootmarkering"/>
          <w:rFonts w:ascii="Verdana" w:hAnsi="Verdana"/>
          <w:sz w:val="16"/>
          <w:szCs w:val="16"/>
        </w:rPr>
        <w:footnoteRef/>
      </w:r>
      <w:r w:rsidRPr="00A4434D">
        <w:rPr>
          <w:rFonts w:ascii="Verdana" w:hAnsi="Verdana"/>
          <w:sz w:val="16"/>
          <w:szCs w:val="16"/>
        </w:rPr>
        <w:t xml:space="preserve"> </w:t>
      </w:r>
      <w:bookmarkStart w:id="3" w:name="_Hlk241571109"/>
      <w:r w:rsidR="006222F1" w:rsidRPr="00A4434D">
        <w:rPr>
          <w:rFonts w:ascii="Verdana" w:hAnsi="Verdana"/>
          <w:sz w:val="16"/>
          <w:szCs w:val="16"/>
        </w:rPr>
        <w:t xml:space="preserve">Kamerstukken II 2025-2026, </w:t>
      </w:r>
      <w:r w:rsidRPr="00A4434D">
        <w:rPr>
          <w:rFonts w:ascii="Verdana" w:hAnsi="Verdana"/>
          <w:sz w:val="16"/>
          <w:szCs w:val="16"/>
        </w:rPr>
        <w:t>36 748, nr. 33</w:t>
      </w:r>
      <w:bookmarkEnd w:id="3"/>
    </w:p>
  </w:footnote>
  <w:footnote w:id="16">
    <w:p w14:paraId="51A6D2D6" w14:textId="77777777" w:rsidR="0059681A" w:rsidRPr="00E72425" w:rsidRDefault="0059681A" w:rsidP="0059681A">
      <w:pPr>
        <w:autoSpaceDN/>
        <w:spacing w:after="160" w:line="259" w:lineRule="auto"/>
        <w:textAlignment w:val="auto"/>
        <w:rPr>
          <w:rFonts w:cs="Calibri"/>
          <w:sz w:val="16"/>
          <w:szCs w:val="16"/>
        </w:rPr>
      </w:pPr>
      <w:r w:rsidRPr="00E72425">
        <w:rPr>
          <w:rStyle w:val="Voetnootmarkering"/>
          <w:sz w:val="16"/>
          <w:szCs w:val="16"/>
        </w:rPr>
        <w:footnoteRef/>
      </w:r>
      <w:r w:rsidRPr="00E72425">
        <w:rPr>
          <w:sz w:val="16"/>
          <w:szCs w:val="16"/>
        </w:rPr>
        <w:t xml:space="preserve"> De effecten op het EMU-saldo wijken af van de lastenrelevante reeksen voor het inkomstenkader. Dit komt door gedragseffecten bij de box 2 maatregelen en doordat meerdere belastingen doorgaans op een later moment binnen komen. Zo wordt de aangifte voor de inkomstenbelasting voor 2026 pas in het voorjaar van 2027 gedaan. De budgettaire gevolgen zullen definitief in het inkomstenkader worden verwerkt in de Voorjaarsnota 2027.</w:t>
      </w:r>
      <w:r w:rsidRPr="00E72425">
        <w:rPr>
          <w:rFonts w:cs="Calibri"/>
          <w:sz w:val="16"/>
          <w:szCs w:val="16"/>
        </w:rPr>
        <w:t xml:space="preserve"> </w:t>
      </w:r>
    </w:p>
  </w:footnote>
  <w:footnote w:id="17">
    <w:p w14:paraId="53D88F93" w14:textId="77777777" w:rsidR="00EA271D" w:rsidRPr="00E72425" w:rsidRDefault="00EA271D" w:rsidP="00EA271D">
      <w:pPr>
        <w:pStyle w:val="Voetnoottekst"/>
        <w:rPr>
          <w:rFonts w:ascii="Verdana" w:hAnsi="Verdana"/>
          <w:sz w:val="16"/>
          <w:szCs w:val="16"/>
        </w:rPr>
      </w:pPr>
      <w:r w:rsidRPr="00E72425">
        <w:rPr>
          <w:rStyle w:val="Voetnootmarkering"/>
          <w:rFonts w:ascii="Verdana" w:hAnsi="Verdana"/>
          <w:sz w:val="16"/>
          <w:szCs w:val="16"/>
        </w:rPr>
        <w:footnoteRef/>
      </w:r>
      <w:r w:rsidRPr="00E72425">
        <w:rPr>
          <w:rFonts w:ascii="Verdana" w:hAnsi="Verdana"/>
          <w:sz w:val="16"/>
          <w:szCs w:val="16"/>
        </w:rPr>
        <w:t xml:space="preserve"> In het basispad is de medianentabel </w:t>
      </w:r>
      <w:proofErr w:type="gramStart"/>
      <w:r w:rsidRPr="00E72425">
        <w:rPr>
          <w:rFonts w:ascii="Verdana" w:hAnsi="Verdana"/>
          <w:sz w:val="16"/>
          <w:szCs w:val="16"/>
        </w:rPr>
        <w:t>conform</w:t>
      </w:r>
      <w:proofErr w:type="gramEnd"/>
      <w:r w:rsidRPr="00E72425">
        <w:rPr>
          <w:rFonts w:ascii="Verdana" w:hAnsi="Verdana"/>
          <w:sz w:val="16"/>
          <w:szCs w:val="16"/>
        </w:rPr>
        <w:t xml:space="preserve"> de Miljoenennota 2027 te vinden (ook te vinden in de SZW-begroting 2027). In de doorrekening van </w:t>
      </w:r>
      <w:r>
        <w:rPr>
          <w:rFonts w:ascii="Verdana" w:hAnsi="Verdana"/>
          <w:sz w:val="16"/>
          <w:szCs w:val="16"/>
        </w:rPr>
        <w:t>het voorstel</w:t>
      </w:r>
      <w:r w:rsidRPr="00E72425">
        <w:rPr>
          <w:rFonts w:ascii="Verdana" w:hAnsi="Verdana"/>
          <w:sz w:val="16"/>
          <w:szCs w:val="16"/>
        </w:rPr>
        <w:t xml:space="preserve"> is ook rekening gehouden met het aanhouden van het wetsvoorstel voor aanpassing van de kindregelingen per 2027.</w:t>
      </w:r>
    </w:p>
  </w:footnote>
  <w:footnote w:id="18">
    <w:p w14:paraId="2B87EC19" w14:textId="77777777" w:rsidR="007A4FE9" w:rsidRPr="00FE4223" w:rsidRDefault="007A4FE9" w:rsidP="007A4FE9">
      <w:pPr>
        <w:pStyle w:val="Voetnoottekst"/>
        <w:rPr>
          <w:rFonts w:ascii="Verdana" w:hAnsi="Verdana"/>
        </w:rPr>
      </w:pPr>
      <w:r w:rsidRPr="00FE4223">
        <w:rPr>
          <w:rStyle w:val="Voetnootmarkering"/>
          <w:rFonts w:ascii="Verdana" w:hAnsi="Verdana"/>
          <w:sz w:val="16"/>
          <w:szCs w:val="16"/>
        </w:rPr>
        <w:footnoteRef/>
      </w:r>
      <w:r w:rsidRPr="00FE4223">
        <w:rPr>
          <w:rFonts w:ascii="Verdana" w:hAnsi="Verdana"/>
          <w:sz w:val="16"/>
          <w:szCs w:val="16"/>
        </w:rPr>
        <w:t xml:space="preserve"> Kamerstukken II 2025-2026, 31 305, nr. 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26D37" w14:textId="77777777" w:rsidR="0075591D" w:rsidRDefault="0083069B">
    <w:r>
      <w:rPr>
        <w:noProof/>
      </w:rPr>
      <mc:AlternateContent>
        <mc:Choice Requires="wps">
          <w:drawing>
            <wp:anchor distT="0" distB="0" distL="0" distR="0" simplePos="0" relativeHeight="251652096" behindDoc="0" locked="1" layoutInCell="1" allowOverlap="1" wp14:anchorId="37D43294" wp14:editId="62A53619">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55C31DA" w14:textId="77777777" w:rsidR="0075591D" w:rsidRDefault="0083069B">
                          <w:pPr>
                            <w:pStyle w:val="StandaardReferentiegegevensKop"/>
                          </w:pPr>
                          <w:r>
                            <w:t>Ons kenmerk</w:t>
                          </w:r>
                        </w:p>
                        <w:p w14:paraId="7CF141B2" w14:textId="5AEE726D" w:rsidR="0075591D" w:rsidRDefault="0083069B">
                          <w:pPr>
                            <w:pStyle w:val="Standaard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37D43294"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455C31DA" w14:textId="77777777" w:rsidR="0075591D" w:rsidRDefault="0083069B">
                    <w:pPr>
                      <w:pStyle w:val="StandaardReferentiegegevensKop"/>
                    </w:pPr>
                    <w:r>
                      <w:t>Ons kenmerk</w:t>
                    </w:r>
                  </w:p>
                  <w:p w14:paraId="7CF141B2" w14:textId="5AEE726D" w:rsidR="0075591D" w:rsidRDefault="0083069B">
                    <w:pPr>
                      <w:pStyle w:val="Standaard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7195138" wp14:editId="214DC004">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29F6EC7" w14:textId="77777777" w:rsidR="0075591D" w:rsidRDefault="0083069B">
                          <w:pPr>
                            <w:pStyle w:val="StandaardReferentiegegevens"/>
                          </w:pPr>
                          <w:r>
                            <w:t xml:space="preserve">Pagina </w:t>
                          </w:r>
                          <w:r>
                            <w:fldChar w:fldCharType="begin"/>
                          </w:r>
                          <w:r>
                            <w:instrText>PAGE</w:instrText>
                          </w:r>
                          <w:r>
                            <w:fldChar w:fldCharType="separate"/>
                          </w:r>
                          <w:r w:rsidR="00D32DF1">
                            <w:rPr>
                              <w:noProof/>
                            </w:rPr>
                            <w:t>2</w:t>
                          </w:r>
                          <w:r>
                            <w:fldChar w:fldCharType="end"/>
                          </w:r>
                          <w:r>
                            <w:t xml:space="preserve"> van </w:t>
                          </w:r>
                          <w:r>
                            <w:fldChar w:fldCharType="begin"/>
                          </w:r>
                          <w:r>
                            <w:instrText>NUMPAGES</w:instrText>
                          </w:r>
                          <w:r>
                            <w:fldChar w:fldCharType="separate"/>
                          </w:r>
                          <w:r w:rsidR="00D32DF1">
                            <w:rPr>
                              <w:noProof/>
                            </w:rPr>
                            <w:t>2</w:t>
                          </w:r>
                          <w:r>
                            <w:fldChar w:fldCharType="end"/>
                          </w:r>
                        </w:p>
                      </w:txbxContent>
                    </wps:txbx>
                    <wps:bodyPr vert="horz" wrap="square" lIns="0" tIns="0" rIns="0" bIns="0" anchor="t" anchorCtr="0"/>
                  </wps:wsp>
                </a:graphicData>
              </a:graphic>
            </wp:anchor>
          </w:drawing>
        </mc:Choice>
        <mc:Fallback>
          <w:pict>
            <v:shape w14:anchorId="77195138"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129F6EC7" w14:textId="77777777" w:rsidR="0075591D" w:rsidRDefault="0083069B">
                    <w:pPr>
                      <w:pStyle w:val="StandaardReferentiegegevens"/>
                    </w:pPr>
                    <w:r>
                      <w:t xml:space="preserve">Pagina </w:t>
                    </w:r>
                    <w:r>
                      <w:fldChar w:fldCharType="begin"/>
                    </w:r>
                    <w:r>
                      <w:instrText>PAGE</w:instrText>
                    </w:r>
                    <w:r>
                      <w:fldChar w:fldCharType="separate"/>
                    </w:r>
                    <w:r w:rsidR="00D32DF1">
                      <w:rPr>
                        <w:noProof/>
                      </w:rPr>
                      <w:t>2</w:t>
                    </w:r>
                    <w:r>
                      <w:fldChar w:fldCharType="end"/>
                    </w:r>
                    <w:r>
                      <w:t xml:space="preserve"> van </w:t>
                    </w:r>
                    <w:r>
                      <w:fldChar w:fldCharType="begin"/>
                    </w:r>
                    <w:r>
                      <w:instrText>NUMPAGES</w:instrText>
                    </w:r>
                    <w:r>
                      <w:fldChar w:fldCharType="separate"/>
                    </w:r>
                    <w:r w:rsidR="00D32DF1">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ECC17DE" wp14:editId="36BC8541">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3202809B" w14:textId="4BB37A14" w:rsidR="0075591D" w:rsidRDefault="0083069B">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3ECC17DE"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3202809B" w14:textId="4BB37A14" w:rsidR="0075591D" w:rsidRDefault="0083069B">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F1AD" w14:textId="02A85935" w:rsidR="0075591D" w:rsidRDefault="0083069B" w:rsidP="00D1604E">
    <w:pPr>
      <w:tabs>
        <w:tab w:val="left" w:pos="4824"/>
      </w:tabs>
      <w:spacing w:after="7029" w:line="14" w:lineRule="exact"/>
    </w:pPr>
    <w:r>
      <w:rPr>
        <w:noProof/>
      </w:rPr>
      <mc:AlternateContent>
        <mc:Choice Requires="wps">
          <w:drawing>
            <wp:anchor distT="0" distB="0" distL="0" distR="0" simplePos="0" relativeHeight="251655168" behindDoc="0" locked="1" layoutInCell="1" allowOverlap="1" wp14:anchorId="7950CDC6" wp14:editId="2BF329DB">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6D0CB973" w14:textId="77777777" w:rsidR="0075591D" w:rsidRDefault="0083069B">
                          <w:pPr>
                            <w:spacing w:line="240" w:lineRule="auto"/>
                          </w:pPr>
                          <w:r>
                            <w:rPr>
                              <w:noProof/>
                            </w:rPr>
                            <w:drawing>
                              <wp:inline distT="0" distB="0" distL="0" distR="0" wp14:anchorId="02D3D383" wp14:editId="1366094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950CDC6"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6D0CB973" w14:textId="77777777" w:rsidR="0075591D" w:rsidRDefault="0083069B">
                    <w:pPr>
                      <w:spacing w:line="240" w:lineRule="auto"/>
                    </w:pPr>
                    <w:r>
                      <w:rPr>
                        <w:noProof/>
                      </w:rPr>
                      <w:drawing>
                        <wp:inline distT="0" distB="0" distL="0" distR="0" wp14:anchorId="02D3D383" wp14:editId="1366094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2A997307" wp14:editId="5BDE9D6C">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7C0C444E" w14:textId="77777777" w:rsidR="0083069B" w:rsidRDefault="0083069B"/>
                      </w:txbxContent>
                    </wps:txbx>
                    <wps:bodyPr vert="horz" wrap="square" lIns="0" tIns="0" rIns="0" bIns="0" anchor="t" anchorCtr="0"/>
                  </wps:wsp>
                </a:graphicData>
              </a:graphic>
            </wp:anchor>
          </w:drawing>
        </mc:Choice>
        <mc:Fallback>
          <w:pict>
            <v:shape w14:anchorId="2A997307"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7C0C444E" w14:textId="77777777" w:rsidR="0083069B" w:rsidRDefault="0083069B"/>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64A15D3" wp14:editId="6333EE1B">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4BA7841F" w14:textId="77777777" w:rsidR="0075591D" w:rsidRDefault="0083069B">
                          <w:pPr>
                            <w:pStyle w:val="StandaardReferentiegegevens"/>
                          </w:pPr>
                          <w:r>
                            <w:t>Korte Voorhout 7</w:t>
                          </w:r>
                        </w:p>
                        <w:p w14:paraId="74846AB5" w14:textId="77777777" w:rsidR="0075591D" w:rsidRDefault="0083069B">
                          <w:pPr>
                            <w:pStyle w:val="StandaardReferentiegegevens"/>
                          </w:pPr>
                          <w:r>
                            <w:t>2511 CW  'S-GRAVENHAGE</w:t>
                          </w:r>
                        </w:p>
                        <w:p w14:paraId="16FE8C9B" w14:textId="77777777" w:rsidR="0075591D" w:rsidRDefault="0083069B">
                          <w:pPr>
                            <w:pStyle w:val="StandaardReferentiegegevens"/>
                          </w:pPr>
                          <w:r>
                            <w:t>POSTBUS 20201</w:t>
                          </w:r>
                        </w:p>
                        <w:p w14:paraId="3E64CAAF" w14:textId="77777777" w:rsidR="0075591D" w:rsidRPr="00D32DF1" w:rsidRDefault="0083069B">
                          <w:pPr>
                            <w:pStyle w:val="StandaardReferentiegegevens"/>
                            <w:rPr>
                              <w:lang w:val="es-ES"/>
                            </w:rPr>
                          </w:pPr>
                          <w:r w:rsidRPr="00D32DF1">
                            <w:rPr>
                              <w:lang w:val="es-ES"/>
                            </w:rPr>
                            <w:t xml:space="preserve">2500 </w:t>
                          </w:r>
                          <w:proofErr w:type="gramStart"/>
                          <w:r w:rsidRPr="00D32DF1">
                            <w:rPr>
                              <w:lang w:val="es-ES"/>
                            </w:rPr>
                            <w:t>EE  '</w:t>
                          </w:r>
                          <w:proofErr w:type="gramEnd"/>
                          <w:r w:rsidRPr="00D32DF1">
                            <w:rPr>
                              <w:lang w:val="es-ES"/>
                            </w:rPr>
                            <w:t>S-GRAVENHAGE</w:t>
                          </w:r>
                        </w:p>
                        <w:p w14:paraId="3BC07424" w14:textId="77777777" w:rsidR="0075591D" w:rsidRPr="00D32DF1" w:rsidRDefault="0083069B">
                          <w:pPr>
                            <w:pStyle w:val="StandaardReferentiegegevens"/>
                            <w:rPr>
                              <w:lang w:val="es-ES"/>
                            </w:rPr>
                          </w:pPr>
                          <w:r w:rsidRPr="00D32DF1">
                            <w:rPr>
                              <w:lang w:val="es-ES"/>
                            </w:rPr>
                            <w:t>www.rijksoverheid.nl/fin</w:t>
                          </w:r>
                        </w:p>
                        <w:p w14:paraId="61345760" w14:textId="77777777" w:rsidR="0075591D" w:rsidRPr="00D32DF1" w:rsidRDefault="0075591D">
                          <w:pPr>
                            <w:pStyle w:val="WitregelW2"/>
                            <w:rPr>
                              <w:lang w:val="es-ES"/>
                            </w:rPr>
                          </w:pPr>
                        </w:p>
                        <w:p w14:paraId="3008F6F6" w14:textId="77777777" w:rsidR="0075591D" w:rsidRDefault="0083069B">
                          <w:pPr>
                            <w:pStyle w:val="StandaardReferentiegegevensKop"/>
                          </w:pPr>
                          <w:r>
                            <w:t>Ons kenmerk</w:t>
                          </w:r>
                        </w:p>
                        <w:p w14:paraId="62F70339" w14:textId="3F78CE54" w:rsidR="0075591D" w:rsidRDefault="0083069B">
                          <w:pPr>
                            <w:pStyle w:val="StandaardReferentiegegevens"/>
                          </w:pPr>
                          <w:r>
                            <w:fldChar w:fldCharType="begin"/>
                          </w:r>
                          <w:r>
                            <w:instrText xml:space="preserve"> DOCPROPERTY  "Kenmerk"  \* MERGEFORMAT </w:instrText>
                          </w:r>
                          <w:r>
                            <w:fldChar w:fldCharType="end"/>
                          </w:r>
                        </w:p>
                        <w:p w14:paraId="394382F7" w14:textId="77777777" w:rsidR="0075591D" w:rsidRDefault="0075591D">
                          <w:pPr>
                            <w:pStyle w:val="WitregelW1"/>
                          </w:pPr>
                        </w:p>
                        <w:p w14:paraId="6E040EBA" w14:textId="77777777" w:rsidR="0075591D" w:rsidRDefault="0083069B">
                          <w:pPr>
                            <w:pStyle w:val="StandaardReferentiegegevensKop"/>
                          </w:pPr>
                          <w:r>
                            <w:t>Uw brief (kenmerk)</w:t>
                          </w:r>
                        </w:p>
                        <w:p w14:paraId="2CB5DCF9" w14:textId="70D3EF25" w:rsidR="0075591D" w:rsidRDefault="0083069B">
                          <w:pPr>
                            <w:pStyle w:val="StandaardReferentiegegevens"/>
                          </w:pPr>
                          <w:r>
                            <w:fldChar w:fldCharType="begin"/>
                          </w:r>
                          <w:r>
                            <w:instrText xml:space="preserve"> DOCPROPERTY  "UwKenmerk"  \* MERGEFORMAT </w:instrText>
                          </w:r>
                          <w:r>
                            <w:fldChar w:fldCharType="end"/>
                          </w:r>
                        </w:p>
                        <w:p w14:paraId="57EB0968" w14:textId="77777777" w:rsidR="0075591D" w:rsidRDefault="0075591D">
                          <w:pPr>
                            <w:pStyle w:val="WitregelW1"/>
                          </w:pPr>
                        </w:p>
                        <w:p w14:paraId="6ED4C986" w14:textId="77777777" w:rsidR="0075591D" w:rsidRDefault="0083069B">
                          <w:pPr>
                            <w:pStyle w:val="StandaardReferentiegegevensKop"/>
                          </w:pPr>
                          <w:r>
                            <w:t>Bijlagen</w:t>
                          </w:r>
                        </w:p>
                        <w:p w14:paraId="74440559" w14:textId="77777777" w:rsidR="0075591D" w:rsidRDefault="0083069B">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064A15D3"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4BA7841F" w14:textId="77777777" w:rsidR="0075591D" w:rsidRDefault="0083069B">
                    <w:pPr>
                      <w:pStyle w:val="StandaardReferentiegegevens"/>
                    </w:pPr>
                    <w:r>
                      <w:t>Korte Voorhout 7</w:t>
                    </w:r>
                  </w:p>
                  <w:p w14:paraId="74846AB5" w14:textId="77777777" w:rsidR="0075591D" w:rsidRDefault="0083069B">
                    <w:pPr>
                      <w:pStyle w:val="StandaardReferentiegegevens"/>
                    </w:pPr>
                    <w:r>
                      <w:t>2511 CW  'S-GRAVENHAGE</w:t>
                    </w:r>
                  </w:p>
                  <w:p w14:paraId="16FE8C9B" w14:textId="77777777" w:rsidR="0075591D" w:rsidRDefault="0083069B">
                    <w:pPr>
                      <w:pStyle w:val="StandaardReferentiegegevens"/>
                    </w:pPr>
                    <w:r>
                      <w:t>POSTBUS 20201</w:t>
                    </w:r>
                  </w:p>
                  <w:p w14:paraId="3E64CAAF" w14:textId="77777777" w:rsidR="0075591D" w:rsidRPr="00D32DF1" w:rsidRDefault="0083069B">
                    <w:pPr>
                      <w:pStyle w:val="StandaardReferentiegegevens"/>
                      <w:rPr>
                        <w:lang w:val="es-ES"/>
                      </w:rPr>
                    </w:pPr>
                    <w:r w:rsidRPr="00D32DF1">
                      <w:rPr>
                        <w:lang w:val="es-ES"/>
                      </w:rPr>
                      <w:t xml:space="preserve">2500 </w:t>
                    </w:r>
                    <w:proofErr w:type="gramStart"/>
                    <w:r w:rsidRPr="00D32DF1">
                      <w:rPr>
                        <w:lang w:val="es-ES"/>
                      </w:rPr>
                      <w:t>EE  '</w:t>
                    </w:r>
                    <w:proofErr w:type="gramEnd"/>
                    <w:r w:rsidRPr="00D32DF1">
                      <w:rPr>
                        <w:lang w:val="es-ES"/>
                      </w:rPr>
                      <w:t>S-GRAVENHAGE</w:t>
                    </w:r>
                  </w:p>
                  <w:p w14:paraId="3BC07424" w14:textId="77777777" w:rsidR="0075591D" w:rsidRPr="00D32DF1" w:rsidRDefault="0083069B">
                    <w:pPr>
                      <w:pStyle w:val="StandaardReferentiegegevens"/>
                      <w:rPr>
                        <w:lang w:val="es-ES"/>
                      </w:rPr>
                    </w:pPr>
                    <w:r w:rsidRPr="00D32DF1">
                      <w:rPr>
                        <w:lang w:val="es-ES"/>
                      </w:rPr>
                      <w:t>www.rijksoverheid.nl/fin</w:t>
                    </w:r>
                  </w:p>
                  <w:p w14:paraId="61345760" w14:textId="77777777" w:rsidR="0075591D" w:rsidRPr="00D32DF1" w:rsidRDefault="0075591D">
                    <w:pPr>
                      <w:pStyle w:val="WitregelW2"/>
                      <w:rPr>
                        <w:lang w:val="es-ES"/>
                      </w:rPr>
                    </w:pPr>
                  </w:p>
                  <w:p w14:paraId="3008F6F6" w14:textId="77777777" w:rsidR="0075591D" w:rsidRDefault="0083069B">
                    <w:pPr>
                      <w:pStyle w:val="StandaardReferentiegegevensKop"/>
                    </w:pPr>
                    <w:r>
                      <w:t>Ons kenmerk</w:t>
                    </w:r>
                  </w:p>
                  <w:p w14:paraId="62F70339" w14:textId="3F78CE54" w:rsidR="0075591D" w:rsidRDefault="0083069B">
                    <w:pPr>
                      <w:pStyle w:val="StandaardReferentiegegevens"/>
                    </w:pPr>
                    <w:r>
                      <w:fldChar w:fldCharType="begin"/>
                    </w:r>
                    <w:r>
                      <w:instrText xml:space="preserve"> DOCPROPERTY  "Kenmerk"  \* MERGEFORMAT </w:instrText>
                    </w:r>
                    <w:r>
                      <w:fldChar w:fldCharType="end"/>
                    </w:r>
                  </w:p>
                  <w:p w14:paraId="394382F7" w14:textId="77777777" w:rsidR="0075591D" w:rsidRDefault="0075591D">
                    <w:pPr>
                      <w:pStyle w:val="WitregelW1"/>
                    </w:pPr>
                  </w:p>
                  <w:p w14:paraId="6E040EBA" w14:textId="77777777" w:rsidR="0075591D" w:rsidRDefault="0083069B">
                    <w:pPr>
                      <w:pStyle w:val="StandaardReferentiegegevensKop"/>
                    </w:pPr>
                    <w:r>
                      <w:t>Uw brief (kenmerk)</w:t>
                    </w:r>
                  </w:p>
                  <w:p w14:paraId="2CB5DCF9" w14:textId="70D3EF25" w:rsidR="0075591D" w:rsidRDefault="0083069B">
                    <w:pPr>
                      <w:pStyle w:val="StandaardReferentiegegevens"/>
                    </w:pPr>
                    <w:r>
                      <w:fldChar w:fldCharType="begin"/>
                    </w:r>
                    <w:r>
                      <w:instrText xml:space="preserve"> DOCPROPERTY  "UwKenmerk"  \* MERGEFORMAT </w:instrText>
                    </w:r>
                    <w:r>
                      <w:fldChar w:fldCharType="end"/>
                    </w:r>
                  </w:p>
                  <w:p w14:paraId="57EB0968" w14:textId="77777777" w:rsidR="0075591D" w:rsidRDefault="0075591D">
                    <w:pPr>
                      <w:pStyle w:val="WitregelW1"/>
                    </w:pPr>
                  </w:p>
                  <w:p w14:paraId="6ED4C986" w14:textId="77777777" w:rsidR="0075591D" w:rsidRDefault="0083069B">
                    <w:pPr>
                      <w:pStyle w:val="StandaardReferentiegegevensKop"/>
                    </w:pPr>
                    <w:r>
                      <w:t>Bijlagen</w:t>
                    </w:r>
                  </w:p>
                  <w:p w14:paraId="74440559" w14:textId="77777777" w:rsidR="0075591D" w:rsidRDefault="0083069B">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A427353" wp14:editId="424F181C">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18AC433A" w14:textId="77777777" w:rsidR="0075591D" w:rsidRDefault="0083069B">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5A427353"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18AC433A" w14:textId="77777777" w:rsidR="0075591D" w:rsidRDefault="0083069B">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F5CC5A8" wp14:editId="5517B5EA">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29067511" w14:textId="0C589FFE" w:rsidR="0075591D" w:rsidRDefault="0083069B">
                          <w:pPr>
                            <w:pStyle w:val="Rubricering"/>
                          </w:pPr>
                          <w:r>
                            <w:fldChar w:fldCharType="begin"/>
                          </w:r>
                          <w:r>
                            <w:instrText xml:space="preserve"> DOCPROPERTY  "Rubricering"  \* MERGEFORMAT </w:instrText>
                          </w:r>
                          <w:r>
                            <w:fldChar w:fldCharType="end"/>
                          </w:r>
                        </w:p>
                        <w:p w14:paraId="435F3E20" w14:textId="77777777" w:rsidR="00A92685" w:rsidRDefault="0083069B">
                          <w:r>
                            <w:fldChar w:fldCharType="begin"/>
                          </w:r>
                          <w:r>
                            <w:instrText xml:space="preserve"> DOCPROPERTY  "Aan"  \* MERGEFORMAT </w:instrText>
                          </w:r>
                          <w:r>
                            <w:fldChar w:fldCharType="separate"/>
                          </w:r>
                          <w:r w:rsidR="00A92685">
                            <w:t>Voorzitter van de Tweede Kamer der Staten-Generaal</w:t>
                          </w:r>
                        </w:p>
                        <w:p w14:paraId="04BC06A0" w14:textId="77777777" w:rsidR="00A92685" w:rsidRDefault="00A92685">
                          <w:r>
                            <w:t>Postbus 20018</w:t>
                          </w:r>
                        </w:p>
                        <w:p w14:paraId="6C27C99F" w14:textId="77777777" w:rsidR="00A92685" w:rsidRDefault="00A92685">
                          <w:r>
                            <w:t>2500 EA  DEN HAAG</w:t>
                          </w:r>
                        </w:p>
                        <w:p w14:paraId="5B6A36C0" w14:textId="77777777" w:rsidR="0075591D" w:rsidRDefault="0083069B">
                          <w:r>
                            <w:fldChar w:fldCharType="end"/>
                          </w:r>
                        </w:p>
                      </w:txbxContent>
                    </wps:txbx>
                    <wps:bodyPr vert="horz" wrap="square" lIns="0" tIns="0" rIns="0" bIns="0" anchor="t" anchorCtr="0"/>
                  </wps:wsp>
                </a:graphicData>
              </a:graphic>
            </wp:anchor>
          </w:drawing>
        </mc:Choice>
        <mc:Fallback>
          <w:pict>
            <v:shape w14:anchorId="6F5CC5A8"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29067511" w14:textId="0C589FFE" w:rsidR="0075591D" w:rsidRDefault="0083069B">
                    <w:pPr>
                      <w:pStyle w:val="Rubricering"/>
                    </w:pPr>
                    <w:r>
                      <w:fldChar w:fldCharType="begin"/>
                    </w:r>
                    <w:r>
                      <w:instrText xml:space="preserve"> DOCPROPERTY  "Rubricering"  \* MERGEFORMAT </w:instrText>
                    </w:r>
                    <w:r>
                      <w:fldChar w:fldCharType="end"/>
                    </w:r>
                  </w:p>
                  <w:p w14:paraId="435F3E20" w14:textId="77777777" w:rsidR="00A92685" w:rsidRDefault="0083069B">
                    <w:r>
                      <w:fldChar w:fldCharType="begin"/>
                    </w:r>
                    <w:r>
                      <w:instrText xml:space="preserve"> DOCPROPERTY  "Aan"  \* MERGEFORMAT </w:instrText>
                    </w:r>
                    <w:r>
                      <w:fldChar w:fldCharType="separate"/>
                    </w:r>
                    <w:r w:rsidR="00A92685">
                      <w:t>Voorzitter van de Tweede Kamer der Staten-Generaal</w:t>
                    </w:r>
                  </w:p>
                  <w:p w14:paraId="04BC06A0" w14:textId="77777777" w:rsidR="00A92685" w:rsidRDefault="00A92685">
                    <w:r>
                      <w:t>Postbus 20018</w:t>
                    </w:r>
                  </w:p>
                  <w:p w14:paraId="6C27C99F" w14:textId="77777777" w:rsidR="00A92685" w:rsidRDefault="00A92685">
                    <w:r>
                      <w:t>2500 EA  DEN HAAG</w:t>
                    </w:r>
                  </w:p>
                  <w:p w14:paraId="5B6A36C0" w14:textId="77777777" w:rsidR="0075591D" w:rsidRDefault="0083069B">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9AAC3D4" wp14:editId="77274C1E">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4887437" w14:textId="77777777" w:rsidR="0075591D" w:rsidRDefault="0083069B">
                          <w:pPr>
                            <w:pStyle w:val="StandaardReferentiegegevens"/>
                          </w:pPr>
                          <w:r>
                            <w:t xml:space="preserve">Pagina </w:t>
                          </w:r>
                          <w:r>
                            <w:fldChar w:fldCharType="begin"/>
                          </w:r>
                          <w:r>
                            <w:instrText>PAGE</w:instrText>
                          </w:r>
                          <w:r>
                            <w:fldChar w:fldCharType="separate"/>
                          </w:r>
                          <w:r w:rsidR="00D32DF1">
                            <w:rPr>
                              <w:noProof/>
                            </w:rPr>
                            <w:t>1</w:t>
                          </w:r>
                          <w:r>
                            <w:fldChar w:fldCharType="end"/>
                          </w:r>
                          <w:r>
                            <w:t xml:space="preserve"> van </w:t>
                          </w:r>
                          <w:r>
                            <w:fldChar w:fldCharType="begin"/>
                          </w:r>
                          <w:r>
                            <w:instrText>NUMPAGES</w:instrText>
                          </w:r>
                          <w:r>
                            <w:fldChar w:fldCharType="separate"/>
                          </w:r>
                          <w:r w:rsidR="00D32DF1">
                            <w:rPr>
                              <w:noProof/>
                            </w:rPr>
                            <w:t>2</w:t>
                          </w:r>
                          <w:r>
                            <w:fldChar w:fldCharType="end"/>
                          </w:r>
                        </w:p>
                      </w:txbxContent>
                    </wps:txbx>
                    <wps:bodyPr vert="horz" wrap="square" lIns="0" tIns="0" rIns="0" bIns="0" anchor="t" anchorCtr="0"/>
                  </wps:wsp>
                </a:graphicData>
              </a:graphic>
            </wp:anchor>
          </w:drawing>
        </mc:Choice>
        <mc:Fallback>
          <w:pict>
            <v:shape w14:anchorId="09AAC3D4"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24887437" w14:textId="77777777" w:rsidR="0075591D" w:rsidRDefault="0083069B">
                    <w:pPr>
                      <w:pStyle w:val="StandaardReferentiegegevens"/>
                    </w:pPr>
                    <w:r>
                      <w:t xml:space="preserve">Pagina </w:t>
                    </w:r>
                    <w:r>
                      <w:fldChar w:fldCharType="begin"/>
                    </w:r>
                    <w:r>
                      <w:instrText>PAGE</w:instrText>
                    </w:r>
                    <w:r>
                      <w:fldChar w:fldCharType="separate"/>
                    </w:r>
                    <w:r w:rsidR="00D32DF1">
                      <w:rPr>
                        <w:noProof/>
                      </w:rPr>
                      <w:t>1</w:t>
                    </w:r>
                    <w:r>
                      <w:fldChar w:fldCharType="end"/>
                    </w:r>
                    <w:r>
                      <w:t xml:space="preserve"> van </w:t>
                    </w:r>
                    <w:r>
                      <w:fldChar w:fldCharType="begin"/>
                    </w:r>
                    <w:r>
                      <w:instrText>NUMPAGES</w:instrText>
                    </w:r>
                    <w:r>
                      <w:fldChar w:fldCharType="separate"/>
                    </w:r>
                    <w:r w:rsidR="00D32DF1">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9A00C44" wp14:editId="4C035FCC">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75591D" w14:paraId="2468515C" w14:textId="77777777">
                            <w:trPr>
                              <w:trHeight w:val="200"/>
                            </w:trPr>
                            <w:tc>
                              <w:tcPr>
                                <w:tcW w:w="1140" w:type="dxa"/>
                              </w:tcPr>
                              <w:p w14:paraId="082FA532" w14:textId="77777777" w:rsidR="0075591D" w:rsidRDefault="0075591D"/>
                            </w:tc>
                            <w:tc>
                              <w:tcPr>
                                <w:tcW w:w="5400" w:type="dxa"/>
                              </w:tcPr>
                              <w:p w14:paraId="26E11827" w14:textId="77777777" w:rsidR="0075591D" w:rsidRDefault="0075591D"/>
                            </w:tc>
                          </w:tr>
                          <w:tr w:rsidR="0075591D" w14:paraId="599BCAEE" w14:textId="77777777">
                            <w:trPr>
                              <w:trHeight w:val="240"/>
                            </w:trPr>
                            <w:tc>
                              <w:tcPr>
                                <w:tcW w:w="1140" w:type="dxa"/>
                              </w:tcPr>
                              <w:p w14:paraId="5105EAF2" w14:textId="77777777" w:rsidR="0075591D" w:rsidRDefault="0083069B">
                                <w:r>
                                  <w:t>Datum</w:t>
                                </w:r>
                              </w:p>
                            </w:tc>
                            <w:tc>
                              <w:tcPr>
                                <w:tcW w:w="5400" w:type="dxa"/>
                              </w:tcPr>
                              <w:p w14:paraId="6B132C6A" w14:textId="4E51ADBC" w:rsidR="0075591D" w:rsidRDefault="000F1D6A">
                                <w:r>
                                  <w:t>29</w:t>
                                </w:r>
                                <w:r w:rsidRPr="000F1D6A">
                                  <w:t xml:space="preserve"> september 2026</w:t>
                                </w:r>
                              </w:p>
                            </w:tc>
                          </w:tr>
                          <w:tr w:rsidR="0075591D" w14:paraId="7BCC7983" w14:textId="77777777">
                            <w:trPr>
                              <w:trHeight w:val="240"/>
                            </w:trPr>
                            <w:tc>
                              <w:tcPr>
                                <w:tcW w:w="1140" w:type="dxa"/>
                              </w:tcPr>
                              <w:p w14:paraId="48C4E001" w14:textId="77777777" w:rsidR="0075591D" w:rsidRDefault="0083069B">
                                <w:r>
                                  <w:t>Betreft</w:t>
                                </w:r>
                              </w:p>
                            </w:tc>
                            <w:tc>
                              <w:tcPr>
                                <w:tcW w:w="5400" w:type="dxa"/>
                              </w:tcPr>
                              <w:p w14:paraId="43D27482" w14:textId="2C2859F5" w:rsidR="0075591D" w:rsidRDefault="00CF377B">
                                <w:r>
                                  <w:t xml:space="preserve">Voorstellen </w:t>
                                </w:r>
                                <w:r w:rsidR="00B90FDD">
                                  <w:t>op box 3, koopkracht werkenden en sociale zekerheid</w:t>
                                </w:r>
                              </w:p>
                            </w:tc>
                          </w:tr>
                          <w:tr w:rsidR="0075591D" w14:paraId="288DC23A" w14:textId="77777777">
                            <w:trPr>
                              <w:trHeight w:val="200"/>
                            </w:trPr>
                            <w:tc>
                              <w:tcPr>
                                <w:tcW w:w="1140" w:type="dxa"/>
                              </w:tcPr>
                              <w:p w14:paraId="6E5E9212" w14:textId="77777777" w:rsidR="0075591D" w:rsidRDefault="0075591D"/>
                            </w:tc>
                            <w:tc>
                              <w:tcPr>
                                <w:tcW w:w="4738" w:type="dxa"/>
                              </w:tcPr>
                              <w:p w14:paraId="3D16A391" w14:textId="77777777" w:rsidR="0075591D" w:rsidRDefault="0075591D"/>
                            </w:tc>
                          </w:tr>
                        </w:tbl>
                        <w:p w14:paraId="6160E8A9" w14:textId="77777777" w:rsidR="0083069B" w:rsidRDefault="0083069B"/>
                      </w:txbxContent>
                    </wps:txbx>
                    <wps:bodyPr vert="horz" wrap="square" lIns="0" tIns="0" rIns="0" bIns="0" anchor="t" anchorCtr="0"/>
                  </wps:wsp>
                </a:graphicData>
              </a:graphic>
            </wp:anchor>
          </w:drawing>
        </mc:Choice>
        <mc:Fallback>
          <w:pict>
            <v:shape w14:anchorId="39A00C44"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75591D" w14:paraId="2468515C" w14:textId="77777777">
                      <w:trPr>
                        <w:trHeight w:val="200"/>
                      </w:trPr>
                      <w:tc>
                        <w:tcPr>
                          <w:tcW w:w="1140" w:type="dxa"/>
                        </w:tcPr>
                        <w:p w14:paraId="082FA532" w14:textId="77777777" w:rsidR="0075591D" w:rsidRDefault="0075591D"/>
                      </w:tc>
                      <w:tc>
                        <w:tcPr>
                          <w:tcW w:w="5400" w:type="dxa"/>
                        </w:tcPr>
                        <w:p w14:paraId="26E11827" w14:textId="77777777" w:rsidR="0075591D" w:rsidRDefault="0075591D"/>
                      </w:tc>
                    </w:tr>
                    <w:tr w:rsidR="0075591D" w14:paraId="599BCAEE" w14:textId="77777777">
                      <w:trPr>
                        <w:trHeight w:val="240"/>
                      </w:trPr>
                      <w:tc>
                        <w:tcPr>
                          <w:tcW w:w="1140" w:type="dxa"/>
                        </w:tcPr>
                        <w:p w14:paraId="5105EAF2" w14:textId="77777777" w:rsidR="0075591D" w:rsidRDefault="0083069B">
                          <w:r>
                            <w:t>Datum</w:t>
                          </w:r>
                        </w:p>
                      </w:tc>
                      <w:tc>
                        <w:tcPr>
                          <w:tcW w:w="5400" w:type="dxa"/>
                        </w:tcPr>
                        <w:p w14:paraId="6B132C6A" w14:textId="4E51ADBC" w:rsidR="0075591D" w:rsidRDefault="000F1D6A">
                          <w:r>
                            <w:t>29</w:t>
                          </w:r>
                          <w:r w:rsidRPr="000F1D6A">
                            <w:t xml:space="preserve"> september 2026</w:t>
                          </w:r>
                        </w:p>
                      </w:tc>
                    </w:tr>
                    <w:tr w:rsidR="0075591D" w14:paraId="7BCC7983" w14:textId="77777777">
                      <w:trPr>
                        <w:trHeight w:val="240"/>
                      </w:trPr>
                      <w:tc>
                        <w:tcPr>
                          <w:tcW w:w="1140" w:type="dxa"/>
                        </w:tcPr>
                        <w:p w14:paraId="48C4E001" w14:textId="77777777" w:rsidR="0075591D" w:rsidRDefault="0083069B">
                          <w:r>
                            <w:t>Betreft</w:t>
                          </w:r>
                        </w:p>
                      </w:tc>
                      <w:tc>
                        <w:tcPr>
                          <w:tcW w:w="5400" w:type="dxa"/>
                        </w:tcPr>
                        <w:p w14:paraId="43D27482" w14:textId="2C2859F5" w:rsidR="0075591D" w:rsidRDefault="00CF377B">
                          <w:r>
                            <w:t xml:space="preserve">Voorstellen </w:t>
                          </w:r>
                          <w:r w:rsidR="00B90FDD">
                            <w:t>op box 3, koopkracht werkenden en sociale zekerheid</w:t>
                          </w:r>
                        </w:p>
                      </w:tc>
                    </w:tr>
                    <w:tr w:rsidR="0075591D" w14:paraId="288DC23A" w14:textId="77777777">
                      <w:trPr>
                        <w:trHeight w:val="200"/>
                      </w:trPr>
                      <w:tc>
                        <w:tcPr>
                          <w:tcW w:w="1140" w:type="dxa"/>
                        </w:tcPr>
                        <w:p w14:paraId="6E5E9212" w14:textId="77777777" w:rsidR="0075591D" w:rsidRDefault="0075591D"/>
                      </w:tc>
                      <w:tc>
                        <w:tcPr>
                          <w:tcW w:w="4738" w:type="dxa"/>
                        </w:tcPr>
                        <w:p w14:paraId="3D16A391" w14:textId="77777777" w:rsidR="0075591D" w:rsidRDefault="0075591D"/>
                      </w:tc>
                    </w:tr>
                  </w:tbl>
                  <w:p w14:paraId="6160E8A9" w14:textId="77777777" w:rsidR="0083069B" w:rsidRDefault="0083069B"/>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87EFFCF" wp14:editId="7B2874D9">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3CC67C09" w14:textId="2FB476FF" w:rsidR="0075591D" w:rsidRDefault="0083069B">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387EFFCF"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3CC67C09" w14:textId="2FB476FF" w:rsidR="0075591D" w:rsidRDefault="0083069B">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5A17A211" wp14:editId="57B13C1E">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5045E5CF" w14:textId="77777777" w:rsidR="0083069B" w:rsidRDefault="0083069B"/>
                      </w:txbxContent>
                    </wps:txbx>
                    <wps:bodyPr vert="horz" wrap="square" lIns="0" tIns="0" rIns="0" bIns="0" anchor="t" anchorCtr="0"/>
                  </wps:wsp>
                </a:graphicData>
              </a:graphic>
            </wp:anchor>
          </w:drawing>
        </mc:Choice>
        <mc:Fallback>
          <w:pict>
            <v:shape w14:anchorId="5A17A211"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5045E5CF" w14:textId="77777777" w:rsidR="0083069B" w:rsidRDefault="0083069B"/>
                </w:txbxContent>
              </v:textbox>
              <w10:wrap anchorx="page"/>
              <w10:anchorlock/>
            </v:shape>
          </w:pict>
        </mc:Fallback>
      </mc:AlternateContent>
    </w:r>
    <w:r w:rsidR="00D1604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74926E"/>
    <w:multiLevelType w:val="multilevel"/>
    <w:tmpl w:val="CAEB9B8F"/>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50807F9"/>
    <w:multiLevelType w:val="multilevel"/>
    <w:tmpl w:val="93D27C73"/>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B3FD860F"/>
    <w:multiLevelType w:val="multilevel"/>
    <w:tmpl w:val="DF1678D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3FB3E08"/>
    <w:multiLevelType w:val="multilevel"/>
    <w:tmpl w:val="D6FC2511"/>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2344CD"/>
    <w:multiLevelType w:val="hybridMultilevel"/>
    <w:tmpl w:val="3C76C8C6"/>
    <w:lvl w:ilvl="0" w:tplc="04130001">
      <w:start w:val="1"/>
      <w:numFmt w:val="bullet"/>
      <w:lvlText w:val=""/>
      <w:lvlJc w:val="left"/>
      <w:pPr>
        <w:ind w:left="4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67491D"/>
    <w:multiLevelType w:val="hybridMultilevel"/>
    <w:tmpl w:val="FA1CCB42"/>
    <w:lvl w:ilvl="0" w:tplc="B8F898F2">
      <w:numFmt w:val="bullet"/>
      <w:lvlText w:val="-"/>
      <w:lvlJc w:val="left"/>
      <w:pPr>
        <w:ind w:left="420" w:hanging="360"/>
      </w:pPr>
      <w:rPr>
        <w:rFonts w:ascii="Verdana" w:eastAsia="DejaVu Sans" w:hAnsi="Verdana" w:cs="Lohit Hindi"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6" w15:restartNumberingAfterBreak="0">
    <w:nsid w:val="1D127F2C"/>
    <w:multiLevelType w:val="hybridMultilevel"/>
    <w:tmpl w:val="0E4E42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4EF27029"/>
    <w:multiLevelType w:val="hybridMultilevel"/>
    <w:tmpl w:val="32ECD0BE"/>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8" w15:restartNumberingAfterBreak="0">
    <w:nsid w:val="54C0C6F3"/>
    <w:multiLevelType w:val="multilevel"/>
    <w:tmpl w:val="49735EF1"/>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CE5DE7E"/>
    <w:multiLevelType w:val="multilevel"/>
    <w:tmpl w:val="9B85D9E4"/>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0" w15:restartNumberingAfterBreak="0">
    <w:nsid w:val="7A6135A1"/>
    <w:multiLevelType w:val="hybridMultilevel"/>
    <w:tmpl w:val="E870AA2E"/>
    <w:lvl w:ilvl="0" w:tplc="C5640EE6">
      <w:start w:val="2"/>
      <w:numFmt w:val="bullet"/>
      <w:lvlText w:val="-"/>
      <w:lvlJc w:val="left"/>
      <w:pPr>
        <w:ind w:left="420" w:hanging="360"/>
      </w:pPr>
      <w:rPr>
        <w:rFonts w:ascii="Verdana" w:eastAsia="DejaVu Sans" w:hAnsi="Verdana" w:cs="Lohit Hindi"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num w:numId="1" w16cid:durableId="999693870">
    <w:abstractNumId w:val="8"/>
  </w:num>
  <w:num w:numId="2" w16cid:durableId="2101683146">
    <w:abstractNumId w:val="0"/>
  </w:num>
  <w:num w:numId="3" w16cid:durableId="2131122229">
    <w:abstractNumId w:val="9"/>
  </w:num>
  <w:num w:numId="4" w16cid:durableId="860246746">
    <w:abstractNumId w:val="1"/>
  </w:num>
  <w:num w:numId="5" w16cid:durableId="2044985600">
    <w:abstractNumId w:val="3"/>
  </w:num>
  <w:num w:numId="6" w16cid:durableId="791948256">
    <w:abstractNumId w:val="2"/>
  </w:num>
  <w:num w:numId="7" w16cid:durableId="1909074014">
    <w:abstractNumId w:val="7"/>
  </w:num>
  <w:num w:numId="8" w16cid:durableId="669600327">
    <w:abstractNumId w:val="5"/>
  </w:num>
  <w:num w:numId="9" w16cid:durableId="1506434834">
    <w:abstractNumId w:val="6"/>
  </w:num>
  <w:num w:numId="10" w16cid:durableId="825559005">
    <w:abstractNumId w:val="10"/>
  </w:num>
  <w:num w:numId="11" w16cid:durableId="18620910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DF1"/>
    <w:rsid w:val="00002F41"/>
    <w:rsid w:val="00006FAC"/>
    <w:rsid w:val="00007C58"/>
    <w:rsid w:val="00007EDD"/>
    <w:rsid w:val="00015C58"/>
    <w:rsid w:val="000162BD"/>
    <w:rsid w:val="00023E91"/>
    <w:rsid w:val="00030847"/>
    <w:rsid w:val="00032B58"/>
    <w:rsid w:val="00035DA0"/>
    <w:rsid w:val="000516BA"/>
    <w:rsid w:val="00052D19"/>
    <w:rsid w:val="000547EB"/>
    <w:rsid w:val="00055651"/>
    <w:rsid w:val="00055A6F"/>
    <w:rsid w:val="00062713"/>
    <w:rsid w:val="00066365"/>
    <w:rsid w:val="000777FD"/>
    <w:rsid w:val="00090709"/>
    <w:rsid w:val="000908D9"/>
    <w:rsid w:val="00090BDB"/>
    <w:rsid w:val="00095F5E"/>
    <w:rsid w:val="000A042D"/>
    <w:rsid w:val="000A0585"/>
    <w:rsid w:val="000A0938"/>
    <w:rsid w:val="000A11AE"/>
    <w:rsid w:val="000A47EF"/>
    <w:rsid w:val="000A5CC1"/>
    <w:rsid w:val="000A73EC"/>
    <w:rsid w:val="000B3FCB"/>
    <w:rsid w:val="000B5520"/>
    <w:rsid w:val="000B65F2"/>
    <w:rsid w:val="000C148A"/>
    <w:rsid w:val="000C6FF9"/>
    <w:rsid w:val="000D1804"/>
    <w:rsid w:val="000D3918"/>
    <w:rsid w:val="000E0342"/>
    <w:rsid w:val="000E6732"/>
    <w:rsid w:val="000F0812"/>
    <w:rsid w:val="000F1D6A"/>
    <w:rsid w:val="000F4DED"/>
    <w:rsid w:val="000F605B"/>
    <w:rsid w:val="001065A8"/>
    <w:rsid w:val="001104CF"/>
    <w:rsid w:val="0011334E"/>
    <w:rsid w:val="00117296"/>
    <w:rsid w:val="00117CA9"/>
    <w:rsid w:val="001253E5"/>
    <w:rsid w:val="00142491"/>
    <w:rsid w:val="00156F05"/>
    <w:rsid w:val="00163E19"/>
    <w:rsid w:val="00173546"/>
    <w:rsid w:val="00184888"/>
    <w:rsid w:val="00196DA8"/>
    <w:rsid w:val="0019788E"/>
    <w:rsid w:val="00197EAB"/>
    <w:rsid w:val="001A1D05"/>
    <w:rsid w:val="001A4C08"/>
    <w:rsid w:val="001A54BF"/>
    <w:rsid w:val="001A5B30"/>
    <w:rsid w:val="001A6B81"/>
    <w:rsid w:val="001B1B50"/>
    <w:rsid w:val="001B6548"/>
    <w:rsid w:val="001C2E77"/>
    <w:rsid w:val="001C7051"/>
    <w:rsid w:val="001D3934"/>
    <w:rsid w:val="001E2F52"/>
    <w:rsid w:val="001F5BEB"/>
    <w:rsid w:val="001F673F"/>
    <w:rsid w:val="001F7AE6"/>
    <w:rsid w:val="0021201F"/>
    <w:rsid w:val="00217DEF"/>
    <w:rsid w:val="002206B8"/>
    <w:rsid w:val="00223E50"/>
    <w:rsid w:val="002257AB"/>
    <w:rsid w:val="0022736B"/>
    <w:rsid w:val="0022747C"/>
    <w:rsid w:val="002327EB"/>
    <w:rsid w:val="00243895"/>
    <w:rsid w:val="002533DF"/>
    <w:rsid w:val="00261D2E"/>
    <w:rsid w:val="00262315"/>
    <w:rsid w:val="00276A40"/>
    <w:rsid w:val="002779C0"/>
    <w:rsid w:val="0028243A"/>
    <w:rsid w:val="00283C7D"/>
    <w:rsid w:val="002903E4"/>
    <w:rsid w:val="00295C01"/>
    <w:rsid w:val="002B1442"/>
    <w:rsid w:val="002B5DB4"/>
    <w:rsid w:val="002B700C"/>
    <w:rsid w:val="002C2643"/>
    <w:rsid w:val="002C6FA6"/>
    <w:rsid w:val="002D0B7F"/>
    <w:rsid w:val="002D0F18"/>
    <w:rsid w:val="002D2932"/>
    <w:rsid w:val="002D295C"/>
    <w:rsid w:val="002E3E34"/>
    <w:rsid w:val="002E41EC"/>
    <w:rsid w:val="002E67EE"/>
    <w:rsid w:val="002F29C3"/>
    <w:rsid w:val="002F3F8D"/>
    <w:rsid w:val="002F419B"/>
    <w:rsid w:val="00306CCA"/>
    <w:rsid w:val="00310492"/>
    <w:rsid w:val="00313F30"/>
    <w:rsid w:val="00316C3F"/>
    <w:rsid w:val="00320958"/>
    <w:rsid w:val="00320D95"/>
    <w:rsid w:val="0033300F"/>
    <w:rsid w:val="0033508B"/>
    <w:rsid w:val="0034226D"/>
    <w:rsid w:val="00350896"/>
    <w:rsid w:val="00353191"/>
    <w:rsid w:val="00354732"/>
    <w:rsid w:val="00354955"/>
    <w:rsid w:val="0035747D"/>
    <w:rsid w:val="00360C9E"/>
    <w:rsid w:val="00363E9C"/>
    <w:rsid w:val="003712DD"/>
    <w:rsid w:val="00383364"/>
    <w:rsid w:val="003841D7"/>
    <w:rsid w:val="00391E00"/>
    <w:rsid w:val="0039710E"/>
    <w:rsid w:val="003A0206"/>
    <w:rsid w:val="003B1231"/>
    <w:rsid w:val="003B5DE7"/>
    <w:rsid w:val="003B6B6F"/>
    <w:rsid w:val="003B6E40"/>
    <w:rsid w:val="003D3FD9"/>
    <w:rsid w:val="003D6F32"/>
    <w:rsid w:val="003E2FB5"/>
    <w:rsid w:val="003F2FD1"/>
    <w:rsid w:val="003F32D2"/>
    <w:rsid w:val="003F36EF"/>
    <w:rsid w:val="003F4A9C"/>
    <w:rsid w:val="003F51B9"/>
    <w:rsid w:val="004003AC"/>
    <w:rsid w:val="0040494C"/>
    <w:rsid w:val="00405B23"/>
    <w:rsid w:val="00410D94"/>
    <w:rsid w:val="004112F2"/>
    <w:rsid w:val="00417605"/>
    <w:rsid w:val="0042225D"/>
    <w:rsid w:val="00425DFA"/>
    <w:rsid w:val="00432583"/>
    <w:rsid w:val="00444225"/>
    <w:rsid w:val="00451160"/>
    <w:rsid w:val="00452190"/>
    <w:rsid w:val="00460C0B"/>
    <w:rsid w:val="0046264C"/>
    <w:rsid w:val="00473A20"/>
    <w:rsid w:val="00485305"/>
    <w:rsid w:val="0049111A"/>
    <w:rsid w:val="004912EF"/>
    <w:rsid w:val="0049194B"/>
    <w:rsid w:val="004940CB"/>
    <w:rsid w:val="004A7C62"/>
    <w:rsid w:val="004B5774"/>
    <w:rsid w:val="004B79A8"/>
    <w:rsid w:val="004C6EB5"/>
    <w:rsid w:val="004C7494"/>
    <w:rsid w:val="004D40EB"/>
    <w:rsid w:val="004D6704"/>
    <w:rsid w:val="004E23E0"/>
    <w:rsid w:val="004F73D1"/>
    <w:rsid w:val="0050262E"/>
    <w:rsid w:val="005048DE"/>
    <w:rsid w:val="00510B60"/>
    <w:rsid w:val="005129DA"/>
    <w:rsid w:val="00515842"/>
    <w:rsid w:val="00520B40"/>
    <w:rsid w:val="005215CA"/>
    <w:rsid w:val="0052518E"/>
    <w:rsid w:val="0053724E"/>
    <w:rsid w:val="00537710"/>
    <w:rsid w:val="0054545A"/>
    <w:rsid w:val="00545743"/>
    <w:rsid w:val="005470E9"/>
    <w:rsid w:val="005513AB"/>
    <w:rsid w:val="00554BAF"/>
    <w:rsid w:val="00561547"/>
    <w:rsid w:val="00564F78"/>
    <w:rsid w:val="0057701A"/>
    <w:rsid w:val="0057740B"/>
    <w:rsid w:val="00582F6D"/>
    <w:rsid w:val="00595D5A"/>
    <w:rsid w:val="00596732"/>
    <w:rsid w:val="0059681A"/>
    <w:rsid w:val="005A2F58"/>
    <w:rsid w:val="005B43E2"/>
    <w:rsid w:val="005C33A1"/>
    <w:rsid w:val="005D4C9C"/>
    <w:rsid w:val="005D5322"/>
    <w:rsid w:val="005E0559"/>
    <w:rsid w:val="005E5759"/>
    <w:rsid w:val="005E6369"/>
    <w:rsid w:val="005E6E8B"/>
    <w:rsid w:val="005F0ABC"/>
    <w:rsid w:val="005F7652"/>
    <w:rsid w:val="006021BE"/>
    <w:rsid w:val="006057BA"/>
    <w:rsid w:val="006101C1"/>
    <w:rsid w:val="006222F1"/>
    <w:rsid w:val="0063028A"/>
    <w:rsid w:val="00631030"/>
    <w:rsid w:val="0063591B"/>
    <w:rsid w:val="0063755F"/>
    <w:rsid w:val="00642937"/>
    <w:rsid w:val="00643ABD"/>
    <w:rsid w:val="0065378D"/>
    <w:rsid w:val="00654CB1"/>
    <w:rsid w:val="0065536E"/>
    <w:rsid w:val="00661F83"/>
    <w:rsid w:val="006707D8"/>
    <w:rsid w:val="00672588"/>
    <w:rsid w:val="006867D2"/>
    <w:rsid w:val="0069077F"/>
    <w:rsid w:val="00690E3D"/>
    <w:rsid w:val="006A2A57"/>
    <w:rsid w:val="006C0982"/>
    <w:rsid w:val="006C0F3D"/>
    <w:rsid w:val="006C4CFF"/>
    <w:rsid w:val="006C571F"/>
    <w:rsid w:val="006D058F"/>
    <w:rsid w:val="006D4935"/>
    <w:rsid w:val="006D686A"/>
    <w:rsid w:val="006D6EAD"/>
    <w:rsid w:val="006E314B"/>
    <w:rsid w:val="006E3F98"/>
    <w:rsid w:val="006E45E9"/>
    <w:rsid w:val="006F5EC2"/>
    <w:rsid w:val="006F637D"/>
    <w:rsid w:val="00714311"/>
    <w:rsid w:val="00716618"/>
    <w:rsid w:val="007221A6"/>
    <w:rsid w:val="00726EAC"/>
    <w:rsid w:val="00727D1B"/>
    <w:rsid w:val="00730412"/>
    <w:rsid w:val="007341AC"/>
    <w:rsid w:val="007367D5"/>
    <w:rsid w:val="00744F3A"/>
    <w:rsid w:val="007461BE"/>
    <w:rsid w:val="00753750"/>
    <w:rsid w:val="00754A47"/>
    <w:rsid w:val="00755531"/>
    <w:rsid w:val="0075591D"/>
    <w:rsid w:val="00756D69"/>
    <w:rsid w:val="00764011"/>
    <w:rsid w:val="0076410F"/>
    <w:rsid w:val="007652BF"/>
    <w:rsid w:val="007743BF"/>
    <w:rsid w:val="00782292"/>
    <w:rsid w:val="007836D1"/>
    <w:rsid w:val="00784011"/>
    <w:rsid w:val="007905C3"/>
    <w:rsid w:val="007A4FE9"/>
    <w:rsid w:val="007A6544"/>
    <w:rsid w:val="007A6EE9"/>
    <w:rsid w:val="007B17D0"/>
    <w:rsid w:val="007B1F85"/>
    <w:rsid w:val="007B3746"/>
    <w:rsid w:val="007B3EF6"/>
    <w:rsid w:val="007B565C"/>
    <w:rsid w:val="007B70CD"/>
    <w:rsid w:val="007B753E"/>
    <w:rsid w:val="007C06EB"/>
    <w:rsid w:val="007C391E"/>
    <w:rsid w:val="007D071F"/>
    <w:rsid w:val="007D693D"/>
    <w:rsid w:val="007F1103"/>
    <w:rsid w:val="007F36D6"/>
    <w:rsid w:val="007F3BD8"/>
    <w:rsid w:val="008013F7"/>
    <w:rsid w:val="008021EE"/>
    <w:rsid w:val="00804D23"/>
    <w:rsid w:val="00811A31"/>
    <w:rsid w:val="0082127B"/>
    <w:rsid w:val="008276DA"/>
    <w:rsid w:val="00827F04"/>
    <w:rsid w:val="0083069B"/>
    <w:rsid w:val="00831098"/>
    <w:rsid w:val="0083556A"/>
    <w:rsid w:val="008428B3"/>
    <w:rsid w:val="00844F69"/>
    <w:rsid w:val="00847758"/>
    <w:rsid w:val="00851DC2"/>
    <w:rsid w:val="00851EBD"/>
    <w:rsid w:val="00854421"/>
    <w:rsid w:val="00860009"/>
    <w:rsid w:val="00863A42"/>
    <w:rsid w:val="008670E7"/>
    <w:rsid w:val="00867D65"/>
    <w:rsid w:val="00872F4F"/>
    <w:rsid w:val="008819AC"/>
    <w:rsid w:val="00882071"/>
    <w:rsid w:val="008A5C46"/>
    <w:rsid w:val="008E18AD"/>
    <w:rsid w:val="008F0996"/>
    <w:rsid w:val="008F1385"/>
    <w:rsid w:val="008F27A0"/>
    <w:rsid w:val="008F2C33"/>
    <w:rsid w:val="008F3368"/>
    <w:rsid w:val="009021A3"/>
    <w:rsid w:val="009044F5"/>
    <w:rsid w:val="00904CD3"/>
    <w:rsid w:val="0090587D"/>
    <w:rsid w:val="0090715E"/>
    <w:rsid w:val="0090721F"/>
    <w:rsid w:val="0090764E"/>
    <w:rsid w:val="009077C1"/>
    <w:rsid w:val="00912423"/>
    <w:rsid w:val="00940EA4"/>
    <w:rsid w:val="00945063"/>
    <w:rsid w:val="00947E9B"/>
    <w:rsid w:val="0095016B"/>
    <w:rsid w:val="00950859"/>
    <w:rsid w:val="00962BCC"/>
    <w:rsid w:val="00962C33"/>
    <w:rsid w:val="00967C30"/>
    <w:rsid w:val="0097005E"/>
    <w:rsid w:val="00974056"/>
    <w:rsid w:val="00980966"/>
    <w:rsid w:val="00982D64"/>
    <w:rsid w:val="00987EB8"/>
    <w:rsid w:val="00997D31"/>
    <w:rsid w:val="009B4123"/>
    <w:rsid w:val="009C076E"/>
    <w:rsid w:val="009C15A7"/>
    <w:rsid w:val="009C3428"/>
    <w:rsid w:val="009C35A1"/>
    <w:rsid w:val="009D20C7"/>
    <w:rsid w:val="009D5CBC"/>
    <w:rsid w:val="009E0683"/>
    <w:rsid w:val="009E2439"/>
    <w:rsid w:val="009F0541"/>
    <w:rsid w:val="009F4F05"/>
    <w:rsid w:val="009F5856"/>
    <w:rsid w:val="009F67B2"/>
    <w:rsid w:val="00A01B11"/>
    <w:rsid w:val="00A10D12"/>
    <w:rsid w:val="00A12106"/>
    <w:rsid w:val="00A17DBA"/>
    <w:rsid w:val="00A217B3"/>
    <w:rsid w:val="00A2697B"/>
    <w:rsid w:val="00A30E20"/>
    <w:rsid w:val="00A31F80"/>
    <w:rsid w:val="00A33F6F"/>
    <w:rsid w:val="00A4434D"/>
    <w:rsid w:val="00A45C44"/>
    <w:rsid w:val="00A602FF"/>
    <w:rsid w:val="00A6438C"/>
    <w:rsid w:val="00A654B9"/>
    <w:rsid w:val="00A6726A"/>
    <w:rsid w:val="00A67CC6"/>
    <w:rsid w:val="00A72710"/>
    <w:rsid w:val="00A82896"/>
    <w:rsid w:val="00A92685"/>
    <w:rsid w:val="00AA5F45"/>
    <w:rsid w:val="00AC7BE9"/>
    <w:rsid w:val="00AD501B"/>
    <w:rsid w:val="00AE1061"/>
    <w:rsid w:val="00AE1133"/>
    <w:rsid w:val="00AF0100"/>
    <w:rsid w:val="00AF2B3D"/>
    <w:rsid w:val="00B10487"/>
    <w:rsid w:val="00B129A6"/>
    <w:rsid w:val="00B138C2"/>
    <w:rsid w:val="00B13E30"/>
    <w:rsid w:val="00B21178"/>
    <w:rsid w:val="00B256E1"/>
    <w:rsid w:val="00B3012E"/>
    <w:rsid w:val="00B33F42"/>
    <w:rsid w:val="00B34CF5"/>
    <w:rsid w:val="00B42783"/>
    <w:rsid w:val="00B42EFA"/>
    <w:rsid w:val="00B5711F"/>
    <w:rsid w:val="00B6186C"/>
    <w:rsid w:val="00B6254A"/>
    <w:rsid w:val="00B75366"/>
    <w:rsid w:val="00B75457"/>
    <w:rsid w:val="00B75537"/>
    <w:rsid w:val="00B8634D"/>
    <w:rsid w:val="00B90FDD"/>
    <w:rsid w:val="00B941E0"/>
    <w:rsid w:val="00BB1166"/>
    <w:rsid w:val="00BB3098"/>
    <w:rsid w:val="00BB6FEA"/>
    <w:rsid w:val="00BC3861"/>
    <w:rsid w:val="00BC78CB"/>
    <w:rsid w:val="00BD1C28"/>
    <w:rsid w:val="00BF2150"/>
    <w:rsid w:val="00BF49F2"/>
    <w:rsid w:val="00BF5FC4"/>
    <w:rsid w:val="00C11D78"/>
    <w:rsid w:val="00C15792"/>
    <w:rsid w:val="00C15EB9"/>
    <w:rsid w:val="00C215E5"/>
    <w:rsid w:val="00C2260A"/>
    <w:rsid w:val="00C33C22"/>
    <w:rsid w:val="00C33D21"/>
    <w:rsid w:val="00C37266"/>
    <w:rsid w:val="00C37B27"/>
    <w:rsid w:val="00C40F09"/>
    <w:rsid w:val="00C623B6"/>
    <w:rsid w:val="00C703DD"/>
    <w:rsid w:val="00C72E26"/>
    <w:rsid w:val="00C76137"/>
    <w:rsid w:val="00C762AE"/>
    <w:rsid w:val="00C8155E"/>
    <w:rsid w:val="00C93E50"/>
    <w:rsid w:val="00C940AD"/>
    <w:rsid w:val="00C9430D"/>
    <w:rsid w:val="00CA4339"/>
    <w:rsid w:val="00CA4B27"/>
    <w:rsid w:val="00CB15B3"/>
    <w:rsid w:val="00CB605D"/>
    <w:rsid w:val="00CB6844"/>
    <w:rsid w:val="00CC5ABD"/>
    <w:rsid w:val="00CD45BA"/>
    <w:rsid w:val="00CD6878"/>
    <w:rsid w:val="00CD6E1A"/>
    <w:rsid w:val="00CE06AE"/>
    <w:rsid w:val="00CE0AD4"/>
    <w:rsid w:val="00CE18D0"/>
    <w:rsid w:val="00CE29A5"/>
    <w:rsid w:val="00CE4403"/>
    <w:rsid w:val="00CF2676"/>
    <w:rsid w:val="00CF377B"/>
    <w:rsid w:val="00CF4442"/>
    <w:rsid w:val="00D004C5"/>
    <w:rsid w:val="00D03062"/>
    <w:rsid w:val="00D03BF1"/>
    <w:rsid w:val="00D114EA"/>
    <w:rsid w:val="00D11BE4"/>
    <w:rsid w:val="00D1604E"/>
    <w:rsid w:val="00D17494"/>
    <w:rsid w:val="00D17594"/>
    <w:rsid w:val="00D266A6"/>
    <w:rsid w:val="00D31976"/>
    <w:rsid w:val="00D32DF1"/>
    <w:rsid w:val="00D35CA9"/>
    <w:rsid w:val="00D37CAD"/>
    <w:rsid w:val="00D40997"/>
    <w:rsid w:val="00D47D6E"/>
    <w:rsid w:val="00D62C36"/>
    <w:rsid w:val="00D63EBE"/>
    <w:rsid w:val="00D75A63"/>
    <w:rsid w:val="00D763CB"/>
    <w:rsid w:val="00D76962"/>
    <w:rsid w:val="00D76CBD"/>
    <w:rsid w:val="00D841D7"/>
    <w:rsid w:val="00D85293"/>
    <w:rsid w:val="00DA7AF2"/>
    <w:rsid w:val="00DB0721"/>
    <w:rsid w:val="00DB78FE"/>
    <w:rsid w:val="00DC0E98"/>
    <w:rsid w:val="00DD4150"/>
    <w:rsid w:val="00DD44A9"/>
    <w:rsid w:val="00DD7A43"/>
    <w:rsid w:val="00DE1031"/>
    <w:rsid w:val="00DE388E"/>
    <w:rsid w:val="00DE5A4F"/>
    <w:rsid w:val="00DF1E93"/>
    <w:rsid w:val="00DF5BC0"/>
    <w:rsid w:val="00DF5EF1"/>
    <w:rsid w:val="00DF6D36"/>
    <w:rsid w:val="00E03DD5"/>
    <w:rsid w:val="00E045DA"/>
    <w:rsid w:val="00E1095F"/>
    <w:rsid w:val="00E11871"/>
    <w:rsid w:val="00E14507"/>
    <w:rsid w:val="00E24722"/>
    <w:rsid w:val="00E24C5B"/>
    <w:rsid w:val="00E266EC"/>
    <w:rsid w:val="00E27A1D"/>
    <w:rsid w:val="00E427B9"/>
    <w:rsid w:val="00E5010A"/>
    <w:rsid w:val="00E51177"/>
    <w:rsid w:val="00E52500"/>
    <w:rsid w:val="00E536A3"/>
    <w:rsid w:val="00E62DE2"/>
    <w:rsid w:val="00E72425"/>
    <w:rsid w:val="00E72E54"/>
    <w:rsid w:val="00E7437C"/>
    <w:rsid w:val="00E7681D"/>
    <w:rsid w:val="00EA271D"/>
    <w:rsid w:val="00EA4134"/>
    <w:rsid w:val="00EA435F"/>
    <w:rsid w:val="00EB14F8"/>
    <w:rsid w:val="00EB56D7"/>
    <w:rsid w:val="00EC1DB7"/>
    <w:rsid w:val="00EC7D94"/>
    <w:rsid w:val="00ED666A"/>
    <w:rsid w:val="00ED6E4E"/>
    <w:rsid w:val="00EE04C0"/>
    <w:rsid w:val="00EE3A99"/>
    <w:rsid w:val="00EE5D0E"/>
    <w:rsid w:val="00EF2CEE"/>
    <w:rsid w:val="00F01EE1"/>
    <w:rsid w:val="00F034B5"/>
    <w:rsid w:val="00F506CD"/>
    <w:rsid w:val="00F568ED"/>
    <w:rsid w:val="00F56E13"/>
    <w:rsid w:val="00F57814"/>
    <w:rsid w:val="00F60081"/>
    <w:rsid w:val="00F64278"/>
    <w:rsid w:val="00F6526C"/>
    <w:rsid w:val="00F66938"/>
    <w:rsid w:val="00F67197"/>
    <w:rsid w:val="00F71CC1"/>
    <w:rsid w:val="00F7577F"/>
    <w:rsid w:val="00F76627"/>
    <w:rsid w:val="00F830A5"/>
    <w:rsid w:val="00F84004"/>
    <w:rsid w:val="00F841C9"/>
    <w:rsid w:val="00F967CA"/>
    <w:rsid w:val="00F96DEF"/>
    <w:rsid w:val="00F97A81"/>
    <w:rsid w:val="00FA0715"/>
    <w:rsid w:val="00FA4EDE"/>
    <w:rsid w:val="00FB5290"/>
    <w:rsid w:val="00FB7843"/>
    <w:rsid w:val="00FD0469"/>
    <w:rsid w:val="00FD05CD"/>
    <w:rsid w:val="00FD14F6"/>
    <w:rsid w:val="00FD4A4F"/>
    <w:rsid w:val="00FD712E"/>
    <w:rsid w:val="00FD7229"/>
    <w:rsid w:val="00FE0248"/>
    <w:rsid w:val="00FE2E80"/>
    <w:rsid w:val="00FE4223"/>
    <w:rsid w:val="00FE6D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50BEB"/>
  <w15:docId w15:val="{B901B340-AA78-4A56-8F7F-E8B33BB7D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D32DF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32DF1"/>
    <w:rPr>
      <w:rFonts w:ascii="Verdana" w:hAnsi="Verdana"/>
      <w:color w:val="000000"/>
      <w:sz w:val="18"/>
      <w:szCs w:val="18"/>
    </w:rPr>
  </w:style>
  <w:style w:type="paragraph" w:styleId="Voettekst">
    <w:name w:val="footer"/>
    <w:basedOn w:val="Standaard"/>
    <w:link w:val="VoettekstChar"/>
    <w:uiPriority w:val="99"/>
    <w:unhideWhenUsed/>
    <w:rsid w:val="00D32DF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32DF1"/>
    <w:rPr>
      <w:rFonts w:ascii="Verdana" w:hAnsi="Verdana"/>
      <w:color w:val="000000"/>
      <w:sz w:val="18"/>
      <w:szCs w:val="18"/>
    </w:rPr>
  </w:style>
  <w:style w:type="paragraph" w:styleId="Lijstalinea">
    <w:name w:val="List Paragraph"/>
    <w:basedOn w:val="Standaard"/>
    <w:uiPriority w:val="34"/>
    <w:semiHidden/>
    <w:rsid w:val="003B1231"/>
    <w:pPr>
      <w:ind w:left="720"/>
      <w:contextualSpacing/>
    </w:pPr>
  </w:style>
  <w:style w:type="character" w:styleId="Onopgelostemelding">
    <w:name w:val="Unresolved Mention"/>
    <w:basedOn w:val="Standaardalinea-lettertype"/>
    <w:uiPriority w:val="99"/>
    <w:semiHidden/>
    <w:unhideWhenUsed/>
    <w:rsid w:val="0082127B"/>
    <w:rPr>
      <w:color w:val="605E5C"/>
      <w:shd w:val="clear" w:color="auto" w:fill="E1DFDD"/>
    </w:rPr>
  </w:style>
  <w:style w:type="character" w:styleId="Verwijzingopmerking">
    <w:name w:val="annotation reference"/>
    <w:basedOn w:val="Standaardalinea-lettertype"/>
    <w:uiPriority w:val="99"/>
    <w:semiHidden/>
    <w:unhideWhenUsed/>
    <w:rsid w:val="00967C30"/>
    <w:rPr>
      <w:sz w:val="16"/>
      <w:szCs w:val="16"/>
    </w:rPr>
  </w:style>
  <w:style w:type="paragraph" w:styleId="Tekstopmerking">
    <w:name w:val="annotation text"/>
    <w:basedOn w:val="Standaard"/>
    <w:link w:val="TekstopmerkingChar"/>
    <w:uiPriority w:val="99"/>
    <w:unhideWhenUsed/>
    <w:rsid w:val="00967C30"/>
    <w:pPr>
      <w:spacing w:line="240" w:lineRule="auto"/>
    </w:pPr>
    <w:rPr>
      <w:sz w:val="20"/>
      <w:szCs w:val="20"/>
    </w:rPr>
  </w:style>
  <w:style w:type="character" w:customStyle="1" w:styleId="TekstopmerkingChar">
    <w:name w:val="Tekst opmerking Char"/>
    <w:basedOn w:val="Standaardalinea-lettertype"/>
    <w:link w:val="Tekstopmerking"/>
    <w:uiPriority w:val="99"/>
    <w:rsid w:val="00967C30"/>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967C30"/>
    <w:rPr>
      <w:b/>
      <w:bCs/>
    </w:rPr>
  </w:style>
  <w:style w:type="character" w:customStyle="1" w:styleId="OnderwerpvanopmerkingChar">
    <w:name w:val="Onderwerp van opmerking Char"/>
    <w:basedOn w:val="TekstopmerkingChar"/>
    <w:link w:val="Onderwerpvanopmerking"/>
    <w:uiPriority w:val="99"/>
    <w:semiHidden/>
    <w:rsid w:val="00967C30"/>
    <w:rPr>
      <w:rFonts w:ascii="Verdana" w:hAnsi="Verdana"/>
      <w:b/>
      <w:bCs/>
      <w:color w:val="000000"/>
    </w:rPr>
  </w:style>
  <w:style w:type="paragraph" w:styleId="Revisie">
    <w:name w:val="Revision"/>
    <w:hidden/>
    <w:uiPriority w:val="99"/>
    <w:semiHidden/>
    <w:rsid w:val="00D76CBD"/>
    <w:pPr>
      <w:autoSpaceDN/>
      <w:textAlignment w:val="auto"/>
    </w:pPr>
    <w:rPr>
      <w:rFonts w:ascii="Verdana" w:hAnsi="Verdana"/>
      <w:color w:val="000000"/>
      <w:sz w:val="18"/>
      <w:szCs w:val="18"/>
    </w:rPr>
  </w:style>
  <w:style w:type="paragraph" w:styleId="Voetnoottekst">
    <w:name w:val="footnote text"/>
    <w:basedOn w:val="Standaard"/>
    <w:link w:val="VoetnoottekstChar"/>
    <w:uiPriority w:val="99"/>
    <w:semiHidden/>
    <w:unhideWhenUsed/>
    <w:rsid w:val="00F506CD"/>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VoetnoottekstChar">
    <w:name w:val="Voetnoottekst Char"/>
    <w:basedOn w:val="Standaardalinea-lettertype"/>
    <w:link w:val="Voetnoottekst"/>
    <w:uiPriority w:val="99"/>
    <w:semiHidden/>
    <w:rsid w:val="00F506CD"/>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F506CD"/>
    <w:rPr>
      <w:vertAlign w:val="superscript"/>
    </w:rPr>
  </w:style>
  <w:style w:type="table" w:customStyle="1" w:styleId="Onopgemaaktetabel21">
    <w:name w:val="Onopgemaakte tabel 21"/>
    <w:basedOn w:val="Standaardtabel"/>
    <w:next w:val="Onopgemaaktetabel2"/>
    <w:uiPriority w:val="42"/>
    <w:rsid w:val="00283C7D"/>
    <w:pPr>
      <w:autoSpaceDN/>
      <w:textAlignment w:val="auto"/>
    </w:pPr>
    <w:rPr>
      <w:rFonts w:ascii="Verdana" w:eastAsia="Calibri" w:hAnsi="Verdana" w:cs="Times New Roman"/>
      <w:kern w:val="2"/>
      <w:sz w:val="18"/>
      <w:szCs w:val="22"/>
      <w:lang w:val="en-US"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Onopgemaaktetabel2">
    <w:name w:val="Plain Table 2"/>
    <w:basedOn w:val="Standaardtabel"/>
    <w:uiPriority w:val="42"/>
    <w:rsid w:val="00283C7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4245">
      <w:bodyDiv w:val="1"/>
      <w:marLeft w:val="0"/>
      <w:marRight w:val="0"/>
      <w:marTop w:val="0"/>
      <w:marBottom w:val="0"/>
      <w:divBdr>
        <w:top w:val="none" w:sz="0" w:space="0" w:color="auto"/>
        <w:left w:val="none" w:sz="0" w:space="0" w:color="auto"/>
        <w:bottom w:val="none" w:sz="0" w:space="0" w:color="auto"/>
        <w:right w:val="none" w:sz="0" w:space="0" w:color="auto"/>
      </w:divBdr>
    </w:div>
    <w:div w:id="187372162">
      <w:bodyDiv w:val="1"/>
      <w:marLeft w:val="0"/>
      <w:marRight w:val="0"/>
      <w:marTop w:val="0"/>
      <w:marBottom w:val="0"/>
      <w:divBdr>
        <w:top w:val="none" w:sz="0" w:space="0" w:color="auto"/>
        <w:left w:val="none" w:sz="0" w:space="0" w:color="auto"/>
        <w:bottom w:val="none" w:sz="0" w:space="0" w:color="auto"/>
        <w:right w:val="none" w:sz="0" w:space="0" w:color="auto"/>
      </w:divBdr>
    </w:div>
    <w:div w:id="209537110">
      <w:bodyDiv w:val="1"/>
      <w:marLeft w:val="0"/>
      <w:marRight w:val="0"/>
      <w:marTop w:val="0"/>
      <w:marBottom w:val="0"/>
      <w:divBdr>
        <w:top w:val="none" w:sz="0" w:space="0" w:color="auto"/>
        <w:left w:val="none" w:sz="0" w:space="0" w:color="auto"/>
        <w:bottom w:val="none" w:sz="0" w:space="0" w:color="auto"/>
        <w:right w:val="none" w:sz="0" w:space="0" w:color="auto"/>
      </w:divBdr>
    </w:div>
    <w:div w:id="300816690">
      <w:bodyDiv w:val="1"/>
      <w:marLeft w:val="0"/>
      <w:marRight w:val="0"/>
      <w:marTop w:val="0"/>
      <w:marBottom w:val="0"/>
      <w:divBdr>
        <w:top w:val="none" w:sz="0" w:space="0" w:color="auto"/>
        <w:left w:val="none" w:sz="0" w:space="0" w:color="auto"/>
        <w:bottom w:val="none" w:sz="0" w:space="0" w:color="auto"/>
        <w:right w:val="none" w:sz="0" w:space="0" w:color="auto"/>
      </w:divBdr>
    </w:div>
    <w:div w:id="314915692">
      <w:bodyDiv w:val="1"/>
      <w:marLeft w:val="0"/>
      <w:marRight w:val="0"/>
      <w:marTop w:val="0"/>
      <w:marBottom w:val="0"/>
      <w:divBdr>
        <w:top w:val="none" w:sz="0" w:space="0" w:color="auto"/>
        <w:left w:val="none" w:sz="0" w:space="0" w:color="auto"/>
        <w:bottom w:val="none" w:sz="0" w:space="0" w:color="auto"/>
        <w:right w:val="none" w:sz="0" w:space="0" w:color="auto"/>
      </w:divBdr>
    </w:div>
    <w:div w:id="635768204">
      <w:bodyDiv w:val="1"/>
      <w:marLeft w:val="0"/>
      <w:marRight w:val="0"/>
      <w:marTop w:val="0"/>
      <w:marBottom w:val="0"/>
      <w:divBdr>
        <w:top w:val="none" w:sz="0" w:space="0" w:color="auto"/>
        <w:left w:val="none" w:sz="0" w:space="0" w:color="auto"/>
        <w:bottom w:val="none" w:sz="0" w:space="0" w:color="auto"/>
        <w:right w:val="none" w:sz="0" w:space="0" w:color="auto"/>
      </w:divBdr>
    </w:div>
    <w:div w:id="637296520">
      <w:bodyDiv w:val="1"/>
      <w:marLeft w:val="0"/>
      <w:marRight w:val="0"/>
      <w:marTop w:val="0"/>
      <w:marBottom w:val="0"/>
      <w:divBdr>
        <w:top w:val="none" w:sz="0" w:space="0" w:color="auto"/>
        <w:left w:val="none" w:sz="0" w:space="0" w:color="auto"/>
        <w:bottom w:val="none" w:sz="0" w:space="0" w:color="auto"/>
        <w:right w:val="none" w:sz="0" w:space="0" w:color="auto"/>
      </w:divBdr>
    </w:div>
    <w:div w:id="672025997">
      <w:bodyDiv w:val="1"/>
      <w:marLeft w:val="0"/>
      <w:marRight w:val="0"/>
      <w:marTop w:val="0"/>
      <w:marBottom w:val="0"/>
      <w:divBdr>
        <w:top w:val="none" w:sz="0" w:space="0" w:color="auto"/>
        <w:left w:val="none" w:sz="0" w:space="0" w:color="auto"/>
        <w:bottom w:val="none" w:sz="0" w:space="0" w:color="auto"/>
        <w:right w:val="none" w:sz="0" w:space="0" w:color="auto"/>
      </w:divBdr>
    </w:div>
    <w:div w:id="711347609">
      <w:bodyDiv w:val="1"/>
      <w:marLeft w:val="0"/>
      <w:marRight w:val="0"/>
      <w:marTop w:val="0"/>
      <w:marBottom w:val="0"/>
      <w:divBdr>
        <w:top w:val="none" w:sz="0" w:space="0" w:color="auto"/>
        <w:left w:val="none" w:sz="0" w:space="0" w:color="auto"/>
        <w:bottom w:val="none" w:sz="0" w:space="0" w:color="auto"/>
        <w:right w:val="none" w:sz="0" w:space="0" w:color="auto"/>
      </w:divBdr>
    </w:div>
    <w:div w:id="1051613653">
      <w:bodyDiv w:val="1"/>
      <w:marLeft w:val="0"/>
      <w:marRight w:val="0"/>
      <w:marTop w:val="0"/>
      <w:marBottom w:val="0"/>
      <w:divBdr>
        <w:top w:val="none" w:sz="0" w:space="0" w:color="auto"/>
        <w:left w:val="none" w:sz="0" w:space="0" w:color="auto"/>
        <w:bottom w:val="none" w:sz="0" w:space="0" w:color="auto"/>
        <w:right w:val="none" w:sz="0" w:space="0" w:color="auto"/>
      </w:divBdr>
    </w:div>
    <w:div w:id="1290622796">
      <w:bodyDiv w:val="1"/>
      <w:marLeft w:val="0"/>
      <w:marRight w:val="0"/>
      <w:marTop w:val="0"/>
      <w:marBottom w:val="0"/>
      <w:divBdr>
        <w:top w:val="none" w:sz="0" w:space="0" w:color="auto"/>
        <w:left w:val="none" w:sz="0" w:space="0" w:color="auto"/>
        <w:bottom w:val="none" w:sz="0" w:space="0" w:color="auto"/>
        <w:right w:val="none" w:sz="0" w:space="0" w:color="auto"/>
      </w:divBdr>
    </w:div>
    <w:div w:id="1352563999">
      <w:bodyDiv w:val="1"/>
      <w:marLeft w:val="0"/>
      <w:marRight w:val="0"/>
      <w:marTop w:val="0"/>
      <w:marBottom w:val="0"/>
      <w:divBdr>
        <w:top w:val="none" w:sz="0" w:space="0" w:color="auto"/>
        <w:left w:val="none" w:sz="0" w:space="0" w:color="auto"/>
        <w:bottom w:val="none" w:sz="0" w:space="0" w:color="auto"/>
        <w:right w:val="none" w:sz="0" w:space="0" w:color="auto"/>
      </w:divBdr>
    </w:div>
    <w:div w:id="1355765143">
      <w:bodyDiv w:val="1"/>
      <w:marLeft w:val="0"/>
      <w:marRight w:val="0"/>
      <w:marTop w:val="0"/>
      <w:marBottom w:val="0"/>
      <w:divBdr>
        <w:top w:val="none" w:sz="0" w:space="0" w:color="auto"/>
        <w:left w:val="none" w:sz="0" w:space="0" w:color="auto"/>
        <w:bottom w:val="none" w:sz="0" w:space="0" w:color="auto"/>
        <w:right w:val="none" w:sz="0" w:space="0" w:color="auto"/>
      </w:divBdr>
    </w:div>
    <w:div w:id="1449084336">
      <w:bodyDiv w:val="1"/>
      <w:marLeft w:val="0"/>
      <w:marRight w:val="0"/>
      <w:marTop w:val="0"/>
      <w:marBottom w:val="0"/>
      <w:divBdr>
        <w:top w:val="none" w:sz="0" w:space="0" w:color="auto"/>
        <w:left w:val="none" w:sz="0" w:space="0" w:color="auto"/>
        <w:bottom w:val="none" w:sz="0" w:space="0" w:color="auto"/>
        <w:right w:val="none" w:sz="0" w:space="0" w:color="auto"/>
      </w:divBdr>
    </w:div>
    <w:div w:id="1457602628">
      <w:bodyDiv w:val="1"/>
      <w:marLeft w:val="0"/>
      <w:marRight w:val="0"/>
      <w:marTop w:val="0"/>
      <w:marBottom w:val="0"/>
      <w:divBdr>
        <w:top w:val="none" w:sz="0" w:space="0" w:color="auto"/>
        <w:left w:val="none" w:sz="0" w:space="0" w:color="auto"/>
        <w:bottom w:val="none" w:sz="0" w:space="0" w:color="auto"/>
        <w:right w:val="none" w:sz="0" w:space="0" w:color="auto"/>
      </w:divBdr>
    </w:div>
    <w:div w:id="1640846344">
      <w:bodyDiv w:val="1"/>
      <w:marLeft w:val="0"/>
      <w:marRight w:val="0"/>
      <w:marTop w:val="0"/>
      <w:marBottom w:val="0"/>
      <w:divBdr>
        <w:top w:val="none" w:sz="0" w:space="0" w:color="auto"/>
        <w:left w:val="none" w:sz="0" w:space="0" w:color="auto"/>
        <w:bottom w:val="none" w:sz="0" w:space="0" w:color="auto"/>
        <w:right w:val="none" w:sz="0" w:space="0" w:color="auto"/>
      </w:divBdr>
    </w:div>
    <w:div w:id="1715078031">
      <w:bodyDiv w:val="1"/>
      <w:marLeft w:val="0"/>
      <w:marRight w:val="0"/>
      <w:marTop w:val="0"/>
      <w:marBottom w:val="0"/>
      <w:divBdr>
        <w:top w:val="none" w:sz="0" w:space="0" w:color="auto"/>
        <w:left w:val="none" w:sz="0" w:space="0" w:color="auto"/>
        <w:bottom w:val="none" w:sz="0" w:space="0" w:color="auto"/>
        <w:right w:val="none" w:sz="0" w:space="0" w:color="auto"/>
      </w:divBdr>
    </w:div>
    <w:div w:id="1834832230">
      <w:bodyDiv w:val="1"/>
      <w:marLeft w:val="0"/>
      <w:marRight w:val="0"/>
      <w:marTop w:val="0"/>
      <w:marBottom w:val="0"/>
      <w:divBdr>
        <w:top w:val="none" w:sz="0" w:space="0" w:color="auto"/>
        <w:left w:val="none" w:sz="0" w:space="0" w:color="auto"/>
        <w:bottom w:val="none" w:sz="0" w:space="0" w:color="auto"/>
        <w:right w:val="none" w:sz="0" w:space="0" w:color="auto"/>
      </w:divBdr>
    </w:div>
    <w:div w:id="1871528602">
      <w:bodyDiv w:val="1"/>
      <w:marLeft w:val="0"/>
      <w:marRight w:val="0"/>
      <w:marTop w:val="0"/>
      <w:marBottom w:val="0"/>
      <w:divBdr>
        <w:top w:val="none" w:sz="0" w:space="0" w:color="auto"/>
        <w:left w:val="none" w:sz="0" w:space="0" w:color="auto"/>
        <w:bottom w:val="none" w:sz="0" w:space="0" w:color="auto"/>
        <w:right w:val="none" w:sz="0" w:space="0" w:color="auto"/>
      </w:divBdr>
    </w:div>
    <w:div w:id="1960839743">
      <w:bodyDiv w:val="1"/>
      <w:marLeft w:val="0"/>
      <w:marRight w:val="0"/>
      <w:marTop w:val="0"/>
      <w:marBottom w:val="0"/>
      <w:divBdr>
        <w:top w:val="none" w:sz="0" w:space="0" w:color="auto"/>
        <w:left w:val="none" w:sz="0" w:space="0" w:color="auto"/>
        <w:bottom w:val="none" w:sz="0" w:space="0" w:color="auto"/>
        <w:right w:val="none" w:sz="0" w:space="0" w:color="auto"/>
      </w:divBdr>
    </w:div>
    <w:div w:id="1976597179">
      <w:bodyDiv w:val="1"/>
      <w:marLeft w:val="0"/>
      <w:marRight w:val="0"/>
      <w:marTop w:val="0"/>
      <w:marBottom w:val="0"/>
      <w:divBdr>
        <w:top w:val="none" w:sz="0" w:space="0" w:color="auto"/>
        <w:left w:val="none" w:sz="0" w:space="0" w:color="auto"/>
        <w:bottom w:val="none" w:sz="0" w:space="0" w:color="auto"/>
        <w:right w:val="none" w:sz="0" w:space="0" w:color="auto"/>
      </w:divBdr>
    </w:div>
    <w:div w:id="2015959377">
      <w:bodyDiv w:val="1"/>
      <w:marLeft w:val="0"/>
      <w:marRight w:val="0"/>
      <w:marTop w:val="0"/>
      <w:marBottom w:val="0"/>
      <w:divBdr>
        <w:top w:val="none" w:sz="0" w:space="0" w:color="auto"/>
        <w:left w:val="none" w:sz="0" w:space="0" w:color="auto"/>
        <w:bottom w:val="none" w:sz="0" w:space="0" w:color="auto"/>
        <w:right w:val="none" w:sz="0" w:space="0" w:color="auto"/>
      </w:divBdr>
    </w:div>
    <w:div w:id="2033919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2348</ap:Words>
  <ap:Characters>12917</ap:Characters>
  <ap:DocSecurity>0</ap:DocSecurity>
  <ap:Lines>107</ap:Lines>
  <ap:Paragraphs>30</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Brief aan Eerste of Tweede Kamer - Aanbiedingsbrief Miljoenennota 2027 en ontwerpbegrotingen</vt:lpstr>
      <vt:lpstr>Brief aan Eerste of Tweede Kamer - Aanbiedingsbrief Miljoenennota 2027 en ontwerpbegrotingen</vt:lpstr>
    </vt:vector>
  </ap:TitlesOfParts>
  <ap:LinksUpToDate>false</ap:LinksUpToDate>
  <ap:CharactersWithSpaces>15235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2026-09-29T16:09:00.0000000Z</lastPrinted>
  <dcterms:created xsi:type="dcterms:W3CDTF">2026-09-29T16:08:00.0000000Z</dcterms:created>
  <dcterms:modified xsi:type="dcterms:W3CDTF">2026-09-29T16:15:00.0000000Z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Aanbiedingsbrief Miljoenennota 2027 en ontwerpbegrotingen</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vt:lpwstr>
  </property>
  <property fmtid="{D5CDD505-2E9C-101B-9397-08002B2CF9AE}" pid="11" name="Van">
    <vt:lpwstr/>
  </property>
  <property fmtid="{D5CDD505-2E9C-101B-9397-08002B2CF9AE}" pid="12" name="Datum">
    <vt:lpwstr>3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Aanbiedingsbrief Miljoenennota 2027 en ontwerpbegrotingen</vt:lpwstr>
  </property>
  <property fmtid="{D5CDD505-2E9C-101B-9397-08002B2CF9AE}" pid="30" name="UwKenmerk">
    <vt:lpwstr/>
  </property>
  <property fmtid="{D5CDD505-2E9C-101B-9397-08002B2CF9AE}" pid="31" name="MSIP_Label_35ad6b54-f757-49c9-8c83-ef7f8aa67172_Enabled">
    <vt:lpwstr>true</vt:lpwstr>
  </property>
  <property fmtid="{D5CDD505-2E9C-101B-9397-08002B2CF9AE}" pid="32" name="MSIP_Label_35ad6b54-f757-49c9-8c83-ef7f8aa67172_SetDate">
    <vt:lpwstr>2026-09-03T12:10:04Z</vt:lpwstr>
  </property>
  <property fmtid="{D5CDD505-2E9C-101B-9397-08002B2CF9AE}" pid="33" name="MSIP_Label_35ad6b54-f757-49c9-8c83-ef7f8aa67172_Method">
    <vt:lpwstr>Standard</vt:lpwstr>
  </property>
  <property fmtid="{D5CDD505-2E9C-101B-9397-08002B2CF9AE}" pid="34" name="MSIP_Label_35ad6b54-f757-49c9-8c83-ef7f8aa67172_Name">
    <vt:lpwstr>FIN-DGRB-Rijksoverheid</vt:lpwstr>
  </property>
  <property fmtid="{D5CDD505-2E9C-101B-9397-08002B2CF9AE}" pid="35" name="MSIP_Label_35ad6b54-f757-49c9-8c83-ef7f8aa67172_SiteId">
    <vt:lpwstr>84712536-f524-40a0-913b-5d25ba502732</vt:lpwstr>
  </property>
  <property fmtid="{D5CDD505-2E9C-101B-9397-08002B2CF9AE}" pid="36" name="MSIP_Label_35ad6b54-f757-49c9-8c83-ef7f8aa67172_ActionId">
    <vt:lpwstr>560f52ba-b149-4783-b79e-0e51ba41e62d</vt:lpwstr>
  </property>
  <property fmtid="{D5CDD505-2E9C-101B-9397-08002B2CF9AE}" pid="37" name="MSIP_Label_35ad6b54-f757-49c9-8c83-ef7f8aa67172_ContentBits">
    <vt:lpwstr>0</vt:lpwstr>
  </property>
  <property fmtid="{D5CDD505-2E9C-101B-9397-08002B2CF9AE}" pid="38" name="MSIP_Label_35ad6b54-f757-49c9-8c83-ef7f8aa67172_Tag">
    <vt:lpwstr>10, 3, 0, 1</vt:lpwstr>
  </property>
</Properties>
</file>