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9557F" w:rsidP="00A97BB8" w:rsidRDefault="0089557F" w14:paraId="25D20690" w14:textId="17F12284">
      <w:r>
        <w:t>AH 169</w:t>
      </w:r>
    </w:p>
    <w:p w:rsidR="0089557F" w:rsidP="00A97BB8" w:rsidRDefault="0089557F" w14:paraId="790F8954" w14:textId="26716809">
      <w:r>
        <w:t>2026Z17982</w:t>
      </w:r>
    </w:p>
    <w:p w:rsidR="0089557F" w:rsidP="00A97BB8" w:rsidRDefault="0089557F" w14:paraId="0782222E" w14:textId="3B67D2B1">
      <w:pPr>
        <w:rPr>
          <w:sz w:val="24"/>
          <w:szCs w:val="24"/>
        </w:rPr>
      </w:pPr>
      <w:r w:rsidRPr="00D25B3E">
        <w:rPr>
          <w:sz w:val="24"/>
          <w:szCs w:val="24"/>
        </w:rPr>
        <w:t>Antwoord van minister Sterk (Langdurige Zorg, Jeugd en Sport) (ontvangen</w:t>
      </w:r>
      <w:r>
        <w:rPr>
          <w:sz w:val="24"/>
          <w:szCs w:val="24"/>
        </w:rPr>
        <w:t xml:space="preserve">  29 september 2026)</w:t>
      </w:r>
    </w:p>
    <w:p w:rsidR="0089557F" w:rsidP="00A97BB8" w:rsidRDefault="0089557F" w14:paraId="477ECC26" w14:textId="77777777"/>
    <w:p w:rsidR="0089557F" w:rsidP="00770569" w:rsidRDefault="0089557F" w14:paraId="055295DD" w14:textId="77777777">
      <w:pPr>
        <w:pStyle w:val="Geenafstand"/>
        <w:spacing w:line="276" w:lineRule="auto"/>
        <w:rPr>
          <w:rFonts w:ascii="Verdana" w:hAnsi="Verdana"/>
          <w:sz w:val="18"/>
          <w:szCs w:val="18"/>
        </w:rPr>
      </w:pPr>
      <w:r w:rsidRPr="000E3CCE">
        <w:rPr>
          <w:rFonts w:ascii="Verdana" w:hAnsi="Verdana"/>
          <w:sz w:val="18"/>
          <w:szCs w:val="18"/>
        </w:rPr>
        <w:t>Vraag 1</w:t>
      </w:r>
    </w:p>
    <w:p w:rsidRPr="000E3CCE" w:rsidR="0089557F" w:rsidP="00770569" w:rsidRDefault="0089557F" w14:paraId="4C4BE0B4" w14:textId="77777777">
      <w:pPr>
        <w:pStyle w:val="Geenafstand"/>
        <w:spacing w:line="276" w:lineRule="auto"/>
        <w:rPr>
          <w:rFonts w:ascii="Verdana" w:hAnsi="Verdana"/>
          <w:sz w:val="18"/>
          <w:szCs w:val="18"/>
        </w:rPr>
      </w:pPr>
      <w:r w:rsidRPr="000E3CCE">
        <w:rPr>
          <w:rFonts w:ascii="Verdana" w:hAnsi="Verdana"/>
          <w:sz w:val="18"/>
          <w:szCs w:val="18"/>
        </w:rPr>
        <w:t xml:space="preserve">Bent u bekend met de berichtgeving over het gezinshuis van zorgboerderij Buitengewoon, thans </w:t>
      </w:r>
      <w:proofErr w:type="spellStart"/>
      <w:r w:rsidRPr="000E3CCE">
        <w:rPr>
          <w:rFonts w:ascii="Verdana" w:hAnsi="Verdana"/>
          <w:sz w:val="18"/>
          <w:szCs w:val="18"/>
        </w:rPr>
        <w:t>Hineni</w:t>
      </w:r>
      <w:proofErr w:type="spellEnd"/>
      <w:r w:rsidRPr="000E3CCE">
        <w:rPr>
          <w:rFonts w:ascii="Verdana" w:hAnsi="Verdana"/>
          <w:sz w:val="18"/>
          <w:szCs w:val="18"/>
        </w:rPr>
        <w:t xml:space="preserve"> Zorg, in </w:t>
      </w:r>
      <w:proofErr w:type="spellStart"/>
      <w:r w:rsidRPr="000E3CCE">
        <w:rPr>
          <w:rFonts w:ascii="Verdana" w:hAnsi="Verdana"/>
          <w:sz w:val="18"/>
          <w:szCs w:val="18"/>
        </w:rPr>
        <w:t>Feankleaster</w:t>
      </w:r>
      <w:proofErr w:type="spellEnd"/>
      <w:r w:rsidRPr="000E3CCE">
        <w:rPr>
          <w:rFonts w:ascii="Verdana" w:hAnsi="Verdana"/>
          <w:sz w:val="18"/>
          <w:szCs w:val="18"/>
        </w:rPr>
        <w:t xml:space="preserve">? 1) </w:t>
      </w:r>
    </w:p>
    <w:p w:rsidRPr="000E3CCE" w:rsidR="0089557F" w:rsidP="00770569" w:rsidRDefault="0089557F" w14:paraId="15F833AF" w14:textId="77777777">
      <w:pPr>
        <w:pStyle w:val="Geenafstand"/>
        <w:spacing w:line="276" w:lineRule="auto"/>
        <w:rPr>
          <w:rFonts w:ascii="Verdana" w:hAnsi="Verdana"/>
          <w:sz w:val="18"/>
          <w:szCs w:val="18"/>
        </w:rPr>
      </w:pPr>
    </w:p>
    <w:p w:rsidRPr="000E3CCE" w:rsidR="0089557F" w:rsidP="00770569" w:rsidRDefault="0089557F" w14:paraId="6DE36F54" w14:textId="77777777">
      <w:pPr>
        <w:pStyle w:val="Geenafstand"/>
        <w:spacing w:line="276" w:lineRule="auto"/>
        <w:rPr>
          <w:rFonts w:ascii="Verdana" w:hAnsi="Verdana"/>
          <w:sz w:val="18"/>
          <w:szCs w:val="18"/>
        </w:rPr>
      </w:pPr>
      <w:r w:rsidRPr="000E3CCE">
        <w:rPr>
          <w:rFonts w:ascii="Verdana" w:hAnsi="Verdana"/>
          <w:sz w:val="18"/>
          <w:szCs w:val="18"/>
        </w:rPr>
        <w:t>Antwoord 1</w:t>
      </w:r>
    </w:p>
    <w:p w:rsidRPr="000E3CCE" w:rsidR="0089557F" w:rsidP="00770569" w:rsidRDefault="0089557F" w14:paraId="4932D08B" w14:textId="77777777">
      <w:pPr>
        <w:pStyle w:val="Geenafstand"/>
        <w:spacing w:line="276" w:lineRule="auto"/>
        <w:rPr>
          <w:rFonts w:ascii="Verdana" w:hAnsi="Verdana"/>
          <w:sz w:val="18"/>
          <w:szCs w:val="18"/>
        </w:rPr>
      </w:pPr>
      <w:r w:rsidRPr="000E3CCE">
        <w:rPr>
          <w:rFonts w:ascii="Verdana" w:hAnsi="Verdana"/>
          <w:sz w:val="18"/>
          <w:szCs w:val="18"/>
        </w:rPr>
        <w:t>Ja.</w:t>
      </w:r>
    </w:p>
    <w:p w:rsidRPr="000E3CCE" w:rsidR="0089557F" w:rsidP="00770569" w:rsidRDefault="0089557F" w14:paraId="3D77350B" w14:textId="77777777">
      <w:pPr>
        <w:pStyle w:val="Geenafstand"/>
        <w:spacing w:line="276" w:lineRule="auto"/>
        <w:rPr>
          <w:rFonts w:ascii="Verdana" w:hAnsi="Verdana"/>
          <w:sz w:val="18"/>
          <w:szCs w:val="18"/>
        </w:rPr>
      </w:pPr>
    </w:p>
    <w:p w:rsidR="0089557F" w:rsidP="00770569" w:rsidRDefault="0089557F" w14:paraId="213ACAF4" w14:textId="77777777">
      <w:pPr>
        <w:pStyle w:val="Geenafstand"/>
        <w:spacing w:line="276" w:lineRule="auto"/>
        <w:rPr>
          <w:rFonts w:ascii="Verdana" w:hAnsi="Verdana"/>
          <w:sz w:val="18"/>
          <w:szCs w:val="18"/>
        </w:rPr>
      </w:pPr>
      <w:r w:rsidRPr="000E3CCE">
        <w:rPr>
          <w:rFonts w:ascii="Verdana" w:hAnsi="Verdana"/>
          <w:sz w:val="18"/>
          <w:szCs w:val="18"/>
        </w:rPr>
        <w:t>Vraag 2</w:t>
      </w:r>
    </w:p>
    <w:p w:rsidRPr="000E3CCE" w:rsidR="0089557F" w:rsidP="00770569" w:rsidRDefault="0089557F" w14:paraId="6788B1F4" w14:textId="77777777">
      <w:pPr>
        <w:pStyle w:val="Geenafstand"/>
        <w:spacing w:line="276" w:lineRule="auto"/>
        <w:rPr>
          <w:rFonts w:ascii="Verdana" w:hAnsi="Verdana"/>
          <w:sz w:val="18"/>
          <w:szCs w:val="18"/>
        </w:rPr>
      </w:pPr>
      <w:r w:rsidRPr="000E3CCE">
        <w:rPr>
          <w:rFonts w:ascii="Verdana" w:hAnsi="Verdana"/>
          <w:sz w:val="18"/>
          <w:szCs w:val="18"/>
        </w:rPr>
        <w:t xml:space="preserve">Welke formele positie had de gezinshuisvader binnen de zorgorganisatie na zijn aanhouding op verdenking van seksueel misbruik van zijn minderjarige dochter en na zijn veroordeling daarvoor? </w:t>
      </w:r>
    </w:p>
    <w:p w:rsidRPr="000E3CCE" w:rsidR="0089557F" w:rsidP="00770569" w:rsidRDefault="0089557F" w14:paraId="021FCA24" w14:textId="77777777">
      <w:pPr>
        <w:pStyle w:val="Geenafstand"/>
        <w:spacing w:line="276" w:lineRule="auto"/>
        <w:rPr>
          <w:rFonts w:ascii="Verdana" w:hAnsi="Verdana"/>
          <w:sz w:val="18"/>
          <w:szCs w:val="18"/>
        </w:rPr>
      </w:pPr>
    </w:p>
    <w:p w:rsidRPr="000E3CCE" w:rsidR="0089557F" w:rsidP="00770569" w:rsidRDefault="0089557F" w14:paraId="189A7B28" w14:textId="77777777">
      <w:pPr>
        <w:pStyle w:val="Geenafstand"/>
        <w:spacing w:line="276" w:lineRule="auto"/>
        <w:rPr>
          <w:rFonts w:ascii="Verdana" w:hAnsi="Verdana"/>
          <w:sz w:val="18"/>
          <w:szCs w:val="18"/>
        </w:rPr>
      </w:pPr>
      <w:r w:rsidRPr="000E3CCE">
        <w:rPr>
          <w:rFonts w:ascii="Verdana" w:hAnsi="Verdana"/>
          <w:sz w:val="18"/>
          <w:szCs w:val="18"/>
        </w:rPr>
        <w:t>Antwoord 2</w:t>
      </w:r>
    </w:p>
    <w:p w:rsidRPr="000E3CCE" w:rsidR="0089557F" w:rsidP="00770569" w:rsidRDefault="0089557F" w14:paraId="79736A39" w14:textId="77777777">
      <w:pPr>
        <w:pStyle w:val="Geenafstand"/>
        <w:spacing w:line="276" w:lineRule="auto"/>
        <w:rPr>
          <w:rFonts w:ascii="Verdana" w:hAnsi="Verdana"/>
          <w:sz w:val="18"/>
          <w:szCs w:val="18"/>
        </w:rPr>
      </w:pPr>
      <w:r w:rsidRPr="000E3CCE">
        <w:rPr>
          <w:rFonts w:ascii="Verdana" w:hAnsi="Verdana"/>
          <w:sz w:val="18"/>
          <w:szCs w:val="18"/>
        </w:rPr>
        <w:t xml:space="preserve">Na zijn aanhouding had de vader geen zorgtaken meer en was ook uitgeschreven als bestuurder van de zorgonderneming. </w:t>
      </w:r>
    </w:p>
    <w:p w:rsidRPr="000E3CCE" w:rsidR="0089557F" w:rsidP="00770569" w:rsidRDefault="0089557F" w14:paraId="5BBF027E" w14:textId="77777777">
      <w:pPr>
        <w:pStyle w:val="Geenafstand"/>
        <w:spacing w:line="276" w:lineRule="auto"/>
        <w:rPr>
          <w:rFonts w:ascii="Verdana" w:hAnsi="Verdana"/>
          <w:sz w:val="18"/>
          <w:szCs w:val="18"/>
        </w:rPr>
      </w:pPr>
    </w:p>
    <w:p w:rsidR="0089557F" w:rsidP="00770569" w:rsidRDefault="0089557F" w14:paraId="49CF8A4B" w14:textId="77777777">
      <w:pPr>
        <w:pStyle w:val="Geenafstand"/>
        <w:spacing w:line="276" w:lineRule="auto"/>
        <w:rPr>
          <w:rFonts w:ascii="Verdana" w:hAnsi="Verdana"/>
          <w:sz w:val="18"/>
          <w:szCs w:val="18"/>
        </w:rPr>
      </w:pPr>
      <w:r w:rsidRPr="000E3CCE">
        <w:rPr>
          <w:rFonts w:ascii="Verdana" w:hAnsi="Verdana"/>
          <w:sz w:val="18"/>
          <w:szCs w:val="18"/>
        </w:rPr>
        <w:t>Vraag 3</w:t>
      </w:r>
    </w:p>
    <w:p w:rsidRPr="000E3CCE" w:rsidR="0089557F" w:rsidP="00770569" w:rsidRDefault="0089557F" w14:paraId="39F93604" w14:textId="77777777">
      <w:pPr>
        <w:pStyle w:val="Geenafstand"/>
        <w:spacing w:line="276" w:lineRule="auto"/>
        <w:rPr>
          <w:rFonts w:ascii="Verdana" w:hAnsi="Verdana"/>
          <w:sz w:val="18"/>
          <w:szCs w:val="18"/>
        </w:rPr>
      </w:pPr>
      <w:r w:rsidRPr="000E3CCE">
        <w:rPr>
          <w:rFonts w:ascii="Verdana" w:hAnsi="Verdana"/>
          <w:sz w:val="18"/>
          <w:szCs w:val="18"/>
        </w:rPr>
        <w:t xml:space="preserve">Is na de verdenking, aanhouding en/of veroordeling opnieuw beoordeeld of de gezinshuisvader nog voldeed aan de eisen voor een Verklaring Omtrent het Gedrag (VOG) en zo ja, wanneer en met welke uitkomst? </w:t>
      </w:r>
    </w:p>
    <w:p w:rsidRPr="000E3CCE" w:rsidR="0089557F" w:rsidP="00770569" w:rsidRDefault="0089557F" w14:paraId="2899F7F8" w14:textId="77777777">
      <w:pPr>
        <w:pStyle w:val="Geenafstand"/>
        <w:spacing w:line="276" w:lineRule="auto"/>
        <w:rPr>
          <w:rFonts w:ascii="Verdana" w:hAnsi="Verdana"/>
          <w:sz w:val="18"/>
          <w:szCs w:val="18"/>
        </w:rPr>
      </w:pPr>
    </w:p>
    <w:p w:rsidRPr="000E3CCE" w:rsidR="0089557F" w:rsidP="00770569" w:rsidRDefault="0089557F" w14:paraId="35CAA7A2" w14:textId="77777777">
      <w:pPr>
        <w:pStyle w:val="Geenafstand"/>
        <w:spacing w:line="276" w:lineRule="auto"/>
        <w:rPr>
          <w:rFonts w:ascii="Verdana" w:hAnsi="Verdana"/>
          <w:sz w:val="18"/>
          <w:szCs w:val="18"/>
        </w:rPr>
      </w:pPr>
      <w:r w:rsidRPr="000E3CCE">
        <w:rPr>
          <w:rFonts w:ascii="Verdana" w:hAnsi="Verdana"/>
          <w:sz w:val="18"/>
          <w:szCs w:val="18"/>
        </w:rPr>
        <w:t>Antwoord 3</w:t>
      </w:r>
    </w:p>
    <w:p w:rsidRPr="000E3CCE" w:rsidR="0089557F" w:rsidP="00770569" w:rsidRDefault="0089557F" w14:paraId="3A8DB0B8" w14:textId="77777777">
      <w:pPr>
        <w:pStyle w:val="Geenafstand"/>
        <w:spacing w:line="276" w:lineRule="auto"/>
        <w:rPr>
          <w:rFonts w:ascii="Verdana" w:hAnsi="Verdana"/>
          <w:sz w:val="18"/>
          <w:szCs w:val="18"/>
        </w:rPr>
      </w:pPr>
      <w:r w:rsidRPr="000E3CCE">
        <w:rPr>
          <w:rFonts w:ascii="Verdana" w:hAnsi="Verdana"/>
          <w:sz w:val="18"/>
          <w:szCs w:val="18"/>
        </w:rPr>
        <w:t>De Inspectie Gezondheidszorg en Jeugd (IGJ) heeft gesteld dat de gezinshuisvader na zijn detentie ook niet meer op het terrein mocht en geen contact mocht hebben met de jeugdigen.</w:t>
      </w:r>
    </w:p>
    <w:p w:rsidRPr="000E3CCE" w:rsidR="0089557F" w:rsidP="00770569" w:rsidRDefault="0089557F" w14:paraId="68C14587" w14:textId="77777777">
      <w:pPr>
        <w:pStyle w:val="Geenafstand"/>
        <w:spacing w:line="276" w:lineRule="auto"/>
        <w:rPr>
          <w:rFonts w:ascii="Verdana" w:hAnsi="Verdana"/>
          <w:sz w:val="18"/>
          <w:szCs w:val="18"/>
        </w:rPr>
      </w:pPr>
    </w:p>
    <w:p w:rsidR="0089557F" w:rsidP="00770569" w:rsidRDefault="0089557F" w14:paraId="59953F35" w14:textId="77777777">
      <w:pPr>
        <w:pStyle w:val="Geenafstand"/>
        <w:spacing w:line="276" w:lineRule="auto"/>
        <w:rPr>
          <w:rFonts w:ascii="Verdana" w:hAnsi="Verdana"/>
          <w:sz w:val="18"/>
          <w:szCs w:val="18"/>
        </w:rPr>
      </w:pPr>
      <w:r w:rsidRPr="000E3CCE">
        <w:rPr>
          <w:rFonts w:ascii="Verdana" w:hAnsi="Verdana"/>
          <w:sz w:val="18"/>
          <w:szCs w:val="18"/>
        </w:rPr>
        <w:t>Vraag 4</w:t>
      </w:r>
    </w:p>
    <w:p w:rsidRPr="000E3CCE" w:rsidR="0089557F" w:rsidP="00770569" w:rsidRDefault="0089557F" w14:paraId="4DA6B510" w14:textId="77777777">
      <w:pPr>
        <w:pStyle w:val="Geenafstand"/>
        <w:spacing w:line="276" w:lineRule="auto"/>
        <w:rPr>
          <w:rFonts w:ascii="Verdana" w:hAnsi="Verdana"/>
          <w:sz w:val="18"/>
          <w:szCs w:val="18"/>
        </w:rPr>
      </w:pPr>
      <w:r w:rsidRPr="000E3CCE">
        <w:rPr>
          <w:rFonts w:ascii="Verdana" w:hAnsi="Verdana"/>
          <w:sz w:val="18"/>
          <w:szCs w:val="18"/>
        </w:rPr>
        <w:t xml:space="preserve">Kon de gezinshuisvader na zijn aanhouding en veroordeling nog in contact komen met in het gezinshuis geplaatste minderjarigen en zo ja, hoe acht u dat verenigbaar met de vereiste veiligheid binnen een gezinshuis? </w:t>
      </w:r>
    </w:p>
    <w:p w:rsidRPr="000E3CCE" w:rsidR="0089557F" w:rsidP="00770569" w:rsidRDefault="0089557F" w14:paraId="0F7CF45E" w14:textId="77777777">
      <w:pPr>
        <w:pStyle w:val="Geenafstand"/>
        <w:spacing w:line="276" w:lineRule="auto"/>
        <w:rPr>
          <w:rFonts w:ascii="Verdana" w:hAnsi="Verdana"/>
          <w:sz w:val="18"/>
          <w:szCs w:val="18"/>
        </w:rPr>
      </w:pPr>
    </w:p>
    <w:p w:rsidRPr="000E3CCE" w:rsidR="0089557F" w:rsidP="00770569" w:rsidRDefault="0089557F" w14:paraId="47B76D8D" w14:textId="77777777">
      <w:pPr>
        <w:pStyle w:val="Geenafstand"/>
        <w:spacing w:line="276" w:lineRule="auto"/>
        <w:rPr>
          <w:rFonts w:ascii="Verdana" w:hAnsi="Verdana"/>
          <w:sz w:val="18"/>
          <w:szCs w:val="18"/>
        </w:rPr>
      </w:pPr>
      <w:r w:rsidRPr="000E3CCE">
        <w:rPr>
          <w:rFonts w:ascii="Verdana" w:hAnsi="Verdana"/>
          <w:sz w:val="18"/>
          <w:szCs w:val="18"/>
        </w:rPr>
        <w:t>Antwoord 4</w:t>
      </w:r>
    </w:p>
    <w:p w:rsidRPr="000E3CCE" w:rsidR="0089557F" w:rsidP="00770569" w:rsidRDefault="0089557F" w14:paraId="62F284ED" w14:textId="77777777">
      <w:pPr>
        <w:pStyle w:val="Geenafstand"/>
        <w:spacing w:line="276" w:lineRule="auto"/>
        <w:rPr>
          <w:rFonts w:ascii="Verdana" w:hAnsi="Verdana"/>
          <w:color w:val="FF0000"/>
          <w:sz w:val="18"/>
          <w:szCs w:val="18"/>
        </w:rPr>
      </w:pPr>
      <w:r w:rsidRPr="000E3CCE">
        <w:rPr>
          <w:rFonts w:ascii="Verdana" w:hAnsi="Verdana"/>
          <w:sz w:val="18"/>
          <w:szCs w:val="18"/>
        </w:rPr>
        <w:t>Nee, zie mijn antwoord onder 2 en 3.</w:t>
      </w:r>
    </w:p>
    <w:p w:rsidRPr="000E3CCE" w:rsidR="0089557F" w:rsidP="00770569" w:rsidRDefault="0089557F" w14:paraId="0CE2559D" w14:textId="77777777">
      <w:pPr>
        <w:pStyle w:val="Geenafstand"/>
        <w:spacing w:line="276" w:lineRule="auto"/>
        <w:rPr>
          <w:rFonts w:ascii="Verdana" w:hAnsi="Verdana"/>
          <w:sz w:val="18"/>
          <w:szCs w:val="18"/>
        </w:rPr>
      </w:pPr>
    </w:p>
    <w:p w:rsidR="0089557F" w:rsidP="00770569" w:rsidRDefault="0089557F" w14:paraId="61FB0F85" w14:textId="77777777">
      <w:pPr>
        <w:pStyle w:val="Geenafstand"/>
        <w:spacing w:line="276" w:lineRule="auto"/>
        <w:rPr>
          <w:rFonts w:ascii="Verdana" w:hAnsi="Verdana"/>
          <w:sz w:val="18"/>
          <w:szCs w:val="18"/>
        </w:rPr>
      </w:pPr>
      <w:r w:rsidRPr="000E3CCE">
        <w:rPr>
          <w:rFonts w:ascii="Verdana" w:hAnsi="Verdana"/>
          <w:sz w:val="18"/>
          <w:szCs w:val="18"/>
        </w:rPr>
        <w:t>Vraag 5</w:t>
      </w:r>
    </w:p>
    <w:p w:rsidRPr="000E3CCE" w:rsidR="0089557F" w:rsidP="00770569" w:rsidRDefault="0089557F" w14:paraId="778F56F3" w14:textId="77777777">
      <w:pPr>
        <w:pStyle w:val="Geenafstand"/>
        <w:spacing w:line="276" w:lineRule="auto"/>
        <w:rPr>
          <w:rFonts w:ascii="Verdana" w:hAnsi="Verdana"/>
          <w:sz w:val="18"/>
          <w:szCs w:val="18"/>
        </w:rPr>
      </w:pPr>
      <w:r w:rsidRPr="000E3CCE">
        <w:rPr>
          <w:rFonts w:ascii="Verdana" w:hAnsi="Verdana"/>
          <w:sz w:val="18"/>
          <w:szCs w:val="18"/>
        </w:rPr>
        <w:t xml:space="preserve">Waarom zijn de veiligheid en geschiktheid van het gezinshuis na de aanhouding en vervolgens de veroordeling van de gezinshuisvader niet onmiddellijk integraal opnieuw beoordeeld en zijn de geplaatste kinderen niet direct elders ondergebracht? </w:t>
      </w:r>
    </w:p>
    <w:p w:rsidRPr="000E3CCE" w:rsidR="0089557F" w:rsidP="00770569" w:rsidRDefault="0089557F" w14:paraId="5107AF39" w14:textId="77777777">
      <w:pPr>
        <w:pStyle w:val="Geenafstand"/>
        <w:spacing w:line="276" w:lineRule="auto"/>
        <w:rPr>
          <w:rFonts w:ascii="Verdana" w:hAnsi="Verdana"/>
          <w:sz w:val="18"/>
          <w:szCs w:val="18"/>
        </w:rPr>
      </w:pPr>
    </w:p>
    <w:p w:rsidRPr="000E3CCE" w:rsidR="0089557F" w:rsidP="00770569" w:rsidRDefault="0089557F" w14:paraId="2ED9FCCB" w14:textId="77777777">
      <w:pPr>
        <w:pStyle w:val="Geenafstand"/>
        <w:spacing w:line="276" w:lineRule="auto"/>
        <w:rPr>
          <w:rFonts w:ascii="Verdana" w:hAnsi="Verdana"/>
          <w:sz w:val="18"/>
          <w:szCs w:val="18"/>
        </w:rPr>
      </w:pPr>
      <w:r w:rsidRPr="000E3CCE">
        <w:rPr>
          <w:rFonts w:ascii="Verdana" w:hAnsi="Verdana"/>
          <w:sz w:val="18"/>
          <w:szCs w:val="18"/>
        </w:rPr>
        <w:t>Antwoord 5</w:t>
      </w:r>
    </w:p>
    <w:p w:rsidRPr="000E3CCE" w:rsidR="0089557F" w:rsidP="00770569" w:rsidRDefault="0089557F" w14:paraId="7BC3BE7A" w14:textId="77777777">
      <w:pPr>
        <w:pStyle w:val="Geenafstand"/>
        <w:spacing w:line="276" w:lineRule="auto"/>
        <w:rPr>
          <w:rFonts w:ascii="Verdana" w:hAnsi="Verdana"/>
          <w:sz w:val="18"/>
          <w:szCs w:val="18"/>
        </w:rPr>
      </w:pPr>
      <w:r>
        <w:rPr>
          <w:rFonts w:ascii="Verdana" w:hAnsi="Verdana"/>
          <w:sz w:val="18"/>
          <w:szCs w:val="18"/>
        </w:rPr>
        <w:t xml:space="preserve">De </w:t>
      </w:r>
      <w:r w:rsidRPr="000E3CCE">
        <w:rPr>
          <w:rFonts w:ascii="Verdana" w:hAnsi="Verdana"/>
          <w:sz w:val="18"/>
          <w:szCs w:val="18"/>
        </w:rPr>
        <w:t xml:space="preserve">IGJ heeft na de melding van deze casus meegekeken met de jeugdhulpaanbieder en beoordeeld dat de aanbieder de situatie voldoende heeft laten onderzoeken en dat de continuïteit van de zorg voldoende is geborgd. Daarbij heeft </w:t>
      </w:r>
      <w:r>
        <w:rPr>
          <w:rFonts w:ascii="Verdana" w:hAnsi="Verdana"/>
          <w:sz w:val="18"/>
          <w:szCs w:val="18"/>
        </w:rPr>
        <w:t xml:space="preserve">de </w:t>
      </w:r>
      <w:r w:rsidRPr="000E3CCE">
        <w:rPr>
          <w:rFonts w:ascii="Verdana" w:hAnsi="Verdana"/>
          <w:sz w:val="18"/>
          <w:szCs w:val="18"/>
        </w:rPr>
        <w:t xml:space="preserve">IGJ gesteld dat de gezinshuisvader geen contact mag hebben met cliënten en niet op het terrein aanwezig mag zijn. Er waren destijds geen andere signalen bekend bij </w:t>
      </w:r>
      <w:r>
        <w:rPr>
          <w:rFonts w:ascii="Verdana" w:hAnsi="Verdana"/>
          <w:sz w:val="18"/>
          <w:szCs w:val="18"/>
        </w:rPr>
        <w:t xml:space="preserve">de </w:t>
      </w:r>
      <w:r w:rsidRPr="000E3CCE">
        <w:rPr>
          <w:rFonts w:ascii="Verdana" w:hAnsi="Verdana"/>
          <w:sz w:val="18"/>
          <w:szCs w:val="18"/>
        </w:rPr>
        <w:t>IGJ, anders dan de verdenking van de gezinshuisvader.</w:t>
      </w:r>
    </w:p>
    <w:p w:rsidRPr="000E3CCE" w:rsidR="0089557F" w:rsidP="00770569" w:rsidRDefault="0089557F" w14:paraId="1F6F3A25" w14:textId="77777777">
      <w:pPr>
        <w:pStyle w:val="Geenafstand"/>
        <w:spacing w:line="276" w:lineRule="auto"/>
        <w:rPr>
          <w:rFonts w:ascii="Verdana" w:hAnsi="Verdana"/>
          <w:sz w:val="18"/>
          <w:szCs w:val="18"/>
        </w:rPr>
      </w:pPr>
    </w:p>
    <w:p w:rsidR="0089557F" w:rsidP="00770569" w:rsidRDefault="0089557F" w14:paraId="09165F9B" w14:textId="77777777">
      <w:pPr>
        <w:pStyle w:val="Geenafstand"/>
        <w:spacing w:line="276" w:lineRule="auto"/>
        <w:rPr>
          <w:rFonts w:ascii="Verdana" w:hAnsi="Verdana"/>
          <w:sz w:val="18"/>
          <w:szCs w:val="18"/>
        </w:rPr>
      </w:pPr>
      <w:r w:rsidRPr="000E3CCE">
        <w:rPr>
          <w:rFonts w:ascii="Verdana" w:hAnsi="Verdana"/>
          <w:sz w:val="18"/>
          <w:szCs w:val="18"/>
        </w:rPr>
        <w:t>Vraag 6</w:t>
      </w:r>
    </w:p>
    <w:p w:rsidRPr="000E3CCE" w:rsidR="0089557F" w:rsidP="00770569" w:rsidRDefault="0089557F" w14:paraId="3A5E7FB2" w14:textId="77777777">
      <w:pPr>
        <w:pStyle w:val="Geenafstand"/>
        <w:spacing w:line="276" w:lineRule="auto"/>
        <w:rPr>
          <w:rFonts w:ascii="Verdana" w:hAnsi="Verdana"/>
          <w:sz w:val="18"/>
          <w:szCs w:val="18"/>
        </w:rPr>
      </w:pPr>
      <w:r w:rsidRPr="000E3CCE">
        <w:rPr>
          <w:rFonts w:ascii="Verdana" w:hAnsi="Verdana"/>
          <w:sz w:val="18"/>
          <w:szCs w:val="18"/>
        </w:rPr>
        <w:lastRenderedPageBreak/>
        <w:t xml:space="preserve">Hoe beoordeelt u in het licht van deze zaak de constatering van de Inspectie Gezondheidszorg en Jeugd dat meldingen en signalen bij gezinshuizen relatief vaak betrekking hebben op seksueel grensoverschrijdend gedrag, en acht u aanvullende maatregelen noodzakelijk? </w:t>
      </w:r>
    </w:p>
    <w:p w:rsidRPr="000E3CCE" w:rsidR="0089557F" w:rsidP="00770569" w:rsidRDefault="0089557F" w14:paraId="5655A6F4" w14:textId="77777777">
      <w:pPr>
        <w:pStyle w:val="Geenafstand"/>
        <w:spacing w:line="276" w:lineRule="auto"/>
        <w:rPr>
          <w:rFonts w:ascii="Verdana" w:hAnsi="Verdana"/>
          <w:sz w:val="18"/>
          <w:szCs w:val="18"/>
        </w:rPr>
      </w:pPr>
    </w:p>
    <w:p w:rsidRPr="000E3CCE" w:rsidR="0089557F" w:rsidP="00770569" w:rsidRDefault="0089557F" w14:paraId="2EF2CFEF" w14:textId="77777777">
      <w:pPr>
        <w:pStyle w:val="Geenafstand"/>
        <w:spacing w:line="276" w:lineRule="auto"/>
        <w:rPr>
          <w:rFonts w:ascii="Verdana" w:hAnsi="Verdana"/>
          <w:sz w:val="18"/>
          <w:szCs w:val="18"/>
        </w:rPr>
      </w:pPr>
      <w:r w:rsidRPr="000E3CCE">
        <w:rPr>
          <w:rFonts w:ascii="Verdana" w:hAnsi="Verdana"/>
          <w:sz w:val="18"/>
          <w:szCs w:val="18"/>
        </w:rPr>
        <w:t>Antwoord 6</w:t>
      </w:r>
    </w:p>
    <w:p w:rsidRPr="000E3CCE" w:rsidR="0089557F" w:rsidP="00770569" w:rsidRDefault="0089557F" w14:paraId="341FCFE1" w14:textId="77777777">
      <w:pPr>
        <w:pStyle w:val="Geenafstand"/>
        <w:spacing w:line="276" w:lineRule="auto"/>
        <w:rPr>
          <w:rFonts w:ascii="Verdana" w:hAnsi="Verdana"/>
          <w:sz w:val="18"/>
          <w:szCs w:val="18"/>
        </w:rPr>
      </w:pPr>
      <w:r w:rsidRPr="000E3CCE">
        <w:rPr>
          <w:rFonts w:ascii="Verdana" w:hAnsi="Verdana"/>
          <w:sz w:val="18"/>
          <w:szCs w:val="18"/>
        </w:rPr>
        <w:t>De IGJ constateert dat meldingen over gezinshuizen vaker gaan over seksueel grensoverschrijdend gedrag (SGOG) ten opzichte van de meldingen over andere type jeugdhulp. Hierbij is de (vermoedelijke) pleger in meer dan de helft van de gevallen een jeugdige en in ongeveer een kwart van de gevallen een hulpverlener. De IGJ doet hiertoe ook gerichte aanbevelingen, zoals het nemen van preventieve maatregelen in de organisatie door scholing en duidelijke richtlijnen</w:t>
      </w:r>
      <w:r>
        <w:rPr>
          <w:rStyle w:val="Voetnootmarkering"/>
          <w:rFonts w:ascii="Verdana" w:hAnsi="Verdana"/>
          <w:sz w:val="18"/>
          <w:szCs w:val="18"/>
        </w:rPr>
        <w:footnoteReference w:id="1"/>
      </w:r>
      <w:r w:rsidRPr="000E3CCE">
        <w:rPr>
          <w:rFonts w:ascii="Verdana" w:hAnsi="Verdana"/>
          <w:sz w:val="18"/>
          <w:szCs w:val="18"/>
        </w:rPr>
        <w:t>, en het inzetten van interventies</w:t>
      </w:r>
      <w:r>
        <w:rPr>
          <w:rStyle w:val="Voetnootmarkering"/>
          <w:rFonts w:ascii="Verdana" w:hAnsi="Verdana"/>
          <w:sz w:val="18"/>
          <w:szCs w:val="18"/>
        </w:rPr>
        <w:footnoteReference w:id="2"/>
      </w:r>
      <w:r w:rsidRPr="000E3CCE">
        <w:rPr>
          <w:rFonts w:ascii="Verdana" w:hAnsi="Verdana"/>
          <w:sz w:val="18"/>
          <w:szCs w:val="18"/>
        </w:rPr>
        <w:t xml:space="preserve"> om passend te handelen bij grensoverschrijdend gedrag. </w:t>
      </w:r>
    </w:p>
    <w:p w:rsidRPr="000E3CCE" w:rsidR="0089557F" w:rsidP="00770569" w:rsidRDefault="0089557F" w14:paraId="4376AC3A" w14:textId="77777777">
      <w:pPr>
        <w:pStyle w:val="Geenafstand"/>
        <w:spacing w:line="276" w:lineRule="auto"/>
        <w:rPr>
          <w:rFonts w:ascii="Verdana" w:hAnsi="Verdana"/>
          <w:sz w:val="18"/>
          <w:szCs w:val="18"/>
        </w:rPr>
      </w:pPr>
    </w:p>
    <w:p w:rsidR="0089557F" w:rsidP="00770569" w:rsidRDefault="0089557F" w14:paraId="3AB9FD78" w14:textId="77777777">
      <w:pPr>
        <w:pStyle w:val="Geenafstand"/>
        <w:spacing w:line="276" w:lineRule="auto"/>
        <w:rPr>
          <w:rFonts w:ascii="Verdana" w:hAnsi="Verdana"/>
          <w:sz w:val="18"/>
          <w:szCs w:val="18"/>
        </w:rPr>
      </w:pPr>
      <w:r w:rsidRPr="000E3CCE">
        <w:rPr>
          <w:rFonts w:ascii="Verdana" w:hAnsi="Verdana"/>
          <w:sz w:val="18"/>
          <w:szCs w:val="18"/>
        </w:rPr>
        <w:t>Vraag 7</w:t>
      </w:r>
    </w:p>
    <w:p w:rsidRPr="000E3CCE" w:rsidR="0089557F" w:rsidP="00770569" w:rsidRDefault="0089557F" w14:paraId="0C3DBA9D" w14:textId="77777777">
      <w:pPr>
        <w:pStyle w:val="Geenafstand"/>
        <w:spacing w:line="276" w:lineRule="auto"/>
        <w:rPr>
          <w:rFonts w:ascii="Verdana" w:hAnsi="Verdana"/>
          <w:sz w:val="18"/>
          <w:szCs w:val="18"/>
        </w:rPr>
      </w:pPr>
      <w:r w:rsidRPr="000E3CCE">
        <w:rPr>
          <w:rFonts w:ascii="Verdana" w:hAnsi="Verdana"/>
          <w:sz w:val="18"/>
          <w:szCs w:val="18"/>
        </w:rPr>
        <w:t xml:space="preserve">Acht u het wenselijk dat landelijk wordt vastgelegd dat bij een verdenking of veroordeling wegens een zedendelict van een gezinshuisouder onmiddellijk een onafhankelijke veiligheidsbeoordeling plaatsvindt van alle in het gezinshuis verblijvende minderjarigen? </w:t>
      </w:r>
    </w:p>
    <w:p w:rsidRPr="000E3CCE" w:rsidR="0089557F" w:rsidP="00770569" w:rsidRDefault="0089557F" w14:paraId="372CE098" w14:textId="77777777">
      <w:pPr>
        <w:pStyle w:val="Geenafstand"/>
        <w:spacing w:line="276" w:lineRule="auto"/>
        <w:rPr>
          <w:rFonts w:ascii="Verdana" w:hAnsi="Verdana"/>
          <w:sz w:val="18"/>
          <w:szCs w:val="18"/>
        </w:rPr>
      </w:pPr>
    </w:p>
    <w:p w:rsidRPr="000E3CCE" w:rsidR="0089557F" w:rsidP="00770569" w:rsidRDefault="0089557F" w14:paraId="4FB0EC9A" w14:textId="77777777">
      <w:pPr>
        <w:pStyle w:val="Geenafstand"/>
        <w:spacing w:line="276" w:lineRule="auto"/>
        <w:rPr>
          <w:rFonts w:ascii="Verdana" w:hAnsi="Verdana"/>
          <w:sz w:val="18"/>
          <w:szCs w:val="18"/>
        </w:rPr>
      </w:pPr>
      <w:r w:rsidRPr="000E3CCE">
        <w:rPr>
          <w:rFonts w:ascii="Verdana" w:hAnsi="Verdana"/>
          <w:sz w:val="18"/>
          <w:szCs w:val="18"/>
        </w:rPr>
        <w:t>Antwoord 7</w:t>
      </w:r>
    </w:p>
    <w:p w:rsidRPr="000E3CCE" w:rsidR="0089557F" w:rsidP="00770569" w:rsidRDefault="0089557F" w14:paraId="5171B16D" w14:textId="77777777">
      <w:pPr>
        <w:pStyle w:val="Geenafstand"/>
        <w:spacing w:line="276" w:lineRule="auto"/>
        <w:rPr>
          <w:rFonts w:ascii="Verdana" w:hAnsi="Verdana"/>
          <w:sz w:val="18"/>
          <w:szCs w:val="18"/>
        </w:rPr>
      </w:pPr>
      <w:r>
        <w:rPr>
          <w:rFonts w:ascii="Verdana" w:hAnsi="Verdana"/>
          <w:sz w:val="18"/>
          <w:szCs w:val="18"/>
        </w:rPr>
        <w:t xml:space="preserve">Nee. </w:t>
      </w:r>
      <w:r w:rsidRPr="000E3CCE">
        <w:rPr>
          <w:rFonts w:ascii="Verdana" w:hAnsi="Verdana"/>
          <w:sz w:val="18"/>
          <w:szCs w:val="18"/>
        </w:rPr>
        <w:t xml:space="preserve">Als bij betrokkenen bekend wordt dat een gezinshuisouder verdacht wordt of veroordeeld is voor een zedendelict, dient er een veiligheidsbeoordeling plaats te vinden van alle in het gezinshuis verblijvende minderjarigen. </w:t>
      </w:r>
      <w:r>
        <w:rPr>
          <w:rFonts w:ascii="Verdana" w:hAnsi="Verdana"/>
          <w:sz w:val="18"/>
          <w:szCs w:val="18"/>
        </w:rPr>
        <w:t xml:space="preserve">De verantwoordelijkheid hiervoor ligt bij </w:t>
      </w:r>
      <w:r w:rsidRPr="000E3CCE">
        <w:rPr>
          <w:rFonts w:ascii="Verdana" w:hAnsi="Verdana"/>
          <w:sz w:val="18"/>
          <w:szCs w:val="18"/>
        </w:rPr>
        <w:t>de plaatsende instantie, vaak een gecertificeerde instelling (GI), en de aanbieder of hoofdaannemer als zorgverantwoordelijke.</w:t>
      </w:r>
      <w:r w:rsidRPr="000E3CCE">
        <w:rPr>
          <w:rFonts w:ascii="Verdana" w:hAnsi="Verdana"/>
          <w:sz w:val="18"/>
          <w:szCs w:val="18"/>
        </w:rPr>
        <w:br/>
      </w:r>
    </w:p>
    <w:p w:rsidR="0089557F" w:rsidP="00770569" w:rsidRDefault="0089557F" w14:paraId="11B08881" w14:textId="77777777">
      <w:pPr>
        <w:pStyle w:val="Geenafstand"/>
        <w:spacing w:line="276" w:lineRule="auto"/>
        <w:rPr>
          <w:rFonts w:ascii="Verdana" w:hAnsi="Verdana"/>
          <w:sz w:val="18"/>
          <w:szCs w:val="18"/>
        </w:rPr>
      </w:pPr>
      <w:r w:rsidRPr="000E3CCE">
        <w:rPr>
          <w:rFonts w:ascii="Verdana" w:hAnsi="Verdana"/>
          <w:sz w:val="18"/>
          <w:szCs w:val="18"/>
        </w:rPr>
        <w:t>Vraag 8</w:t>
      </w:r>
    </w:p>
    <w:p w:rsidRPr="000E3CCE" w:rsidR="0089557F" w:rsidP="00770569" w:rsidRDefault="0089557F" w14:paraId="3C71718A" w14:textId="77777777">
      <w:pPr>
        <w:pStyle w:val="Geenafstand"/>
        <w:spacing w:line="276" w:lineRule="auto"/>
        <w:rPr>
          <w:rFonts w:ascii="Verdana" w:hAnsi="Verdana"/>
          <w:sz w:val="18"/>
          <w:szCs w:val="18"/>
        </w:rPr>
      </w:pPr>
      <w:r w:rsidRPr="000E3CCE">
        <w:rPr>
          <w:rFonts w:ascii="Verdana" w:hAnsi="Verdana"/>
          <w:sz w:val="18"/>
          <w:szCs w:val="18"/>
        </w:rPr>
        <w:t>Deelt u de mening dat deze zaak opnieuw de noodzaak onderstreept van frequente, bij voorkeur onaangekondigde inspectiebezoeken aan gezinshuizen en zorgboerderijen waar minderjarigen verblijven, en bent u bereid dit toezicht te intensiveren?</w:t>
      </w:r>
      <w:r w:rsidRPr="000E3CCE">
        <w:rPr>
          <w:rFonts w:ascii="Verdana" w:hAnsi="Verdana"/>
          <w:sz w:val="18"/>
          <w:szCs w:val="18"/>
        </w:rPr>
        <w:br/>
      </w:r>
    </w:p>
    <w:p w:rsidRPr="000E3CCE" w:rsidR="0089557F" w:rsidP="00770569" w:rsidRDefault="0089557F" w14:paraId="671D8935" w14:textId="77777777">
      <w:pPr>
        <w:pStyle w:val="Geenafstand"/>
        <w:spacing w:line="276" w:lineRule="auto"/>
        <w:rPr>
          <w:rFonts w:ascii="Verdana" w:hAnsi="Verdana"/>
          <w:sz w:val="18"/>
          <w:szCs w:val="18"/>
        </w:rPr>
      </w:pPr>
      <w:r w:rsidRPr="000E3CCE">
        <w:rPr>
          <w:rFonts w:ascii="Verdana" w:hAnsi="Verdana"/>
          <w:sz w:val="18"/>
          <w:szCs w:val="18"/>
        </w:rPr>
        <w:t>Antwoord 8</w:t>
      </w:r>
    </w:p>
    <w:p w:rsidR="0089557F" w:rsidP="00CF0799" w:rsidRDefault="0089557F" w14:paraId="73259A6E" w14:textId="77777777">
      <w:pPr>
        <w:pStyle w:val="Geenafstand"/>
        <w:spacing w:line="276" w:lineRule="auto"/>
        <w:rPr>
          <w:rFonts w:ascii="Verdana" w:hAnsi="Verdana"/>
          <w:sz w:val="18"/>
          <w:szCs w:val="18"/>
        </w:rPr>
      </w:pPr>
      <w:r w:rsidRPr="000E3CCE">
        <w:rPr>
          <w:rFonts w:ascii="Verdana" w:hAnsi="Verdana"/>
          <w:sz w:val="18"/>
          <w:szCs w:val="18"/>
        </w:rPr>
        <w:t xml:space="preserve">Deze zaak onderstreept de noodzaak om waarborgen in te bouwen voor de kwaliteit van gezinshuizen. In de Jeugdwet worden kwaliteitseisen gesteld aan aanbieders van jeugdhulp. Elke jeugdhulpaanbieder moet hieraan voldoen, dus ook (zelfstandige) gezinshuizen. De sector is verantwoordelijk voor de uitwerking van deze kwaliteitseisen. Gemeenten hebben verantwoordelijkheid voor de kwaliteit bij inkoop en plaatsing/verwijzing. Ik herken het signaal dat het van gemeenten veel vraagt om de kwaliteit van de geboden zorg goed in de gaten te houden, zeker waar het zelfstandige gezinshuizen betreft. Het is aan gemeenten om hier eisen in de inkoop aan te stellen. Ik ben met gemeenten en de gezinshuissector in gesprek over de wijze waarop we de kwaliteit en veiligheid van gezinshuizen verder kunnen verbeteren, ook/juist bij de zelfstandigen. Hierin is een belangrijke rol voor gemeenten weggelegd, bijvoorbeeld door sturing via contracten. Daarnaast heeft ook de IGJ als taak om toe te zien op de kwaliteit van jeugdhulpaanbieders. De IGJ gaat over haar eigen inzet. Daarbij wil ik opmerken dat toezicht fungeert als een sluitstuk op de rest van het stelsel. </w:t>
      </w:r>
    </w:p>
    <w:p w:rsidR="0089557F" w:rsidP="00CF0799" w:rsidRDefault="0089557F" w14:paraId="04A2688C" w14:textId="77777777">
      <w:pPr>
        <w:pStyle w:val="Geenafstand"/>
        <w:spacing w:line="276" w:lineRule="auto"/>
        <w:rPr>
          <w:rFonts w:ascii="Verdana" w:hAnsi="Verdana"/>
          <w:sz w:val="18"/>
          <w:szCs w:val="18"/>
        </w:rPr>
      </w:pPr>
    </w:p>
    <w:p w:rsidR="0089557F" w:rsidP="00CF0799" w:rsidRDefault="0089557F" w14:paraId="65917CA1" w14:textId="77777777">
      <w:pPr>
        <w:pStyle w:val="Geenafstand"/>
        <w:spacing w:line="276" w:lineRule="auto"/>
        <w:rPr>
          <w:rFonts w:ascii="Verdana" w:hAnsi="Verdana"/>
          <w:sz w:val="18"/>
          <w:szCs w:val="18"/>
        </w:rPr>
      </w:pPr>
    </w:p>
    <w:p w:rsidR="0089557F" w:rsidP="00CF0799" w:rsidRDefault="0089557F" w14:paraId="1967080E" w14:textId="77777777">
      <w:pPr>
        <w:pStyle w:val="Geenafstand"/>
        <w:spacing w:line="276" w:lineRule="auto"/>
        <w:rPr>
          <w:rFonts w:ascii="Verdana" w:hAnsi="Verdana"/>
          <w:sz w:val="18"/>
          <w:szCs w:val="18"/>
        </w:rPr>
      </w:pPr>
    </w:p>
    <w:p w:rsidR="0089557F" w:rsidP="00CF0799" w:rsidRDefault="0089557F" w14:paraId="20ACB337" w14:textId="77777777">
      <w:pPr>
        <w:pStyle w:val="Geenafstand"/>
        <w:spacing w:line="276" w:lineRule="auto"/>
        <w:rPr>
          <w:rFonts w:ascii="Verdana" w:hAnsi="Verdana"/>
          <w:sz w:val="18"/>
          <w:szCs w:val="18"/>
        </w:rPr>
      </w:pPr>
    </w:p>
    <w:p w:rsidRPr="00166415" w:rsidR="0089557F" w:rsidP="00166415" w:rsidRDefault="0089557F" w14:paraId="1C640C51" w14:textId="77777777">
      <w:r w:rsidRPr="00166415">
        <w:t>1) De Telegraaf, 3 september 2026, 'Kinderrechter haalt met spoed kinderen uit gezinshuis in Friesland: twee gezinsleden verdacht van zedendelicten', https://www.telegraaf.nl/binnenland/kinderrechter-haalt-met-spoed kinderen-uit-gezinshuis-infriesland-twee-gezinsleden-verdacht-van-zedendelicten/160900520.html</w:t>
      </w:r>
    </w:p>
    <w:p w:rsidR="004C4E2F" w:rsidRDefault="004C4E2F" w14:paraId="45392FE8" w14:textId="77777777"/>
    <w:sectPr w:rsidR="004C4E2F">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AE672" w14:textId="77777777" w:rsidR="00370EE9" w:rsidRDefault="00370EE9" w:rsidP="0089557F">
      <w:pPr>
        <w:spacing w:after="0" w:line="240" w:lineRule="auto"/>
      </w:pPr>
      <w:r>
        <w:separator/>
      </w:r>
    </w:p>
  </w:endnote>
  <w:endnote w:type="continuationSeparator" w:id="0">
    <w:p w14:paraId="073A039D" w14:textId="77777777" w:rsidR="00370EE9" w:rsidRDefault="00370EE9" w:rsidP="008955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A8A53" w14:textId="77777777" w:rsidR="0089557F" w:rsidRPr="0089557F" w:rsidRDefault="0089557F" w:rsidP="0089557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5479C" w14:textId="77777777" w:rsidR="0089557F" w:rsidRPr="0089557F" w:rsidRDefault="0089557F" w:rsidP="0089557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CEC18" w14:textId="77777777" w:rsidR="0089557F" w:rsidRPr="0089557F" w:rsidRDefault="0089557F" w:rsidP="0089557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781C6" w14:textId="77777777" w:rsidR="00370EE9" w:rsidRDefault="00370EE9" w:rsidP="0089557F">
      <w:pPr>
        <w:spacing w:after="0" w:line="240" w:lineRule="auto"/>
      </w:pPr>
      <w:r>
        <w:separator/>
      </w:r>
    </w:p>
  </w:footnote>
  <w:footnote w:type="continuationSeparator" w:id="0">
    <w:p w14:paraId="4E4776DF" w14:textId="77777777" w:rsidR="00370EE9" w:rsidRDefault="00370EE9" w:rsidP="0089557F">
      <w:pPr>
        <w:spacing w:after="0" w:line="240" w:lineRule="auto"/>
      </w:pPr>
      <w:r>
        <w:continuationSeparator/>
      </w:r>
    </w:p>
  </w:footnote>
  <w:footnote w:id="1">
    <w:p w14:paraId="39EF740C" w14:textId="77777777" w:rsidR="0089557F" w:rsidRPr="00472174" w:rsidRDefault="0089557F" w:rsidP="00770569">
      <w:pPr>
        <w:pStyle w:val="Voetnoottekst"/>
        <w:rPr>
          <w:sz w:val="16"/>
          <w:szCs w:val="16"/>
        </w:rPr>
      </w:pPr>
      <w:r w:rsidRPr="00472174">
        <w:rPr>
          <w:rStyle w:val="Voetnootmarkering"/>
          <w:sz w:val="16"/>
          <w:szCs w:val="16"/>
        </w:rPr>
        <w:footnoteRef/>
      </w:r>
      <w:r w:rsidRPr="00472174">
        <w:rPr>
          <w:sz w:val="16"/>
          <w:szCs w:val="16"/>
        </w:rPr>
        <w:t xml:space="preserve"> De Richtlijnen jeugdhulp en jeugdbescherming en de Leidraad Veilige zorgrelatie helpen om hiervoor beleid te maken voor zorgaanbieders.</w:t>
      </w:r>
    </w:p>
  </w:footnote>
  <w:footnote w:id="2">
    <w:p w14:paraId="3243BD89" w14:textId="77777777" w:rsidR="0089557F" w:rsidRPr="0089557F" w:rsidRDefault="0089557F" w:rsidP="00770569">
      <w:pPr>
        <w:pStyle w:val="Voetnoottekst"/>
        <w:rPr>
          <w:lang w:val="en-US"/>
        </w:rPr>
      </w:pPr>
      <w:r w:rsidRPr="00472174">
        <w:rPr>
          <w:rStyle w:val="Voetnootmarkering"/>
          <w:sz w:val="16"/>
          <w:szCs w:val="16"/>
        </w:rPr>
        <w:footnoteRef/>
      </w:r>
      <w:r w:rsidRPr="0089557F">
        <w:rPr>
          <w:rStyle w:val="Voetnootmarkering"/>
          <w:sz w:val="16"/>
          <w:szCs w:val="16"/>
          <w:lang w:val="en-US"/>
        </w:rPr>
        <w:t xml:space="preserve"> </w:t>
      </w:r>
      <w:r w:rsidRPr="0089557F">
        <w:rPr>
          <w:rStyle w:val="Voetnootmarkering"/>
          <w:sz w:val="16"/>
          <w:szCs w:val="16"/>
          <w:vertAlign w:val="baseline"/>
          <w:lang w:val="en-US"/>
        </w:rPr>
        <w:t xml:space="preserve">Bijvoorbeeld </w:t>
      </w:r>
      <w:r w:rsidRPr="0089557F">
        <w:rPr>
          <w:sz w:val="16"/>
          <w:szCs w:val="16"/>
          <w:lang w:val="en-US"/>
        </w:rPr>
        <w:t>H</w:t>
      </w:r>
      <w:r w:rsidRPr="0089557F">
        <w:rPr>
          <w:rStyle w:val="Voetnootmarkering"/>
          <w:sz w:val="16"/>
          <w:szCs w:val="16"/>
          <w:vertAlign w:val="baseline"/>
          <w:lang w:val="en-US"/>
        </w:rPr>
        <w:t>et Vlaggensysteem, deze methodiek stimuleert gezond seksueel</w:t>
      </w:r>
      <w:r w:rsidRPr="0089557F">
        <w:rPr>
          <w:sz w:val="16"/>
          <w:szCs w:val="16"/>
          <w:lang w:val="en-US"/>
        </w:rPr>
        <w:t xml:space="preserve"> </w:t>
      </w:r>
      <w:r w:rsidRPr="0089557F">
        <w:rPr>
          <w:rStyle w:val="Voetnootmarkering"/>
          <w:sz w:val="16"/>
          <w:szCs w:val="16"/>
          <w:vertAlign w:val="baseline"/>
          <w:lang w:val="en-US"/>
        </w:rPr>
        <w:t>gedrag en draagt bij aan het voorkomen en terugdringen van seksueel grensoverschrijdend</w:t>
      </w:r>
      <w:r w:rsidRPr="0089557F">
        <w:rPr>
          <w:sz w:val="16"/>
          <w:szCs w:val="16"/>
          <w:lang w:val="en-US"/>
        </w:rPr>
        <w:t xml:space="preserve"> </w:t>
      </w:r>
      <w:r w:rsidRPr="0089557F">
        <w:rPr>
          <w:rStyle w:val="Voetnootmarkering"/>
          <w:sz w:val="16"/>
          <w:szCs w:val="16"/>
          <w:vertAlign w:val="baseline"/>
          <w:lang w:val="en-US"/>
        </w:rPr>
        <w:t>gedrag onder jeugdigen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9AD44" w14:textId="77777777" w:rsidR="0089557F" w:rsidRPr="0089557F" w:rsidRDefault="0089557F" w:rsidP="0089557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F4BE9" w14:textId="77777777" w:rsidR="0089557F" w:rsidRPr="0089557F" w:rsidRDefault="0089557F" w:rsidP="0089557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5FAE2" w14:textId="77777777" w:rsidR="0089557F" w:rsidRPr="0089557F" w:rsidRDefault="0089557F" w:rsidP="0089557F">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57F"/>
    <w:rsid w:val="00370EE9"/>
    <w:rsid w:val="004C4E2F"/>
    <w:rsid w:val="0072213B"/>
    <w:rsid w:val="0089557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F42AB"/>
  <w15:chartTrackingRefBased/>
  <w15:docId w15:val="{760078B5-967C-4E2A-B875-E99355643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9557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89557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89557F"/>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89557F"/>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89557F"/>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89557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9557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9557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9557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9557F"/>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89557F"/>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89557F"/>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89557F"/>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89557F"/>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89557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9557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9557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9557F"/>
    <w:rPr>
      <w:rFonts w:eastAsiaTheme="majorEastAsia" w:cstheme="majorBidi"/>
      <w:color w:val="272727" w:themeColor="text1" w:themeTint="D8"/>
    </w:rPr>
  </w:style>
  <w:style w:type="paragraph" w:styleId="Titel">
    <w:name w:val="Title"/>
    <w:basedOn w:val="Standaard"/>
    <w:next w:val="Standaard"/>
    <w:link w:val="TitelChar"/>
    <w:uiPriority w:val="10"/>
    <w:qFormat/>
    <w:rsid w:val="008955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9557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9557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9557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9557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9557F"/>
    <w:rPr>
      <w:i/>
      <w:iCs/>
      <w:color w:val="404040" w:themeColor="text1" w:themeTint="BF"/>
    </w:rPr>
  </w:style>
  <w:style w:type="paragraph" w:styleId="Lijstalinea">
    <w:name w:val="List Paragraph"/>
    <w:basedOn w:val="Standaard"/>
    <w:uiPriority w:val="34"/>
    <w:qFormat/>
    <w:rsid w:val="0089557F"/>
    <w:pPr>
      <w:ind w:left="720"/>
      <w:contextualSpacing/>
    </w:pPr>
  </w:style>
  <w:style w:type="character" w:styleId="Intensievebenadrukking">
    <w:name w:val="Intense Emphasis"/>
    <w:basedOn w:val="Standaardalinea-lettertype"/>
    <w:uiPriority w:val="21"/>
    <w:qFormat/>
    <w:rsid w:val="0089557F"/>
    <w:rPr>
      <w:i/>
      <w:iCs/>
      <w:color w:val="2F5496" w:themeColor="accent1" w:themeShade="BF"/>
    </w:rPr>
  </w:style>
  <w:style w:type="paragraph" w:styleId="Duidelijkcitaat">
    <w:name w:val="Intense Quote"/>
    <w:basedOn w:val="Standaard"/>
    <w:next w:val="Standaard"/>
    <w:link w:val="DuidelijkcitaatChar"/>
    <w:uiPriority w:val="30"/>
    <w:qFormat/>
    <w:rsid w:val="0089557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89557F"/>
    <w:rPr>
      <w:i/>
      <w:iCs/>
      <w:color w:val="2F5496" w:themeColor="accent1" w:themeShade="BF"/>
    </w:rPr>
  </w:style>
  <w:style w:type="character" w:styleId="Intensieveverwijzing">
    <w:name w:val="Intense Reference"/>
    <w:basedOn w:val="Standaardalinea-lettertype"/>
    <w:uiPriority w:val="32"/>
    <w:qFormat/>
    <w:rsid w:val="0089557F"/>
    <w:rPr>
      <w:b/>
      <w:bCs/>
      <w:smallCaps/>
      <w:color w:val="2F5496" w:themeColor="accent1" w:themeShade="BF"/>
      <w:spacing w:val="5"/>
    </w:rPr>
  </w:style>
  <w:style w:type="paragraph" w:styleId="Voetnoottekst">
    <w:name w:val="footnote text"/>
    <w:basedOn w:val="Standaard"/>
    <w:link w:val="VoetnoottekstChar"/>
    <w:uiPriority w:val="99"/>
    <w:semiHidden/>
    <w:rsid w:val="0089557F"/>
    <w:pPr>
      <w:spacing w:after="0" w:line="240" w:lineRule="auto"/>
    </w:pPr>
    <w:rPr>
      <w:rFonts w:ascii="Verdana" w:eastAsia="Times New Roman" w:hAnsi="Verdana" w:cs="Times New Roman"/>
      <w:kern w:val="0"/>
      <w:sz w:val="18"/>
      <w:szCs w:val="20"/>
      <w:lang w:eastAsia="nl-NL"/>
      <w14:ligatures w14:val="none"/>
    </w:rPr>
  </w:style>
  <w:style w:type="character" w:customStyle="1" w:styleId="VoetnoottekstChar">
    <w:name w:val="Voetnoottekst Char"/>
    <w:basedOn w:val="Standaardalinea-lettertype"/>
    <w:link w:val="Voetnoottekst"/>
    <w:uiPriority w:val="99"/>
    <w:semiHidden/>
    <w:rsid w:val="0089557F"/>
    <w:rPr>
      <w:rFonts w:ascii="Verdana" w:eastAsia="Times New Roman" w:hAnsi="Verdana" w:cs="Times New Roman"/>
      <w:kern w:val="0"/>
      <w:sz w:val="18"/>
      <w:szCs w:val="20"/>
      <w:lang w:eastAsia="nl-NL"/>
      <w14:ligatures w14:val="none"/>
    </w:rPr>
  </w:style>
  <w:style w:type="paragraph" w:styleId="Geenafstand">
    <w:name w:val="No Spacing"/>
    <w:uiPriority w:val="1"/>
    <w:qFormat/>
    <w:rsid w:val="0089557F"/>
    <w:pPr>
      <w:spacing w:after="0" w:line="240" w:lineRule="auto"/>
    </w:pPr>
    <w:rPr>
      <w:sz w:val="24"/>
      <w:szCs w:val="24"/>
    </w:rPr>
  </w:style>
  <w:style w:type="character" w:styleId="Voetnootmarkering">
    <w:name w:val="footnote reference"/>
    <w:basedOn w:val="Standaardalinea-lettertype"/>
    <w:uiPriority w:val="99"/>
    <w:unhideWhenUsed/>
    <w:rsid w:val="0089557F"/>
    <w:rPr>
      <w:vertAlign w:val="superscript"/>
    </w:rPr>
  </w:style>
  <w:style w:type="paragraph" w:styleId="Koptekst">
    <w:name w:val="header"/>
    <w:basedOn w:val="Standaard"/>
    <w:link w:val="KoptekstChar"/>
    <w:uiPriority w:val="99"/>
    <w:unhideWhenUsed/>
    <w:rsid w:val="0089557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9557F"/>
  </w:style>
  <w:style w:type="paragraph" w:styleId="Voettekst">
    <w:name w:val="footer"/>
    <w:basedOn w:val="Standaard"/>
    <w:link w:val="VoettekstChar"/>
    <w:uiPriority w:val="99"/>
    <w:unhideWhenUsed/>
    <w:rsid w:val="0089557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955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806</ap:Words>
  <ap:Characters>4433</ap:Characters>
  <ap:DocSecurity>0</ap:DocSecurity>
  <ap:Lines>36</ap:Lines>
  <ap:Paragraphs>10</ap:Paragraphs>
  <ap:ScaleCrop>false</ap:ScaleCrop>
  <ap:LinksUpToDate>false</ap:LinksUpToDate>
  <ap:CharactersWithSpaces>5229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2026-09-29T14:47:00.0000000Z</dcterms:created>
  <dcterms:modified xsi:type="dcterms:W3CDTF">2026-09-29T14:47:00.0000000Z</dcterms:modified>
  <version/>
  <category/>
</coreProperties>
</file>