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B6D5E" w:rsidRDefault="005B6D5E" w14:paraId="63072C5F" w14:textId="77777777"/>
    <w:p w:rsidR="009631C7" w:rsidRDefault="00C92C1B" w14:paraId="35766A1B" w14:textId="27A7F963">
      <w:r>
        <w:t xml:space="preserve">Op 24 september </w:t>
      </w:r>
      <w:r w:rsidR="00C05C8A">
        <w:t xml:space="preserve">jl. </w:t>
      </w:r>
      <w:r>
        <w:t>vond het tweeminutendebat plaats over de wijziging van het Besluit uitvoering Wet arbeid vreemdelingen 2022 (</w:t>
      </w:r>
      <w:proofErr w:type="spellStart"/>
      <w:r>
        <w:t>BuWav</w:t>
      </w:r>
      <w:proofErr w:type="spellEnd"/>
      <w:r>
        <w:t xml:space="preserve"> 2022). </w:t>
      </w:r>
      <w:r w:rsidR="009631C7">
        <w:t xml:space="preserve">In de wijziging zijn, </w:t>
      </w:r>
      <w:r w:rsidR="00920A17">
        <w:t xml:space="preserve">naar aanleiding van de implementatie van het Europese Migratiepact, </w:t>
      </w:r>
      <w:r w:rsidR="009631C7">
        <w:t xml:space="preserve">nieuwe regels opgenomen over de toegang tot de arbeidsmarkt voor asielzoekers. Eén van de </w:t>
      </w:r>
      <w:r w:rsidR="00D74238">
        <w:t>wijzigingen ziet op het aanpassen van de wachttermijn</w:t>
      </w:r>
      <w:r w:rsidR="003861D2">
        <w:t xml:space="preserve"> voor asielzoekers</w:t>
      </w:r>
      <w:r w:rsidR="00D74238">
        <w:t xml:space="preserve"> van zes naar drie maanden. </w:t>
      </w:r>
      <w:proofErr w:type="gramStart"/>
      <w:r>
        <w:t>Conform</w:t>
      </w:r>
      <w:proofErr w:type="gramEnd"/>
      <w:r>
        <w:t xml:space="preserve"> de in het debat gedane toezegging, </w:t>
      </w:r>
      <w:r w:rsidR="00C05C8A">
        <w:t xml:space="preserve">ga ik in deze brief in op </w:t>
      </w:r>
      <w:r w:rsidR="009631C7">
        <w:t xml:space="preserve">de </w:t>
      </w:r>
      <w:r w:rsidR="00E440F2">
        <w:t>ingediende</w:t>
      </w:r>
      <w:r w:rsidR="009C71E1">
        <w:t xml:space="preserve"> gewijzigde</w:t>
      </w:r>
      <w:r w:rsidR="00E440F2">
        <w:t xml:space="preserve"> </w:t>
      </w:r>
      <w:r w:rsidR="009631C7">
        <w:t>motie</w:t>
      </w:r>
      <w:r w:rsidR="009631C7">
        <w:rPr>
          <w:rStyle w:val="Voetnootmarkering"/>
        </w:rPr>
        <w:footnoteReference w:id="1"/>
      </w:r>
      <w:r w:rsidR="009631C7">
        <w:t xml:space="preserve"> van het lid Ceulemans. In de</w:t>
      </w:r>
      <w:r w:rsidR="00DB344B">
        <w:t>ze</w:t>
      </w:r>
      <w:r w:rsidR="009631C7">
        <w:t xml:space="preserve"> motie </w:t>
      </w:r>
      <w:r w:rsidR="00C05C8A">
        <w:t xml:space="preserve">wordt de regering verzocht </w:t>
      </w:r>
      <w:r w:rsidRPr="009C71E1" w:rsidR="009C71E1">
        <w:t>per kwartaal vast te stellen welke nationaliteiten onder de grens van het gestelde inwilligingspercentage (20%) zitten en asielzoekers die daaronder vallen vanaf dat moment uit te sluiten van de geboden mogelijkheden tot arbeid</w:t>
      </w:r>
      <w:r w:rsidR="00EA0C21">
        <w:t>.</w:t>
      </w:r>
      <w:r w:rsidR="009B530A">
        <w:t xml:space="preserve"> </w:t>
      </w:r>
      <w:r w:rsidRPr="002D005C" w:rsidR="002D005C">
        <w:t>Ik ontraad deze motie.</w:t>
      </w:r>
    </w:p>
    <w:p w:rsidR="005B6D5E" w:rsidRDefault="005B6D5E" w14:paraId="63072C61" w14:textId="77777777">
      <w:pPr>
        <w:pStyle w:val="WitregelW1bodytekst"/>
      </w:pPr>
    </w:p>
    <w:p w:rsidR="00D74238" w:rsidP="00D74238" w:rsidRDefault="00E440F2" w14:paraId="60BAF161" w14:textId="292F870E">
      <w:r>
        <w:t xml:space="preserve">Op grond van </w:t>
      </w:r>
      <w:r w:rsidR="00D74238">
        <w:t xml:space="preserve">de </w:t>
      </w:r>
      <w:r w:rsidR="00920A17">
        <w:t>herschikte Opvangrichtlijn</w:t>
      </w:r>
      <w:r w:rsidR="00771ABB">
        <w:rPr>
          <w:rStyle w:val="Voetnootmarkering"/>
        </w:rPr>
        <w:footnoteReference w:id="2"/>
      </w:r>
      <w:r w:rsidR="00D74238">
        <w:t xml:space="preserve"> moeten lidstaten na uiterlijk zes maanden</w:t>
      </w:r>
      <w:r w:rsidR="00894EC6">
        <w:t xml:space="preserve"> aan asielzoekers</w:t>
      </w:r>
      <w:r w:rsidR="00D74238">
        <w:t xml:space="preserve"> toegang geven tot de arbeidsmarkt. </w:t>
      </w:r>
      <w:r>
        <w:t>Daarbij worden</w:t>
      </w:r>
      <w:r w:rsidR="00D74238">
        <w:t xml:space="preserve"> lidstaten aangemoedigd om asielzoekers</w:t>
      </w:r>
      <w:r w:rsidR="00C05C8A">
        <w:t xml:space="preserve"> de mogelijkheid te geven</w:t>
      </w:r>
      <w:r w:rsidR="00D74238">
        <w:t xml:space="preserve"> eerder te laten werken als hun asielverzoek waarschijnlijk gegrond is. Met de wijziging </w:t>
      </w:r>
      <w:r>
        <w:t xml:space="preserve">van het </w:t>
      </w:r>
      <w:proofErr w:type="spellStart"/>
      <w:r>
        <w:t>BuWav</w:t>
      </w:r>
      <w:proofErr w:type="spellEnd"/>
      <w:r>
        <w:t xml:space="preserve"> 2022 </w:t>
      </w:r>
      <w:r w:rsidR="00D74238">
        <w:t xml:space="preserve">mogen asielzoekers voor wie de toegang tot de arbeidsmarkt niet is uitgesloten eerder werken; namelijk nadat hun asielaanvraag ten minste drie maanden in behandeling is (t.o.v. de huidige zes maanden). </w:t>
      </w:r>
      <w:r w:rsidR="00DB344B">
        <w:t xml:space="preserve">Hierdoor kunnen asielzoekers eerder aan het werk, waardoor ze bijvoorbeeld sneller de taal kunnen leren en werkervaring opdoen. Ook dragen zij dan meer bij aan de kosten voor de opvang bij het COA en kunnen zij helpen de krapte op de arbeidsmarkt te verlichten. </w:t>
      </w:r>
    </w:p>
    <w:p w:rsidR="00D74238" w:rsidP="00D74238" w:rsidRDefault="00D74238" w14:paraId="0D938CF0" w14:textId="77777777"/>
    <w:p w:rsidR="00D74238" w:rsidP="00D74238" w:rsidRDefault="00D74238" w14:paraId="00AEC256" w14:textId="55093E14">
      <w:r>
        <w:t xml:space="preserve">Met de nieuwe regels worden asielaanvragen van een aantal groepen </w:t>
      </w:r>
    </w:p>
    <w:p w:rsidR="00D74238" w:rsidP="00D74238" w:rsidRDefault="00D74238" w14:paraId="4B6218F6" w14:textId="334D4B8C">
      <w:proofErr w:type="gramStart"/>
      <w:r>
        <w:t>asielzoekers</w:t>
      </w:r>
      <w:proofErr w:type="gramEnd"/>
      <w:r>
        <w:t xml:space="preserve"> versneld behandeld</w:t>
      </w:r>
      <w:r w:rsidR="00EA0C21">
        <w:t>.</w:t>
      </w:r>
      <w:r>
        <w:rPr>
          <w:rStyle w:val="Voetnootmarkering"/>
        </w:rPr>
        <w:footnoteReference w:id="3"/>
      </w:r>
      <w:r>
        <w:t xml:space="preserve"> Dit gaat om groepen asielzoekers voor wie </w:t>
      </w:r>
    </w:p>
    <w:p w:rsidR="00B370D6" w:rsidP="00D74238" w:rsidRDefault="00D74238" w14:paraId="5288CBDE" w14:textId="77777777">
      <w:proofErr w:type="gramStart"/>
      <w:r>
        <w:t>het</w:t>
      </w:r>
      <w:proofErr w:type="gramEnd"/>
      <w:r>
        <w:t xml:space="preserve"> niet waarschijnlijk is dat hun asielaanvraag wordt ingewilligd. </w:t>
      </w:r>
    </w:p>
    <w:p w:rsidR="00B370D6" w:rsidP="00D74238" w:rsidRDefault="00B370D6" w14:paraId="146CACA5" w14:textId="77777777"/>
    <w:p w:rsidR="00B370D6" w:rsidP="00D74238" w:rsidRDefault="00B370D6" w14:paraId="1F0A15D9" w14:textId="77777777"/>
    <w:p w:rsidR="00D74238" w:rsidP="00D74238" w:rsidRDefault="00DB344B" w14:paraId="410590C4" w14:textId="2827EF0A">
      <w:r>
        <w:lastRenderedPageBreak/>
        <w:t>Een deel van de asielzoekers met een lagere kans op een asielvergunning, zoals mensen uit veilige landen van herkomst, mogen niet meer werken gedurende de asielprocedure</w:t>
      </w:r>
      <w:r w:rsidR="00D74238">
        <w:t>.</w:t>
      </w:r>
      <w:r w:rsidR="00D74238">
        <w:rPr>
          <w:rStyle w:val="Voetnootmarkering"/>
        </w:rPr>
        <w:footnoteReference w:id="4"/>
      </w:r>
      <w:r w:rsidR="00D74238">
        <w:t xml:space="preserve"> Dit geldt ook voor asielzoekers voor wie een overdrachtsbesluit is uitgevaardigd.</w:t>
      </w:r>
    </w:p>
    <w:p w:rsidR="002A24B1" w:rsidP="00EA0C21" w:rsidRDefault="002A24B1" w14:paraId="1693E51F" w14:textId="77777777"/>
    <w:p w:rsidR="009C71E1" w:rsidP="009C71E1" w:rsidRDefault="009C71E1" w14:paraId="0A45BA49" w14:textId="48EFD1DF">
      <w:r w:rsidRPr="009C71E1">
        <w:t>Onder de versnelde procedure vallen ook asielzoekers met een nationaliteit waarvan het gemiddelde inwilligingspercentage (in de EU o.b.v. jaarlijkse cijfers) lager is dan 20%. Het is niet mogelijk voor hen de toegang tot de arbeidsmarkt uit te sluiten omdat de Opvangrichtlijn dit niet toestaat. Het is ook niet mogelijk om op nationaal niveau af te wijken van de Europese regels en per kwartaal vast te stellen welke nationaliteiten hier onder vallen. Voor deze groep geldt dat zij met de nieuwe wachttermijn ook na drie maanden mogen werken. Maar omdat er voor de versnelde procedure een beslistermijn geldt van drie maanden én de wachttermijn ook drie maanden bedraagt, is het zeer onwaarschijnlijk dat zij toegang tot de arbeidsmarkt zullen krijgen.</w:t>
      </w:r>
    </w:p>
    <w:p w:rsidRPr="00D74238" w:rsidR="00A3618A" w:rsidP="00D74238" w:rsidRDefault="00A3618A" w14:paraId="6154E199" w14:textId="77777777"/>
    <w:p w:rsidR="005B6D5E" w:rsidRDefault="00106568" w14:paraId="63072C62" w14:textId="77777777">
      <w:r>
        <w:t xml:space="preserve">De Minister van Sociale Zaken </w:t>
      </w:r>
      <w:r>
        <w:br/>
        <w:t>en Werkgelegenheid,</w:t>
      </w:r>
    </w:p>
    <w:p w:rsidR="005B6D5E" w:rsidRDefault="005B6D5E" w14:paraId="63072C63" w14:textId="77777777"/>
    <w:p w:rsidR="005B6D5E" w:rsidRDefault="005B6D5E" w14:paraId="63072C64" w14:textId="77777777"/>
    <w:p w:rsidR="005B6D5E" w:rsidRDefault="005B6D5E" w14:paraId="63072C65" w14:textId="77777777"/>
    <w:p w:rsidR="005B6D5E" w:rsidRDefault="005B6D5E" w14:paraId="63072C66" w14:textId="77777777"/>
    <w:p w:rsidR="005B6D5E" w:rsidRDefault="005B6D5E" w14:paraId="63072C67" w14:textId="77777777"/>
    <w:p w:rsidR="005B6D5E" w:rsidRDefault="00106568" w14:paraId="63072C68" w14:textId="77777777">
      <w:r>
        <w:t>J.A. Vijlbrief</w:t>
      </w:r>
    </w:p>
    <w:sectPr w:rsidR="005B6D5E">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72C71" w14:textId="77777777" w:rsidR="00106568" w:rsidRDefault="00106568">
      <w:pPr>
        <w:spacing w:line="240" w:lineRule="auto"/>
      </w:pPr>
      <w:r>
        <w:separator/>
      </w:r>
    </w:p>
  </w:endnote>
  <w:endnote w:type="continuationSeparator" w:id="0">
    <w:p w14:paraId="63072C73" w14:textId="77777777" w:rsidR="00106568" w:rsidRDefault="001065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4D10" w14:textId="77777777" w:rsidR="00E81F89" w:rsidRDefault="00E81F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D2B5F" w14:textId="77777777" w:rsidR="00E81F89" w:rsidRDefault="00E81F8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8CD6" w14:textId="77777777" w:rsidR="00E81F89" w:rsidRDefault="00E81F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72C6D" w14:textId="77777777" w:rsidR="00106568" w:rsidRDefault="00106568">
      <w:pPr>
        <w:spacing w:line="240" w:lineRule="auto"/>
      </w:pPr>
      <w:r>
        <w:separator/>
      </w:r>
    </w:p>
  </w:footnote>
  <w:footnote w:type="continuationSeparator" w:id="0">
    <w:p w14:paraId="63072C6F" w14:textId="77777777" w:rsidR="00106568" w:rsidRDefault="00106568">
      <w:pPr>
        <w:spacing w:line="240" w:lineRule="auto"/>
      </w:pPr>
      <w:r>
        <w:continuationSeparator/>
      </w:r>
    </w:p>
  </w:footnote>
  <w:footnote w:id="1">
    <w:p w14:paraId="4E49873A" w14:textId="08AC7840" w:rsidR="009631C7" w:rsidRPr="00771ABB" w:rsidRDefault="009631C7" w:rsidP="00AC4464">
      <w:pPr>
        <w:pStyle w:val="Voetnoottekst"/>
        <w:rPr>
          <w:sz w:val="16"/>
          <w:szCs w:val="16"/>
        </w:rPr>
      </w:pPr>
      <w:r w:rsidRPr="00771ABB">
        <w:rPr>
          <w:rStyle w:val="Voetnootmarkering"/>
          <w:sz w:val="16"/>
          <w:szCs w:val="16"/>
        </w:rPr>
        <w:footnoteRef/>
      </w:r>
      <w:r w:rsidRPr="00771ABB">
        <w:rPr>
          <w:sz w:val="16"/>
          <w:szCs w:val="16"/>
        </w:rPr>
        <w:t xml:space="preserve"> </w:t>
      </w:r>
      <w:r w:rsidR="00106568">
        <w:rPr>
          <w:sz w:val="16"/>
          <w:szCs w:val="16"/>
        </w:rPr>
        <w:t>Tweede Kamer, 2026-2027, 19637</w:t>
      </w:r>
      <w:r w:rsidR="00AC4464">
        <w:rPr>
          <w:sz w:val="16"/>
          <w:szCs w:val="16"/>
        </w:rPr>
        <w:t xml:space="preserve">. Gewijzigde motie van het lid Ceulemans. </w:t>
      </w:r>
      <w:r w:rsidR="00AC4464" w:rsidRPr="00AC4464">
        <w:rPr>
          <w:sz w:val="16"/>
          <w:szCs w:val="16"/>
        </w:rPr>
        <w:t>Ter vervanging van die gedrukt onder nr. 3630</w:t>
      </w:r>
      <w:r w:rsidR="00AC4464">
        <w:rPr>
          <w:sz w:val="16"/>
          <w:szCs w:val="16"/>
        </w:rPr>
        <w:t>.</w:t>
      </w:r>
    </w:p>
  </w:footnote>
  <w:footnote w:id="2">
    <w:p w14:paraId="4C312CB0" w14:textId="3915B403" w:rsidR="00771ABB" w:rsidRDefault="00771ABB" w:rsidP="00771ABB">
      <w:pPr>
        <w:pStyle w:val="Voetnoottekst"/>
      </w:pPr>
      <w:r w:rsidRPr="00771ABB">
        <w:rPr>
          <w:rStyle w:val="Voetnootmarkering"/>
          <w:sz w:val="16"/>
          <w:szCs w:val="16"/>
        </w:rPr>
        <w:footnoteRef/>
      </w:r>
      <w:r w:rsidRPr="00771ABB">
        <w:rPr>
          <w:sz w:val="16"/>
          <w:szCs w:val="16"/>
        </w:rPr>
        <w:t xml:space="preserve"> Richtlijn (EU) 2024/1346 van het Europees Parlement en de Raad van 14 mei 2024 tot vaststelling van normen voor de opvang van verzoekers om internationale bescherming.</w:t>
      </w:r>
    </w:p>
  </w:footnote>
  <w:footnote w:id="3">
    <w:p w14:paraId="341C1D8A" w14:textId="7855BC01" w:rsidR="00D74238" w:rsidRPr="00920A17" w:rsidRDefault="00D74238">
      <w:pPr>
        <w:pStyle w:val="Voetnoottekst"/>
        <w:rPr>
          <w:sz w:val="16"/>
          <w:szCs w:val="16"/>
        </w:rPr>
      </w:pPr>
      <w:r w:rsidRPr="00920A17">
        <w:rPr>
          <w:rStyle w:val="Voetnootmarkering"/>
          <w:sz w:val="16"/>
          <w:szCs w:val="16"/>
        </w:rPr>
        <w:footnoteRef/>
      </w:r>
      <w:r w:rsidRPr="00920A17">
        <w:rPr>
          <w:sz w:val="16"/>
          <w:szCs w:val="16"/>
        </w:rPr>
        <w:t xml:space="preserve"> Artikel 42, eerste lid, van de Procedureverordening.</w:t>
      </w:r>
    </w:p>
  </w:footnote>
  <w:footnote w:id="4">
    <w:p w14:paraId="32D79C8D" w14:textId="4B5C9948" w:rsidR="00D74238" w:rsidRPr="00920A17" w:rsidRDefault="00D74238" w:rsidP="00D74238">
      <w:pPr>
        <w:pStyle w:val="Voetnoottekst"/>
        <w:rPr>
          <w:sz w:val="16"/>
          <w:szCs w:val="16"/>
        </w:rPr>
      </w:pPr>
      <w:r w:rsidRPr="00920A17">
        <w:rPr>
          <w:rStyle w:val="Voetnootmarkering"/>
          <w:sz w:val="16"/>
          <w:szCs w:val="16"/>
        </w:rPr>
        <w:footnoteRef/>
      </w:r>
      <w:r w:rsidRPr="00920A17">
        <w:rPr>
          <w:sz w:val="16"/>
          <w:szCs w:val="16"/>
        </w:rPr>
        <w:t xml:space="preserve"> Dit </w:t>
      </w:r>
      <w:r w:rsidR="00920A17" w:rsidRPr="00920A17">
        <w:rPr>
          <w:sz w:val="16"/>
          <w:szCs w:val="16"/>
        </w:rPr>
        <w:t xml:space="preserve">geldt ook bijvoorbeeld in de situatie </w:t>
      </w:r>
      <w:r w:rsidRPr="00920A17">
        <w:rPr>
          <w:sz w:val="16"/>
          <w:szCs w:val="16"/>
        </w:rPr>
        <w:t>wanneer er redelijke gronden zijn om aan te nemen dat de verzoeker een gevaar vormt voor de nationale veiligheid of de openbare orde of wanneer de asielzoeker de autoriteiten opzettelijk heeft misleid door valse informatie of documenten te verstrekken.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54D4" w14:textId="77777777" w:rsidR="00E81F89" w:rsidRDefault="00E81F8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2C69" w14:textId="77777777" w:rsidR="005B6D5E" w:rsidRDefault="00106568">
    <w:r>
      <w:rPr>
        <w:noProof/>
      </w:rPr>
      <mc:AlternateContent>
        <mc:Choice Requires="wps">
          <w:drawing>
            <wp:anchor distT="0" distB="0" distL="0" distR="0" simplePos="0" relativeHeight="251654144" behindDoc="0" locked="1" layoutInCell="1" allowOverlap="1" wp14:anchorId="63072C6D" wp14:editId="63072C6E">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63072CA0" w14:textId="77777777" w:rsidR="005B6D5E" w:rsidRDefault="00106568">
                          <w:pPr>
                            <w:pStyle w:val="Referentiegegevenskopjes"/>
                          </w:pPr>
                          <w:r>
                            <w:t>Datum</w:t>
                          </w:r>
                        </w:p>
                        <w:p w14:paraId="31B99A97" w14:textId="04C0B33D" w:rsidR="006946D4" w:rsidRDefault="00B370D6">
                          <w:pPr>
                            <w:pStyle w:val="Referentiegegevens"/>
                          </w:pPr>
                          <w:r>
                            <w:t>29-09-2026</w:t>
                          </w:r>
                          <w:r w:rsidR="0066039C">
                            <w:fldChar w:fldCharType="begin"/>
                          </w:r>
                          <w:r w:rsidR="0066039C">
                            <w:instrText xml:space="preserve"> DOCPROPERTY  "iDatum"  \* MERGEFORMAT </w:instrText>
                          </w:r>
                          <w:r w:rsidR="0066039C">
                            <w:fldChar w:fldCharType="end"/>
                          </w:r>
                        </w:p>
                        <w:p w14:paraId="63072CA2" w14:textId="77777777" w:rsidR="005B6D5E" w:rsidRDefault="005B6D5E">
                          <w:pPr>
                            <w:pStyle w:val="WitregelW1"/>
                          </w:pPr>
                        </w:p>
                        <w:p w14:paraId="63072CA3" w14:textId="77777777" w:rsidR="005B6D5E" w:rsidRDefault="00106568">
                          <w:pPr>
                            <w:pStyle w:val="Referentiegegevenskopjes"/>
                          </w:pPr>
                          <w:r>
                            <w:t>Onze referentie</w:t>
                          </w:r>
                        </w:p>
                        <w:p w14:paraId="386C565E" w14:textId="3EBC4A81" w:rsidR="006946D4" w:rsidRDefault="0066039C">
                          <w:pPr>
                            <w:pStyle w:val="ReferentiegegevensHL"/>
                          </w:pPr>
                          <w:r>
                            <w:fldChar w:fldCharType="begin"/>
                          </w:r>
                          <w:r>
                            <w:instrText xml:space="preserve"> DOCPROPERTY  "iOnsKenmerk"  \* MERGEFORMAT </w:instrText>
                          </w:r>
                          <w:r>
                            <w:fldChar w:fldCharType="separate"/>
                          </w:r>
                          <w:r w:rsidR="004A4D26">
                            <w:t>2026-0000380278</w:t>
                          </w:r>
                          <w:r>
                            <w:fldChar w:fldCharType="end"/>
                          </w:r>
                        </w:p>
                      </w:txbxContent>
                    </wps:txbx>
                    <wps:bodyPr vert="horz" wrap="square" lIns="0" tIns="0" rIns="0" bIns="0" anchor="t" anchorCtr="0"/>
                  </wps:wsp>
                </a:graphicData>
              </a:graphic>
            </wp:anchor>
          </w:drawing>
        </mc:Choice>
        <mc:Fallback>
          <w:pict>
            <v:shapetype w14:anchorId="63072C6D"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63072CA0" w14:textId="77777777" w:rsidR="005B6D5E" w:rsidRDefault="00106568">
                    <w:pPr>
                      <w:pStyle w:val="Referentiegegevenskopjes"/>
                    </w:pPr>
                    <w:r>
                      <w:t>Datum</w:t>
                    </w:r>
                  </w:p>
                  <w:p w14:paraId="31B99A97" w14:textId="04C0B33D" w:rsidR="006946D4" w:rsidRDefault="00B370D6">
                    <w:pPr>
                      <w:pStyle w:val="Referentiegegevens"/>
                    </w:pPr>
                    <w:r>
                      <w:t>29-09-2026</w:t>
                    </w:r>
                    <w:r w:rsidR="0066039C">
                      <w:fldChar w:fldCharType="begin"/>
                    </w:r>
                    <w:r w:rsidR="0066039C">
                      <w:instrText xml:space="preserve"> DOCPROPERTY  "iDatum"  \* MERGEFORMAT </w:instrText>
                    </w:r>
                    <w:r w:rsidR="0066039C">
                      <w:fldChar w:fldCharType="end"/>
                    </w:r>
                  </w:p>
                  <w:p w14:paraId="63072CA2" w14:textId="77777777" w:rsidR="005B6D5E" w:rsidRDefault="005B6D5E">
                    <w:pPr>
                      <w:pStyle w:val="WitregelW1"/>
                    </w:pPr>
                  </w:p>
                  <w:p w14:paraId="63072CA3" w14:textId="77777777" w:rsidR="005B6D5E" w:rsidRDefault="00106568">
                    <w:pPr>
                      <w:pStyle w:val="Referentiegegevenskopjes"/>
                    </w:pPr>
                    <w:r>
                      <w:t>Onze referentie</w:t>
                    </w:r>
                  </w:p>
                  <w:p w14:paraId="386C565E" w14:textId="3EBC4A81" w:rsidR="006946D4" w:rsidRDefault="0066039C">
                    <w:pPr>
                      <w:pStyle w:val="ReferentiegegevensHL"/>
                    </w:pPr>
                    <w:r>
                      <w:fldChar w:fldCharType="begin"/>
                    </w:r>
                    <w:r>
                      <w:instrText xml:space="preserve"> DOCPROPERTY  "iOnsKenmerk"  \* MERGEFORMAT </w:instrText>
                    </w:r>
                    <w:r>
                      <w:fldChar w:fldCharType="separate"/>
                    </w:r>
                    <w:r w:rsidR="004A4D26">
                      <w:t>2026-0000380278</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63072C6F" wp14:editId="63072C70">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3D170EA7" w14:textId="77777777" w:rsidR="006946D4" w:rsidRDefault="0066039C">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3072C6F"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3D170EA7" w14:textId="77777777" w:rsidR="006946D4" w:rsidRDefault="0066039C">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2C6B" w14:textId="77777777" w:rsidR="005B6D5E" w:rsidRDefault="00106568">
    <w:pPr>
      <w:spacing w:after="7029" w:line="14" w:lineRule="exact"/>
    </w:pPr>
    <w:r>
      <w:rPr>
        <w:noProof/>
      </w:rPr>
      <mc:AlternateContent>
        <mc:Choice Requires="wps">
          <w:drawing>
            <wp:anchor distT="0" distB="0" distL="0" distR="0" simplePos="0" relativeHeight="251656192" behindDoc="0" locked="1" layoutInCell="1" allowOverlap="1" wp14:anchorId="63072C71" wp14:editId="63072C72">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3072C7D" w14:textId="77777777" w:rsidR="005B6D5E" w:rsidRDefault="00106568">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3072C71"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63072C7D" w14:textId="77777777" w:rsidR="005B6D5E" w:rsidRDefault="00106568">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63072C73" wp14:editId="63072C74">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63072C81" w14:textId="77777777" w:rsidR="005B6D5E" w:rsidRDefault="00106568">
                          <w:pPr>
                            <w:pStyle w:val="Afzendgegevens"/>
                          </w:pPr>
                          <w:r>
                            <w:t>Postbus 90801</w:t>
                          </w:r>
                        </w:p>
                        <w:p w14:paraId="63072C82" w14:textId="77777777" w:rsidR="005B6D5E" w:rsidRDefault="00106568">
                          <w:pPr>
                            <w:pStyle w:val="Afzendgegevens"/>
                          </w:pPr>
                          <w:r>
                            <w:t>2509 LV  Den Haag</w:t>
                          </w:r>
                        </w:p>
                        <w:p w14:paraId="63072C83" w14:textId="77777777" w:rsidR="005B6D5E" w:rsidRDefault="00106568">
                          <w:pPr>
                            <w:pStyle w:val="Afzendgegevens"/>
                          </w:pPr>
                          <w:r>
                            <w:t>T   070 333 44 44</w:t>
                          </w:r>
                        </w:p>
                        <w:p w14:paraId="63072C84" w14:textId="77777777" w:rsidR="005B6D5E" w:rsidRDefault="005B6D5E">
                          <w:pPr>
                            <w:pStyle w:val="WitregelW2"/>
                          </w:pPr>
                        </w:p>
                        <w:p w14:paraId="63072C85" w14:textId="77777777" w:rsidR="005B6D5E" w:rsidRDefault="00106568">
                          <w:pPr>
                            <w:pStyle w:val="Referentiegegevenskopjes"/>
                          </w:pPr>
                          <w:r>
                            <w:t>Onze referentie</w:t>
                          </w:r>
                        </w:p>
                        <w:p w14:paraId="408BE06C" w14:textId="379795E4" w:rsidR="006946D4" w:rsidRDefault="0066039C">
                          <w:pPr>
                            <w:pStyle w:val="ReferentiegegevensHL"/>
                          </w:pPr>
                          <w:r>
                            <w:fldChar w:fldCharType="begin"/>
                          </w:r>
                          <w:r>
                            <w:instrText xml:space="preserve"> DOCPROPERTY  "iOnsKenmerk"  \* MERGEFORMAT </w:instrText>
                          </w:r>
                          <w:r>
                            <w:fldChar w:fldCharType="separate"/>
                          </w:r>
                          <w:r w:rsidR="004A4D26">
                            <w:t>2026-0000380278</w:t>
                          </w:r>
                          <w:r>
                            <w:fldChar w:fldCharType="end"/>
                          </w:r>
                        </w:p>
                        <w:p w14:paraId="63072C87" w14:textId="77777777" w:rsidR="005B6D5E" w:rsidRDefault="005B6D5E">
                          <w:pPr>
                            <w:pStyle w:val="WitregelW1"/>
                          </w:pPr>
                        </w:p>
                        <w:p w14:paraId="512D6999" w14:textId="2E11B73A" w:rsidR="006946D4" w:rsidRDefault="0066039C">
                          <w:pPr>
                            <w:pStyle w:val="Referentiegegevens"/>
                          </w:pPr>
                          <w:r>
                            <w:fldChar w:fldCharType="begin"/>
                          </w:r>
                          <w:r>
                            <w:instrText xml:space="preserve"> DOCPROPERTY  "iCC"  \* MERGEFORMAT </w:instrText>
                          </w:r>
                          <w:r>
                            <w:fldChar w:fldCharType="end"/>
                          </w:r>
                        </w:p>
                        <w:p w14:paraId="63072C89" w14:textId="77777777" w:rsidR="005B6D5E" w:rsidRDefault="005B6D5E">
                          <w:pPr>
                            <w:pStyle w:val="WitregelW1"/>
                          </w:pPr>
                        </w:p>
                        <w:p w14:paraId="5638EEAB" w14:textId="6D490FE7" w:rsidR="006946D4" w:rsidRDefault="0066039C">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63072C73"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63072C81" w14:textId="77777777" w:rsidR="005B6D5E" w:rsidRDefault="00106568">
                    <w:pPr>
                      <w:pStyle w:val="Afzendgegevens"/>
                    </w:pPr>
                    <w:r>
                      <w:t>Postbus 90801</w:t>
                    </w:r>
                  </w:p>
                  <w:p w14:paraId="63072C82" w14:textId="77777777" w:rsidR="005B6D5E" w:rsidRDefault="00106568">
                    <w:pPr>
                      <w:pStyle w:val="Afzendgegevens"/>
                    </w:pPr>
                    <w:r>
                      <w:t>2509 LV  Den Haag</w:t>
                    </w:r>
                  </w:p>
                  <w:p w14:paraId="63072C83" w14:textId="77777777" w:rsidR="005B6D5E" w:rsidRDefault="00106568">
                    <w:pPr>
                      <w:pStyle w:val="Afzendgegevens"/>
                    </w:pPr>
                    <w:r>
                      <w:t>T   070 333 44 44</w:t>
                    </w:r>
                  </w:p>
                  <w:p w14:paraId="63072C84" w14:textId="77777777" w:rsidR="005B6D5E" w:rsidRDefault="005B6D5E">
                    <w:pPr>
                      <w:pStyle w:val="WitregelW2"/>
                    </w:pPr>
                  </w:p>
                  <w:p w14:paraId="63072C85" w14:textId="77777777" w:rsidR="005B6D5E" w:rsidRDefault="00106568">
                    <w:pPr>
                      <w:pStyle w:val="Referentiegegevenskopjes"/>
                    </w:pPr>
                    <w:r>
                      <w:t>Onze referentie</w:t>
                    </w:r>
                  </w:p>
                  <w:p w14:paraId="408BE06C" w14:textId="379795E4" w:rsidR="006946D4" w:rsidRDefault="0066039C">
                    <w:pPr>
                      <w:pStyle w:val="ReferentiegegevensHL"/>
                    </w:pPr>
                    <w:r>
                      <w:fldChar w:fldCharType="begin"/>
                    </w:r>
                    <w:r>
                      <w:instrText xml:space="preserve"> DOCPROPERTY  "iOnsKenmerk"  \* MERGEFORMAT </w:instrText>
                    </w:r>
                    <w:r>
                      <w:fldChar w:fldCharType="separate"/>
                    </w:r>
                    <w:r w:rsidR="004A4D26">
                      <w:t>2026-0000380278</w:t>
                    </w:r>
                    <w:r>
                      <w:fldChar w:fldCharType="end"/>
                    </w:r>
                  </w:p>
                  <w:p w14:paraId="63072C87" w14:textId="77777777" w:rsidR="005B6D5E" w:rsidRDefault="005B6D5E">
                    <w:pPr>
                      <w:pStyle w:val="WitregelW1"/>
                    </w:pPr>
                  </w:p>
                  <w:p w14:paraId="512D6999" w14:textId="2E11B73A" w:rsidR="006946D4" w:rsidRDefault="0066039C">
                    <w:pPr>
                      <w:pStyle w:val="Referentiegegevens"/>
                    </w:pPr>
                    <w:r>
                      <w:fldChar w:fldCharType="begin"/>
                    </w:r>
                    <w:r>
                      <w:instrText xml:space="preserve"> DOCPROPERTY  "iCC"  \* MERGEFORMAT </w:instrText>
                    </w:r>
                    <w:r>
                      <w:fldChar w:fldCharType="end"/>
                    </w:r>
                  </w:p>
                  <w:p w14:paraId="63072C89" w14:textId="77777777" w:rsidR="005B6D5E" w:rsidRDefault="005B6D5E">
                    <w:pPr>
                      <w:pStyle w:val="WitregelW1"/>
                    </w:pPr>
                  </w:p>
                  <w:p w14:paraId="5638EEAB" w14:textId="6D490FE7" w:rsidR="006946D4" w:rsidRDefault="0066039C">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3072C75" wp14:editId="63072C76">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63072C8B" w14:textId="77777777" w:rsidR="005B6D5E" w:rsidRDefault="00106568">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63072C75"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63072C8B" w14:textId="77777777" w:rsidR="005B6D5E" w:rsidRDefault="00106568">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3072C77" wp14:editId="63072C78">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63072C8C" w14:textId="77777777" w:rsidR="005B6D5E" w:rsidRDefault="00106568">
                          <w:r>
                            <w:t>De voorzitter van de Tweede Kamer der Staten-Generaal</w:t>
                          </w:r>
                        </w:p>
                        <w:p w14:paraId="63072C8D" w14:textId="77777777" w:rsidR="005B6D5E" w:rsidRDefault="00106568">
                          <w:r>
                            <w:t xml:space="preserve">Postbus 20018 </w:t>
                          </w:r>
                        </w:p>
                        <w:p w14:paraId="63072C8E" w14:textId="77777777" w:rsidR="005B6D5E" w:rsidRDefault="00106568">
                          <w:r>
                            <w:t>2500 EA  Den Haag</w:t>
                          </w:r>
                        </w:p>
                        <w:p w14:paraId="63072C8F" w14:textId="77777777" w:rsidR="005B6D5E" w:rsidRDefault="00106568">
                          <w:pPr>
                            <w:pStyle w:val="KixCode"/>
                          </w:pPr>
                          <w:r>
                            <w:t>2500 EA</w:t>
                          </w:r>
                        </w:p>
                      </w:txbxContent>
                    </wps:txbx>
                    <wps:bodyPr vert="horz" wrap="square" lIns="0" tIns="0" rIns="0" bIns="0" anchor="t" anchorCtr="0"/>
                  </wps:wsp>
                </a:graphicData>
              </a:graphic>
            </wp:anchor>
          </w:drawing>
        </mc:Choice>
        <mc:Fallback>
          <w:pict>
            <v:shape w14:anchorId="63072C77"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63072C8C" w14:textId="77777777" w:rsidR="005B6D5E" w:rsidRDefault="00106568">
                    <w:r>
                      <w:t>De voorzitter van de Tweede Kamer der Staten-Generaal</w:t>
                    </w:r>
                  </w:p>
                  <w:p w14:paraId="63072C8D" w14:textId="77777777" w:rsidR="005B6D5E" w:rsidRDefault="00106568">
                    <w:r>
                      <w:t xml:space="preserve">Postbus 20018 </w:t>
                    </w:r>
                  </w:p>
                  <w:p w14:paraId="63072C8E" w14:textId="77777777" w:rsidR="005B6D5E" w:rsidRDefault="00106568">
                    <w:r>
                      <w:t>2500 EA  Den Haag</w:t>
                    </w:r>
                  </w:p>
                  <w:p w14:paraId="63072C8F" w14:textId="77777777" w:rsidR="005B6D5E" w:rsidRDefault="00106568">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3072C79" wp14:editId="5DC5BE02">
              <wp:simplePos x="0" y="0"/>
              <wp:positionH relativeFrom="margin">
                <wp:align>left</wp:align>
              </wp:positionH>
              <wp:positionV relativeFrom="paragraph">
                <wp:posOffset>3634740</wp:posOffset>
              </wp:positionV>
              <wp:extent cx="4103370" cy="90678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90678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5B6D5E" w14:paraId="63072C92" w14:textId="77777777">
                            <w:trPr>
                              <w:trHeight w:val="200"/>
                            </w:trPr>
                            <w:tc>
                              <w:tcPr>
                                <w:tcW w:w="1134" w:type="dxa"/>
                              </w:tcPr>
                              <w:p w14:paraId="63072C90" w14:textId="77777777" w:rsidR="005B6D5E" w:rsidRDefault="005B6D5E"/>
                            </w:tc>
                            <w:tc>
                              <w:tcPr>
                                <w:tcW w:w="5244" w:type="dxa"/>
                              </w:tcPr>
                              <w:p w14:paraId="63072C91" w14:textId="77777777" w:rsidR="005B6D5E" w:rsidRDefault="005B6D5E"/>
                            </w:tc>
                          </w:tr>
                          <w:tr w:rsidR="005B6D5E" w14:paraId="63072C95" w14:textId="77777777">
                            <w:trPr>
                              <w:trHeight w:val="240"/>
                            </w:trPr>
                            <w:tc>
                              <w:tcPr>
                                <w:tcW w:w="1134" w:type="dxa"/>
                              </w:tcPr>
                              <w:p w14:paraId="63072C93" w14:textId="77777777" w:rsidR="005B6D5E" w:rsidRDefault="00106568">
                                <w:r>
                                  <w:t>Datum</w:t>
                                </w:r>
                              </w:p>
                            </w:tc>
                            <w:tc>
                              <w:tcPr>
                                <w:tcW w:w="5244" w:type="dxa"/>
                              </w:tcPr>
                              <w:p w14:paraId="51FFCA5D" w14:textId="7750DCE9" w:rsidR="006946D4" w:rsidRDefault="00B370D6">
                                <w:r>
                                  <w:t>29 september 2026</w:t>
                                </w:r>
                                <w:r w:rsidR="0066039C">
                                  <w:fldChar w:fldCharType="begin"/>
                                </w:r>
                                <w:r w:rsidR="0066039C">
                                  <w:instrText xml:space="preserve"> DOCPROPERTY  "iDatum"  \* MERGEFORMAT </w:instrText>
                                </w:r>
                                <w:r w:rsidR="0066039C">
                                  <w:fldChar w:fldCharType="end"/>
                                </w:r>
                              </w:p>
                            </w:tc>
                          </w:tr>
                          <w:tr w:rsidR="005B6D5E" w14:paraId="63072C98" w14:textId="77777777">
                            <w:trPr>
                              <w:trHeight w:val="240"/>
                            </w:trPr>
                            <w:tc>
                              <w:tcPr>
                                <w:tcW w:w="1134" w:type="dxa"/>
                              </w:tcPr>
                              <w:p w14:paraId="63072C96" w14:textId="77777777" w:rsidR="005B6D5E" w:rsidRDefault="00106568">
                                <w:r>
                                  <w:t>Betreft</w:t>
                                </w:r>
                              </w:p>
                            </w:tc>
                            <w:tc>
                              <w:tcPr>
                                <w:tcW w:w="5244" w:type="dxa"/>
                              </w:tcPr>
                              <w:p w14:paraId="2C89D9D6" w14:textId="2B7EB227" w:rsidR="00373C18" w:rsidRDefault="003D1C6B">
                                <w:r>
                                  <w:t>Brief over de</w:t>
                                </w:r>
                                <w:r w:rsidRPr="003D1C6B">
                                  <w:t xml:space="preserve"> motie van het lid Ceulemans over het hanteren van een wachttermijn van drie maanden voor asielzoekers met een hoge kans op inwilliging</w:t>
                                </w:r>
                              </w:p>
                            </w:tc>
                          </w:tr>
                          <w:tr w:rsidR="005B6D5E" w14:paraId="63072C9B" w14:textId="77777777">
                            <w:trPr>
                              <w:trHeight w:val="200"/>
                            </w:trPr>
                            <w:tc>
                              <w:tcPr>
                                <w:tcW w:w="1134" w:type="dxa"/>
                              </w:tcPr>
                              <w:p w14:paraId="63072C99" w14:textId="77777777" w:rsidR="005B6D5E" w:rsidRDefault="005B6D5E"/>
                            </w:tc>
                            <w:tc>
                              <w:tcPr>
                                <w:tcW w:w="5244" w:type="dxa"/>
                              </w:tcPr>
                              <w:p w14:paraId="63072C9A" w14:textId="77777777" w:rsidR="005B6D5E" w:rsidRDefault="005B6D5E"/>
                            </w:tc>
                          </w:tr>
                        </w:tbl>
                        <w:p w14:paraId="63072CAA" w14:textId="77777777" w:rsidR="00106568" w:rsidRDefault="00106568"/>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3072C79" id="bd55b0e2-03a6-11ee-8f29-0242ac130005" o:spid="_x0000_s1032" type="#_x0000_t202" style="position:absolute;margin-left:0;margin-top:286.2pt;width:323.1pt;height:71.4pt;z-index:25166028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" filled="f" stroked="f">
              <v:textbox inset="0,0,0,0">
                <w:txbxContent>
                  <w:tbl>
                    <w:tblPr>
                      <w:tblW w:w="0" w:type="auto"/>
                      <w:tblLayout w:type="fixed"/>
                      <w:tblLook w:val="07E0" w:firstRow="1" w:lastRow="1" w:firstColumn="1" w:lastColumn="1" w:noHBand="1" w:noVBand="1"/>
                    </w:tblPr>
                    <w:tblGrid>
                      <w:gridCol w:w="1134"/>
                      <w:gridCol w:w="5244"/>
                    </w:tblGrid>
                    <w:tr w:rsidR="005B6D5E" w14:paraId="63072C92" w14:textId="77777777">
                      <w:trPr>
                        <w:trHeight w:val="200"/>
                      </w:trPr>
                      <w:tc>
                        <w:tcPr>
                          <w:tcW w:w="1134" w:type="dxa"/>
                        </w:tcPr>
                        <w:p w14:paraId="63072C90" w14:textId="77777777" w:rsidR="005B6D5E" w:rsidRDefault="005B6D5E"/>
                      </w:tc>
                      <w:tc>
                        <w:tcPr>
                          <w:tcW w:w="5244" w:type="dxa"/>
                        </w:tcPr>
                        <w:p w14:paraId="63072C91" w14:textId="77777777" w:rsidR="005B6D5E" w:rsidRDefault="005B6D5E"/>
                      </w:tc>
                    </w:tr>
                    <w:tr w:rsidR="005B6D5E" w14:paraId="63072C95" w14:textId="77777777">
                      <w:trPr>
                        <w:trHeight w:val="240"/>
                      </w:trPr>
                      <w:tc>
                        <w:tcPr>
                          <w:tcW w:w="1134" w:type="dxa"/>
                        </w:tcPr>
                        <w:p w14:paraId="63072C93" w14:textId="77777777" w:rsidR="005B6D5E" w:rsidRDefault="00106568">
                          <w:r>
                            <w:t>Datum</w:t>
                          </w:r>
                        </w:p>
                      </w:tc>
                      <w:tc>
                        <w:tcPr>
                          <w:tcW w:w="5244" w:type="dxa"/>
                        </w:tcPr>
                        <w:p w14:paraId="51FFCA5D" w14:textId="7750DCE9" w:rsidR="006946D4" w:rsidRDefault="00B370D6">
                          <w:r>
                            <w:t>29 september 2026</w:t>
                          </w:r>
                          <w:r w:rsidR="0066039C">
                            <w:fldChar w:fldCharType="begin"/>
                          </w:r>
                          <w:r w:rsidR="0066039C">
                            <w:instrText xml:space="preserve"> DOCPROPERTY  "iDatum"  \* MERGEFORMAT </w:instrText>
                          </w:r>
                          <w:r w:rsidR="0066039C">
                            <w:fldChar w:fldCharType="end"/>
                          </w:r>
                        </w:p>
                      </w:tc>
                    </w:tr>
                    <w:tr w:rsidR="005B6D5E" w14:paraId="63072C98" w14:textId="77777777">
                      <w:trPr>
                        <w:trHeight w:val="240"/>
                      </w:trPr>
                      <w:tc>
                        <w:tcPr>
                          <w:tcW w:w="1134" w:type="dxa"/>
                        </w:tcPr>
                        <w:p w14:paraId="63072C96" w14:textId="77777777" w:rsidR="005B6D5E" w:rsidRDefault="00106568">
                          <w:r>
                            <w:t>Betreft</w:t>
                          </w:r>
                        </w:p>
                      </w:tc>
                      <w:tc>
                        <w:tcPr>
                          <w:tcW w:w="5244" w:type="dxa"/>
                        </w:tcPr>
                        <w:p w14:paraId="2C89D9D6" w14:textId="2B7EB227" w:rsidR="00373C18" w:rsidRDefault="003D1C6B">
                          <w:r>
                            <w:t>Brief over de</w:t>
                          </w:r>
                          <w:r w:rsidRPr="003D1C6B">
                            <w:t xml:space="preserve"> motie van het lid Ceulemans over het hanteren van een wachttermijn van drie maanden voor asielzoekers met een hoge kans op inwilliging</w:t>
                          </w:r>
                        </w:p>
                      </w:tc>
                    </w:tr>
                    <w:tr w:rsidR="005B6D5E" w14:paraId="63072C9B" w14:textId="77777777">
                      <w:trPr>
                        <w:trHeight w:val="200"/>
                      </w:trPr>
                      <w:tc>
                        <w:tcPr>
                          <w:tcW w:w="1134" w:type="dxa"/>
                        </w:tcPr>
                        <w:p w14:paraId="63072C99" w14:textId="77777777" w:rsidR="005B6D5E" w:rsidRDefault="005B6D5E"/>
                      </w:tc>
                      <w:tc>
                        <w:tcPr>
                          <w:tcW w:w="5244" w:type="dxa"/>
                        </w:tcPr>
                        <w:p w14:paraId="63072C9A" w14:textId="77777777" w:rsidR="005B6D5E" w:rsidRDefault="005B6D5E"/>
                      </w:tc>
                    </w:tr>
                  </w:tbl>
                  <w:p w14:paraId="63072CAA" w14:textId="77777777" w:rsidR="00106568" w:rsidRDefault="00106568"/>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63072C7B" wp14:editId="63072C7C">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4B4B5A0" w14:textId="77777777" w:rsidR="006946D4" w:rsidRDefault="0066039C">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3072C7B"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64B4B5A0" w14:textId="77777777" w:rsidR="006946D4" w:rsidRDefault="0066039C">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D84F7D"/>
    <w:multiLevelType w:val="multilevel"/>
    <w:tmpl w:val="3C39704C"/>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93C36F6C"/>
    <w:multiLevelType w:val="multilevel"/>
    <w:tmpl w:val="B396D73F"/>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9EE771D0"/>
    <w:multiLevelType w:val="multilevel"/>
    <w:tmpl w:val="D00BC8B0"/>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B91A42"/>
    <w:multiLevelType w:val="multilevel"/>
    <w:tmpl w:val="E51EB399"/>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2BA7994"/>
    <w:multiLevelType w:val="multilevel"/>
    <w:tmpl w:val="9599EF6C"/>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96E4AD"/>
    <w:multiLevelType w:val="multilevel"/>
    <w:tmpl w:val="F17AF41E"/>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2E0D97"/>
    <w:multiLevelType w:val="multilevel"/>
    <w:tmpl w:val="5C8AC6FE"/>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2E49170"/>
    <w:multiLevelType w:val="multilevel"/>
    <w:tmpl w:val="5990B7C0"/>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72935762">
    <w:abstractNumId w:val="2"/>
  </w:num>
  <w:num w:numId="2" w16cid:durableId="1691369237">
    <w:abstractNumId w:val="4"/>
  </w:num>
  <w:num w:numId="3" w16cid:durableId="2144108517">
    <w:abstractNumId w:val="0"/>
  </w:num>
  <w:num w:numId="4" w16cid:durableId="471948051">
    <w:abstractNumId w:val="1"/>
  </w:num>
  <w:num w:numId="5" w16cid:durableId="146215882">
    <w:abstractNumId w:val="5"/>
  </w:num>
  <w:num w:numId="6" w16cid:durableId="1546990512">
    <w:abstractNumId w:val="7"/>
  </w:num>
  <w:num w:numId="7" w16cid:durableId="1146387643">
    <w:abstractNumId w:val="6"/>
  </w:num>
  <w:num w:numId="8" w16cid:durableId="741416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08"/>
  <w:hyphenationZone w:val="425"/>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D5E"/>
    <w:rsid w:val="00106568"/>
    <w:rsid w:val="00182DC5"/>
    <w:rsid w:val="00196875"/>
    <w:rsid w:val="002A24B1"/>
    <w:rsid w:val="002C1730"/>
    <w:rsid w:val="002D005C"/>
    <w:rsid w:val="002D4511"/>
    <w:rsid w:val="002E24CA"/>
    <w:rsid w:val="00342664"/>
    <w:rsid w:val="00356F24"/>
    <w:rsid w:val="00373C18"/>
    <w:rsid w:val="003861D2"/>
    <w:rsid w:val="003D1C6B"/>
    <w:rsid w:val="00475C36"/>
    <w:rsid w:val="004A4D26"/>
    <w:rsid w:val="004D0080"/>
    <w:rsid w:val="005B6D5E"/>
    <w:rsid w:val="00651C6C"/>
    <w:rsid w:val="0066039C"/>
    <w:rsid w:val="00666853"/>
    <w:rsid w:val="006946D4"/>
    <w:rsid w:val="00771ABB"/>
    <w:rsid w:val="007F6C7B"/>
    <w:rsid w:val="00894EC6"/>
    <w:rsid w:val="00920A17"/>
    <w:rsid w:val="009631C7"/>
    <w:rsid w:val="009B530A"/>
    <w:rsid w:val="009C71E1"/>
    <w:rsid w:val="009E3370"/>
    <w:rsid w:val="009F36AE"/>
    <w:rsid w:val="00A05E76"/>
    <w:rsid w:val="00A3618A"/>
    <w:rsid w:val="00A8552B"/>
    <w:rsid w:val="00AC4464"/>
    <w:rsid w:val="00B02350"/>
    <w:rsid w:val="00B370D6"/>
    <w:rsid w:val="00B42A5F"/>
    <w:rsid w:val="00BF57C8"/>
    <w:rsid w:val="00C05C8A"/>
    <w:rsid w:val="00C62484"/>
    <w:rsid w:val="00C92C1B"/>
    <w:rsid w:val="00CB17AD"/>
    <w:rsid w:val="00CB67F4"/>
    <w:rsid w:val="00D74238"/>
    <w:rsid w:val="00DB344B"/>
    <w:rsid w:val="00E110EF"/>
    <w:rsid w:val="00E440F2"/>
    <w:rsid w:val="00E44C64"/>
    <w:rsid w:val="00E81F89"/>
    <w:rsid w:val="00EA0C21"/>
    <w:rsid w:val="00FA4A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63072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Voetnoottekst">
    <w:name w:val="footnote text"/>
    <w:basedOn w:val="Standaard"/>
    <w:link w:val="VoetnoottekstChar"/>
    <w:uiPriority w:val="99"/>
    <w:semiHidden/>
    <w:unhideWhenUsed/>
    <w:rsid w:val="009631C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9631C7"/>
    <w:rPr>
      <w:rFonts w:ascii="Verdana" w:hAnsi="Verdana"/>
      <w:color w:val="000000"/>
    </w:rPr>
  </w:style>
  <w:style w:type="character" w:styleId="Voetnootmarkering">
    <w:name w:val="footnote reference"/>
    <w:basedOn w:val="Standaardalinea-lettertype"/>
    <w:uiPriority w:val="99"/>
    <w:semiHidden/>
    <w:unhideWhenUsed/>
    <w:rsid w:val="009631C7"/>
    <w:rPr>
      <w:vertAlign w:val="superscript"/>
    </w:rPr>
  </w:style>
  <w:style w:type="paragraph" w:styleId="Revisie">
    <w:name w:val="Revision"/>
    <w:hidden/>
    <w:uiPriority w:val="99"/>
    <w:semiHidden/>
    <w:rsid w:val="00BF57C8"/>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E440F2"/>
    <w:rPr>
      <w:sz w:val="16"/>
      <w:szCs w:val="16"/>
    </w:rPr>
  </w:style>
  <w:style w:type="paragraph" w:styleId="Tekstopmerking">
    <w:name w:val="annotation text"/>
    <w:basedOn w:val="Standaard"/>
    <w:link w:val="TekstopmerkingChar"/>
    <w:uiPriority w:val="99"/>
    <w:unhideWhenUsed/>
    <w:rsid w:val="00E440F2"/>
    <w:pPr>
      <w:spacing w:line="240" w:lineRule="auto"/>
    </w:pPr>
    <w:rPr>
      <w:sz w:val="20"/>
      <w:szCs w:val="20"/>
    </w:rPr>
  </w:style>
  <w:style w:type="character" w:customStyle="1" w:styleId="TekstopmerkingChar">
    <w:name w:val="Tekst opmerking Char"/>
    <w:basedOn w:val="Standaardalinea-lettertype"/>
    <w:link w:val="Tekstopmerking"/>
    <w:uiPriority w:val="99"/>
    <w:rsid w:val="00E440F2"/>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440F2"/>
    <w:rPr>
      <w:b/>
      <w:bCs/>
    </w:rPr>
  </w:style>
  <w:style w:type="character" w:customStyle="1" w:styleId="OnderwerpvanopmerkingChar">
    <w:name w:val="Onderwerp van opmerking Char"/>
    <w:basedOn w:val="TekstopmerkingChar"/>
    <w:link w:val="Onderwerpvanopmerking"/>
    <w:uiPriority w:val="99"/>
    <w:semiHidden/>
    <w:rsid w:val="00E440F2"/>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450</ap:Words>
  <ap:Characters>2476</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Brief Kamer - Appreciatie motie van het lid Ceulemans over het hanteren van een wachttermijn van drie maanden voor asielzoekers met een hoge kans op inwilliging</vt:lpstr>
    </vt:vector>
  </ap:TitlesOfParts>
  <ap:LinksUpToDate>false</ap:LinksUpToDate>
  <ap:CharactersWithSpaces>2921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2026-09-29T10:16:00.0000000Z</dcterms:created>
  <dcterms:modified xsi:type="dcterms:W3CDTF">2026-09-29T10:16:00.0000000Z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Appreciatie motie van het lid Ceulemans over het hanteren van een wachttermijn van drie maanden voor asielzoekers met een hoge kans op inwilliging</vt:lpwstr>
  </property>
  <property fmtid="{D5CDD505-2E9C-101B-9397-08002B2CF9AE}" pid="5" name="Publicatiedatum">
    <vt:lpwstr/>
  </property>
  <property fmtid="{D5CDD505-2E9C-101B-9397-08002B2CF9AE}" pid="6" name="Verantwoordelijke organisatie">
    <vt:lpwstr>Directie Arbeidsverhoudingen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N. de Wekker</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Appreciatie motie van het lid Ceulemans over het hanteren van een wachttermijn van drie maanden voor asielzoekers met een hoge kans op inwilliging</vt:lpwstr>
  </property>
  <property fmtid="{D5CDD505-2E9C-101B-9397-08002B2CF9AE}" pid="36" name="iOnsKenmerk">
    <vt:lpwstr>2026-0000380278</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