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2701" w:rsidR="00EC2701" w:rsidP="00EC2701" w:rsidRDefault="00EC2701" w14:paraId="2FD38083" w14:textId="77777777">
      <w:pPr>
        <w:rPr>
          <w:rFonts w:ascii="Times New Roman" w:hAnsi="Times New Roman" w:cs="Times New Roman"/>
          <w:b/>
          <w:bCs/>
          <w:sz w:val="24"/>
          <w:szCs w:val="24"/>
        </w:rPr>
      </w:pPr>
      <w:r w:rsidRPr="00EC2701">
        <w:rPr>
          <w:rFonts w:ascii="Times New Roman" w:hAnsi="Times New Roman" w:cs="Times New Roman"/>
          <w:b/>
          <w:bCs/>
          <w:sz w:val="24"/>
          <w:szCs w:val="24"/>
          <w:lang w:eastAsia="nl-NL"/>
        </w:rPr>
        <w:t xml:space="preserve">37 028 </w:t>
      </w:r>
      <w:r w:rsidRPr="00EC2701">
        <w:rPr>
          <w:rFonts w:ascii="Times New Roman" w:hAnsi="Times New Roman" w:cs="Times New Roman"/>
          <w:b/>
          <w:bCs/>
          <w:sz w:val="24"/>
          <w:szCs w:val="24"/>
        </w:rPr>
        <w:t>Burgerinitiatief ‘Stop de Postcode Loterij’</w:t>
      </w:r>
    </w:p>
    <w:p w:rsidR="00EC2701" w:rsidP="00EC2701" w:rsidRDefault="00EC2701" w14:paraId="619366E8" w14:textId="77777777">
      <w:pPr>
        <w:rPr>
          <w:rFonts w:ascii="Times New Roman" w:hAnsi="Times New Roman" w:cs="Times New Roman"/>
          <w:b/>
          <w:bCs/>
          <w:sz w:val="24"/>
          <w:szCs w:val="24"/>
          <w:lang w:eastAsia="nl-NL"/>
        </w:rPr>
      </w:pPr>
    </w:p>
    <w:p w:rsidRPr="00EC2701" w:rsidR="00EC2701" w:rsidP="00EC2701" w:rsidRDefault="00EC2701" w14:paraId="3A995C20" w14:textId="51F5E65D">
      <w:pPr>
        <w:rPr>
          <w:rFonts w:ascii="Times New Roman" w:hAnsi="Times New Roman" w:cs="Times New Roman"/>
          <w:b/>
          <w:bCs/>
          <w:sz w:val="24"/>
          <w:szCs w:val="24"/>
          <w:lang w:eastAsia="nl-NL"/>
        </w:rPr>
      </w:pPr>
      <w:r w:rsidRPr="00EC2701">
        <w:rPr>
          <w:rFonts w:ascii="Times New Roman" w:hAnsi="Times New Roman" w:cs="Times New Roman"/>
          <w:b/>
          <w:bCs/>
          <w:sz w:val="24"/>
          <w:szCs w:val="24"/>
          <w:lang w:eastAsia="nl-NL"/>
        </w:rPr>
        <w:t>Nr. 1</w:t>
      </w:r>
      <w:r w:rsidRPr="00EC2701">
        <w:rPr>
          <w:rFonts w:ascii="Times New Roman" w:hAnsi="Times New Roman" w:cs="Times New Roman"/>
          <w:b/>
          <w:bCs/>
          <w:sz w:val="24"/>
          <w:szCs w:val="24"/>
          <w:lang w:eastAsia="nl-NL"/>
        </w:rPr>
        <w:tab/>
        <w:t>BRIEF VAN DE VASTE COMMISSIE VOOR JUSTITIE EN VEILIGHEID</w:t>
      </w:r>
    </w:p>
    <w:p w:rsidR="00EC2701" w:rsidP="00EC2701" w:rsidRDefault="00EC2701" w14:paraId="1AB1DB32" w14:textId="77777777">
      <w:pPr>
        <w:rPr>
          <w:rFonts w:ascii="Times New Roman" w:hAnsi="Times New Roman" w:cs="Times New Roman"/>
          <w:sz w:val="24"/>
          <w:szCs w:val="24"/>
          <w:lang w:eastAsia="nl-NL"/>
        </w:rPr>
      </w:pPr>
    </w:p>
    <w:p w:rsidRPr="00EC2701" w:rsidR="00EC2701" w:rsidP="00EC2701" w:rsidRDefault="00EC2701" w14:paraId="36610BBB" w14:textId="6EDFCC69">
      <w:pPr>
        <w:rPr>
          <w:rFonts w:ascii="Times New Roman" w:hAnsi="Times New Roman" w:cs="Times New Roman"/>
          <w:sz w:val="24"/>
          <w:szCs w:val="24"/>
          <w:lang w:eastAsia="nl-NL"/>
        </w:rPr>
      </w:pPr>
      <w:r w:rsidRPr="00EC2701">
        <w:rPr>
          <w:rFonts w:ascii="Times New Roman" w:hAnsi="Times New Roman" w:cs="Times New Roman"/>
          <w:sz w:val="24"/>
          <w:szCs w:val="24"/>
          <w:lang w:eastAsia="nl-NL"/>
        </w:rPr>
        <w:t>Aan de Voorzitter van de Tweede Kamer der Staten-Generaal</w:t>
      </w:r>
    </w:p>
    <w:p w:rsidR="00EC2701" w:rsidP="00EC2701" w:rsidRDefault="00EC2701" w14:paraId="1E0EB779" w14:textId="77777777">
      <w:pPr>
        <w:rPr>
          <w:rFonts w:ascii="Times New Roman" w:hAnsi="Times New Roman" w:cs="Times New Roman"/>
          <w:sz w:val="24"/>
          <w:szCs w:val="24"/>
          <w:lang w:eastAsia="nl-NL"/>
        </w:rPr>
      </w:pPr>
    </w:p>
    <w:p w:rsidRPr="00EC2701" w:rsidR="00EC2701" w:rsidP="00EC2701" w:rsidRDefault="00EC2701" w14:paraId="384968D2" w14:textId="3432DB2A">
      <w:pPr>
        <w:rPr>
          <w:rFonts w:ascii="Times New Roman" w:hAnsi="Times New Roman" w:cs="Times New Roman"/>
          <w:sz w:val="24"/>
          <w:szCs w:val="24"/>
          <w:lang w:eastAsia="nl-NL"/>
        </w:rPr>
      </w:pPr>
      <w:r w:rsidRPr="00EC2701">
        <w:rPr>
          <w:rFonts w:ascii="Times New Roman" w:hAnsi="Times New Roman" w:cs="Times New Roman"/>
          <w:sz w:val="24"/>
          <w:szCs w:val="24"/>
          <w:lang w:eastAsia="nl-NL"/>
        </w:rPr>
        <w:t>Den Haag, 28 september 2026</w:t>
      </w:r>
    </w:p>
    <w:p w:rsidRPr="00EC2701" w:rsidR="00EC2701" w:rsidP="003F4A30" w:rsidRDefault="00EC2701" w14:paraId="4A92D205" w14:textId="77777777">
      <w:pPr>
        <w:rPr>
          <w:rFonts w:ascii="Times New Roman" w:hAnsi="Times New Roman" w:cs="Times New Roman"/>
          <w:sz w:val="24"/>
          <w:szCs w:val="24"/>
          <w:lang w:eastAsia="nl-NL"/>
        </w:rPr>
      </w:pPr>
    </w:p>
    <w:p w:rsidRPr="00EC2701" w:rsidR="00EC2701" w:rsidP="003F4A30" w:rsidRDefault="00EC2701" w14:paraId="33B2DEF2" w14:textId="1A273BD4">
      <w:pPr>
        <w:rPr>
          <w:rFonts w:ascii="Times New Roman" w:hAnsi="Times New Roman" w:cs="Times New Roman"/>
          <w:sz w:val="24"/>
          <w:szCs w:val="24"/>
          <w:lang w:eastAsia="nl-NL"/>
        </w:rPr>
      </w:pPr>
      <w:r w:rsidRPr="00EC2701">
        <w:rPr>
          <w:rFonts w:ascii="Times New Roman" w:hAnsi="Times New Roman" w:cs="Times New Roman"/>
          <w:sz w:val="24"/>
          <w:szCs w:val="24"/>
          <w:lang w:eastAsia="nl-NL"/>
        </w:rPr>
        <w:t xml:space="preserve">Hierbij brengt de vaste commissie voor Justitie en Veiligheid verslag uit over de behandeling van het burgerinitiatief ‘Stop de Postcode Loterij’. </w:t>
      </w:r>
      <w:r w:rsidRPr="00EC2701">
        <w:rPr>
          <w:rFonts w:ascii="Times New Roman" w:hAnsi="Times New Roman" w:cs="Times New Roman"/>
          <w:sz w:val="24"/>
          <w:szCs w:val="24"/>
          <w:lang w:eastAsia="nl-NL"/>
        </w:rPr>
        <w:br/>
      </w:r>
      <w:r w:rsidRPr="00EC2701">
        <w:rPr>
          <w:rFonts w:ascii="Times New Roman" w:hAnsi="Times New Roman" w:cs="Times New Roman"/>
          <w:sz w:val="24"/>
          <w:szCs w:val="24"/>
          <w:lang w:eastAsia="nl-NL"/>
        </w:rPr>
        <w:br/>
        <w:t xml:space="preserve">Dit burgerinitiatief roept de Tweede Kamer op om maatregelen te nemen tegen loterijen die vormen van gedragsbeïnvloeding hanteren. Specifiek wordt gevraagd de Wet op de kansspelen aan te passen door het invoeren van een verbod op systemen waarbij niet-deelnemers achteraf kunnen vaststellen dat zij een prijs hebben misgelopen. Ook wordt gevraagd de </w:t>
      </w:r>
      <w:proofErr w:type="spellStart"/>
      <w:r w:rsidRPr="00EC2701">
        <w:rPr>
          <w:rFonts w:ascii="Times New Roman" w:hAnsi="Times New Roman" w:cs="Times New Roman"/>
          <w:sz w:val="24"/>
          <w:szCs w:val="24"/>
          <w:lang w:eastAsia="nl-NL"/>
        </w:rPr>
        <w:t>fear</w:t>
      </w:r>
      <w:proofErr w:type="spellEnd"/>
      <w:r w:rsidRPr="00EC2701">
        <w:rPr>
          <w:rFonts w:ascii="Times New Roman" w:hAnsi="Times New Roman" w:cs="Times New Roman"/>
          <w:sz w:val="24"/>
          <w:szCs w:val="24"/>
          <w:lang w:eastAsia="nl-NL"/>
        </w:rPr>
        <w:t>-of-missing-out-versterkende communicatie te beperken door duidelijke grenzen te stellen aan communicatie die inspeelt op het gevoel van ‘iets mislopen’. Voor een uitgebreide toelichting op het burgerinitiatief wordt verwezen naar de tekst van het burgerinitiatief.</w:t>
      </w:r>
      <w:r w:rsidRPr="00EC2701">
        <w:rPr>
          <w:rStyle w:val="Voetnootmarkering"/>
          <w:rFonts w:ascii="Times New Roman" w:hAnsi="Times New Roman" w:cs="Times New Roman"/>
          <w:sz w:val="24"/>
          <w:szCs w:val="24"/>
          <w:lang w:eastAsia="nl-NL"/>
        </w:rPr>
        <w:footnoteReference w:id="1"/>
      </w:r>
      <w:r w:rsidRPr="00EC2701">
        <w:rPr>
          <w:rFonts w:ascii="Times New Roman" w:hAnsi="Times New Roman" w:cs="Times New Roman"/>
          <w:sz w:val="24"/>
          <w:szCs w:val="24"/>
          <w:lang w:eastAsia="nl-NL"/>
        </w:rPr>
        <w:br/>
      </w:r>
      <w:r w:rsidRPr="00EC2701">
        <w:rPr>
          <w:rFonts w:ascii="Times New Roman" w:hAnsi="Times New Roman" w:cs="Times New Roman"/>
          <w:sz w:val="24"/>
          <w:szCs w:val="24"/>
          <w:lang w:eastAsia="nl-NL"/>
        </w:rPr>
        <w:br/>
        <w:t xml:space="preserve">Op 12 mei 2026 heeft de initiatiefnemer het burgerinitiatief aangeboden aan de voorzitter van de commissie voor de Verzoekschriften en de Burgerinitiatieven. Op 2 juli 2026 heeft de Kamer op grond van het verslag van de commissie voor de Verzoekschriften en de Burgerinitiatieven (Kamerstuk 36 615, nr. 18) besloten tot het in behandeling nemen van het burgerinitiatief. </w:t>
      </w:r>
      <w:r w:rsidRPr="00EC2701">
        <w:rPr>
          <w:rFonts w:ascii="Times New Roman" w:hAnsi="Times New Roman" w:cs="Times New Roman"/>
          <w:sz w:val="24"/>
          <w:szCs w:val="24"/>
          <w:lang w:eastAsia="nl-NL"/>
        </w:rPr>
        <w:br/>
      </w:r>
      <w:r w:rsidRPr="00EC2701">
        <w:rPr>
          <w:rFonts w:ascii="Times New Roman" w:hAnsi="Times New Roman" w:cs="Times New Roman"/>
          <w:sz w:val="24"/>
          <w:szCs w:val="24"/>
          <w:lang w:eastAsia="nl-NL"/>
        </w:rPr>
        <w:br/>
        <w:t xml:space="preserve">Op 9 september 2026 heeft de vaste commissie voor Justitie en Veiligheid besloten de Kamer voor te stellen het burgerinitiatief te agenderen voor een plenair debat en de initiatiefnemer bij aanvang van het debat in de gelegenheid te stellen het burgerinitiatief toe te lichten, waarna daarover en over eventuele moties kan worden gestemd. Ook is de Staatssecretaris van Justitie en Veiligheid ten behoeve van de behandeling verzocht om een kabinetsreactie aan de Kamer te doen toekomen. </w:t>
      </w:r>
      <w:r w:rsidRPr="00EC2701">
        <w:rPr>
          <w:rFonts w:ascii="Times New Roman" w:hAnsi="Times New Roman" w:cs="Times New Roman"/>
          <w:sz w:val="24"/>
          <w:szCs w:val="24"/>
          <w:lang w:eastAsia="nl-NL"/>
        </w:rPr>
        <w:br/>
      </w:r>
      <w:r w:rsidRPr="00EC2701">
        <w:rPr>
          <w:rFonts w:ascii="Times New Roman" w:hAnsi="Times New Roman" w:cs="Times New Roman"/>
          <w:sz w:val="24"/>
          <w:szCs w:val="24"/>
          <w:lang w:eastAsia="nl-NL"/>
        </w:rPr>
        <w:br/>
        <w:t xml:space="preserve">De voorzitter van de commissie, </w:t>
      </w:r>
      <w:r w:rsidRPr="00EC2701">
        <w:rPr>
          <w:rFonts w:ascii="Times New Roman" w:hAnsi="Times New Roman" w:cs="Times New Roman"/>
          <w:sz w:val="24"/>
          <w:szCs w:val="24"/>
          <w:lang w:eastAsia="nl-NL"/>
        </w:rPr>
        <w:br/>
        <w:t>Eerdmans</w:t>
      </w:r>
      <w:r w:rsidRPr="00EC2701">
        <w:rPr>
          <w:rFonts w:ascii="Times New Roman" w:hAnsi="Times New Roman" w:cs="Times New Roman"/>
          <w:sz w:val="24"/>
          <w:szCs w:val="24"/>
          <w:lang w:eastAsia="nl-NL"/>
        </w:rPr>
        <w:br/>
      </w:r>
      <w:r w:rsidRPr="00EC2701">
        <w:rPr>
          <w:rFonts w:ascii="Times New Roman" w:hAnsi="Times New Roman" w:cs="Times New Roman"/>
          <w:sz w:val="24"/>
          <w:szCs w:val="24"/>
          <w:lang w:eastAsia="nl-NL"/>
        </w:rPr>
        <w:br/>
        <w:t xml:space="preserve">De griffier van de commissie, </w:t>
      </w:r>
      <w:r w:rsidRPr="00EC2701">
        <w:rPr>
          <w:rFonts w:ascii="Times New Roman" w:hAnsi="Times New Roman" w:cs="Times New Roman"/>
          <w:sz w:val="24"/>
          <w:szCs w:val="24"/>
          <w:lang w:eastAsia="nl-NL"/>
        </w:rPr>
        <w:br/>
        <w:t>Van Tilburg</w:t>
      </w:r>
    </w:p>
    <w:p w:rsidRPr="00EC2701" w:rsidR="00FE0FA3" w:rsidRDefault="00FE0FA3" w14:paraId="701FC600" w14:textId="77777777">
      <w:pPr>
        <w:rPr>
          <w:rFonts w:ascii="Times New Roman" w:hAnsi="Times New Roman" w:cs="Times New Roman"/>
          <w:sz w:val="24"/>
          <w:szCs w:val="24"/>
        </w:rPr>
      </w:pPr>
    </w:p>
    <w:sectPr w:rsidRPr="00EC2701" w:rsidR="00FE0FA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CFB3A" w14:textId="77777777" w:rsidR="00E62518" w:rsidRDefault="00E62518" w:rsidP="00EC2701">
      <w:pPr>
        <w:spacing w:after="0" w:line="240" w:lineRule="auto"/>
      </w:pPr>
      <w:r>
        <w:separator/>
      </w:r>
    </w:p>
  </w:endnote>
  <w:endnote w:type="continuationSeparator" w:id="0">
    <w:p w14:paraId="293B5901" w14:textId="77777777" w:rsidR="00E62518" w:rsidRDefault="00E62518" w:rsidP="00EC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150A" w14:textId="77777777" w:rsidR="00EC2701" w:rsidRPr="00EC2701" w:rsidRDefault="00EC2701" w:rsidP="00EC27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59DC" w14:textId="77777777" w:rsidR="00EC2701" w:rsidRPr="00EC2701" w:rsidRDefault="00EC2701" w:rsidP="00EC27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5B74" w14:textId="77777777" w:rsidR="00EC2701" w:rsidRPr="00EC2701" w:rsidRDefault="00EC2701" w:rsidP="00EC27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125D4" w14:textId="77777777" w:rsidR="00E62518" w:rsidRDefault="00E62518" w:rsidP="00EC2701">
      <w:pPr>
        <w:spacing w:after="0" w:line="240" w:lineRule="auto"/>
      </w:pPr>
      <w:r>
        <w:separator/>
      </w:r>
    </w:p>
  </w:footnote>
  <w:footnote w:type="continuationSeparator" w:id="0">
    <w:p w14:paraId="1EAA1C7F" w14:textId="77777777" w:rsidR="00E62518" w:rsidRDefault="00E62518" w:rsidP="00EC2701">
      <w:pPr>
        <w:spacing w:after="0" w:line="240" w:lineRule="auto"/>
      </w:pPr>
      <w:r>
        <w:continuationSeparator/>
      </w:r>
    </w:p>
  </w:footnote>
  <w:footnote w:id="1">
    <w:p w14:paraId="091BA397" w14:textId="77777777" w:rsidR="00EC2701" w:rsidRPr="00EF1328" w:rsidRDefault="00EC2701">
      <w:pPr>
        <w:pStyle w:val="Voetnoottekst"/>
        <w:rPr>
          <w:szCs w:val="16"/>
        </w:rPr>
      </w:pPr>
      <w:r w:rsidRPr="00EF1328">
        <w:rPr>
          <w:rStyle w:val="Voetnootmarkering"/>
          <w:sz w:val="16"/>
          <w:szCs w:val="16"/>
        </w:rPr>
        <w:footnoteRef/>
      </w:r>
      <w:r w:rsidRPr="00EF1328">
        <w:rPr>
          <w:szCs w:val="16"/>
        </w:rPr>
        <w:t xml:space="preserve"> Zie bijlage.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567C" w14:textId="77777777" w:rsidR="00EC2701" w:rsidRPr="00EC2701" w:rsidRDefault="00EC2701" w:rsidP="00EC27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0379" w14:textId="77777777" w:rsidR="00EC2701" w:rsidRPr="00EC2701" w:rsidRDefault="00EC2701" w:rsidP="00EC27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2A6A" w14:textId="77777777" w:rsidR="00EC2701" w:rsidRPr="00EC2701" w:rsidRDefault="00EC2701" w:rsidP="00EC27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01"/>
    <w:rsid w:val="00187326"/>
    <w:rsid w:val="002E3E61"/>
    <w:rsid w:val="009722E4"/>
    <w:rsid w:val="00DE2A3D"/>
    <w:rsid w:val="00E62518"/>
    <w:rsid w:val="00EC2701"/>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8DFF"/>
  <w15:chartTrackingRefBased/>
  <w15:docId w15:val="{1756CB55-41C6-4566-9E80-E1BCE986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2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2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270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270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270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27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27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27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27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27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27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27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27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27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27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27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27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2701"/>
    <w:rPr>
      <w:rFonts w:eastAsiaTheme="majorEastAsia" w:cstheme="majorBidi"/>
      <w:color w:val="272727" w:themeColor="text1" w:themeTint="D8"/>
    </w:rPr>
  </w:style>
  <w:style w:type="paragraph" w:styleId="Titel">
    <w:name w:val="Title"/>
    <w:basedOn w:val="Standaard"/>
    <w:next w:val="Standaard"/>
    <w:link w:val="TitelChar"/>
    <w:uiPriority w:val="10"/>
    <w:qFormat/>
    <w:rsid w:val="00EC2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27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27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27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27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2701"/>
    <w:rPr>
      <w:i/>
      <w:iCs/>
      <w:color w:val="404040" w:themeColor="text1" w:themeTint="BF"/>
    </w:rPr>
  </w:style>
  <w:style w:type="paragraph" w:styleId="Lijstalinea">
    <w:name w:val="List Paragraph"/>
    <w:basedOn w:val="Standaard"/>
    <w:uiPriority w:val="34"/>
    <w:qFormat/>
    <w:rsid w:val="00EC2701"/>
    <w:pPr>
      <w:ind w:left="720"/>
      <w:contextualSpacing/>
    </w:pPr>
  </w:style>
  <w:style w:type="character" w:styleId="Intensievebenadrukking">
    <w:name w:val="Intense Emphasis"/>
    <w:basedOn w:val="Standaardalinea-lettertype"/>
    <w:uiPriority w:val="21"/>
    <w:qFormat/>
    <w:rsid w:val="00EC2701"/>
    <w:rPr>
      <w:i/>
      <w:iCs/>
      <w:color w:val="0F4761" w:themeColor="accent1" w:themeShade="BF"/>
    </w:rPr>
  </w:style>
  <w:style w:type="paragraph" w:styleId="Duidelijkcitaat">
    <w:name w:val="Intense Quote"/>
    <w:basedOn w:val="Standaard"/>
    <w:next w:val="Standaard"/>
    <w:link w:val="DuidelijkcitaatChar"/>
    <w:uiPriority w:val="30"/>
    <w:qFormat/>
    <w:rsid w:val="00EC2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2701"/>
    <w:rPr>
      <w:i/>
      <w:iCs/>
      <w:color w:val="0F4761" w:themeColor="accent1" w:themeShade="BF"/>
    </w:rPr>
  </w:style>
  <w:style w:type="character" w:styleId="Intensieveverwijzing">
    <w:name w:val="Intense Reference"/>
    <w:basedOn w:val="Standaardalinea-lettertype"/>
    <w:uiPriority w:val="32"/>
    <w:qFormat/>
    <w:rsid w:val="00EC2701"/>
    <w:rPr>
      <w:b/>
      <w:bCs/>
      <w:smallCaps/>
      <w:color w:val="0F4761" w:themeColor="accent1" w:themeShade="BF"/>
      <w:spacing w:val="5"/>
    </w:rPr>
  </w:style>
  <w:style w:type="paragraph" w:styleId="Voetnoottekst">
    <w:name w:val="footnote text"/>
    <w:basedOn w:val="Standaard"/>
    <w:link w:val="VoetnoottekstChar"/>
    <w:uiPriority w:val="99"/>
    <w:unhideWhenUsed/>
    <w:rsid w:val="00EC2701"/>
    <w:pPr>
      <w:tabs>
        <w:tab w:val="left" w:pos="284"/>
        <w:tab w:val="left" w:pos="567"/>
        <w:tab w:val="left" w:pos="851"/>
        <w:tab w:val="left" w:pos="1134"/>
        <w:tab w:val="center" w:pos="4111"/>
        <w:tab w:val="right" w:pos="8222"/>
      </w:tabs>
      <w:spacing w:after="0" w:line="240" w:lineRule="auto"/>
      <w:ind w:left="284" w:hanging="284"/>
      <w:contextualSpacing/>
    </w:pPr>
    <w:rPr>
      <w:sz w:val="16"/>
      <w:szCs w:val="20"/>
    </w:rPr>
  </w:style>
  <w:style w:type="character" w:customStyle="1" w:styleId="VoetnoottekstChar">
    <w:name w:val="Voetnoottekst Char"/>
    <w:basedOn w:val="Standaardalinea-lettertype"/>
    <w:link w:val="Voetnoottekst"/>
    <w:uiPriority w:val="99"/>
    <w:rsid w:val="00EC2701"/>
    <w:rPr>
      <w:sz w:val="16"/>
      <w:szCs w:val="20"/>
    </w:rPr>
  </w:style>
  <w:style w:type="character" w:styleId="Voetnootmarkering">
    <w:name w:val="footnote reference"/>
    <w:basedOn w:val="Standaardalinea-lettertype"/>
    <w:uiPriority w:val="99"/>
    <w:semiHidden/>
    <w:unhideWhenUsed/>
    <w:rsid w:val="00EC2701"/>
    <w:rPr>
      <w:sz w:val="20"/>
      <w:vertAlign w:val="superscript"/>
    </w:rPr>
  </w:style>
  <w:style w:type="paragraph" w:styleId="Koptekst">
    <w:name w:val="header"/>
    <w:basedOn w:val="Standaard"/>
    <w:link w:val="KoptekstChar"/>
    <w:uiPriority w:val="99"/>
    <w:unhideWhenUsed/>
    <w:rsid w:val="00EC27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2701"/>
  </w:style>
  <w:style w:type="paragraph" w:styleId="Voettekst">
    <w:name w:val="footer"/>
    <w:basedOn w:val="Standaard"/>
    <w:link w:val="VoettekstChar"/>
    <w:uiPriority w:val="99"/>
    <w:unhideWhenUsed/>
    <w:rsid w:val="00EC27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2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296</ap:Words>
  <ap:Characters>1628</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2026-09-28T14:23:00.0000000Z</dcterms:created>
  <dcterms:modified xsi:type="dcterms:W3CDTF">2026-09-28T14:34:00.0000000Z</dcterms:modified>
  <version/>
  <category/>
</coreProperties>
</file>