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46184" w:rsidR="007B0821" w:rsidP="007B0821" w:rsidRDefault="00E556EF" w14:paraId="69BB62C6" w14:textId="77777777">
      <w:pPr>
        <w:rPr>
          <w:rFonts w:ascii="Verdana" w:hAnsi="Verdana" w:eastAsia="Times New Roman"/>
          <w:b/>
          <w:bCs/>
          <w:sz w:val="18"/>
          <w:szCs w:val="18"/>
          <w:lang w:val="nl-NL"/>
        </w:rPr>
      </w:pPr>
      <w:r w:rsidRPr="0080269B">
        <w:rPr>
          <w:rFonts w:ascii="Verdana" w:hAnsi="Verdana" w:eastAsia="Times New Roman"/>
          <w:sz w:val="18"/>
          <w:szCs w:val="18"/>
          <w:lang w:val="nl-NL"/>
        </w:rPr>
        <w:br/>
      </w:r>
      <w:r w:rsidRPr="0080269B">
        <w:rPr>
          <w:rFonts w:ascii="Verdana" w:hAnsi="Verdana" w:eastAsia="Times New Roman"/>
          <w:sz w:val="18"/>
          <w:szCs w:val="18"/>
          <w:lang w:val="nl-NL"/>
        </w:rPr>
        <w:br/>
      </w:r>
      <w:r w:rsidRPr="00F46184" w:rsidR="007B0821">
        <w:rPr>
          <w:rFonts w:ascii="Verdana" w:hAnsi="Verdana" w:eastAsia="Times New Roman"/>
          <w:b/>
          <w:bCs/>
          <w:sz w:val="18"/>
          <w:szCs w:val="18"/>
          <w:lang w:val="nl-NL"/>
        </w:rPr>
        <w:t xml:space="preserve">Beantwoording Kamervragen van de vaste Kamercommissie Digitale Zaken </w:t>
      </w:r>
    </w:p>
    <w:p w:rsidRPr="00F46184" w:rsidR="007B0821" w:rsidP="007B0821" w:rsidRDefault="007B0821" w14:paraId="54C92D54" w14:textId="77777777">
      <w:pPr>
        <w:rPr>
          <w:rFonts w:ascii="Verdana" w:hAnsi="Verdana" w:eastAsia="Times New Roman"/>
          <w:b/>
          <w:bCs/>
          <w:sz w:val="18"/>
          <w:szCs w:val="18"/>
          <w:lang w:val="nl-NL"/>
        </w:rPr>
      </w:pPr>
      <w:r w:rsidRPr="00F46184">
        <w:rPr>
          <w:rFonts w:ascii="Verdana" w:hAnsi="Verdana" w:eastAsia="Times New Roman"/>
          <w:b/>
          <w:bCs/>
          <w:sz w:val="18"/>
          <w:szCs w:val="18"/>
          <w:lang w:val="nl-NL"/>
        </w:rPr>
        <w:t xml:space="preserve">inzake wijziging van de begrotingsstaten van het Ministerie van Justitie en </w:t>
      </w:r>
    </w:p>
    <w:p w:rsidRPr="00F46184" w:rsidR="007B0821" w:rsidP="007B0821" w:rsidRDefault="007B0821" w14:paraId="44DCE2D5" w14:textId="77777777">
      <w:pPr>
        <w:rPr>
          <w:rFonts w:ascii="Verdana" w:hAnsi="Verdana" w:eastAsia="Times New Roman"/>
          <w:b/>
          <w:bCs/>
          <w:sz w:val="18"/>
          <w:szCs w:val="18"/>
          <w:lang w:val="nl-NL"/>
        </w:rPr>
      </w:pPr>
      <w:r w:rsidRPr="00F46184">
        <w:rPr>
          <w:rFonts w:ascii="Verdana" w:hAnsi="Verdana" w:eastAsia="Times New Roman"/>
          <w:b/>
          <w:bCs/>
          <w:sz w:val="18"/>
          <w:szCs w:val="18"/>
          <w:lang w:val="nl-NL"/>
        </w:rPr>
        <w:t xml:space="preserve">Veiligheid (VI) voor het jaar 2026 (wijziging samenhangende met de </w:t>
      </w:r>
    </w:p>
    <w:p w:rsidRPr="007B0821" w:rsidR="007B0821" w:rsidP="007B0821" w:rsidRDefault="00F46184" w14:paraId="2D14D509" w14:textId="4B61983A">
      <w:pPr>
        <w:rPr>
          <w:rFonts w:ascii="Verdana" w:hAnsi="Verdana" w:eastAsia="Times New Roman"/>
          <w:b/>
          <w:bCs/>
          <w:sz w:val="18"/>
          <w:szCs w:val="18"/>
          <w:lang w:val="nl-NL"/>
        </w:rPr>
      </w:pPr>
      <w:r w:rsidRPr="00F46184">
        <w:rPr>
          <w:rFonts w:ascii="Verdana" w:hAnsi="Verdana" w:eastAsia="Times New Roman"/>
          <w:b/>
          <w:bCs/>
          <w:sz w:val="18"/>
          <w:szCs w:val="18"/>
          <w:lang w:val="nl-NL"/>
        </w:rPr>
        <w:t>Miljoenennota</w:t>
      </w:r>
      <w:r w:rsidRPr="00F46184" w:rsidR="007B0821">
        <w:rPr>
          <w:rFonts w:ascii="Verdana" w:hAnsi="Verdana" w:eastAsia="Times New Roman"/>
          <w:b/>
          <w:bCs/>
          <w:sz w:val="18"/>
          <w:szCs w:val="18"/>
          <w:lang w:val="nl-NL"/>
        </w:rPr>
        <w:t xml:space="preserve">) (Kamerstuk </w:t>
      </w:r>
      <w:r w:rsidRPr="00F46184">
        <w:rPr>
          <w:rFonts w:ascii="Verdana" w:hAnsi="Verdana" w:eastAsia="Times New Roman"/>
          <w:b/>
          <w:bCs/>
          <w:sz w:val="18"/>
          <w:szCs w:val="18"/>
          <w:lang w:val="nl-NL"/>
        </w:rPr>
        <w:t>37035</w:t>
      </w:r>
      <w:r w:rsidRPr="00F46184" w:rsidR="007B0821">
        <w:rPr>
          <w:rFonts w:ascii="Verdana" w:hAnsi="Verdana" w:eastAsia="Times New Roman"/>
          <w:b/>
          <w:bCs/>
          <w:sz w:val="18"/>
          <w:szCs w:val="18"/>
          <w:lang w:val="nl-NL"/>
        </w:rPr>
        <w:t>-VI)</w:t>
      </w:r>
      <w:r w:rsidRPr="00F46184" w:rsidR="00E556EF">
        <w:rPr>
          <w:rFonts w:ascii="Verdana" w:hAnsi="Verdana" w:eastAsia="Times New Roman"/>
          <w:b/>
          <w:bCs/>
          <w:sz w:val="18"/>
          <w:szCs w:val="18"/>
          <w:lang w:val="nl-NL"/>
        </w:rPr>
        <w:br/>
      </w:r>
      <w:r w:rsidRPr="0080269B" w:rsidR="00E556EF">
        <w:rPr>
          <w:rFonts w:ascii="Verdana" w:hAnsi="Verdana" w:eastAsia="Times New Roman"/>
          <w:sz w:val="18"/>
          <w:szCs w:val="18"/>
          <w:lang w:val="nl-NL"/>
        </w:rPr>
        <w:br/>
      </w:r>
      <w:r w:rsidRPr="0080269B" w:rsidR="00E556EF">
        <w:rPr>
          <w:rFonts w:ascii="Verdana" w:hAnsi="Verdana" w:eastAsia="Times New Roman"/>
          <w:sz w:val="18"/>
          <w:szCs w:val="18"/>
          <w:lang w:val="nl-NL"/>
        </w:rPr>
        <w:br/>
      </w:r>
    </w:p>
    <w:p w:rsidR="00AD7D84" w:rsidRDefault="00E556EF" w14:paraId="67D60052" w14:textId="77777777">
      <w:pPr>
        <w:rPr>
          <w:rFonts w:ascii="Verdana" w:hAnsi="Verdana" w:eastAsia="Times New Roman"/>
          <w:sz w:val="18"/>
          <w:szCs w:val="18"/>
          <w:lang w:val="nl-NL"/>
        </w:rPr>
      </w:pPr>
      <w:r w:rsidRPr="007B0821">
        <w:rPr>
          <w:rFonts w:ascii="Verdana" w:hAnsi="Verdana" w:eastAsia="Times New Roman"/>
          <w:b/>
          <w:bCs/>
          <w:sz w:val="18"/>
          <w:szCs w:val="18"/>
          <w:lang w:val="nl-NL"/>
        </w:rPr>
        <w:t>Vraag (</w:t>
      </w:r>
      <w:r w:rsidR="007B0821">
        <w:rPr>
          <w:rFonts w:ascii="Verdana" w:hAnsi="Verdana" w:eastAsia="Times New Roman"/>
          <w:b/>
          <w:bCs/>
          <w:sz w:val="18"/>
          <w:szCs w:val="18"/>
          <w:lang w:val="nl-NL"/>
        </w:rPr>
        <w:t>1</w:t>
      </w:r>
      <w:r w:rsidRPr="007B0821">
        <w:rPr>
          <w:rFonts w:ascii="Verdana" w:hAnsi="Verdana" w:eastAsia="Times New Roman"/>
          <w:b/>
          <w:bCs/>
          <w:sz w:val="18"/>
          <w:szCs w:val="18"/>
          <w:lang w:val="nl-NL"/>
        </w:rPr>
        <w:t>):</w:t>
      </w:r>
      <w:r w:rsidRPr="007B0821">
        <w:rPr>
          <w:rFonts w:ascii="Verdana" w:hAnsi="Verdana" w:eastAsia="Times New Roman"/>
          <w:sz w:val="18"/>
          <w:szCs w:val="18"/>
          <w:lang w:val="nl-NL"/>
        </w:rPr>
        <w:br/>
        <w:t xml:space="preserve">In de beantwoording van de schriftelijke vragen van de leden </w:t>
      </w:r>
      <w:proofErr w:type="spellStart"/>
      <w:r w:rsidRPr="007B0821">
        <w:rPr>
          <w:rFonts w:ascii="Verdana" w:hAnsi="Verdana" w:eastAsia="Times New Roman"/>
          <w:sz w:val="18"/>
          <w:szCs w:val="18"/>
          <w:lang w:val="nl-NL"/>
        </w:rPr>
        <w:t>Zwinkels</w:t>
      </w:r>
      <w:proofErr w:type="spellEnd"/>
      <w:r w:rsidRPr="007B0821">
        <w:rPr>
          <w:rFonts w:ascii="Verdana" w:hAnsi="Verdana" w:eastAsia="Times New Roman"/>
          <w:sz w:val="18"/>
          <w:szCs w:val="18"/>
          <w:lang w:val="nl-NL"/>
        </w:rPr>
        <w:t xml:space="preserve"> en van den Brink geeft het kabinet aan in te zetten op intensivering van de samenwerking tussen toezichthouders, opsporingsdiensten en private partijen (antwoord 5). </w:t>
      </w:r>
      <w:r w:rsidRPr="0080269B">
        <w:rPr>
          <w:rFonts w:ascii="Verdana" w:hAnsi="Verdana" w:eastAsia="Times New Roman"/>
          <w:sz w:val="18"/>
          <w:szCs w:val="18"/>
          <w:lang w:val="nl-NL"/>
        </w:rPr>
        <w:t xml:space="preserve">Op welke wijze is deze intensivering terug te vinden in de wijziging van de begrotingsstaat voor 2026? </w:t>
      </w:r>
      <w:r w:rsidRPr="0080269B">
        <w:rPr>
          <w:rFonts w:ascii="Verdana" w:hAnsi="Verdana" w:eastAsia="Times New Roman"/>
          <w:sz w:val="18"/>
          <w:szCs w:val="18"/>
          <w:lang w:val="nl-NL"/>
        </w:rPr>
        <w:br/>
      </w:r>
      <w:r w:rsidRPr="0080269B">
        <w:rPr>
          <w:rFonts w:ascii="Verdana" w:hAnsi="Verdana" w:eastAsia="Times New Roman"/>
          <w:sz w:val="18"/>
          <w:szCs w:val="18"/>
          <w:lang w:val="nl-NL"/>
        </w:rPr>
        <w:br/>
      </w:r>
      <w:r w:rsidRPr="0080269B">
        <w:rPr>
          <w:rFonts w:ascii="Verdana" w:hAnsi="Verdana" w:eastAsia="Times New Roman"/>
          <w:b/>
          <w:bCs/>
          <w:sz w:val="18"/>
          <w:szCs w:val="18"/>
          <w:lang w:val="nl-NL"/>
        </w:rPr>
        <w:t>Antwoord:</w:t>
      </w:r>
      <w:r w:rsidRPr="0080269B">
        <w:rPr>
          <w:rFonts w:ascii="Verdana" w:hAnsi="Verdana" w:eastAsia="Times New Roman"/>
          <w:sz w:val="18"/>
          <w:szCs w:val="18"/>
          <w:lang w:val="nl-NL"/>
        </w:rPr>
        <w:br/>
        <w:t>Deze intensivering is niet terug te vinden in de wijziging van de begrotingsstaat over 2026 aangezien de intensivering van de samenwerking in 2026 geen financiële consequenties heeft.</w:t>
      </w:r>
      <w:r w:rsidRPr="0080269B">
        <w:rPr>
          <w:rFonts w:ascii="Verdana" w:hAnsi="Verdana" w:eastAsia="Times New Roman"/>
          <w:sz w:val="18"/>
          <w:szCs w:val="18"/>
          <w:lang w:val="nl-NL"/>
        </w:rPr>
        <w:br/>
      </w:r>
    </w:p>
    <w:p w:rsidRPr="0080269B" w:rsidR="0055629A" w:rsidRDefault="00E556EF" w14:paraId="0DA9DAAD" w14:textId="5CD7D71E">
      <w:pPr>
        <w:rPr>
          <w:rFonts w:ascii="Verdana" w:hAnsi="Verdana" w:eastAsia="Times New Roman"/>
          <w:sz w:val="18"/>
          <w:szCs w:val="18"/>
          <w:lang w:val="nl-NL"/>
        </w:rPr>
      </w:pPr>
      <w:r w:rsidRPr="007B0821">
        <w:rPr>
          <w:rFonts w:ascii="Verdana" w:hAnsi="Verdana" w:eastAsia="Times New Roman"/>
          <w:b/>
          <w:bCs/>
          <w:sz w:val="18"/>
          <w:szCs w:val="18"/>
          <w:lang w:val="nl-NL"/>
        </w:rPr>
        <w:t>Vraag (</w:t>
      </w:r>
      <w:r w:rsidR="007B0821">
        <w:rPr>
          <w:rFonts w:ascii="Verdana" w:hAnsi="Verdana" w:eastAsia="Times New Roman"/>
          <w:b/>
          <w:bCs/>
          <w:sz w:val="18"/>
          <w:szCs w:val="18"/>
          <w:lang w:val="nl-NL"/>
        </w:rPr>
        <w:t>2</w:t>
      </w:r>
      <w:r w:rsidRPr="007B0821">
        <w:rPr>
          <w:rFonts w:ascii="Verdana" w:hAnsi="Verdana" w:eastAsia="Times New Roman"/>
          <w:b/>
          <w:bCs/>
          <w:sz w:val="18"/>
          <w:szCs w:val="18"/>
          <w:lang w:val="nl-NL"/>
        </w:rPr>
        <w:t>):</w:t>
      </w:r>
      <w:r w:rsidRPr="007B0821">
        <w:rPr>
          <w:rFonts w:ascii="Verdana" w:hAnsi="Verdana" w:eastAsia="Times New Roman"/>
          <w:sz w:val="18"/>
          <w:szCs w:val="18"/>
          <w:lang w:val="nl-NL"/>
        </w:rPr>
        <w:br/>
        <w:t xml:space="preserve">Kunt u aangeven hoe de in 2026 vrijgemaakte € 12,5 miljoen voor ICT- en IV-problematiek exact wordt verdeeld over de artikelen 32, 33, 34 en 91 en kunt u daarbij aangeven om welke verouderde IT-infrastructuur en </w:t>
      </w:r>
      <w:proofErr w:type="spellStart"/>
      <w:r w:rsidRPr="007B0821">
        <w:rPr>
          <w:rFonts w:ascii="Verdana" w:hAnsi="Verdana" w:eastAsia="Times New Roman"/>
          <w:sz w:val="18"/>
          <w:szCs w:val="18"/>
          <w:lang w:val="nl-NL"/>
        </w:rPr>
        <w:t>legacy</w:t>
      </w:r>
      <w:proofErr w:type="spellEnd"/>
      <w:r w:rsidRPr="007B0821">
        <w:rPr>
          <w:rFonts w:ascii="Verdana" w:hAnsi="Verdana" w:eastAsia="Times New Roman"/>
          <w:sz w:val="18"/>
          <w:szCs w:val="18"/>
          <w:lang w:val="nl-NL"/>
        </w:rPr>
        <w:t xml:space="preserve"> systemen het gaat die met deze middelen worden </w:t>
      </w:r>
      <w:proofErr w:type="spellStart"/>
      <w:r w:rsidRPr="007B0821">
        <w:rPr>
          <w:rFonts w:ascii="Verdana" w:hAnsi="Verdana" w:eastAsia="Times New Roman"/>
          <w:sz w:val="18"/>
          <w:szCs w:val="18"/>
          <w:lang w:val="nl-NL"/>
        </w:rPr>
        <w:t>uitgefaseerd</w:t>
      </w:r>
      <w:proofErr w:type="spellEnd"/>
      <w:r w:rsidRPr="007B0821">
        <w:rPr>
          <w:rFonts w:ascii="Verdana" w:hAnsi="Verdana" w:eastAsia="Times New Roman"/>
          <w:sz w:val="18"/>
          <w:szCs w:val="18"/>
          <w:lang w:val="nl-NL"/>
        </w:rPr>
        <w:t xml:space="preserve">? </w:t>
      </w:r>
      <w:r w:rsidRPr="007B0821">
        <w:rPr>
          <w:rFonts w:ascii="Verdana" w:hAnsi="Verdana" w:eastAsia="Times New Roman"/>
          <w:sz w:val="18"/>
          <w:szCs w:val="18"/>
          <w:lang w:val="nl-NL"/>
        </w:rPr>
        <w:br/>
      </w:r>
      <w:r w:rsidRPr="007B0821">
        <w:rPr>
          <w:rFonts w:ascii="Verdana" w:hAnsi="Verdana" w:eastAsia="Times New Roman"/>
          <w:sz w:val="18"/>
          <w:szCs w:val="18"/>
          <w:lang w:val="nl-NL"/>
        </w:rPr>
        <w:br/>
      </w:r>
      <w:r w:rsidRPr="0080269B">
        <w:rPr>
          <w:rFonts w:ascii="Verdana" w:hAnsi="Verdana" w:eastAsia="Times New Roman"/>
          <w:b/>
          <w:bCs/>
          <w:sz w:val="18"/>
          <w:szCs w:val="18"/>
          <w:lang w:val="nl-NL"/>
        </w:rPr>
        <w:t>Antwoord:</w:t>
      </w:r>
      <w:r w:rsidRPr="0080269B">
        <w:rPr>
          <w:rFonts w:ascii="Verdana" w:hAnsi="Verdana" w:eastAsia="Times New Roman"/>
          <w:sz w:val="18"/>
          <w:szCs w:val="18"/>
          <w:lang w:val="nl-NL"/>
        </w:rPr>
        <w:br/>
        <w:t>De vrijgemaakte financiële middelen voor ICT- en IV-problematiek ad € 12,5 miljoen</w:t>
      </w:r>
      <w:r w:rsidRPr="0080269B">
        <w:rPr>
          <w:rStyle w:val="Zwaar"/>
          <w:rFonts w:ascii="Verdana" w:hAnsi="Verdana" w:eastAsia="Times New Roman"/>
          <w:sz w:val="18"/>
          <w:szCs w:val="18"/>
          <w:lang w:val="nl-NL"/>
        </w:rPr>
        <w:t xml:space="preserve"> </w:t>
      </w:r>
      <w:r w:rsidRPr="0080269B">
        <w:rPr>
          <w:rFonts w:ascii="Verdana" w:hAnsi="Verdana" w:eastAsia="Times New Roman"/>
          <w:sz w:val="18"/>
          <w:szCs w:val="18"/>
          <w:lang w:val="nl-NL"/>
        </w:rPr>
        <w:t>zijn</w:t>
      </w:r>
      <w:r w:rsidRPr="0080269B">
        <w:rPr>
          <w:rStyle w:val="Zwaar"/>
          <w:rFonts w:ascii="Verdana" w:hAnsi="Verdana" w:eastAsia="Times New Roman"/>
          <w:sz w:val="18"/>
          <w:szCs w:val="18"/>
          <w:lang w:val="nl-NL"/>
        </w:rPr>
        <w:t xml:space="preserve"> </w:t>
      </w:r>
      <w:r w:rsidRPr="0080269B">
        <w:rPr>
          <w:rFonts w:ascii="Verdana" w:hAnsi="Verdana" w:eastAsia="Times New Roman"/>
          <w:sz w:val="18"/>
          <w:szCs w:val="18"/>
          <w:lang w:val="nl-NL"/>
        </w:rPr>
        <w:t xml:space="preserve">bestemd voor de kleinere onderdelen van het Ministerie van Justitie en Veiligheid als een extra impuls om ICT-IV problematiek op te lossen. De problematiek dient betrekking te hebben op de volgende criteria: </w:t>
      </w:r>
    </w:p>
    <w:p w:rsidRPr="0080269B" w:rsidR="0055629A" w:rsidRDefault="00E556EF" w14:paraId="4836E355" w14:textId="77777777">
      <w:pPr>
        <w:numPr>
          <w:ilvl w:val="0"/>
          <w:numId w:val="2"/>
        </w:numPr>
        <w:spacing w:before="100" w:beforeAutospacing="1" w:after="100" w:afterAutospacing="1"/>
        <w:rPr>
          <w:rFonts w:ascii="Verdana" w:hAnsi="Verdana" w:eastAsia="Times New Roman"/>
          <w:sz w:val="18"/>
          <w:szCs w:val="18"/>
          <w:lang w:val="nl-NL"/>
        </w:rPr>
      </w:pPr>
      <w:r w:rsidRPr="0080269B">
        <w:rPr>
          <w:rStyle w:val="Nadruk"/>
          <w:rFonts w:ascii="Verdana" w:hAnsi="Verdana" w:eastAsia="Times New Roman"/>
          <w:sz w:val="18"/>
          <w:szCs w:val="18"/>
          <w:lang w:val="nl-NL"/>
        </w:rPr>
        <w:t>Uitfasering van oude (</w:t>
      </w:r>
      <w:proofErr w:type="spellStart"/>
      <w:r w:rsidRPr="0080269B">
        <w:rPr>
          <w:rStyle w:val="Nadruk"/>
          <w:rFonts w:ascii="Verdana" w:hAnsi="Verdana" w:eastAsia="Times New Roman"/>
          <w:sz w:val="18"/>
          <w:szCs w:val="18"/>
          <w:lang w:val="nl-NL"/>
        </w:rPr>
        <w:t>legacy</w:t>
      </w:r>
      <w:proofErr w:type="spellEnd"/>
      <w:r w:rsidRPr="0080269B">
        <w:rPr>
          <w:rStyle w:val="Nadruk"/>
          <w:rFonts w:ascii="Verdana" w:hAnsi="Verdana" w:eastAsia="Times New Roman"/>
          <w:sz w:val="18"/>
          <w:szCs w:val="18"/>
          <w:lang w:val="nl-NL"/>
        </w:rPr>
        <w:t>) systemen</w:t>
      </w:r>
      <w:r w:rsidRPr="0080269B">
        <w:rPr>
          <w:rFonts w:ascii="Verdana" w:hAnsi="Verdana" w:eastAsia="Times New Roman"/>
          <w:sz w:val="18"/>
          <w:szCs w:val="18"/>
          <w:lang w:val="nl-NL"/>
        </w:rPr>
        <w:t>.</w:t>
      </w:r>
    </w:p>
    <w:p w:rsidRPr="0080269B" w:rsidR="0055629A" w:rsidRDefault="00E556EF" w14:paraId="7CBC0E77" w14:textId="77777777">
      <w:pPr>
        <w:numPr>
          <w:ilvl w:val="0"/>
          <w:numId w:val="2"/>
        </w:numPr>
        <w:spacing w:before="100" w:beforeAutospacing="1" w:after="100" w:afterAutospacing="1"/>
        <w:rPr>
          <w:rFonts w:ascii="Verdana" w:hAnsi="Verdana" w:eastAsia="Times New Roman"/>
          <w:sz w:val="18"/>
          <w:szCs w:val="18"/>
          <w:lang w:val="nl-NL"/>
        </w:rPr>
      </w:pPr>
      <w:r w:rsidRPr="0080269B">
        <w:rPr>
          <w:rStyle w:val="Nadruk"/>
          <w:rFonts w:ascii="Verdana" w:hAnsi="Verdana" w:eastAsia="Times New Roman"/>
          <w:sz w:val="18"/>
          <w:szCs w:val="18"/>
          <w:lang w:val="nl-NL"/>
        </w:rPr>
        <w:t xml:space="preserve">Vernieuwing van oude IT infrastructuur (segmentatie IT landschap) </w:t>
      </w:r>
    </w:p>
    <w:p w:rsidRPr="0080269B" w:rsidR="0055629A" w:rsidRDefault="00E556EF" w14:paraId="5583DC39" w14:textId="77777777">
      <w:pPr>
        <w:numPr>
          <w:ilvl w:val="0"/>
          <w:numId w:val="2"/>
        </w:numPr>
        <w:spacing w:before="100" w:beforeAutospacing="1" w:after="100" w:afterAutospacing="1"/>
        <w:rPr>
          <w:rFonts w:ascii="Verdana" w:hAnsi="Verdana" w:eastAsia="Times New Roman"/>
          <w:sz w:val="18"/>
          <w:szCs w:val="18"/>
          <w:lang w:val="nl-NL"/>
        </w:rPr>
      </w:pPr>
      <w:r w:rsidRPr="0080269B">
        <w:rPr>
          <w:rStyle w:val="Nadruk"/>
          <w:rFonts w:ascii="Verdana" w:hAnsi="Verdana" w:eastAsia="Times New Roman"/>
          <w:sz w:val="18"/>
          <w:szCs w:val="18"/>
          <w:lang w:val="nl-NL"/>
        </w:rPr>
        <w:t xml:space="preserve">Implementatie van logging en monitoring. </w:t>
      </w:r>
    </w:p>
    <w:p w:rsidR="0055629A" w:rsidRDefault="00E556EF" w14:paraId="3EA44D40" w14:textId="51BA307D">
      <w:pPr>
        <w:rPr>
          <w:rFonts w:ascii="Verdana" w:hAnsi="Verdana" w:eastAsia="Times New Roman"/>
          <w:sz w:val="18"/>
          <w:szCs w:val="18"/>
        </w:rPr>
      </w:pPr>
      <w:r w:rsidRPr="0080269B">
        <w:rPr>
          <w:rFonts w:ascii="Verdana" w:hAnsi="Verdana" w:eastAsia="Times New Roman"/>
          <w:sz w:val="18"/>
          <w:szCs w:val="18"/>
          <w:lang w:val="nl-NL"/>
        </w:rPr>
        <w:t xml:space="preserve">Van de vrijgemaakte € 12,5 miljoen in 2026 is € 6,78 miljoen verdeeld over de artikelen 33, 34 en 91. </w:t>
      </w:r>
      <w:r w:rsidRPr="007B0821">
        <w:rPr>
          <w:rFonts w:ascii="Verdana" w:hAnsi="Verdana" w:eastAsia="Times New Roman"/>
          <w:sz w:val="18"/>
          <w:szCs w:val="18"/>
          <w:lang w:val="nl-NL"/>
        </w:rPr>
        <w:t>De resterende middelen over de genoemde artikelen worden verdeeld op basis van ingediende bestedingsplannen.</w:t>
      </w:r>
      <w:r w:rsidRPr="007B0821">
        <w:rPr>
          <w:rFonts w:ascii="Verdana" w:hAnsi="Verdana" w:eastAsia="Times New Roman"/>
          <w:sz w:val="18"/>
          <w:szCs w:val="18"/>
          <w:lang w:val="nl-NL"/>
        </w:rPr>
        <w:br/>
      </w:r>
      <w:r>
        <w:rPr>
          <w:rFonts w:ascii="Verdana" w:hAnsi="Verdana" w:eastAsia="Times New Roman"/>
          <w:sz w:val="18"/>
          <w:szCs w:val="18"/>
        </w:rPr>
        <w:t xml:space="preserve">De € 6,78 </w:t>
      </w:r>
      <w:proofErr w:type="spellStart"/>
      <w:r>
        <w:rPr>
          <w:rFonts w:ascii="Verdana" w:hAnsi="Verdana" w:eastAsia="Times New Roman"/>
          <w:sz w:val="18"/>
          <w:szCs w:val="18"/>
        </w:rPr>
        <w:t>miljoen</w:t>
      </w:r>
      <w:proofErr w:type="spellEnd"/>
      <w:r>
        <w:rPr>
          <w:rFonts w:ascii="Verdana" w:hAnsi="Verdana" w:eastAsia="Times New Roman"/>
          <w:sz w:val="18"/>
          <w:szCs w:val="18"/>
        </w:rPr>
        <w:t xml:space="preserve"> is </w:t>
      </w:r>
      <w:proofErr w:type="spellStart"/>
      <w:r>
        <w:rPr>
          <w:rFonts w:ascii="Verdana" w:hAnsi="Verdana" w:eastAsia="Times New Roman"/>
          <w:sz w:val="18"/>
          <w:szCs w:val="18"/>
        </w:rPr>
        <w:t>als</w:t>
      </w:r>
      <w:proofErr w:type="spellEnd"/>
      <w:r>
        <w:rPr>
          <w:rFonts w:ascii="Verdana" w:hAnsi="Verdana" w:eastAsia="Times New Roman"/>
          <w:sz w:val="18"/>
          <w:szCs w:val="18"/>
        </w:rPr>
        <w:t xml:space="preserve"> </w:t>
      </w:r>
      <w:proofErr w:type="spellStart"/>
      <w:r>
        <w:rPr>
          <w:rFonts w:ascii="Verdana" w:hAnsi="Verdana" w:eastAsia="Times New Roman"/>
          <w:sz w:val="18"/>
          <w:szCs w:val="18"/>
        </w:rPr>
        <w:t>volgt</w:t>
      </w:r>
      <w:proofErr w:type="spellEnd"/>
      <w:r>
        <w:rPr>
          <w:rFonts w:ascii="Verdana" w:hAnsi="Verdana" w:eastAsia="Times New Roman"/>
          <w:sz w:val="18"/>
          <w:szCs w:val="18"/>
        </w:rPr>
        <w:t xml:space="preserve"> </w:t>
      </w:r>
      <w:proofErr w:type="spellStart"/>
      <w:r>
        <w:rPr>
          <w:rFonts w:ascii="Verdana" w:hAnsi="Verdana" w:eastAsia="Times New Roman"/>
          <w:sz w:val="18"/>
          <w:szCs w:val="18"/>
        </w:rPr>
        <w:t>verdeeld</w:t>
      </w:r>
      <w:proofErr w:type="spellEnd"/>
      <w:r>
        <w:rPr>
          <w:rFonts w:ascii="Verdana" w:hAnsi="Verdana" w:eastAsia="Times New Roman"/>
          <w:sz w:val="18"/>
          <w:szCs w:val="18"/>
        </w:rPr>
        <w:t xml:space="preserve"> </w:t>
      </w:r>
      <w:proofErr w:type="spellStart"/>
      <w:r>
        <w:rPr>
          <w:rFonts w:ascii="Verdana" w:hAnsi="Verdana" w:eastAsia="Times New Roman"/>
          <w:sz w:val="18"/>
          <w:szCs w:val="18"/>
        </w:rPr>
        <w:t>naar</w:t>
      </w:r>
      <w:proofErr w:type="spellEnd"/>
      <w:r>
        <w:rPr>
          <w:rFonts w:ascii="Verdana" w:hAnsi="Verdana" w:eastAsia="Times New Roman"/>
          <w:sz w:val="18"/>
          <w:szCs w:val="18"/>
        </w:rPr>
        <w:t xml:space="preserve"> de </w:t>
      </w:r>
      <w:proofErr w:type="spellStart"/>
      <w:r>
        <w:rPr>
          <w:rFonts w:ascii="Verdana" w:hAnsi="Verdana" w:eastAsia="Times New Roman"/>
          <w:sz w:val="18"/>
          <w:szCs w:val="18"/>
        </w:rPr>
        <w:t>artikelen</w:t>
      </w:r>
      <w:proofErr w:type="spellEnd"/>
      <w:r>
        <w:rPr>
          <w:rFonts w:ascii="Verdana" w:hAnsi="Verdana" w:eastAsia="Times New Roman"/>
          <w:sz w:val="18"/>
          <w:szCs w:val="18"/>
        </w:rPr>
        <w:t xml:space="preserve">: </w:t>
      </w:r>
    </w:p>
    <w:p w:rsidRPr="0080269B" w:rsidR="0055629A" w:rsidRDefault="00E556EF" w14:paraId="40346239" w14:textId="77777777">
      <w:pPr>
        <w:numPr>
          <w:ilvl w:val="0"/>
          <w:numId w:val="3"/>
        </w:numPr>
        <w:spacing w:before="100" w:beforeAutospacing="1" w:after="100" w:afterAutospacing="1"/>
        <w:rPr>
          <w:rFonts w:ascii="Verdana" w:hAnsi="Verdana" w:eastAsia="Times New Roman"/>
          <w:sz w:val="18"/>
          <w:szCs w:val="18"/>
          <w:lang w:val="nl-NL"/>
        </w:rPr>
      </w:pPr>
      <w:r w:rsidRPr="0080269B">
        <w:rPr>
          <w:rFonts w:ascii="Verdana" w:hAnsi="Verdana" w:eastAsia="Times New Roman"/>
          <w:sz w:val="18"/>
          <w:szCs w:val="18"/>
          <w:lang w:val="nl-NL"/>
        </w:rPr>
        <w:t>€ 4,65 miljoen naar artikel 33 t.a.v. uitfasering van oude (legacy) systemen w.o. Promis, de DNA-databank en vervanging hardware datacenter.</w:t>
      </w:r>
    </w:p>
    <w:p w:rsidRPr="0080269B" w:rsidR="0055629A" w:rsidRDefault="00E556EF" w14:paraId="34A8F39C" w14:textId="77777777">
      <w:pPr>
        <w:numPr>
          <w:ilvl w:val="0"/>
          <w:numId w:val="3"/>
        </w:numPr>
        <w:spacing w:before="100" w:beforeAutospacing="1" w:after="100" w:afterAutospacing="1"/>
        <w:rPr>
          <w:rFonts w:ascii="Verdana" w:hAnsi="Verdana" w:eastAsia="Times New Roman"/>
          <w:sz w:val="18"/>
          <w:szCs w:val="18"/>
          <w:lang w:val="nl-NL"/>
        </w:rPr>
      </w:pPr>
      <w:r w:rsidRPr="0080269B">
        <w:rPr>
          <w:rFonts w:ascii="Verdana" w:hAnsi="Verdana" w:eastAsia="Times New Roman"/>
          <w:sz w:val="18"/>
          <w:szCs w:val="18"/>
          <w:lang w:val="nl-NL"/>
        </w:rPr>
        <w:t>€ 2 miljoen naar artikel 34 t.a.v. implementatie van logging en monitoring en vernieuwing van oude IT-infrastructuur.</w:t>
      </w:r>
    </w:p>
    <w:p w:rsidRPr="0080269B" w:rsidR="0055629A" w:rsidRDefault="00E556EF" w14:paraId="50966569" w14:textId="77777777">
      <w:pPr>
        <w:numPr>
          <w:ilvl w:val="0"/>
          <w:numId w:val="3"/>
        </w:numPr>
        <w:spacing w:before="100" w:beforeAutospacing="1" w:after="100" w:afterAutospacing="1"/>
        <w:rPr>
          <w:rFonts w:ascii="Verdana" w:hAnsi="Verdana" w:eastAsia="Times New Roman"/>
          <w:sz w:val="18"/>
          <w:szCs w:val="18"/>
          <w:lang w:val="nl-NL"/>
        </w:rPr>
      </w:pPr>
      <w:r w:rsidRPr="0080269B">
        <w:rPr>
          <w:rFonts w:ascii="Verdana" w:hAnsi="Verdana" w:eastAsia="Times New Roman"/>
          <w:sz w:val="18"/>
          <w:szCs w:val="18"/>
          <w:lang w:val="nl-NL"/>
        </w:rPr>
        <w:t>€ 0,13 miljoen naar artikel 91 t.a.v. implementatie van logging en monitoring.</w:t>
      </w:r>
    </w:p>
    <w:p w:rsidRPr="0080269B" w:rsidR="0055629A" w:rsidRDefault="00E556EF" w14:paraId="34BD60C3" w14:textId="471DD3E1">
      <w:pPr>
        <w:rPr>
          <w:rFonts w:ascii="Verdana" w:hAnsi="Verdana" w:eastAsia="Times New Roman"/>
          <w:sz w:val="18"/>
          <w:szCs w:val="18"/>
          <w:lang w:val="nl-NL"/>
        </w:rPr>
      </w:pPr>
      <w:r w:rsidRPr="0080269B">
        <w:rPr>
          <w:rFonts w:ascii="Verdana" w:hAnsi="Verdana" w:eastAsia="Times New Roman"/>
          <w:b/>
          <w:bCs/>
          <w:sz w:val="18"/>
          <w:szCs w:val="18"/>
          <w:lang w:val="nl-NL"/>
        </w:rPr>
        <w:t>Vraag (</w:t>
      </w:r>
      <w:r w:rsidR="007B0821">
        <w:rPr>
          <w:rFonts w:ascii="Verdana" w:hAnsi="Verdana" w:eastAsia="Times New Roman"/>
          <w:b/>
          <w:bCs/>
          <w:sz w:val="18"/>
          <w:szCs w:val="18"/>
          <w:lang w:val="nl-NL"/>
        </w:rPr>
        <w:t>3</w:t>
      </w:r>
      <w:r w:rsidRPr="0080269B">
        <w:rPr>
          <w:rFonts w:ascii="Verdana" w:hAnsi="Verdana" w:eastAsia="Times New Roman"/>
          <w:b/>
          <w:bCs/>
          <w:sz w:val="18"/>
          <w:szCs w:val="18"/>
          <w:lang w:val="nl-NL"/>
        </w:rPr>
        <w:t>):</w:t>
      </w:r>
      <w:r w:rsidRPr="0080269B">
        <w:rPr>
          <w:rFonts w:ascii="Verdana" w:hAnsi="Verdana" w:eastAsia="Times New Roman"/>
          <w:sz w:val="18"/>
          <w:szCs w:val="18"/>
          <w:lang w:val="nl-NL"/>
        </w:rPr>
        <w:br/>
        <w:t xml:space="preserve">Op welke wijze wordt bij de ICT- en IV-problematiek aanpak (€ 12,5 miljoen) interdepartementaal samengewerkt en gebruikgemaakt van bestaande kennis en ervaringen binnen andere departementen? </w:t>
      </w:r>
      <w:r w:rsidRPr="0080269B">
        <w:rPr>
          <w:rFonts w:ascii="Verdana" w:hAnsi="Verdana" w:eastAsia="Times New Roman"/>
          <w:sz w:val="18"/>
          <w:szCs w:val="18"/>
          <w:lang w:val="nl-NL"/>
        </w:rPr>
        <w:br/>
      </w:r>
      <w:r w:rsidRPr="0080269B">
        <w:rPr>
          <w:rFonts w:ascii="Verdana" w:hAnsi="Verdana" w:eastAsia="Times New Roman"/>
          <w:sz w:val="18"/>
          <w:szCs w:val="18"/>
          <w:lang w:val="nl-NL"/>
        </w:rPr>
        <w:br/>
      </w:r>
      <w:r w:rsidRPr="0080269B">
        <w:rPr>
          <w:rFonts w:ascii="Verdana" w:hAnsi="Verdana" w:eastAsia="Times New Roman"/>
          <w:b/>
          <w:bCs/>
          <w:sz w:val="18"/>
          <w:szCs w:val="18"/>
          <w:lang w:val="nl-NL"/>
        </w:rPr>
        <w:t>Antwoord:</w:t>
      </w:r>
      <w:r w:rsidRPr="0080269B">
        <w:rPr>
          <w:rFonts w:ascii="Verdana" w:hAnsi="Verdana" w:eastAsia="Times New Roman"/>
          <w:sz w:val="18"/>
          <w:szCs w:val="18"/>
          <w:lang w:val="nl-NL"/>
        </w:rPr>
        <w:br/>
        <w:t xml:space="preserve">Het gaat veelal om specifieke ICT- en IV-problematiek bij de kleinere onderdelen van het Ministerie van Justitie en Veiligheid. Daar waar nodig wordt samengewerkt en lessons learned gedeeld met andere onderdelen binnen en buiten het Ministerie van Justitie en Veiligheid. Dit </w:t>
      </w:r>
      <w:r w:rsidRPr="0080269B">
        <w:rPr>
          <w:rFonts w:ascii="Verdana" w:hAnsi="Verdana" w:eastAsia="Times New Roman"/>
          <w:sz w:val="18"/>
          <w:szCs w:val="18"/>
          <w:lang w:val="nl-NL"/>
        </w:rPr>
        <w:lastRenderedPageBreak/>
        <w:t>gebeurt onder andere via uitgevoerde CIO-oordelen</w:t>
      </w:r>
      <w:r w:rsidR="00AD7D84">
        <w:rPr>
          <w:rStyle w:val="Voetnootmarkering"/>
          <w:rFonts w:ascii="Verdana" w:hAnsi="Verdana" w:eastAsia="Times New Roman"/>
          <w:sz w:val="18"/>
          <w:szCs w:val="18"/>
          <w:lang w:val="nl-NL"/>
        </w:rPr>
        <w:footnoteReference w:id="1"/>
      </w:r>
      <w:r w:rsidRPr="0080269B">
        <w:rPr>
          <w:rFonts w:ascii="Verdana" w:hAnsi="Verdana" w:eastAsia="Times New Roman"/>
          <w:sz w:val="18"/>
          <w:szCs w:val="18"/>
          <w:lang w:val="nl-NL"/>
        </w:rPr>
        <w:t xml:space="preserve">, </w:t>
      </w:r>
      <w:proofErr w:type="spellStart"/>
      <w:r w:rsidRPr="0080269B">
        <w:rPr>
          <w:rFonts w:ascii="Verdana" w:hAnsi="Verdana" w:eastAsia="Times New Roman"/>
          <w:sz w:val="18"/>
          <w:szCs w:val="18"/>
          <w:lang w:val="nl-NL"/>
        </w:rPr>
        <w:t>lessons</w:t>
      </w:r>
      <w:proofErr w:type="spellEnd"/>
      <w:r w:rsidRPr="0080269B">
        <w:rPr>
          <w:rFonts w:ascii="Verdana" w:hAnsi="Verdana" w:eastAsia="Times New Roman"/>
          <w:sz w:val="18"/>
          <w:szCs w:val="18"/>
          <w:lang w:val="nl-NL"/>
        </w:rPr>
        <w:t xml:space="preserve"> </w:t>
      </w:r>
      <w:proofErr w:type="spellStart"/>
      <w:r w:rsidRPr="0080269B">
        <w:rPr>
          <w:rFonts w:ascii="Verdana" w:hAnsi="Verdana" w:eastAsia="Times New Roman"/>
          <w:sz w:val="18"/>
          <w:szCs w:val="18"/>
          <w:lang w:val="nl-NL"/>
        </w:rPr>
        <w:t>learned</w:t>
      </w:r>
      <w:proofErr w:type="spellEnd"/>
      <w:r w:rsidRPr="0080269B">
        <w:rPr>
          <w:rFonts w:ascii="Verdana" w:hAnsi="Verdana" w:eastAsia="Times New Roman"/>
          <w:sz w:val="18"/>
          <w:szCs w:val="18"/>
          <w:lang w:val="nl-NL"/>
        </w:rPr>
        <w:t xml:space="preserve"> door CIO-Rijk en kennissessies naar aanleiding van CIO-oordelen.</w:t>
      </w:r>
      <w:r w:rsidRPr="0080269B">
        <w:rPr>
          <w:rFonts w:ascii="Verdana" w:hAnsi="Verdana" w:eastAsia="Times New Roman"/>
          <w:sz w:val="18"/>
          <w:szCs w:val="18"/>
          <w:lang w:val="nl-NL"/>
        </w:rPr>
        <w:br/>
      </w:r>
      <w:r w:rsidRPr="0080269B">
        <w:rPr>
          <w:rFonts w:ascii="Verdana" w:hAnsi="Verdana" w:eastAsia="Times New Roman"/>
          <w:sz w:val="18"/>
          <w:szCs w:val="18"/>
          <w:lang w:val="nl-NL"/>
        </w:rPr>
        <w:br/>
      </w:r>
      <w:r w:rsidRPr="007B0821">
        <w:rPr>
          <w:rFonts w:ascii="Verdana" w:hAnsi="Verdana" w:eastAsia="Times New Roman"/>
          <w:b/>
          <w:bCs/>
          <w:sz w:val="18"/>
          <w:szCs w:val="18"/>
          <w:lang w:val="nl-NL"/>
        </w:rPr>
        <w:t>Vraag (</w:t>
      </w:r>
      <w:r w:rsidR="007B0821">
        <w:rPr>
          <w:rFonts w:ascii="Verdana" w:hAnsi="Verdana" w:eastAsia="Times New Roman"/>
          <w:b/>
          <w:bCs/>
          <w:sz w:val="18"/>
          <w:szCs w:val="18"/>
          <w:lang w:val="nl-NL"/>
        </w:rPr>
        <w:t>4</w:t>
      </w:r>
      <w:r w:rsidRPr="007B0821">
        <w:rPr>
          <w:rFonts w:ascii="Verdana" w:hAnsi="Verdana" w:eastAsia="Times New Roman"/>
          <w:b/>
          <w:bCs/>
          <w:sz w:val="18"/>
          <w:szCs w:val="18"/>
          <w:lang w:val="nl-NL"/>
        </w:rPr>
        <w:t>):</w:t>
      </w:r>
      <w:r w:rsidRPr="007B0821">
        <w:rPr>
          <w:rFonts w:ascii="Verdana" w:hAnsi="Verdana" w:eastAsia="Times New Roman"/>
          <w:sz w:val="18"/>
          <w:szCs w:val="18"/>
          <w:lang w:val="nl-NL"/>
        </w:rPr>
        <w:br/>
        <w:t xml:space="preserve">Op welke wijze worden de geleerde lessen uit het traject ICT- en IV-problematiek gedeeld en benut bij vergelijkbare IT-vernieuwingstrajecten binnen het Rijk? </w:t>
      </w:r>
      <w:r w:rsidRPr="007B0821">
        <w:rPr>
          <w:rFonts w:ascii="Verdana" w:hAnsi="Verdana" w:eastAsia="Times New Roman"/>
          <w:sz w:val="18"/>
          <w:szCs w:val="18"/>
          <w:lang w:val="nl-NL"/>
        </w:rPr>
        <w:br/>
      </w:r>
      <w:r w:rsidRPr="007B0821">
        <w:rPr>
          <w:rFonts w:ascii="Verdana" w:hAnsi="Verdana" w:eastAsia="Times New Roman"/>
          <w:sz w:val="18"/>
          <w:szCs w:val="18"/>
          <w:lang w:val="nl-NL"/>
        </w:rPr>
        <w:br/>
      </w:r>
      <w:r w:rsidRPr="0080269B">
        <w:rPr>
          <w:rFonts w:ascii="Verdana" w:hAnsi="Verdana" w:eastAsia="Times New Roman"/>
          <w:b/>
          <w:bCs/>
          <w:sz w:val="18"/>
          <w:szCs w:val="18"/>
          <w:lang w:val="nl-NL"/>
        </w:rPr>
        <w:t>Antwoord:</w:t>
      </w:r>
      <w:r w:rsidRPr="0080269B">
        <w:rPr>
          <w:rFonts w:ascii="Verdana" w:hAnsi="Verdana" w:eastAsia="Times New Roman"/>
          <w:sz w:val="18"/>
          <w:szCs w:val="18"/>
          <w:lang w:val="nl-NL"/>
        </w:rPr>
        <w:br/>
        <w:t>Daar waar nodig worden kennis en ervaring met de veelal specifieke ICT- en IV-problematiek door de kleinere onderdelen van het Ministerie van Justitie en Veiligheid gedeeld met andere onderdelen binnen het Rijk. De Rijksbrede kennisdeling wordt bevorderd door gebruik te maken van AC-ICT toetsing, inhoudelijke kennissessie en het delen van lessons learned uit analyses CIO-oordelen.</w:t>
      </w:r>
      <w:r w:rsidRPr="0080269B">
        <w:rPr>
          <w:rFonts w:ascii="Verdana" w:hAnsi="Verdana" w:eastAsia="Times New Roman"/>
          <w:sz w:val="18"/>
          <w:szCs w:val="18"/>
          <w:lang w:val="nl-NL"/>
        </w:rPr>
        <w:br/>
      </w:r>
      <w:r w:rsidRPr="0080269B">
        <w:rPr>
          <w:rFonts w:ascii="Verdana" w:hAnsi="Verdana" w:eastAsia="Times New Roman"/>
          <w:sz w:val="18"/>
          <w:szCs w:val="18"/>
          <w:lang w:val="nl-NL"/>
        </w:rPr>
        <w:br/>
      </w:r>
      <w:r w:rsidRPr="007B0821">
        <w:rPr>
          <w:rFonts w:ascii="Verdana" w:hAnsi="Verdana" w:eastAsia="Times New Roman"/>
          <w:b/>
          <w:bCs/>
          <w:sz w:val="18"/>
          <w:szCs w:val="18"/>
          <w:lang w:val="nl-NL"/>
        </w:rPr>
        <w:t>Vraag (</w:t>
      </w:r>
      <w:r w:rsidR="007B0821">
        <w:rPr>
          <w:rFonts w:ascii="Verdana" w:hAnsi="Verdana" w:eastAsia="Times New Roman"/>
          <w:b/>
          <w:bCs/>
          <w:sz w:val="18"/>
          <w:szCs w:val="18"/>
          <w:lang w:val="nl-NL"/>
        </w:rPr>
        <w:t>5</w:t>
      </w:r>
      <w:r w:rsidRPr="007B0821">
        <w:rPr>
          <w:rFonts w:ascii="Verdana" w:hAnsi="Verdana" w:eastAsia="Times New Roman"/>
          <w:b/>
          <w:bCs/>
          <w:sz w:val="18"/>
          <w:szCs w:val="18"/>
          <w:lang w:val="nl-NL"/>
        </w:rPr>
        <w:t>):</w:t>
      </w:r>
      <w:r w:rsidRPr="007B0821">
        <w:rPr>
          <w:rFonts w:ascii="Verdana" w:hAnsi="Verdana" w:eastAsia="Times New Roman"/>
          <w:sz w:val="18"/>
          <w:szCs w:val="18"/>
          <w:lang w:val="nl-NL"/>
        </w:rPr>
        <w:br/>
        <w:t xml:space="preserve">Het ICT-budget van de Hoge Raad stijgt met € 732.000, een toename van circa 50%. </w:t>
      </w:r>
      <w:r w:rsidRPr="0080269B">
        <w:rPr>
          <w:rFonts w:ascii="Verdana" w:hAnsi="Verdana" w:eastAsia="Times New Roman"/>
          <w:sz w:val="18"/>
          <w:szCs w:val="18"/>
          <w:lang w:val="nl-NL"/>
        </w:rPr>
        <w:t xml:space="preserve">Wat is de achtergrond van deze stijging en waaraan worden deze aanvullende middelen besteed? </w:t>
      </w:r>
      <w:r w:rsidRPr="0080269B">
        <w:rPr>
          <w:rFonts w:ascii="Verdana" w:hAnsi="Verdana" w:eastAsia="Times New Roman"/>
          <w:sz w:val="18"/>
          <w:szCs w:val="18"/>
          <w:lang w:val="nl-NL"/>
        </w:rPr>
        <w:br/>
      </w:r>
      <w:r w:rsidRPr="0080269B">
        <w:rPr>
          <w:rFonts w:ascii="Verdana" w:hAnsi="Verdana" w:eastAsia="Times New Roman"/>
          <w:sz w:val="18"/>
          <w:szCs w:val="18"/>
          <w:lang w:val="nl-NL"/>
        </w:rPr>
        <w:br/>
      </w:r>
      <w:r w:rsidRPr="0080269B">
        <w:rPr>
          <w:rFonts w:ascii="Verdana" w:hAnsi="Verdana" w:eastAsia="Times New Roman"/>
          <w:b/>
          <w:bCs/>
          <w:sz w:val="18"/>
          <w:szCs w:val="18"/>
          <w:lang w:val="nl-NL"/>
        </w:rPr>
        <w:t>Antwoord:</w:t>
      </w:r>
      <w:r w:rsidRPr="0080269B">
        <w:rPr>
          <w:rFonts w:ascii="Verdana" w:hAnsi="Verdana" w:eastAsia="Times New Roman"/>
          <w:sz w:val="18"/>
          <w:szCs w:val="18"/>
          <w:lang w:val="nl-NL"/>
        </w:rPr>
        <w:br/>
        <w:t>Binnen de Hoge Raad zijn investeringen nodig om de ontwikkeling</w:t>
      </w:r>
      <w:r w:rsidR="00FB0856">
        <w:rPr>
          <w:rFonts w:ascii="Verdana" w:hAnsi="Verdana" w:eastAsia="Times New Roman"/>
          <w:sz w:val="18"/>
          <w:szCs w:val="18"/>
          <w:lang w:val="nl-NL"/>
        </w:rPr>
        <w:t>en in</w:t>
      </w:r>
      <w:r w:rsidRPr="0080269B">
        <w:rPr>
          <w:rFonts w:ascii="Verdana" w:hAnsi="Verdana" w:eastAsia="Times New Roman"/>
          <w:sz w:val="18"/>
          <w:szCs w:val="18"/>
          <w:lang w:val="nl-NL"/>
        </w:rPr>
        <w:t xml:space="preserve"> en</w:t>
      </w:r>
      <w:r w:rsidR="00FB0856">
        <w:rPr>
          <w:rFonts w:ascii="Verdana" w:hAnsi="Verdana" w:eastAsia="Times New Roman"/>
          <w:sz w:val="18"/>
          <w:szCs w:val="18"/>
          <w:lang w:val="nl-NL"/>
        </w:rPr>
        <w:t xml:space="preserve"> </w:t>
      </w:r>
      <w:r w:rsidRPr="0080269B">
        <w:rPr>
          <w:rFonts w:ascii="Verdana" w:hAnsi="Verdana" w:eastAsia="Times New Roman"/>
          <w:sz w:val="18"/>
          <w:szCs w:val="18"/>
          <w:lang w:val="nl-NL"/>
        </w:rPr>
        <w:t>toekomstbestendigheid van de IV/ICT te waarborgen. Dit vergt met name investeringen door ontwikkelingen van de digitale interactie, toenemende digitale weerbaarheid en toenemende eisen vanuit BIO/NIS2 kaders.</w:t>
      </w:r>
      <w:r w:rsidRPr="0080269B">
        <w:rPr>
          <w:rFonts w:ascii="Verdana" w:hAnsi="Verdana" w:eastAsia="Times New Roman"/>
          <w:sz w:val="18"/>
          <w:szCs w:val="18"/>
          <w:lang w:val="nl-NL"/>
        </w:rPr>
        <w:br/>
      </w:r>
      <w:r w:rsidRPr="0080269B">
        <w:rPr>
          <w:rFonts w:ascii="Verdana" w:hAnsi="Verdana" w:eastAsia="Times New Roman"/>
          <w:sz w:val="18"/>
          <w:szCs w:val="18"/>
          <w:lang w:val="nl-NL"/>
        </w:rPr>
        <w:br/>
      </w:r>
      <w:r w:rsidRPr="007B0821">
        <w:rPr>
          <w:rFonts w:ascii="Verdana" w:hAnsi="Verdana" w:eastAsia="Times New Roman"/>
          <w:b/>
          <w:bCs/>
          <w:sz w:val="18"/>
          <w:szCs w:val="18"/>
          <w:lang w:val="nl-NL"/>
        </w:rPr>
        <w:t>Vraag (</w:t>
      </w:r>
      <w:r w:rsidR="007B0821">
        <w:rPr>
          <w:rFonts w:ascii="Verdana" w:hAnsi="Verdana" w:eastAsia="Times New Roman"/>
          <w:b/>
          <w:bCs/>
          <w:sz w:val="18"/>
          <w:szCs w:val="18"/>
          <w:lang w:val="nl-NL"/>
        </w:rPr>
        <w:t>6</w:t>
      </w:r>
      <w:r w:rsidRPr="007B0821">
        <w:rPr>
          <w:rFonts w:ascii="Verdana" w:hAnsi="Verdana" w:eastAsia="Times New Roman"/>
          <w:b/>
          <w:bCs/>
          <w:sz w:val="18"/>
          <w:szCs w:val="18"/>
          <w:lang w:val="nl-NL"/>
        </w:rPr>
        <w:t>):</w:t>
      </w:r>
      <w:r w:rsidRPr="007B0821">
        <w:rPr>
          <w:rFonts w:ascii="Verdana" w:hAnsi="Verdana" w:eastAsia="Times New Roman"/>
          <w:sz w:val="18"/>
          <w:szCs w:val="18"/>
          <w:lang w:val="nl-NL"/>
        </w:rPr>
        <w:br/>
        <w:t xml:space="preserve">In hoeverre hebben de mutaties op het ICT- en personeelsbudget van het Openbaar Ministerie betrekking op investeringen in de digitale weerbaarheid van de organisatie? </w:t>
      </w:r>
      <w:r w:rsidRPr="007B0821">
        <w:rPr>
          <w:rFonts w:ascii="Verdana" w:hAnsi="Verdana" w:eastAsia="Times New Roman"/>
          <w:sz w:val="18"/>
          <w:szCs w:val="18"/>
          <w:lang w:val="nl-NL"/>
        </w:rPr>
        <w:br/>
      </w:r>
      <w:r w:rsidRPr="007B0821">
        <w:rPr>
          <w:rFonts w:ascii="Verdana" w:hAnsi="Verdana" w:eastAsia="Times New Roman"/>
          <w:sz w:val="18"/>
          <w:szCs w:val="18"/>
          <w:lang w:val="nl-NL"/>
        </w:rPr>
        <w:br/>
      </w:r>
      <w:r w:rsidRPr="0080269B">
        <w:rPr>
          <w:rFonts w:ascii="Verdana" w:hAnsi="Verdana" w:eastAsia="Times New Roman"/>
          <w:b/>
          <w:bCs/>
          <w:sz w:val="18"/>
          <w:szCs w:val="18"/>
          <w:lang w:val="nl-NL"/>
        </w:rPr>
        <w:t>Antwoord:</w:t>
      </w:r>
      <w:r w:rsidRPr="0080269B">
        <w:rPr>
          <w:rFonts w:ascii="Verdana" w:hAnsi="Verdana" w:eastAsia="Times New Roman"/>
          <w:sz w:val="18"/>
          <w:szCs w:val="18"/>
          <w:lang w:val="nl-NL"/>
        </w:rPr>
        <w:br/>
        <w:t>Het betreft de ophoging van het ICT-budget vanaf 2027 om conform het Coalitieakkoord de ICT-problematiek bij het Openbaar Ministerie aan te pakken en de digitale bedrijfsvoering duurzaam op orde te brengen. Verbeteren van de digitale weerbaarheid is een van de speerpunten, naast onder andere betrouwbare IV-dienstverlening en een modern en flexibel IT-landschap.</w:t>
      </w:r>
      <w:r w:rsidRPr="0080269B">
        <w:rPr>
          <w:rFonts w:ascii="Verdana" w:hAnsi="Verdana" w:eastAsia="Times New Roman"/>
          <w:sz w:val="18"/>
          <w:szCs w:val="18"/>
          <w:lang w:val="nl-NL"/>
        </w:rPr>
        <w:br/>
      </w:r>
      <w:r w:rsidRPr="0080269B">
        <w:rPr>
          <w:rFonts w:ascii="Verdana" w:hAnsi="Verdana" w:eastAsia="Times New Roman"/>
          <w:sz w:val="18"/>
          <w:szCs w:val="18"/>
          <w:lang w:val="nl-NL"/>
        </w:rPr>
        <w:br/>
      </w:r>
      <w:r w:rsidRPr="007B0821">
        <w:rPr>
          <w:rFonts w:ascii="Verdana" w:hAnsi="Verdana" w:eastAsia="Times New Roman"/>
          <w:b/>
          <w:bCs/>
          <w:sz w:val="18"/>
          <w:szCs w:val="18"/>
          <w:lang w:val="nl-NL"/>
        </w:rPr>
        <w:t>Vraag (7):</w:t>
      </w:r>
      <w:r w:rsidRPr="007B0821">
        <w:rPr>
          <w:rFonts w:ascii="Verdana" w:hAnsi="Verdana" w:eastAsia="Times New Roman"/>
          <w:sz w:val="18"/>
          <w:szCs w:val="18"/>
          <w:lang w:val="nl-NL"/>
        </w:rPr>
        <w:br/>
        <w:t>In hoeverre is bij de mutaties op het budget van het Openbaar Ministerie rekening gehouden met de toezegging (TZ202606-157) om te komen tot een kabinetsreactie op de geleerde lessen naar aanleiding van datalekken bij het Openbaar Ministerie?</w:t>
      </w:r>
      <w:r w:rsidRPr="007B0821">
        <w:rPr>
          <w:rFonts w:ascii="Verdana" w:hAnsi="Verdana" w:eastAsia="Times New Roman"/>
          <w:sz w:val="18"/>
          <w:szCs w:val="18"/>
          <w:lang w:val="nl-NL"/>
        </w:rPr>
        <w:br/>
      </w:r>
      <w:r w:rsidRPr="007B0821">
        <w:rPr>
          <w:rFonts w:ascii="Verdana" w:hAnsi="Verdana" w:eastAsia="Times New Roman"/>
          <w:sz w:val="18"/>
          <w:szCs w:val="18"/>
          <w:lang w:val="nl-NL"/>
        </w:rPr>
        <w:br/>
      </w:r>
      <w:r w:rsidRPr="007B0821">
        <w:rPr>
          <w:rFonts w:ascii="Verdana" w:hAnsi="Verdana" w:eastAsia="Times New Roman"/>
          <w:b/>
          <w:bCs/>
          <w:sz w:val="18"/>
          <w:szCs w:val="18"/>
          <w:lang w:val="nl-NL"/>
        </w:rPr>
        <w:t>Antwoord:</w:t>
      </w:r>
      <w:r w:rsidRPr="007B0821">
        <w:rPr>
          <w:rFonts w:ascii="Verdana" w:hAnsi="Verdana" w:eastAsia="Times New Roman"/>
          <w:sz w:val="18"/>
          <w:szCs w:val="18"/>
          <w:lang w:val="nl-NL"/>
        </w:rPr>
        <w:br/>
        <w:t xml:space="preserve">De betreffende mutaties zijn conform het Coalitieakkoord. </w:t>
      </w:r>
      <w:r w:rsidRPr="0080269B">
        <w:rPr>
          <w:rFonts w:ascii="Verdana" w:hAnsi="Verdana" w:eastAsia="Times New Roman"/>
          <w:sz w:val="18"/>
          <w:szCs w:val="18"/>
          <w:lang w:val="nl-NL"/>
        </w:rPr>
        <w:t>Over de toezegging zal uw Kamer binnenkort een reactie krijgen.</w:t>
      </w:r>
      <w:r w:rsidRPr="0080269B">
        <w:rPr>
          <w:rFonts w:ascii="Verdana" w:hAnsi="Verdana" w:eastAsia="Times New Roman"/>
          <w:sz w:val="18"/>
          <w:szCs w:val="18"/>
          <w:lang w:val="nl-NL"/>
        </w:rPr>
        <w:br/>
        <w:t> </w:t>
      </w:r>
    </w:p>
    <w:p w:rsidRPr="0080269B" w:rsidR="0055629A" w:rsidRDefault="00E556EF" w14:paraId="6035D6BB" w14:textId="77777777">
      <w:pPr>
        <w:pStyle w:val="Voettekst"/>
        <w:divId w:val="1010569022"/>
        <w:rPr>
          <w:lang w:val="nl-NL"/>
        </w:rPr>
      </w:pPr>
      <w:r w:rsidRPr="0080269B">
        <w:rPr>
          <w:lang w:val="nl-NL"/>
        </w:rPr>
        <w:tab/>
      </w:r>
      <w:r w:rsidRPr="0080269B">
        <w:rPr>
          <w:lang w:val="nl-NL"/>
        </w:rPr>
        <w:tab/>
      </w:r>
      <w:r>
        <w:fldChar w:fldCharType="begin"/>
      </w:r>
      <w:r w:rsidRPr="0080269B">
        <w:rPr>
          <w:lang w:val="nl-NL"/>
        </w:rPr>
        <w:instrText xml:space="preserve"> PAGE </w:instrText>
      </w:r>
      <w:r>
        <w:fldChar w:fldCharType="separate"/>
      </w:r>
      <w:r>
        <w:fldChar w:fldCharType="end"/>
      </w:r>
      <w:r w:rsidRPr="0080269B">
        <w:rPr>
          <w:lang w:val="nl-NL"/>
        </w:rPr>
        <w:t xml:space="preserve"> </w:t>
      </w:r>
    </w:p>
    <w:sectPr w:rsidRPr="0080269B" w:rsidR="0055629A">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B5C3F" w14:textId="77777777" w:rsidR="00857F39" w:rsidRDefault="00857F39">
      <w:r>
        <w:separator/>
      </w:r>
    </w:p>
  </w:endnote>
  <w:endnote w:type="continuationSeparator" w:id="0">
    <w:p w14:paraId="7DFFC61D" w14:textId="77777777" w:rsidR="00857F39" w:rsidRDefault="00857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0F37" w14:textId="77777777" w:rsidR="0055629A" w:rsidRDefault="00E556EF">
    <w:pPr>
      <w:pStyle w:val="Voettekst"/>
    </w:pPr>
    <w:r>
      <w:tab/>
    </w:r>
    <w:r>
      <w:tab/>
    </w:r>
    <w:r>
      <w:fldChar w:fldCharType="begin"/>
    </w:r>
    <w:r>
      <w:instrText xml:space="preserve"> PAGE </w:instrText>
    </w:r>
    <w:r>
      <w:fldChar w:fldCharType="separate"/>
    </w:r>
    <w:r>
      <w:rPr>
        <w:noProof/>
      </w:rPr>
      <w:t>2</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5C2FD" w14:textId="77777777" w:rsidR="00857F39" w:rsidRDefault="00857F39">
      <w:r>
        <w:separator/>
      </w:r>
    </w:p>
  </w:footnote>
  <w:footnote w:type="continuationSeparator" w:id="0">
    <w:p w14:paraId="05AB01E8" w14:textId="77777777" w:rsidR="00857F39" w:rsidRDefault="00857F39">
      <w:r>
        <w:continuationSeparator/>
      </w:r>
    </w:p>
  </w:footnote>
  <w:footnote w:id="1">
    <w:p w14:paraId="664CF164" w14:textId="259E7404" w:rsidR="00AD7D84" w:rsidRPr="00AD7D84" w:rsidRDefault="00AD7D84">
      <w:pPr>
        <w:pStyle w:val="Voetnoottekst"/>
        <w:rPr>
          <w:lang w:val="nl-NL"/>
        </w:rPr>
      </w:pPr>
      <w:r>
        <w:rPr>
          <w:rStyle w:val="Voetnootmarkering"/>
        </w:rPr>
        <w:footnoteRef/>
      </w:r>
      <w:r w:rsidRPr="00AD7D84">
        <w:rPr>
          <w:lang w:val="nl-NL"/>
        </w:rPr>
        <w:t xml:space="preserve">  Een CIO-oordeel is een verplichte, onafhankelijke kwaliteitstoets van de Rijksoverheid voor grote ICT-projecten en programma’s met een budget van meer dan 5 miljoen euro.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9689B"/>
    <w:multiLevelType w:val="multilevel"/>
    <w:tmpl w:val="AA32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FE6277"/>
    <w:multiLevelType w:val="multilevel"/>
    <w:tmpl w:val="87344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A32FE2"/>
    <w:multiLevelType w:val="multilevel"/>
    <w:tmpl w:val="7234D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250032">
    <w:abstractNumId w:val="2"/>
  </w:num>
  <w:num w:numId="2" w16cid:durableId="1836408290">
    <w:abstractNumId w:val="0"/>
  </w:num>
  <w:num w:numId="3" w16cid:durableId="637881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6EF"/>
    <w:rsid w:val="001026EF"/>
    <w:rsid w:val="00107228"/>
    <w:rsid w:val="002B7A9E"/>
    <w:rsid w:val="004A28F9"/>
    <w:rsid w:val="0055629A"/>
    <w:rsid w:val="006616F3"/>
    <w:rsid w:val="007B0821"/>
    <w:rsid w:val="0080269B"/>
    <w:rsid w:val="00857F39"/>
    <w:rsid w:val="008E4F1A"/>
    <w:rsid w:val="00AD7D84"/>
    <w:rsid w:val="00C949D0"/>
    <w:rsid w:val="00E109F3"/>
    <w:rsid w:val="00E556EF"/>
    <w:rsid w:val="00F24895"/>
    <w:rsid w:val="00F46184"/>
    <w:rsid w:val="00FB0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52FF5"/>
  <w15:chartTrackingRefBased/>
  <w15:docId w15:val="{8AFF7CB4-7D90-4257-A29F-C6D48B5BE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sonormal0">
    <w:name w:val="msonormal"/>
    <w:basedOn w:val="Standaard"/>
    <w:pPr>
      <w:spacing w:before="100" w:beforeAutospacing="1" w:after="100" w:afterAutospacing="1"/>
    </w:pPr>
  </w:style>
  <w:style w:type="paragraph" w:styleId="Voettekst">
    <w:name w:val="footer"/>
    <w:basedOn w:val="Standaard"/>
    <w:link w:val="VoettekstChar"/>
    <w:uiPriority w:val="99"/>
    <w:unhideWhenUsed/>
    <w:pPr>
      <w:tabs>
        <w:tab w:val="center" w:pos="4320"/>
        <w:tab w:val="right" w:pos="8640"/>
      </w:tabs>
    </w:p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paragraph" w:customStyle="1" w:styleId="strongexport">
    <w:name w:val="strong_export"/>
    <w:basedOn w:val="Standaard"/>
    <w:pPr>
      <w:spacing w:before="100" w:beforeAutospacing="1" w:after="100" w:afterAutospacing="1"/>
    </w:pPr>
  </w:style>
  <w:style w:type="character" w:styleId="Zwaar">
    <w:name w:val="Strong"/>
    <w:basedOn w:val="Standaardalinea-lettertype"/>
    <w:uiPriority w:val="22"/>
    <w:qFormat/>
    <w:rPr>
      <w:b/>
      <w:bCs/>
    </w:rPr>
  </w:style>
  <w:style w:type="character" w:styleId="Nadruk">
    <w:name w:val="Emphasis"/>
    <w:basedOn w:val="Standaardalinea-lettertype"/>
    <w:uiPriority w:val="20"/>
    <w:qFormat/>
    <w:rPr>
      <w:i/>
      <w:iCs/>
    </w:rPr>
  </w:style>
  <w:style w:type="paragraph" w:styleId="Voetnoottekst">
    <w:name w:val="footnote text"/>
    <w:basedOn w:val="Standaard"/>
    <w:link w:val="VoetnoottekstChar"/>
    <w:uiPriority w:val="99"/>
    <w:semiHidden/>
    <w:unhideWhenUsed/>
    <w:rsid w:val="00AD7D84"/>
    <w:rPr>
      <w:sz w:val="20"/>
      <w:szCs w:val="20"/>
    </w:rPr>
  </w:style>
  <w:style w:type="character" w:customStyle="1" w:styleId="VoetnoottekstChar">
    <w:name w:val="Voetnoottekst Char"/>
    <w:basedOn w:val="Standaardalinea-lettertype"/>
    <w:link w:val="Voetnoottekst"/>
    <w:uiPriority w:val="99"/>
    <w:semiHidden/>
    <w:rsid w:val="00AD7D84"/>
    <w:rPr>
      <w:rFonts w:eastAsiaTheme="minorEastAsia"/>
    </w:rPr>
  </w:style>
  <w:style w:type="character" w:styleId="Voetnootmarkering">
    <w:name w:val="footnote reference"/>
    <w:basedOn w:val="Standaardalinea-lettertype"/>
    <w:uiPriority w:val="99"/>
    <w:semiHidden/>
    <w:unhideWhenUsed/>
    <w:rsid w:val="00AD7D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6902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692</ap:Words>
  <ap:Characters>4094</ap:Characters>
  <ap:DocSecurity>0</ap:DocSecurity>
  <ap:Lines>34</ap:Lines>
  <ap:Paragraphs>9</ap:Paragraphs>
  <ap:ScaleCrop>false</ap:ScaleCrop>
  <ap:LinksUpToDate>false</ap:LinksUpToDate>
  <ap:CharactersWithSpaces>4777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2026-09-28T13:50:00.0000000Z</dcterms:created>
  <dcterms:modified xsi:type="dcterms:W3CDTF">2026-09-28T13:50:00.0000000Z</dcterms:modified>
  <version/>
  <category/>
</coreProperties>
</file>