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07AF" w:rsidR="00DA5AC0" w:rsidRDefault="00DA5AC0" w14:paraId="6DA165A6" w14:textId="77777777">
      <w:pPr>
        <w:rPr>
          <w:sz w:val="20"/>
          <w:szCs w:val="20"/>
        </w:rPr>
      </w:pPr>
    </w:p>
    <w:p w:rsidRPr="001A0113" w:rsidR="00DA5AC0" w:rsidRDefault="009A701F" w14:paraId="63C58DC2" w14:textId="02DC1D03">
      <w:pPr>
        <w:rPr>
          <w:sz w:val="20"/>
          <w:szCs w:val="20"/>
        </w:rPr>
      </w:pPr>
      <w:r w:rsidRPr="001A0113">
        <w:rPr>
          <w:sz w:val="20"/>
          <w:szCs w:val="20"/>
        </w:rPr>
        <w:t xml:space="preserve">In antwoord op uw brief van </w:t>
      </w:r>
      <w:r w:rsidRPr="001A0113" w:rsidR="00B76A32">
        <w:rPr>
          <w:sz w:val="20"/>
          <w:szCs w:val="20"/>
        </w:rPr>
        <w:t>1</w:t>
      </w:r>
      <w:r w:rsidRPr="001A0113">
        <w:rPr>
          <w:sz w:val="20"/>
          <w:szCs w:val="20"/>
        </w:rPr>
        <w:t xml:space="preserve">8 </w:t>
      </w:r>
      <w:r w:rsidRPr="001A0113" w:rsidR="00B76A32">
        <w:rPr>
          <w:sz w:val="20"/>
          <w:szCs w:val="20"/>
        </w:rPr>
        <w:t>augustus</w:t>
      </w:r>
      <w:r w:rsidRPr="001A0113">
        <w:rPr>
          <w:sz w:val="20"/>
          <w:szCs w:val="20"/>
        </w:rPr>
        <w:t xml:space="preserve"> 2026, deel ik u mee, mede namens de minister </w:t>
      </w:r>
      <w:r w:rsidRPr="001A0113" w:rsidR="00B76A32">
        <w:rPr>
          <w:sz w:val="20"/>
          <w:szCs w:val="20"/>
        </w:rPr>
        <w:t>van Buitenlandse Zaken</w:t>
      </w:r>
      <w:r w:rsidRPr="001A0113">
        <w:rPr>
          <w:sz w:val="20"/>
          <w:szCs w:val="20"/>
        </w:rPr>
        <w:t xml:space="preserve">, dat de vragen van </w:t>
      </w:r>
      <w:r w:rsidRPr="001A0113" w:rsidR="00B76A32">
        <w:rPr>
          <w:sz w:val="20"/>
          <w:szCs w:val="20"/>
        </w:rPr>
        <w:t xml:space="preserve">de leden </w:t>
      </w:r>
      <w:proofErr w:type="spellStart"/>
      <w:r w:rsidRPr="001A0113" w:rsidR="00B76A32">
        <w:rPr>
          <w:sz w:val="20"/>
          <w:szCs w:val="20"/>
        </w:rPr>
        <w:t>Mutluer</w:t>
      </w:r>
      <w:proofErr w:type="spellEnd"/>
      <w:r w:rsidRPr="001A0113" w:rsidR="00B76A32">
        <w:rPr>
          <w:sz w:val="20"/>
          <w:szCs w:val="20"/>
        </w:rPr>
        <w:t xml:space="preserve"> en </w:t>
      </w:r>
      <w:proofErr w:type="spellStart"/>
      <w:r w:rsidRPr="001A0113" w:rsidR="00B76A32">
        <w:rPr>
          <w:sz w:val="20"/>
          <w:szCs w:val="20"/>
        </w:rPr>
        <w:t>Piri</w:t>
      </w:r>
      <w:proofErr w:type="spellEnd"/>
      <w:r w:rsidRPr="001A0113" w:rsidR="00B76A32">
        <w:rPr>
          <w:sz w:val="20"/>
          <w:szCs w:val="20"/>
        </w:rPr>
        <w:t xml:space="preserve"> (beiden PRO) over het delen van gevoelige persoonsgegevens tussen Europol en de Israëlische politie</w:t>
      </w:r>
      <w:r w:rsidRPr="001A0113">
        <w:rPr>
          <w:sz w:val="20"/>
          <w:szCs w:val="20"/>
        </w:rPr>
        <w:t>, worden beantwoord zoals aangegeven in de bijlage bij deze brief.</w:t>
      </w:r>
    </w:p>
    <w:p w:rsidRPr="001A0113" w:rsidR="00DA5AC0" w:rsidRDefault="009A701F" w14:paraId="2CDC4071" w14:textId="77777777">
      <w:pPr>
        <w:rPr>
          <w:sz w:val="20"/>
          <w:szCs w:val="20"/>
        </w:rPr>
      </w:pPr>
      <w:r w:rsidRPr="001A0113">
        <w:rPr>
          <w:sz w:val="20"/>
          <w:szCs w:val="20"/>
        </w:rPr>
        <w:t> </w:t>
      </w:r>
    </w:p>
    <w:p w:rsidRPr="001A0113" w:rsidR="00DA5AC0" w:rsidRDefault="009A701F" w14:paraId="18A0F749" w14:textId="77777777">
      <w:pPr>
        <w:rPr>
          <w:sz w:val="20"/>
          <w:szCs w:val="20"/>
        </w:rPr>
      </w:pPr>
      <w:r w:rsidRPr="001A0113">
        <w:rPr>
          <w:sz w:val="20"/>
          <w:szCs w:val="20"/>
        </w:rPr>
        <w:t> </w:t>
      </w:r>
    </w:p>
    <w:p w:rsidRPr="001A0113" w:rsidR="00DA5AC0" w:rsidRDefault="009A701F" w14:paraId="723B62E4" w14:textId="77777777">
      <w:pPr>
        <w:rPr>
          <w:sz w:val="20"/>
          <w:szCs w:val="20"/>
        </w:rPr>
      </w:pPr>
      <w:r w:rsidRPr="001A0113">
        <w:rPr>
          <w:sz w:val="20"/>
          <w:szCs w:val="20"/>
        </w:rPr>
        <w:t> </w:t>
      </w:r>
    </w:p>
    <w:p w:rsidRPr="001A0113" w:rsidR="00DA5AC0" w:rsidRDefault="009A701F" w14:paraId="6B4DA795" w14:textId="77777777">
      <w:pPr>
        <w:rPr>
          <w:sz w:val="20"/>
          <w:szCs w:val="20"/>
        </w:rPr>
      </w:pPr>
      <w:r w:rsidRPr="001A0113">
        <w:rPr>
          <w:sz w:val="20"/>
          <w:szCs w:val="20"/>
        </w:rPr>
        <w:t>De Minister van Justitie en Veiligheid,</w:t>
      </w:r>
    </w:p>
    <w:p w:rsidRPr="001A0113" w:rsidR="00DA5AC0" w:rsidRDefault="009A701F" w14:paraId="1D22E88E" w14:textId="77777777">
      <w:pPr>
        <w:rPr>
          <w:sz w:val="20"/>
          <w:szCs w:val="20"/>
        </w:rPr>
      </w:pPr>
      <w:r w:rsidRPr="001A0113">
        <w:rPr>
          <w:sz w:val="20"/>
          <w:szCs w:val="20"/>
        </w:rPr>
        <w:t> </w:t>
      </w:r>
    </w:p>
    <w:p w:rsidRPr="001A0113" w:rsidR="00DA5AC0" w:rsidRDefault="009A701F" w14:paraId="5F4058F0" w14:textId="77777777">
      <w:pPr>
        <w:rPr>
          <w:sz w:val="20"/>
          <w:szCs w:val="20"/>
        </w:rPr>
      </w:pPr>
      <w:r w:rsidRPr="001A0113">
        <w:rPr>
          <w:sz w:val="20"/>
          <w:szCs w:val="20"/>
        </w:rPr>
        <w:t> </w:t>
      </w:r>
    </w:p>
    <w:p w:rsidRPr="001A0113" w:rsidR="00DA5AC0" w:rsidRDefault="009A701F" w14:paraId="42A0E8B9" w14:textId="77777777">
      <w:pPr>
        <w:rPr>
          <w:sz w:val="20"/>
          <w:szCs w:val="20"/>
        </w:rPr>
      </w:pPr>
      <w:r w:rsidRPr="001A0113">
        <w:rPr>
          <w:sz w:val="20"/>
          <w:szCs w:val="20"/>
        </w:rPr>
        <w:t> </w:t>
      </w:r>
    </w:p>
    <w:p w:rsidRPr="001A0113" w:rsidR="00DA5AC0" w:rsidRDefault="009A701F" w14:paraId="320CCC83" w14:textId="77777777">
      <w:pPr>
        <w:rPr>
          <w:sz w:val="20"/>
          <w:szCs w:val="20"/>
        </w:rPr>
      </w:pPr>
      <w:r w:rsidRPr="001A0113">
        <w:rPr>
          <w:sz w:val="20"/>
          <w:szCs w:val="20"/>
        </w:rPr>
        <w:t> </w:t>
      </w:r>
    </w:p>
    <w:p w:rsidRPr="001A0113" w:rsidR="00DA5AC0" w:rsidRDefault="009A701F" w14:paraId="300E861F" w14:textId="77777777">
      <w:pPr>
        <w:rPr>
          <w:sz w:val="20"/>
          <w:szCs w:val="20"/>
        </w:rPr>
      </w:pPr>
      <w:r w:rsidRPr="001A0113">
        <w:rPr>
          <w:sz w:val="20"/>
          <w:szCs w:val="20"/>
        </w:rPr>
        <w:t>D.M. van Weel</w:t>
      </w:r>
    </w:p>
    <w:p w:rsidRPr="001A0113" w:rsidR="00DA5AC0" w:rsidRDefault="00DA5AC0" w14:paraId="383C2682" w14:textId="77777777">
      <w:pPr>
        <w:rPr>
          <w:sz w:val="20"/>
          <w:szCs w:val="20"/>
        </w:rPr>
      </w:pPr>
    </w:p>
    <w:p w:rsidRPr="001A0113" w:rsidR="00DA5AC0" w:rsidRDefault="00DA5AC0" w14:paraId="769E1B7F" w14:textId="77777777">
      <w:pPr>
        <w:rPr>
          <w:sz w:val="20"/>
          <w:szCs w:val="20"/>
        </w:rPr>
      </w:pPr>
    </w:p>
    <w:p w:rsidRPr="001A0113" w:rsidR="00DA5AC0" w:rsidRDefault="00DA5AC0" w14:paraId="2A91C1E9" w14:textId="77777777">
      <w:pPr>
        <w:rPr>
          <w:sz w:val="20"/>
          <w:szCs w:val="20"/>
        </w:rPr>
      </w:pPr>
    </w:p>
    <w:p w:rsidRPr="001A0113" w:rsidR="00DA5AC0" w:rsidRDefault="00DA5AC0" w14:paraId="34C8DB57" w14:textId="77777777">
      <w:pPr>
        <w:rPr>
          <w:sz w:val="20"/>
          <w:szCs w:val="20"/>
        </w:rPr>
      </w:pPr>
    </w:p>
    <w:p w:rsidRPr="001A0113" w:rsidR="00DA5AC0" w:rsidRDefault="00DA5AC0" w14:paraId="18936E53" w14:textId="77777777">
      <w:pPr>
        <w:rPr>
          <w:sz w:val="20"/>
          <w:szCs w:val="20"/>
        </w:rPr>
      </w:pPr>
    </w:p>
    <w:p w:rsidRPr="001A0113" w:rsidR="00DA5AC0" w:rsidRDefault="00DA5AC0" w14:paraId="6AFC3832" w14:textId="77777777">
      <w:pPr>
        <w:rPr>
          <w:sz w:val="20"/>
          <w:szCs w:val="20"/>
        </w:rPr>
      </w:pPr>
    </w:p>
    <w:p w:rsidRPr="001A0113" w:rsidR="00DA5AC0" w:rsidRDefault="00DA5AC0" w14:paraId="6904D265" w14:textId="77777777">
      <w:pPr>
        <w:rPr>
          <w:sz w:val="20"/>
          <w:szCs w:val="20"/>
        </w:rPr>
      </w:pPr>
    </w:p>
    <w:p w:rsidRPr="001A0113" w:rsidR="00DA5AC0" w:rsidRDefault="00DA5AC0" w14:paraId="79084CD2" w14:textId="77777777">
      <w:pPr>
        <w:rPr>
          <w:sz w:val="20"/>
          <w:szCs w:val="20"/>
        </w:rPr>
      </w:pPr>
    </w:p>
    <w:p w:rsidRPr="001A0113" w:rsidR="00DA5AC0" w:rsidRDefault="00DA5AC0" w14:paraId="4E781637" w14:textId="77777777">
      <w:pPr>
        <w:rPr>
          <w:sz w:val="20"/>
          <w:szCs w:val="20"/>
        </w:rPr>
      </w:pPr>
    </w:p>
    <w:p w:rsidRPr="001A0113" w:rsidR="00DA5AC0" w:rsidRDefault="00DA5AC0" w14:paraId="6FF9149E" w14:textId="77777777">
      <w:pPr>
        <w:rPr>
          <w:sz w:val="20"/>
          <w:szCs w:val="20"/>
        </w:rPr>
      </w:pPr>
    </w:p>
    <w:p w:rsidRPr="001A0113" w:rsidR="00DA5AC0" w:rsidRDefault="00DA5AC0" w14:paraId="4198ED08" w14:textId="77777777">
      <w:pPr>
        <w:rPr>
          <w:sz w:val="20"/>
          <w:szCs w:val="20"/>
        </w:rPr>
      </w:pPr>
    </w:p>
    <w:p w:rsidRPr="001A0113" w:rsidR="00DA5AC0" w:rsidRDefault="00DA5AC0" w14:paraId="22CA1AA8" w14:textId="77777777">
      <w:pPr>
        <w:rPr>
          <w:sz w:val="20"/>
          <w:szCs w:val="20"/>
        </w:rPr>
      </w:pPr>
    </w:p>
    <w:p w:rsidRPr="001A0113" w:rsidR="00DA5AC0" w:rsidRDefault="00DA5AC0" w14:paraId="3E6D7533" w14:textId="77777777">
      <w:pPr>
        <w:rPr>
          <w:sz w:val="20"/>
          <w:szCs w:val="20"/>
        </w:rPr>
      </w:pPr>
    </w:p>
    <w:p w:rsidRPr="001A0113" w:rsidR="00DA5AC0" w:rsidRDefault="00DA5AC0" w14:paraId="0835FB06" w14:textId="77777777">
      <w:pPr>
        <w:rPr>
          <w:sz w:val="20"/>
          <w:szCs w:val="20"/>
        </w:rPr>
      </w:pPr>
    </w:p>
    <w:p w:rsidRPr="001A0113" w:rsidR="00DA5AC0" w:rsidRDefault="00DA5AC0" w14:paraId="19EBD253" w14:textId="77777777">
      <w:pPr>
        <w:rPr>
          <w:sz w:val="20"/>
          <w:szCs w:val="20"/>
        </w:rPr>
      </w:pPr>
    </w:p>
    <w:p w:rsidRPr="001A0113" w:rsidR="00DA5AC0" w:rsidRDefault="00DA5AC0" w14:paraId="06F07606" w14:textId="77777777">
      <w:pPr>
        <w:rPr>
          <w:sz w:val="20"/>
          <w:szCs w:val="20"/>
        </w:rPr>
      </w:pPr>
    </w:p>
    <w:p w:rsidRPr="001A0113" w:rsidR="00DA5AC0" w:rsidRDefault="00DA5AC0" w14:paraId="51EC7CAD" w14:textId="77777777">
      <w:pPr>
        <w:rPr>
          <w:sz w:val="20"/>
          <w:szCs w:val="20"/>
        </w:rPr>
      </w:pPr>
    </w:p>
    <w:p w:rsidRPr="001A0113" w:rsidR="00DA5AC0" w:rsidRDefault="00DA5AC0" w14:paraId="7877D109" w14:textId="77777777">
      <w:pPr>
        <w:rPr>
          <w:sz w:val="20"/>
          <w:szCs w:val="20"/>
        </w:rPr>
      </w:pPr>
    </w:p>
    <w:p w:rsidRPr="001A0113" w:rsidR="00DA5AC0" w:rsidRDefault="00DA5AC0" w14:paraId="279B3E75" w14:textId="77777777">
      <w:pPr>
        <w:rPr>
          <w:sz w:val="20"/>
          <w:szCs w:val="20"/>
        </w:rPr>
      </w:pPr>
    </w:p>
    <w:p w:rsidRPr="001A0113" w:rsidR="00DA5AC0" w:rsidRDefault="00DA5AC0" w14:paraId="09B7CF78" w14:textId="77777777">
      <w:pPr>
        <w:rPr>
          <w:sz w:val="20"/>
          <w:szCs w:val="20"/>
        </w:rPr>
      </w:pPr>
    </w:p>
    <w:p w:rsidRPr="001A0113" w:rsidR="00DA5AC0" w:rsidRDefault="00DA5AC0" w14:paraId="6B9EF493" w14:textId="77777777">
      <w:pPr>
        <w:rPr>
          <w:sz w:val="20"/>
          <w:szCs w:val="20"/>
        </w:rPr>
      </w:pPr>
    </w:p>
    <w:p w:rsidRPr="001A0113" w:rsidR="006F57D2" w:rsidRDefault="006F57D2" w14:paraId="62304EFB" w14:textId="77777777">
      <w:pPr>
        <w:rPr>
          <w:sz w:val="20"/>
          <w:szCs w:val="20"/>
        </w:rPr>
      </w:pPr>
    </w:p>
    <w:p w:rsidRPr="001A0113" w:rsidR="00B76A32" w:rsidP="00FB53A2" w:rsidRDefault="009A701F" w14:paraId="2A0FF811" w14:textId="20EC0BD2">
      <w:pPr>
        <w:pBdr>
          <w:bottom w:val="single" w:color="auto" w:sz="4" w:space="1"/>
        </w:pBdr>
      </w:pPr>
      <w:r w:rsidRPr="001A0113">
        <w:rPr>
          <w:b/>
        </w:rPr>
        <w:t xml:space="preserve">Vragen van het </w:t>
      </w:r>
      <w:r w:rsidRPr="001A0113" w:rsidR="00B76A32">
        <w:rPr>
          <w:b/>
        </w:rPr>
        <w:t xml:space="preserve">de leden </w:t>
      </w:r>
      <w:proofErr w:type="spellStart"/>
      <w:r w:rsidRPr="001A0113" w:rsidR="00B76A32">
        <w:rPr>
          <w:b/>
        </w:rPr>
        <w:t>Mutluer</w:t>
      </w:r>
      <w:proofErr w:type="spellEnd"/>
      <w:r w:rsidRPr="001A0113" w:rsidR="00B76A32">
        <w:rPr>
          <w:b/>
        </w:rPr>
        <w:t xml:space="preserve"> en </w:t>
      </w:r>
      <w:proofErr w:type="spellStart"/>
      <w:r w:rsidRPr="001A0113" w:rsidR="00B76A32">
        <w:rPr>
          <w:b/>
        </w:rPr>
        <w:t>Piri</w:t>
      </w:r>
      <w:proofErr w:type="spellEnd"/>
      <w:r w:rsidRPr="001A0113" w:rsidR="00B76A32">
        <w:rPr>
          <w:b/>
        </w:rPr>
        <w:t xml:space="preserve"> (beiden PRO)</w:t>
      </w:r>
      <w:r w:rsidRPr="001A0113">
        <w:rPr>
          <w:b/>
        </w:rPr>
        <w:t xml:space="preserve"> aan de ministers van Justitie en Veiligheid en </w:t>
      </w:r>
      <w:r w:rsidRPr="001A0113" w:rsidR="00B76A32">
        <w:rPr>
          <w:b/>
        </w:rPr>
        <w:t>van Buitenlandse Zaken over het delen van gevoelige persoonsgegevens tussen Europol en de Israëlische politie</w:t>
      </w:r>
      <w:r w:rsidRPr="001A0113" w:rsidR="00AA4384">
        <w:t xml:space="preserve"> </w:t>
      </w:r>
      <w:r w:rsidRPr="001A0113">
        <w:rPr>
          <w:b/>
        </w:rPr>
        <w:t xml:space="preserve">(ingezonden op </w:t>
      </w:r>
      <w:r w:rsidRPr="001A0113" w:rsidR="00B76A32">
        <w:rPr>
          <w:b/>
        </w:rPr>
        <w:t>1</w:t>
      </w:r>
      <w:r w:rsidRPr="001A0113">
        <w:rPr>
          <w:b/>
        </w:rPr>
        <w:t xml:space="preserve">8 </w:t>
      </w:r>
      <w:r w:rsidRPr="001A0113" w:rsidR="00B76A32">
        <w:rPr>
          <w:b/>
        </w:rPr>
        <w:t>augustus</w:t>
      </w:r>
      <w:r w:rsidRPr="001A0113">
        <w:rPr>
          <w:b/>
        </w:rPr>
        <w:t xml:space="preserve"> 2026, 2026Z1</w:t>
      </w:r>
      <w:r w:rsidRPr="001A0113" w:rsidR="00B76A32">
        <w:rPr>
          <w:b/>
        </w:rPr>
        <w:t>6984</w:t>
      </w:r>
      <w:r w:rsidRPr="001A0113">
        <w:rPr>
          <w:b/>
        </w:rPr>
        <w:t>)</w:t>
      </w:r>
    </w:p>
    <w:p w:rsidR="00B76A32" w:rsidP="00B76A32" w:rsidRDefault="00B76A32" w14:paraId="7F530F6F" w14:textId="77777777">
      <w:pPr>
        <w:pStyle w:val="Geenafstand"/>
        <w:rPr>
          <w:rFonts w:ascii="Verdana" w:hAnsi="Verdana"/>
          <w:sz w:val="18"/>
          <w:szCs w:val="18"/>
        </w:rPr>
      </w:pPr>
    </w:p>
    <w:p w:rsidRPr="001A0113" w:rsidR="00FB53A2" w:rsidP="00B76A32" w:rsidRDefault="00FB53A2" w14:paraId="7D88B460" w14:textId="77777777">
      <w:pPr>
        <w:pStyle w:val="Geenafstand"/>
        <w:rPr>
          <w:rFonts w:ascii="Verdana" w:hAnsi="Verdana"/>
          <w:sz w:val="18"/>
          <w:szCs w:val="18"/>
        </w:rPr>
      </w:pPr>
    </w:p>
    <w:p w:rsidRPr="001A0113" w:rsidR="00B76A32" w:rsidP="00B76A32" w:rsidRDefault="00AA4384" w14:paraId="30841A9F" w14:textId="4CDFC5AB">
      <w:pPr>
        <w:pStyle w:val="Geenafstand"/>
        <w:rPr>
          <w:rFonts w:ascii="Verdana" w:hAnsi="Verdana"/>
          <w:b/>
          <w:bCs/>
          <w:sz w:val="18"/>
          <w:szCs w:val="18"/>
        </w:rPr>
      </w:pPr>
      <w:r w:rsidRPr="001A0113">
        <w:rPr>
          <w:rFonts w:ascii="Verdana" w:hAnsi="Verdana"/>
          <w:b/>
          <w:bCs/>
          <w:sz w:val="18"/>
          <w:szCs w:val="18"/>
        </w:rPr>
        <w:t>Vraag 1</w:t>
      </w:r>
      <w:r w:rsidRPr="001A0113" w:rsidR="00B76A32">
        <w:rPr>
          <w:rFonts w:ascii="Verdana" w:hAnsi="Verdana"/>
          <w:b/>
          <w:bCs/>
          <w:sz w:val="18"/>
          <w:szCs w:val="18"/>
        </w:rPr>
        <w:tab/>
      </w:r>
    </w:p>
    <w:p w:rsidRPr="001A0113" w:rsidR="00B76A32" w:rsidP="00B76A32" w:rsidRDefault="00B76A32" w14:paraId="56FE24FF" w14:textId="77777777">
      <w:pPr>
        <w:pStyle w:val="Geenafstand"/>
        <w:rPr>
          <w:rFonts w:ascii="Verdana" w:hAnsi="Verdana"/>
          <w:b/>
          <w:bCs/>
          <w:sz w:val="18"/>
          <w:szCs w:val="18"/>
        </w:rPr>
      </w:pPr>
      <w:r w:rsidRPr="001A0113">
        <w:rPr>
          <w:rFonts w:ascii="Verdana" w:hAnsi="Verdana"/>
          <w:b/>
          <w:bCs/>
          <w:sz w:val="18"/>
          <w:szCs w:val="18"/>
        </w:rPr>
        <w:t>Kent u het bericht 'Europese politiedienst Europol wil data delen met Israël'? [1]</w:t>
      </w:r>
    </w:p>
    <w:p w:rsidRPr="001A0113" w:rsidR="00AA4384" w:rsidP="00B76A32" w:rsidRDefault="00AA4384" w14:paraId="3BB6F4D9" w14:textId="77777777">
      <w:pPr>
        <w:pStyle w:val="Geenafstand"/>
        <w:rPr>
          <w:rFonts w:ascii="Verdana" w:hAnsi="Verdana"/>
          <w:b/>
          <w:bCs/>
          <w:sz w:val="18"/>
          <w:szCs w:val="18"/>
        </w:rPr>
      </w:pPr>
    </w:p>
    <w:p w:rsidRPr="001A0113" w:rsidR="005456C5" w:rsidP="00B76A32" w:rsidRDefault="00AA4384" w14:paraId="70E3D3DE" w14:textId="548DE434">
      <w:pPr>
        <w:pStyle w:val="Geenafstand"/>
        <w:rPr>
          <w:rFonts w:ascii="Verdana" w:hAnsi="Verdana"/>
          <w:b/>
          <w:bCs/>
          <w:sz w:val="18"/>
          <w:szCs w:val="18"/>
        </w:rPr>
      </w:pPr>
      <w:r w:rsidRPr="001A0113">
        <w:rPr>
          <w:rFonts w:ascii="Verdana" w:hAnsi="Verdana"/>
          <w:b/>
          <w:bCs/>
          <w:sz w:val="18"/>
          <w:szCs w:val="18"/>
        </w:rPr>
        <w:t>Antwoord op vraag 1</w:t>
      </w:r>
    </w:p>
    <w:p w:rsidRPr="001A0113" w:rsidR="005456C5" w:rsidP="00AA4384" w:rsidRDefault="005456C5" w14:paraId="1866226E" w14:textId="6731BF60">
      <w:r w:rsidRPr="001A0113">
        <w:t>Ja.</w:t>
      </w:r>
    </w:p>
    <w:p w:rsidRPr="001A0113" w:rsidR="00B76A32" w:rsidP="00AA4384" w:rsidRDefault="00B76A32" w14:paraId="6EDE1F4E" w14:textId="77777777"/>
    <w:p w:rsidRPr="001A0113" w:rsidR="00B76A32" w:rsidP="00B76A32" w:rsidRDefault="00AA4384" w14:paraId="5A63D6EA" w14:textId="46E48B05">
      <w:pPr>
        <w:pStyle w:val="Geenafstand"/>
        <w:rPr>
          <w:rFonts w:ascii="Verdana" w:hAnsi="Verdana"/>
          <w:b/>
          <w:bCs/>
          <w:sz w:val="18"/>
          <w:szCs w:val="18"/>
        </w:rPr>
      </w:pPr>
      <w:r w:rsidRPr="001A0113">
        <w:rPr>
          <w:rFonts w:ascii="Verdana" w:hAnsi="Verdana"/>
          <w:b/>
          <w:bCs/>
          <w:sz w:val="18"/>
          <w:szCs w:val="18"/>
        </w:rPr>
        <w:t>Vraag 2</w:t>
      </w:r>
    </w:p>
    <w:p w:rsidRPr="001A0113" w:rsidR="00B76A32" w:rsidP="00B76A32" w:rsidRDefault="00B76A32" w14:paraId="4338B848" w14:textId="77777777">
      <w:pPr>
        <w:pStyle w:val="Geenafstand"/>
        <w:rPr>
          <w:rFonts w:ascii="Verdana" w:hAnsi="Verdana"/>
          <w:b/>
          <w:bCs/>
          <w:sz w:val="18"/>
          <w:szCs w:val="18"/>
        </w:rPr>
      </w:pPr>
      <w:r w:rsidRPr="001A0113">
        <w:rPr>
          <w:rFonts w:ascii="Verdana" w:hAnsi="Verdana"/>
          <w:b/>
          <w:bCs/>
          <w:sz w:val="18"/>
          <w:szCs w:val="18"/>
        </w:rPr>
        <w:t>Waarom onderhandelt de Europese Commissie met Israël om dat land toegang te geven tot data van de Europese politiedienst Europol?</w:t>
      </w:r>
    </w:p>
    <w:p w:rsidRPr="001A0113" w:rsidR="00AA4384" w:rsidP="00B76A32" w:rsidRDefault="00AA4384" w14:paraId="0AC04F05" w14:textId="77777777">
      <w:pPr>
        <w:pStyle w:val="Geenafstand"/>
        <w:rPr>
          <w:rFonts w:ascii="Verdana" w:hAnsi="Verdana"/>
          <w:b/>
          <w:bCs/>
          <w:sz w:val="18"/>
          <w:szCs w:val="18"/>
        </w:rPr>
      </w:pPr>
    </w:p>
    <w:p w:rsidRPr="001A0113" w:rsidR="00B76A32" w:rsidP="00B76A32" w:rsidRDefault="00AA4384" w14:paraId="720283DC" w14:textId="2635D68F">
      <w:pPr>
        <w:pStyle w:val="Geenafstand"/>
        <w:rPr>
          <w:rFonts w:ascii="Verdana" w:hAnsi="Verdana"/>
          <w:b/>
          <w:bCs/>
          <w:sz w:val="18"/>
          <w:szCs w:val="18"/>
        </w:rPr>
      </w:pPr>
      <w:r w:rsidRPr="001A0113">
        <w:rPr>
          <w:rFonts w:ascii="Verdana" w:hAnsi="Verdana"/>
          <w:b/>
          <w:bCs/>
          <w:sz w:val="18"/>
          <w:szCs w:val="18"/>
        </w:rPr>
        <w:t>Antwoord op vraag 2</w:t>
      </w:r>
    </w:p>
    <w:p w:rsidRPr="001A0113" w:rsidR="00C54671" w:rsidP="00AA4384" w:rsidRDefault="00C54671" w14:paraId="4C35BB97" w14:textId="77777777">
      <w:r w:rsidRPr="001A0113">
        <w:t xml:space="preserve">De Europese Commissie heeft sinds de inwerkingtreding van verordening 2016/794 (Europol) en conform de procedure van artikel 218 VWEU de exclusieve bevoegdheid om namens de EU te onderhandelen over internationale overeenkomsten met derde landen die de samenwerking met Europol en dergelijke derde landen aangaan. Dit gebeurt veelal op initiatief van de raad van bestuur van Europol, wanneer er sprake is van een operationele noodzaak voor nauwere samenwerking met een partner buiten de EU om de taken van Europol effectief uit te kunnen voeren.   </w:t>
      </w:r>
    </w:p>
    <w:p w:rsidRPr="001A0113" w:rsidR="00C54671" w:rsidP="00AA4384" w:rsidRDefault="00C54671" w14:paraId="446A8006" w14:textId="77777777"/>
    <w:p w:rsidRPr="001A0113" w:rsidR="00C54671" w:rsidP="00AA4384" w:rsidRDefault="00C54671" w14:paraId="44BE3CCC" w14:textId="4F581865">
      <w:r w:rsidRPr="001A0113">
        <w:t xml:space="preserve">Onderhandelingen tussen de Europese Commissie en Israël in het kader van een overeenkomst met Europol zijn formeel gestart in 2021, na mandaat van de Raad in 2018. De Commissie voert de onderhandelingen uit in overleg met de Raad. De onderhandelingen van de Europol-Israël data exchange agreement </w:t>
      </w:r>
      <w:r w:rsidRPr="001A0113" w:rsidR="00815BF1">
        <w:t xml:space="preserve">staan </w:t>
      </w:r>
      <w:r w:rsidRPr="001A0113">
        <w:t>stil sinds</w:t>
      </w:r>
      <w:r w:rsidRPr="001A0113" w:rsidR="00815BF1">
        <w:t xml:space="preserve"> eind</w:t>
      </w:r>
      <w:r w:rsidRPr="001A0113">
        <w:t xml:space="preserve"> 2022</w:t>
      </w:r>
      <w:r w:rsidRPr="001A0113" w:rsidR="00815BF1">
        <w:t xml:space="preserve">, naar aanleiding van zorgen over de bepalingen inzake de territoriale werkingssfeer in het ontwerpakkoord. </w:t>
      </w:r>
      <w:r w:rsidRPr="001A0113">
        <w:t xml:space="preserve">Er hebben </w:t>
      </w:r>
      <w:r w:rsidRPr="001A0113" w:rsidR="00815BF1">
        <w:t xml:space="preserve">sindsdien </w:t>
      </w:r>
      <w:r w:rsidRPr="001A0113">
        <w:t>geen onderhandelingsronden plaatsgevonden</w:t>
      </w:r>
      <w:r w:rsidRPr="001A0113" w:rsidR="00815BF1">
        <w:t>, en deze zijn in dit stadium ook niet gepland.</w:t>
      </w:r>
      <w:r w:rsidRPr="001A0113">
        <w:t xml:space="preserve"> Lidstaten zullen via de Raad worden geïnformeerd bij eventuele toekomstige ontwikkelingen</w:t>
      </w:r>
      <w:r w:rsidRPr="001A0113" w:rsidR="00815BF1">
        <w:t>.</w:t>
      </w:r>
    </w:p>
    <w:p w:rsidRPr="001A0113" w:rsidR="005456C5" w:rsidP="005456C5" w:rsidRDefault="005456C5" w14:paraId="02FFAE2E" w14:textId="77777777">
      <w:pPr>
        <w:pStyle w:val="Geenafstand"/>
        <w:rPr>
          <w:rFonts w:ascii="Verdana" w:hAnsi="Verdana"/>
          <w:sz w:val="18"/>
          <w:szCs w:val="18"/>
        </w:rPr>
      </w:pPr>
    </w:p>
    <w:p w:rsidRPr="001A0113" w:rsidR="00B76A32" w:rsidP="00B76A32" w:rsidRDefault="00AA4384" w14:paraId="658989BA" w14:textId="535A11D1">
      <w:pPr>
        <w:pStyle w:val="Geenafstand"/>
        <w:rPr>
          <w:rFonts w:ascii="Verdana" w:hAnsi="Verdana"/>
          <w:b/>
          <w:bCs/>
          <w:sz w:val="18"/>
          <w:szCs w:val="18"/>
        </w:rPr>
      </w:pPr>
      <w:r w:rsidRPr="001A0113">
        <w:rPr>
          <w:rFonts w:ascii="Verdana" w:hAnsi="Verdana"/>
          <w:b/>
          <w:bCs/>
          <w:sz w:val="18"/>
          <w:szCs w:val="18"/>
        </w:rPr>
        <w:t>Vraag 3</w:t>
      </w:r>
    </w:p>
    <w:p w:rsidRPr="001A0113" w:rsidR="00B76A32" w:rsidP="00B76A32" w:rsidRDefault="00B76A32" w14:paraId="687599AE" w14:textId="77777777">
      <w:pPr>
        <w:pStyle w:val="Geenafstand"/>
        <w:rPr>
          <w:rFonts w:ascii="Verdana" w:hAnsi="Verdana"/>
          <w:b/>
          <w:bCs/>
          <w:sz w:val="18"/>
          <w:szCs w:val="18"/>
        </w:rPr>
      </w:pPr>
      <w:r w:rsidRPr="001A0113">
        <w:rPr>
          <w:rFonts w:ascii="Verdana" w:hAnsi="Verdana"/>
          <w:b/>
          <w:bCs/>
          <w:sz w:val="18"/>
          <w:szCs w:val="18"/>
        </w:rPr>
        <w:t>Worden er op dit moment politiegegevens tussen Nederland en Israël uitgewisseld? Zo ja, wat is de aard en de omvang daarvan en hoe wordt voorkomen dat deze gegevens worden misbruikt voor onrechtmatige doeleinden?</w:t>
      </w:r>
    </w:p>
    <w:p w:rsidRPr="001A0113" w:rsidR="00AA4384" w:rsidP="00B76A32" w:rsidRDefault="00AA4384" w14:paraId="2A93E095" w14:textId="77777777">
      <w:pPr>
        <w:pStyle w:val="Geenafstand"/>
        <w:rPr>
          <w:rFonts w:ascii="Verdana" w:hAnsi="Verdana"/>
          <w:b/>
          <w:bCs/>
          <w:sz w:val="18"/>
          <w:szCs w:val="18"/>
        </w:rPr>
      </w:pPr>
    </w:p>
    <w:p w:rsidR="00FB53A2" w:rsidP="00B76A32" w:rsidRDefault="00FB53A2" w14:paraId="4C8F6BCA" w14:textId="77777777">
      <w:pPr>
        <w:pStyle w:val="Geenafstand"/>
        <w:rPr>
          <w:rFonts w:ascii="Verdana" w:hAnsi="Verdana"/>
          <w:b/>
          <w:bCs/>
          <w:sz w:val="18"/>
          <w:szCs w:val="18"/>
        </w:rPr>
      </w:pPr>
    </w:p>
    <w:p w:rsidR="00FB53A2" w:rsidP="00B76A32" w:rsidRDefault="00FB53A2" w14:paraId="3588FB9C" w14:textId="77777777">
      <w:pPr>
        <w:pStyle w:val="Geenafstand"/>
        <w:rPr>
          <w:rFonts w:ascii="Verdana" w:hAnsi="Verdana"/>
          <w:b/>
          <w:bCs/>
          <w:sz w:val="18"/>
          <w:szCs w:val="18"/>
        </w:rPr>
      </w:pPr>
    </w:p>
    <w:p w:rsidR="00FB53A2" w:rsidP="00B76A32" w:rsidRDefault="00FB53A2" w14:paraId="44A53093" w14:textId="77777777">
      <w:pPr>
        <w:pStyle w:val="Geenafstand"/>
        <w:rPr>
          <w:rFonts w:ascii="Verdana" w:hAnsi="Verdana"/>
          <w:b/>
          <w:bCs/>
          <w:sz w:val="18"/>
          <w:szCs w:val="18"/>
        </w:rPr>
      </w:pPr>
    </w:p>
    <w:p w:rsidR="00FB53A2" w:rsidP="00B76A32" w:rsidRDefault="00FB53A2" w14:paraId="4F58BD0A" w14:textId="77777777">
      <w:pPr>
        <w:pStyle w:val="Geenafstand"/>
        <w:rPr>
          <w:rFonts w:ascii="Verdana" w:hAnsi="Verdana"/>
          <w:b/>
          <w:bCs/>
          <w:sz w:val="18"/>
          <w:szCs w:val="18"/>
        </w:rPr>
      </w:pPr>
    </w:p>
    <w:p w:rsidR="00FB53A2" w:rsidP="00B76A32" w:rsidRDefault="00FB53A2" w14:paraId="631FB4DF" w14:textId="77777777">
      <w:pPr>
        <w:pStyle w:val="Geenafstand"/>
        <w:rPr>
          <w:rFonts w:ascii="Verdana" w:hAnsi="Verdana"/>
          <w:b/>
          <w:bCs/>
          <w:sz w:val="18"/>
          <w:szCs w:val="18"/>
        </w:rPr>
      </w:pPr>
    </w:p>
    <w:p w:rsidR="00FB53A2" w:rsidP="00B76A32" w:rsidRDefault="00FB53A2" w14:paraId="60E2449B" w14:textId="77777777">
      <w:pPr>
        <w:pStyle w:val="Geenafstand"/>
        <w:rPr>
          <w:rFonts w:ascii="Verdana" w:hAnsi="Verdana"/>
          <w:b/>
          <w:bCs/>
          <w:sz w:val="18"/>
          <w:szCs w:val="18"/>
        </w:rPr>
      </w:pPr>
    </w:p>
    <w:p w:rsidR="00FB53A2" w:rsidP="00B76A32" w:rsidRDefault="00FB53A2" w14:paraId="30737844" w14:textId="77777777">
      <w:pPr>
        <w:pStyle w:val="Geenafstand"/>
        <w:rPr>
          <w:rFonts w:ascii="Verdana" w:hAnsi="Verdana"/>
          <w:b/>
          <w:bCs/>
          <w:sz w:val="18"/>
          <w:szCs w:val="18"/>
        </w:rPr>
      </w:pPr>
    </w:p>
    <w:p w:rsidR="00FB53A2" w:rsidP="00B76A32" w:rsidRDefault="00FB53A2" w14:paraId="2D12E4A4" w14:textId="77777777">
      <w:pPr>
        <w:pStyle w:val="Geenafstand"/>
        <w:rPr>
          <w:rFonts w:ascii="Verdana" w:hAnsi="Verdana"/>
          <w:b/>
          <w:bCs/>
          <w:sz w:val="18"/>
          <w:szCs w:val="18"/>
        </w:rPr>
      </w:pPr>
    </w:p>
    <w:p w:rsidR="00FB53A2" w:rsidP="00B76A32" w:rsidRDefault="00FB53A2" w14:paraId="73EAA722" w14:textId="77777777">
      <w:pPr>
        <w:pStyle w:val="Geenafstand"/>
        <w:rPr>
          <w:rFonts w:ascii="Verdana" w:hAnsi="Verdana"/>
          <w:b/>
          <w:bCs/>
          <w:sz w:val="18"/>
          <w:szCs w:val="18"/>
        </w:rPr>
      </w:pPr>
    </w:p>
    <w:p w:rsidR="00FB53A2" w:rsidP="00B76A32" w:rsidRDefault="00FB53A2" w14:paraId="7709D025" w14:textId="77777777">
      <w:pPr>
        <w:pStyle w:val="Geenafstand"/>
        <w:rPr>
          <w:rFonts w:ascii="Verdana" w:hAnsi="Verdana"/>
          <w:b/>
          <w:bCs/>
          <w:sz w:val="18"/>
          <w:szCs w:val="18"/>
        </w:rPr>
      </w:pPr>
    </w:p>
    <w:p w:rsidR="00FB53A2" w:rsidP="00B76A32" w:rsidRDefault="00FB53A2" w14:paraId="14755563" w14:textId="77777777">
      <w:pPr>
        <w:pStyle w:val="Geenafstand"/>
        <w:rPr>
          <w:rFonts w:ascii="Verdana" w:hAnsi="Verdana"/>
          <w:b/>
          <w:bCs/>
          <w:sz w:val="18"/>
          <w:szCs w:val="18"/>
        </w:rPr>
      </w:pPr>
    </w:p>
    <w:p w:rsidR="00FB53A2" w:rsidP="00B76A32" w:rsidRDefault="00FB53A2" w14:paraId="269FD3DA" w14:textId="77777777">
      <w:pPr>
        <w:pStyle w:val="Geenafstand"/>
        <w:rPr>
          <w:rFonts w:ascii="Verdana" w:hAnsi="Verdana"/>
          <w:b/>
          <w:bCs/>
          <w:sz w:val="18"/>
          <w:szCs w:val="18"/>
        </w:rPr>
      </w:pPr>
    </w:p>
    <w:p w:rsidRPr="001A0113" w:rsidR="005456C5" w:rsidP="00B76A32" w:rsidRDefault="00AA4384" w14:paraId="2914D1E4" w14:textId="7459730E">
      <w:pPr>
        <w:pStyle w:val="Geenafstand"/>
        <w:rPr>
          <w:rFonts w:ascii="Verdana" w:hAnsi="Verdana"/>
          <w:b/>
          <w:bCs/>
          <w:sz w:val="18"/>
          <w:szCs w:val="18"/>
        </w:rPr>
      </w:pPr>
      <w:r w:rsidRPr="001A0113">
        <w:rPr>
          <w:rFonts w:ascii="Verdana" w:hAnsi="Verdana"/>
          <w:b/>
          <w:bCs/>
          <w:sz w:val="18"/>
          <w:szCs w:val="18"/>
        </w:rPr>
        <w:t>Antwoord op vraag 3</w:t>
      </w:r>
    </w:p>
    <w:p w:rsidRPr="001A0113" w:rsidR="009F07AF" w:rsidP="00AA4384" w:rsidRDefault="009F07AF" w14:paraId="11566C31" w14:textId="1736EDE4">
      <w:r w:rsidRPr="001A0113">
        <w:t>Er worden voor</w:t>
      </w:r>
      <w:r w:rsidRPr="001A0113" w:rsidR="00C54671">
        <w:t xml:space="preserve"> verschillende doeleinden politiegegevens uitgewisseld tussen Nederland en Israël. </w:t>
      </w:r>
      <w:r w:rsidRPr="001A0113">
        <w:t>Bij politiële rechtshulp wordt, wanneer er sprake is van verstrekking van persoonsgegevens, te allen tijde een derde</w:t>
      </w:r>
      <w:r w:rsidRPr="001A0113" w:rsidR="00127EA2">
        <w:t>-</w:t>
      </w:r>
      <w:r w:rsidRPr="001A0113">
        <w:t>landen</w:t>
      </w:r>
      <w:r w:rsidRPr="001A0113" w:rsidR="00127EA2">
        <w:t>-</w:t>
      </w:r>
      <w:r w:rsidRPr="001A0113">
        <w:t>afweging gemaakt. In een dergelijke afweging word</w:t>
      </w:r>
      <w:r w:rsidRPr="001A0113" w:rsidR="00E24A61">
        <w:t>en</w:t>
      </w:r>
      <w:r w:rsidRPr="001A0113">
        <w:t xml:space="preserve"> de proportionaliteit, subsidiariteit en mogelijke negatieve impact van de gegevensdeling gewogen. Deze afweging is de verantwoordelijkheid van de </w:t>
      </w:r>
      <w:r w:rsidRPr="001A0113" w:rsidR="00AA4384">
        <w:t>o</w:t>
      </w:r>
      <w:r w:rsidRPr="001A0113">
        <w:t xml:space="preserve">fficier van </w:t>
      </w:r>
      <w:r w:rsidRPr="001A0113" w:rsidR="00AA4384">
        <w:t>j</w:t>
      </w:r>
      <w:r w:rsidRPr="001A0113">
        <w:t>ustitie.</w:t>
      </w:r>
      <w:r w:rsidRPr="001A0113" w:rsidR="00652C82">
        <w:t xml:space="preserve"> In het geval van Israël wordt deze afweging gemaakt door de politie en het OM </w:t>
      </w:r>
      <w:r w:rsidRPr="001A0113" w:rsidR="00231931">
        <w:t xml:space="preserve">en, indien nodig, </w:t>
      </w:r>
      <w:r w:rsidRPr="001A0113" w:rsidR="00652C82">
        <w:t>in samenspraak met het ministerie van Justitie en Veiligheid en het ministerie van Buitenlandse Zaken.</w:t>
      </w:r>
      <w:r w:rsidRPr="001A0113">
        <w:t xml:space="preserve"> De risico’s voor personen die genoemd worden, de mensenrechten en het afbreukrisico voor de Nederlandse strafzaak worden daarin expliciet gewogen. Indien het nodig is om gegevens te verkrijgen/verstrekken met het oog op het gebruik voor justitiële doeleinden, dan zal dit plaatsvinden middels justitiële rechtshulp, binnen de daarbij horende kaders. </w:t>
      </w:r>
      <w:r w:rsidRPr="001A0113" w:rsidR="001A56BB">
        <w:t>Daarnaast geldt ook het internationaal strafrechtelijk specialiteitsbeginsel, dat inhoudt dat materiaal uitsluitend mag worden gebruikt voor de feiten waarvoor het gevraagd en verstrekt is.</w:t>
      </w:r>
    </w:p>
    <w:p w:rsidRPr="001A0113" w:rsidR="005456C5" w:rsidP="00B76A32" w:rsidRDefault="005456C5" w14:paraId="013F03EA" w14:textId="3B813E5C">
      <w:pPr>
        <w:pStyle w:val="Geenafstand"/>
        <w:rPr>
          <w:rFonts w:ascii="Verdana" w:hAnsi="Verdana"/>
          <w:b/>
          <w:bCs/>
          <w:sz w:val="18"/>
          <w:szCs w:val="18"/>
        </w:rPr>
      </w:pPr>
    </w:p>
    <w:p w:rsidRPr="001A0113" w:rsidR="00B76A32" w:rsidP="00B76A32" w:rsidRDefault="00AA4384" w14:paraId="41DDE284" w14:textId="3451E5FA">
      <w:pPr>
        <w:pStyle w:val="Geenafstand"/>
        <w:rPr>
          <w:rFonts w:ascii="Verdana" w:hAnsi="Verdana"/>
          <w:b/>
          <w:bCs/>
          <w:sz w:val="18"/>
          <w:szCs w:val="18"/>
        </w:rPr>
      </w:pPr>
      <w:r w:rsidRPr="001A0113">
        <w:rPr>
          <w:rFonts w:ascii="Verdana" w:hAnsi="Verdana"/>
          <w:b/>
          <w:bCs/>
          <w:sz w:val="18"/>
          <w:szCs w:val="18"/>
        </w:rPr>
        <w:t>Vraag 4</w:t>
      </w:r>
    </w:p>
    <w:p w:rsidRPr="001A0113" w:rsidR="00B76A32" w:rsidP="00B76A32" w:rsidRDefault="00B76A32" w14:paraId="7847C575" w14:textId="77777777">
      <w:pPr>
        <w:pStyle w:val="Geenafstand"/>
        <w:rPr>
          <w:rFonts w:ascii="Verdana" w:hAnsi="Verdana"/>
          <w:b/>
          <w:bCs/>
          <w:sz w:val="18"/>
          <w:szCs w:val="18"/>
        </w:rPr>
      </w:pPr>
      <w:r w:rsidRPr="001A0113">
        <w:rPr>
          <w:rFonts w:ascii="Verdana" w:hAnsi="Verdana"/>
          <w:b/>
          <w:bCs/>
          <w:sz w:val="18"/>
          <w:szCs w:val="18"/>
        </w:rPr>
        <w:t>Kan Israël de uit te wisselen gegevens gebruiken “als inlichtingen ter ondersteuning van beslissingen om Palestijnen aan te vallen en te doden” of kunnen die gegevens eraan bijdragen dat mensen van hun vrijheid worden beroofd en worden “onderworpen aan systematische mishandeling onder helse omstandigheden in detentie”? Zo ja, deelt u dan de mening dat dit meer dan genoeg redenen zijn om af te zien van het uitwisselen van die gegevens? Zo nee, waarom kan dat niet en welke garanties kunt u daar voor geven?</w:t>
      </w:r>
    </w:p>
    <w:p w:rsidRPr="001A0113" w:rsidR="00AA4384" w:rsidP="00B76A32" w:rsidRDefault="00AA4384" w14:paraId="592C87C1" w14:textId="77777777">
      <w:pPr>
        <w:pStyle w:val="Geenafstand"/>
        <w:rPr>
          <w:rFonts w:ascii="Verdana" w:hAnsi="Verdana"/>
          <w:b/>
          <w:bCs/>
          <w:sz w:val="18"/>
          <w:szCs w:val="18"/>
        </w:rPr>
      </w:pPr>
    </w:p>
    <w:p w:rsidRPr="001A0113" w:rsidR="005456C5" w:rsidP="00B76A32" w:rsidRDefault="00AA4384" w14:paraId="7EFAEC5B" w14:textId="04B70DB2">
      <w:pPr>
        <w:pStyle w:val="Geenafstand"/>
        <w:rPr>
          <w:rFonts w:ascii="Verdana" w:hAnsi="Verdana"/>
          <w:b/>
          <w:bCs/>
          <w:sz w:val="18"/>
          <w:szCs w:val="18"/>
        </w:rPr>
      </w:pPr>
      <w:r w:rsidRPr="001A0113">
        <w:rPr>
          <w:rFonts w:ascii="Verdana" w:hAnsi="Verdana"/>
          <w:b/>
          <w:bCs/>
          <w:sz w:val="18"/>
          <w:szCs w:val="18"/>
        </w:rPr>
        <w:t>Antwoord op vraag 4</w:t>
      </w:r>
    </w:p>
    <w:p w:rsidRPr="001A0113" w:rsidR="00C54671" w:rsidP="00BD4072" w:rsidRDefault="00C54671" w14:paraId="0BA337C5" w14:textId="77777777">
      <w:r w:rsidRPr="001A0113">
        <w:t xml:space="preserve">De Europolverordening stelt dat een internationale overeenkomst gesloten met een derde land passende waarborgen moet bevatten voor de bescherming van de privacy en de fundamentele rechten en vrijheden van burgers. </w:t>
      </w:r>
    </w:p>
    <w:p w:rsidRPr="001A0113" w:rsidR="00C54671" w:rsidP="00BD4072" w:rsidRDefault="00C54671" w14:paraId="0F9F47E7" w14:textId="77777777"/>
    <w:p w:rsidRPr="001A0113" w:rsidR="00C54671" w:rsidP="00BD4072" w:rsidRDefault="00C54671" w14:paraId="6C961965" w14:textId="27F99EC8">
      <w:r w:rsidRPr="001A0113">
        <w:t>De Raad is duidelijk in het standpunt dat enige toekomstige overeenkomst over het uitwisselen van persoonsgegevens tussen Europol en Israël een hoog niveau van bescherming voor fundamentele rechten moet garanderen, waaronder met betrekking tot dataprotectie. En dat deze het EU-standpunt over territoriale toepassing moet respecteren, en daar</w:t>
      </w:r>
      <w:r w:rsidRPr="001A0113" w:rsidR="00C805DD">
        <w:t>om enkel van toepassing kan zijn in Israël binnen de grenzen van 1967</w:t>
      </w:r>
      <w:r w:rsidRPr="001A0113">
        <w:t>.</w:t>
      </w:r>
      <w:r w:rsidRPr="001A0113" w:rsidR="00815BF1">
        <w:t xml:space="preserve"> Daarnaast moet een eventueel toekomstige overeenkomst stroken</w:t>
      </w:r>
      <w:r w:rsidRPr="001A0113">
        <w:t xml:space="preserve"> </w:t>
      </w:r>
      <w:r w:rsidRPr="001A0113" w:rsidR="00815BF1">
        <w:t xml:space="preserve">met het EU en internationale recht. </w:t>
      </w:r>
      <w:r w:rsidRPr="001A0113">
        <w:t xml:space="preserve">Zoals benoemd in </w:t>
      </w:r>
      <w:r w:rsidRPr="001A0113" w:rsidR="00BD4072">
        <w:t>het antwoord o</w:t>
      </w:r>
      <w:r w:rsidRPr="001A0113">
        <w:t xml:space="preserve">p vraag 2 liggen de onderhandelingen tussen Europol en Israël stil sinds </w:t>
      </w:r>
      <w:r w:rsidRPr="001A0113" w:rsidR="00815BF1">
        <w:t>eind</w:t>
      </w:r>
      <w:r w:rsidRPr="001A0113" w:rsidR="00E7052A">
        <w:t xml:space="preserve"> </w:t>
      </w:r>
      <w:r w:rsidRPr="001A0113">
        <w:t>2022.</w:t>
      </w:r>
    </w:p>
    <w:p w:rsidRPr="001A0113" w:rsidR="00C54671" w:rsidP="00BD4072" w:rsidRDefault="00C54671" w14:paraId="55592589" w14:textId="77777777">
      <w:r w:rsidRPr="001A0113">
        <w:t> </w:t>
      </w:r>
    </w:p>
    <w:p w:rsidRPr="001A0113" w:rsidR="00C54671" w:rsidP="00BD4072" w:rsidRDefault="00C54671" w14:paraId="5801DDB2" w14:textId="2C97B5BC">
      <w:r w:rsidRPr="001A0113">
        <w:t xml:space="preserve">Zoals benoemd in </w:t>
      </w:r>
      <w:r w:rsidRPr="001A0113" w:rsidR="00BD4072">
        <w:t xml:space="preserve">het antwoord </w:t>
      </w:r>
      <w:r w:rsidRPr="001A0113">
        <w:t>op vraag 3 wordt er daarnaast voor bilaterale verstrekking aan Israël voorafgaand aan de verstrekking een risicoafweging gemaakt om te voorkomen dat de verstrekte informatie kan leiden tot oneigenlijk gebruik c.q. worden gebruikt voor genoemde omstandigheden</w:t>
      </w:r>
      <w:r w:rsidRPr="001A0113" w:rsidR="001A56BB">
        <w:t>, en geldt daarbij bovendien het internationale specialiteitsbeginsel</w:t>
      </w:r>
      <w:r w:rsidRPr="001A0113">
        <w:t>.</w:t>
      </w:r>
      <w:r w:rsidRPr="001A0113" w:rsidR="00403135">
        <w:t xml:space="preserve"> Dit zijn naar mijn mening voldoende waarborgen om er zorg voor te dragen dat de uit te wisselen gegevens niet worden (mis-)</w:t>
      </w:r>
      <w:proofErr w:type="spellStart"/>
      <w:r w:rsidRPr="001A0113" w:rsidR="00403135">
        <w:t>bruikt</w:t>
      </w:r>
      <w:proofErr w:type="spellEnd"/>
      <w:r w:rsidRPr="001A0113" w:rsidR="00403135">
        <w:t xml:space="preserve"> voor de in de vraag genoemde doelen. </w:t>
      </w:r>
    </w:p>
    <w:p w:rsidRPr="001A0113" w:rsidR="00AA4384" w:rsidP="00AA4384" w:rsidRDefault="00AA4384" w14:paraId="343E59CA" w14:textId="77777777"/>
    <w:p w:rsidR="00FB53A2" w:rsidP="00B76A32" w:rsidRDefault="00FB53A2" w14:paraId="79827EFE" w14:textId="77777777">
      <w:pPr>
        <w:pStyle w:val="Geenafstand"/>
        <w:rPr>
          <w:rFonts w:ascii="Verdana" w:hAnsi="Verdana"/>
          <w:b/>
          <w:bCs/>
          <w:sz w:val="18"/>
          <w:szCs w:val="18"/>
        </w:rPr>
      </w:pPr>
    </w:p>
    <w:p w:rsidR="00FB53A2" w:rsidP="00B76A32" w:rsidRDefault="00FB53A2" w14:paraId="5158DA23" w14:textId="77777777">
      <w:pPr>
        <w:pStyle w:val="Geenafstand"/>
        <w:rPr>
          <w:rFonts w:ascii="Verdana" w:hAnsi="Verdana"/>
          <w:b/>
          <w:bCs/>
          <w:sz w:val="18"/>
          <w:szCs w:val="18"/>
        </w:rPr>
      </w:pPr>
    </w:p>
    <w:p w:rsidR="00FB53A2" w:rsidP="00B76A32" w:rsidRDefault="00FB53A2" w14:paraId="3D5622A1" w14:textId="77777777">
      <w:pPr>
        <w:pStyle w:val="Geenafstand"/>
        <w:rPr>
          <w:rFonts w:ascii="Verdana" w:hAnsi="Verdana"/>
          <w:b/>
          <w:bCs/>
          <w:sz w:val="18"/>
          <w:szCs w:val="18"/>
        </w:rPr>
      </w:pPr>
    </w:p>
    <w:p w:rsidRPr="001A0113" w:rsidR="00B76A32" w:rsidP="00B76A32" w:rsidRDefault="00AA4384" w14:paraId="642EB29A" w14:textId="58B54648">
      <w:pPr>
        <w:pStyle w:val="Geenafstand"/>
        <w:rPr>
          <w:rFonts w:ascii="Verdana" w:hAnsi="Verdana"/>
          <w:b/>
          <w:bCs/>
          <w:sz w:val="18"/>
          <w:szCs w:val="18"/>
        </w:rPr>
      </w:pPr>
      <w:r w:rsidRPr="001A0113">
        <w:rPr>
          <w:rFonts w:ascii="Verdana" w:hAnsi="Verdana"/>
          <w:b/>
          <w:bCs/>
          <w:sz w:val="18"/>
          <w:szCs w:val="18"/>
        </w:rPr>
        <w:t>Vraag 5</w:t>
      </w:r>
    </w:p>
    <w:p w:rsidRPr="001A0113" w:rsidR="00B76A32" w:rsidP="00B76A32" w:rsidRDefault="00B76A32" w14:paraId="6E86A4F8" w14:textId="77777777">
      <w:pPr>
        <w:pStyle w:val="Geenafstand"/>
        <w:rPr>
          <w:rFonts w:ascii="Verdana" w:hAnsi="Verdana"/>
          <w:b/>
          <w:bCs/>
          <w:sz w:val="18"/>
          <w:szCs w:val="18"/>
        </w:rPr>
      </w:pPr>
      <w:r w:rsidRPr="001A0113">
        <w:rPr>
          <w:rFonts w:ascii="Verdana" w:hAnsi="Verdana"/>
          <w:b/>
          <w:bCs/>
          <w:sz w:val="18"/>
          <w:szCs w:val="18"/>
        </w:rPr>
        <w:t>Kunt u aangeven wat na het tekenen van een conceptovereenkomst de ontwikkelingen over gegevensuitwisseling tussen Europol en Israël zijn geweest, welke juridische en inhoudelijke bezwaren er leven? Wat is de stand van zaken op dit moment?</w:t>
      </w:r>
    </w:p>
    <w:p w:rsidRPr="001A0113" w:rsidR="00AA4384" w:rsidP="00B76A32" w:rsidRDefault="00AA4384" w14:paraId="302481DA" w14:textId="77777777">
      <w:pPr>
        <w:pStyle w:val="Geenafstand"/>
        <w:rPr>
          <w:rFonts w:ascii="Verdana" w:hAnsi="Verdana"/>
          <w:b/>
          <w:bCs/>
          <w:sz w:val="18"/>
          <w:szCs w:val="18"/>
        </w:rPr>
      </w:pPr>
    </w:p>
    <w:p w:rsidRPr="001A0113" w:rsidR="005456C5" w:rsidP="00B76A32" w:rsidRDefault="00AA4384" w14:paraId="43778664" w14:textId="15626EEA">
      <w:pPr>
        <w:pStyle w:val="Geenafstand"/>
        <w:rPr>
          <w:rFonts w:ascii="Verdana" w:hAnsi="Verdana"/>
          <w:b/>
          <w:bCs/>
          <w:sz w:val="18"/>
          <w:szCs w:val="18"/>
        </w:rPr>
      </w:pPr>
      <w:r w:rsidRPr="001A0113">
        <w:rPr>
          <w:rFonts w:ascii="Verdana" w:hAnsi="Verdana"/>
          <w:b/>
          <w:bCs/>
          <w:sz w:val="18"/>
          <w:szCs w:val="18"/>
        </w:rPr>
        <w:t>Antwoord op vraag 5</w:t>
      </w:r>
    </w:p>
    <w:p w:rsidRPr="001A0113" w:rsidR="005456C5" w:rsidP="00AA4384" w:rsidRDefault="005456C5" w14:paraId="467DDA02" w14:textId="5D5B50B2">
      <w:r w:rsidRPr="001A0113">
        <w:t xml:space="preserve">Ik verwijs u naar </w:t>
      </w:r>
      <w:r w:rsidRPr="001A0113" w:rsidR="00BD4072">
        <w:t>het antwoord op</w:t>
      </w:r>
      <w:r w:rsidRPr="001A0113">
        <w:t xml:space="preserve"> vraag 2. </w:t>
      </w:r>
    </w:p>
    <w:p w:rsidRPr="001A0113" w:rsidR="00B76A32" w:rsidP="00B76A32" w:rsidRDefault="00B76A32" w14:paraId="3E73B4EE" w14:textId="77777777">
      <w:pPr>
        <w:pStyle w:val="Geenafstand"/>
        <w:rPr>
          <w:rFonts w:ascii="Verdana" w:hAnsi="Verdana"/>
          <w:b/>
          <w:bCs/>
          <w:sz w:val="18"/>
          <w:szCs w:val="18"/>
        </w:rPr>
      </w:pPr>
    </w:p>
    <w:p w:rsidRPr="001A0113" w:rsidR="00B76A32" w:rsidP="00B76A32" w:rsidRDefault="00AA4384" w14:paraId="77F0EB98" w14:textId="2DD49C2E">
      <w:pPr>
        <w:pStyle w:val="Geenafstand"/>
        <w:rPr>
          <w:rFonts w:ascii="Verdana" w:hAnsi="Verdana"/>
          <w:b/>
          <w:bCs/>
          <w:sz w:val="18"/>
          <w:szCs w:val="18"/>
        </w:rPr>
      </w:pPr>
      <w:r w:rsidRPr="001A0113">
        <w:rPr>
          <w:rFonts w:ascii="Verdana" w:hAnsi="Verdana"/>
          <w:b/>
          <w:bCs/>
          <w:sz w:val="18"/>
          <w:szCs w:val="18"/>
        </w:rPr>
        <w:t>Vraag 6</w:t>
      </w:r>
    </w:p>
    <w:p w:rsidRPr="001A0113" w:rsidR="00AA4384" w:rsidP="00B76A32" w:rsidRDefault="00B76A32" w14:paraId="3485CCF3" w14:textId="2C7B589A">
      <w:pPr>
        <w:pStyle w:val="Geenafstand"/>
        <w:rPr>
          <w:rFonts w:ascii="Verdana" w:hAnsi="Verdana"/>
          <w:b/>
          <w:bCs/>
          <w:sz w:val="18"/>
          <w:szCs w:val="18"/>
        </w:rPr>
      </w:pPr>
      <w:r w:rsidRPr="001A0113">
        <w:rPr>
          <w:rFonts w:ascii="Verdana" w:hAnsi="Verdana"/>
          <w:b/>
          <w:bCs/>
          <w:sz w:val="18"/>
          <w:szCs w:val="18"/>
        </w:rPr>
        <w:t>Gaat u in Europees verband uw zorgen uiten over de plannen dat Europol gegevens met Israëlische autoriteiten zou gaan uitwisselen dan wel deze uitwisseling voorkomen? Zo ja, wanneer en op welke wijze gaat u dat doen? Zo nee, waarom niet?</w:t>
      </w:r>
    </w:p>
    <w:p w:rsidRPr="001A0113" w:rsidR="00BD4072" w:rsidP="00B76A32" w:rsidRDefault="00BD4072" w14:paraId="619487CB" w14:textId="77777777">
      <w:pPr>
        <w:pStyle w:val="Geenafstand"/>
        <w:rPr>
          <w:rFonts w:ascii="Verdana" w:hAnsi="Verdana"/>
          <w:b/>
          <w:bCs/>
          <w:sz w:val="18"/>
          <w:szCs w:val="18"/>
        </w:rPr>
      </w:pPr>
    </w:p>
    <w:p w:rsidRPr="001A0113" w:rsidR="00C54671" w:rsidP="00C54671" w:rsidRDefault="00AA4384" w14:paraId="6B6B2D35" w14:textId="221ECD5F">
      <w:pPr>
        <w:pStyle w:val="Geenafstand"/>
        <w:rPr>
          <w:rFonts w:ascii="Verdana" w:hAnsi="Verdana"/>
          <w:b/>
          <w:bCs/>
          <w:sz w:val="18"/>
          <w:szCs w:val="18"/>
        </w:rPr>
      </w:pPr>
      <w:r w:rsidRPr="001A0113">
        <w:rPr>
          <w:rFonts w:ascii="Verdana" w:hAnsi="Verdana"/>
          <w:b/>
          <w:bCs/>
          <w:sz w:val="18"/>
          <w:szCs w:val="18"/>
        </w:rPr>
        <w:t>Antwoord op vraag 6</w:t>
      </w:r>
    </w:p>
    <w:p w:rsidRPr="001A0113" w:rsidR="00C54671" w:rsidP="00AA4384" w:rsidRDefault="00C54671" w14:paraId="09B2479D" w14:textId="77777777">
      <w:r w:rsidRPr="001A0113">
        <w:t>Het is uiteindelijk aan de Raad, na goedkeuring van het Europees Parlement, om te besluiten over de goedkeuring van deze samenwerkingsovereenkomst. Voor het kabinet is het van belang dat de overeenkomst voldoende waarborgen biedt voor de bescherming van de fundamentele rechten van burgers en daarom zal het de ontwerpovereenkomst op dit punt kritisch beoordelen voorafgaand aan de mogelijke goedkeuring daarvan in de Raad.</w:t>
      </w:r>
    </w:p>
    <w:p w:rsidRPr="001A0113" w:rsidR="005456C5" w:rsidP="00B76A32" w:rsidRDefault="005456C5" w14:paraId="3CEE8460" w14:textId="77777777">
      <w:pPr>
        <w:pStyle w:val="Geenafstand"/>
        <w:rPr>
          <w:rFonts w:ascii="Verdana" w:hAnsi="Verdana"/>
          <w:b/>
          <w:bCs/>
          <w:sz w:val="20"/>
          <w:szCs w:val="20"/>
        </w:rPr>
      </w:pPr>
    </w:p>
    <w:p w:rsidRPr="001A0113" w:rsidR="00B76A32" w:rsidP="00B76A32" w:rsidRDefault="00B76A32" w14:paraId="2408FDAC" w14:textId="77777777">
      <w:pPr>
        <w:pStyle w:val="Geenafstand"/>
        <w:rPr>
          <w:rFonts w:ascii="Verdana" w:hAnsi="Verdana"/>
          <w:b/>
          <w:bCs/>
          <w:sz w:val="20"/>
          <w:szCs w:val="20"/>
        </w:rPr>
      </w:pPr>
    </w:p>
    <w:p w:rsidRPr="009F07AF" w:rsidR="00B76A32" w:rsidP="00B76A32" w:rsidRDefault="00B76A32" w14:paraId="07F875D9" w14:textId="77777777">
      <w:pPr>
        <w:pStyle w:val="Geenafstand"/>
        <w:rPr>
          <w:rFonts w:ascii="Verdana" w:hAnsi="Verdana"/>
          <w:sz w:val="20"/>
          <w:szCs w:val="20"/>
        </w:rPr>
      </w:pPr>
      <w:r w:rsidRPr="001A0113">
        <w:rPr>
          <w:rFonts w:ascii="Verdana" w:hAnsi="Verdana"/>
          <w:sz w:val="20"/>
          <w:szCs w:val="20"/>
        </w:rPr>
        <w:t xml:space="preserve">[1] The </w:t>
      </w:r>
      <w:proofErr w:type="spellStart"/>
      <w:r w:rsidRPr="001A0113">
        <w:rPr>
          <w:rFonts w:ascii="Verdana" w:hAnsi="Verdana"/>
          <w:sz w:val="20"/>
          <w:szCs w:val="20"/>
        </w:rPr>
        <w:t>Rights</w:t>
      </w:r>
      <w:proofErr w:type="spellEnd"/>
      <w:r w:rsidRPr="001A0113">
        <w:rPr>
          <w:rFonts w:ascii="Verdana" w:hAnsi="Verdana"/>
          <w:sz w:val="20"/>
          <w:szCs w:val="20"/>
        </w:rPr>
        <w:t xml:space="preserve"> Forum, 14 augustus 2026, 'Europese politiedienst Europol wil data delen met Israël' (https://rightsforum.org/europese-politiedienst-europol-wil-data-delen-met-israel/)</w:t>
      </w:r>
    </w:p>
    <w:p w:rsidRPr="009F07AF" w:rsidR="00B76A32" w:rsidP="00B76A32" w:rsidRDefault="00B76A32" w14:paraId="61CDA872" w14:textId="77777777">
      <w:pPr>
        <w:pStyle w:val="Geenafstand"/>
        <w:rPr>
          <w:rFonts w:ascii="Verdana" w:hAnsi="Verdana"/>
          <w:sz w:val="20"/>
          <w:szCs w:val="20"/>
        </w:rPr>
      </w:pPr>
    </w:p>
    <w:p w:rsidRPr="009F07AF" w:rsidR="00252F43" w:rsidRDefault="00252F43" w14:paraId="4C79A083" w14:textId="77777777">
      <w:pPr>
        <w:rPr>
          <w:sz w:val="20"/>
          <w:szCs w:val="20"/>
        </w:rPr>
      </w:pPr>
    </w:p>
    <w:sectPr w:rsidRPr="009F07AF" w:rsidR="00252F43" w:rsidSect="00AA4384">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BD87" w14:textId="77777777" w:rsidR="00A805E2" w:rsidRDefault="00A805E2">
      <w:pPr>
        <w:spacing w:line="240" w:lineRule="auto"/>
      </w:pPr>
      <w:r>
        <w:separator/>
      </w:r>
    </w:p>
  </w:endnote>
  <w:endnote w:type="continuationSeparator" w:id="0">
    <w:p w14:paraId="66BBB739" w14:textId="77777777" w:rsidR="00A805E2" w:rsidRDefault="00A805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C810" w14:textId="77777777" w:rsidR="00DA5AC0" w:rsidRDefault="00DA5AC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1BDD" w14:textId="77777777" w:rsidR="00A805E2" w:rsidRDefault="00A805E2">
      <w:pPr>
        <w:pStyle w:val="Voetnoottekst"/>
      </w:pPr>
    </w:p>
  </w:footnote>
  <w:footnote w:type="continuationSeparator" w:id="0">
    <w:p w14:paraId="4D562AAE" w14:textId="77777777" w:rsidR="00A805E2" w:rsidRDefault="00A805E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D309" w14:textId="77777777" w:rsidR="00DA5AC0" w:rsidRDefault="009A701F">
    <w:r>
      <w:rPr>
        <w:noProof/>
      </w:rPr>
      <mc:AlternateContent>
        <mc:Choice Requires="wps">
          <w:drawing>
            <wp:anchor distT="0" distB="0" distL="0" distR="0" simplePos="0" relativeHeight="251652096" behindDoc="0" locked="1" layoutInCell="1" allowOverlap="1" wp14:anchorId="2DADB6EE" wp14:editId="7C4FA49F">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9DC4777" w14:textId="77777777" w:rsidR="00226EB2" w:rsidRDefault="00226EB2"/>
                      </w:txbxContent>
                    </wps:txbx>
                    <wps:bodyPr vert="horz" wrap="square" lIns="0" tIns="0" rIns="0" bIns="0" anchor="t" anchorCtr="0"/>
                  </wps:wsp>
                </a:graphicData>
              </a:graphic>
            </wp:anchor>
          </w:drawing>
        </mc:Choice>
        <mc:Fallback>
          <w:pict>
            <v:shapetype w14:anchorId="2DADB6EE"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49DC4777" w14:textId="77777777" w:rsidR="00226EB2" w:rsidRDefault="00226EB2"/>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66B51A3" wp14:editId="2E27A705">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97422E3" w14:textId="77777777" w:rsidR="00DA5AC0" w:rsidRDefault="009A701F">
                          <w:pPr>
                            <w:pStyle w:val="Referentiegegevensbold"/>
                          </w:pPr>
                          <w:r>
                            <w:t>Directoraat-Generaal Rechtspleging en Rechtshandhaving</w:t>
                          </w:r>
                        </w:p>
                        <w:p w14:paraId="176B25B9" w14:textId="77777777" w:rsidR="00DA5AC0" w:rsidRDefault="009A701F">
                          <w:pPr>
                            <w:pStyle w:val="Referentiegegevens"/>
                          </w:pPr>
                          <w:r>
                            <w:t>Directie Rechtshandhaving en Criminaliteitsbestrijding</w:t>
                          </w:r>
                        </w:p>
                        <w:p w14:paraId="0492FA16" w14:textId="77777777" w:rsidR="00DA5AC0" w:rsidRDefault="00DA5AC0">
                          <w:pPr>
                            <w:pStyle w:val="WitregelW2"/>
                          </w:pPr>
                        </w:p>
                        <w:p w14:paraId="1590C33C" w14:textId="77777777" w:rsidR="00DA5AC0" w:rsidRDefault="009A701F">
                          <w:pPr>
                            <w:pStyle w:val="Referentiegegevensbold"/>
                          </w:pPr>
                          <w:r>
                            <w:t>Datum</w:t>
                          </w:r>
                        </w:p>
                        <w:p w14:paraId="6D9E92D6" w14:textId="3693903C" w:rsidR="00DA5AC0" w:rsidRDefault="001079E5">
                          <w:pPr>
                            <w:pStyle w:val="Referentiegegevens"/>
                          </w:pPr>
                          <w:r>
                            <w:t>28 september 2026</w:t>
                          </w:r>
                        </w:p>
                        <w:p w14:paraId="777404DD" w14:textId="77777777" w:rsidR="00DA5AC0" w:rsidRDefault="00DA5AC0">
                          <w:pPr>
                            <w:pStyle w:val="WitregelW1"/>
                          </w:pPr>
                        </w:p>
                        <w:p w14:paraId="38EB8C7E" w14:textId="77777777" w:rsidR="00DA5AC0" w:rsidRDefault="009A701F">
                          <w:pPr>
                            <w:pStyle w:val="Referentiegegevensbold"/>
                          </w:pPr>
                          <w:r>
                            <w:t>Onze referentie</w:t>
                          </w:r>
                        </w:p>
                        <w:p w14:paraId="3F79A181" w14:textId="400A8775" w:rsidR="00DA5AC0" w:rsidRDefault="00A11225">
                          <w:pPr>
                            <w:pStyle w:val="Referentiegegevens"/>
                          </w:pPr>
                          <w:r>
                            <w:t>7960289</w:t>
                          </w:r>
                        </w:p>
                      </w:txbxContent>
                    </wps:txbx>
                    <wps:bodyPr vert="horz" wrap="square" lIns="0" tIns="0" rIns="0" bIns="0" anchor="t" anchorCtr="0"/>
                  </wps:wsp>
                </a:graphicData>
              </a:graphic>
            </wp:anchor>
          </w:drawing>
        </mc:Choice>
        <mc:Fallback>
          <w:pict>
            <v:shape w14:anchorId="166B51A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97422E3" w14:textId="77777777" w:rsidR="00DA5AC0" w:rsidRDefault="009A701F">
                    <w:pPr>
                      <w:pStyle w:val="Referentiegegevensbold"/>
                    </w:pPr>
                    <w:r>
                      <w:t>Directoraat-Generaal Rechtspleging en Rechtshandhaving</w:t>
                    </w:r>
                  </w:p>
                  <w:p w14:paraId="176B25B9" w14:textId="77777777" w:rsidR="00DA5AC0" w:rsidRDefault="009A701F">
                    <w:pPr>
                      <w:pStyle w:val="Referentiegegevens"/>
                    </w:pPr>
                    <w:r>
                      <w:t>Directie Rechtshandhaving en Criminaliteitsbestrijding</w:t>
                    </w:r>
                  </w:p>
                  <w:p w14:paraId="0492FA16" w14:textId="77777777" w:rsidR="00DA5AC0" w:rsidRDefault="00DA5AC0">
                    <w:pPr>
                      <w:pStyle w:val="WitregelW2"/>
                    </w:pPr>
                  </w:p>
                  <w:p w14:paraId="1590C33C" w14:textId="77777777" w:rsidR="00DA5AC0" w:rsidRDefault="009A701F">
                    <w:pPr>
                      <w:pStyle w:val="Referentiegegevensbold"/>
                    </w:pPr>
                    <w:r>
                      <w:t>Datum</w:t>
                    </w:r>
                  </w:p>
                  <w:p w14:paraId="6D9E92D6" w14:textId="3693903C" w:rsidR="00DA5AC0" w:rsidRDefault="001079E5">
                    <w:pPr>
                      <w:pStyle w:val="Referentiegegevens"/>
                    </w:pPr>
                    <w:r>
                      <w:t>28 september 2026</w:t>
                    </w:r>
                  </w:p>
                  <w:p w14:paraId="777404DD" w14:textId="77777777" w:rsidR="00DA5AC0" w:rsidRDefault="00DA5AC0">
                    <w:pPr>
                      <w:pStyle w:val="WitregelW1"/>
                    </w:pPr>
                  </w:p>
                  <w:p w14:paraId="38EB8C7E" w14:textId="77777777" w:rsidR="00DA5AC0" w:rsidRDefault="009A701F">
                    <w:pPr>
                      <w:pStyle w:val="Referentiegegevensbold"/>
                    </w:pPr>
                    <w:r>
                      <w:t>Onze referentie</w:t>
                    </w:r>
                  </w:p>
                  <w:p w14:paraId="3F79A181" w14:textId="400A8775" w:rsidR="00DA5AC0" w:rsidRDefault="00A11225">
                    <w:pPr>
                      <w:pStyle w:val="Referentiegegevens"/>
                    </w:pPr>
                    <w:r>
                      <w:t>7960289</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23F2543" wp14:editId="0B8548E5">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CAD19B5" w14:textId="77777777" w:rsidR="00226EB2" w:rsidRDefault="00226EB2"/>
                      </w:txbxContent>
                    </wps:txbx>
                    <wps:bodyPr vert="horz" wrap="square" lIns="0" tIns="0" rIns="0" bIns="0" anchor="t" anchorCtr="0"/>
                  </wps:wsp>
                </a:graphicData>
              </a:graphic>
            </wp:anchor>
          </w:drawing>
        </mc:Choice>
        <mc:Fallback>
          <w:pict>
            <v:shape w14:anchorId="423F2543"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CAD19B5" w14:textId="77777777" w:rsidR="00226EB2" w:rsidRDefault="00226EB2"/>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34A2C98" wp14:editId="1F9D8DE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3A84D95" w14:textId="77777777" w:rsidR="00DA5AC0" w:rsidRDefault="009A701F">
                          <w:pPr>
                            <w:pStyle w:val="Referentiegegevens"/>
                          </w:pPr>
                          <w:r>
                            <w:t xml:space="preserve">Pagina </w:t>
                          </w:r>
                          <w:r>
                            <w:fldChar w:fldCharType="begin"/>
                          </w:r>
                          <w:r>
                            <w:instrText>PAGE</w:instrText>
                          </w:r>
                          <w:r>
                            <w:fldChar w:fldCharType="separate"/>
                          </w:r>
                          <w:r w:rsidR="00120727">
                            <w:rPr>
                              <w:noProof/>
                            </w:rPr>
                            <w:t>2</w:t>
                          </w:r>
                          <w:r>
                            <w:fldChar w:fldCharType="end"/>
                          </w:r>
                          <w:r>
                            <w:t xml:space="preserve"> van </w:t>
                          </w:r>
                          <w:r>
                            <w:fldChar w:fldCharType="begin"/>
                          </w:r>
                          <w:r>
                            <w:instrText>NUMPAGES</w:instrText>
                          </w:r>
                          <w:r>
                            <w:fldChar w:fldCharType="separate"/>
                          </w:r>
                          <w:r w:rsidR="00120727">
                            <w:rPr>
                              <w:noProof/>
                            </w:rPr>
                            <w:t>2</w:t>
                          </w:r>
                          <w:r>
                            <w:fldChar w:fldCharType="end"/>
                          </w:r>
                        </w:p>
                      </w:txbxContent>
                    </wps:txbx>
                    <wps:bodyPr vert="horz" wrap="square" lIns="0" tIns="0" rIns="0" bIns="0" anchor="t" anchorCtr="0"/>
                  </wps:wsp>
                </a:graphicData>
              </a:graphic>
            </wp:anchor>
          </w:drawing>
        </mc:Choice>
        <mc:Fallback>
          <w:pict>
            <v:shape w14:anchorId="134A2C98"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3A84D95" w14:textId="77777777" w:rsidR="00DA5AC0" w:rsidRDefault="009A701F">
                    <w:pPr>
                      <w:pStyle w:val="Referentiegegevens"/>
                    </w:pPr>
                    <w:r>
                      <w:t xml:space="preserve">Pagina </w:t>
                    </w:r>
                    <w:r>
                      <w:fldChar w:fldCharType="begin"/>
                    </w:r>
                    <w:r>
                      <w:instrText>PAGE</w:instrText>
                    </w:r>
                    <w:r>
                      <w:fldChar w:fldCharType="separate"/>
                    </w:r>
                    <w:r w:rsidR="00120727">
                      <w:rPr>
                        <w:noProof/>
                      </w:rPr>
                      <w:t>2</w:t>
                    </w:r>
                    <w:r>
                      <w:fldChar w:fldCharType="end"/>
                    </w:r>
                    <w:r>
                      <w:t xml:space="preserve"> van </w:t>
                    </w:r>
                    <w:r>
                      <w:fldChar w:fldCharType="begin"/>
                    </w:r>
                    <w:r>
                      <w:instrText>NUMPAGES</w:instrText>
                    </w:r>
                    <w:r>
                      <w:fldChar w:fldCharType="separate"/>
                    </w:r>
                    <w:r w:rsidR="00120727">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45EE" w14:textId="77777777" w:rsidR="00DA5AC0" w:rsidRDefault="009A701F">
    <w:pPr>
      <w:spacing w:after="6377" w:line="14" w:lineRule="exact"/>
    </w:pPr>
    <w:r>
      <w:rPr>
        <w:noProof/>
      </w:rPr>
      <mc:AlternateContent>
        <mc:Choice Requires="wps">
          <w:drawing>
            <wp:anchor distT="0" distB="0" distL="0" distR="0" simplePos="0" relativeHeight="251656192" behindDoc="0" locked="1" layoutInCell="1" allowOverlap="1" wp14:anchorId="7A5A743E" wp14:editId="7B2A62BC">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F7500D5" w14:textId="77777777" w:rsidR="00DA5AC0" w:rsidRDefault="009A701F">
                          <w:pPr>
                            <w:spacing w:line="240" w:lineRule="auto"/>
                          </w:pPr>
                          <w:r>
                            <w:rPr>
                              <w:noProof/>
                            </w:rPr>
                            <w:drawing>
                              <wp:inline distT="0" distB="0" distL="0" distR="0" wp14:anchorId="3C483A23" wp14:editId="39EB137A">
                                <wp:extent cx="467995" cy="1583865"/>
                                <wp:effectExtent l="0" t="0" r="0" b="0"/>
                                <wp:docPr id="153228979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A5A743E"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F7500D5" w14:textId="77777777" w:rsidR="00DA5AC0" w:rsidRDefault="009A701F">
                    <w:pPr>
                      <w:spacing w:line="240" w:lineRule="auto"/>
                    </w:pPr>
                    <w:r>
                      <w:rPr>
                        <w:noProof/>
                      </w:rPr>
                      <w:drawing>
                        <wp:inline distT="0" distB="0" distL="0" distR="0" wp14:anchorId="3C483A23" wp14:editId="39EB137A">
                          <wp:extent cx="467995" cy="1583865"/>
                          <wp:effectExtent l="0" t="0" r="0" b="0"/>
                          <wp:docPr id="153228979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41ABC03" wp14:editId="30AB805B">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3120B69" w14:textId="77777777" w:rsidR="00DA5AC0" w:rsidRDefault="009A701F">
                          <w:pPr>
                            <w:spacing w:line="240" w:lineRule="auto"/>
                          </w:pPr>
                          <w:r>
                            <w:rPr>
                              <w:noProof/>
                            </w:rPr>
                            <w:drawing>
                              <wp:inline distT="0" distB="0" distL="0" distR="0" wp14:anchorId="0A570E8F" wp14:editId="48D63241">
                                <wp:extent cx="2339975" cy="1582834"/>
                                <wp:effectExtent l="0" t="0" r="0" b="0"/>
                                <wp:docPr id="1208296434"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1ABC03"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73120B69" w14:textId="77777777" w:rsidR="00DA5AC0" w:rsidRDefault="009A701F">
                    <w:pPr>
                      <w:spacing w:line="240" w:lineRule="auto"/>
                    </w:pPr>
                    <w:r>
                      <w:rPr>
                        <w:noProof/>
                      </w:rPr>
                      <w:drawing>
                        <wp:inline distT="0" distB="0" distL="0" distR="0" wp14:anchorId="0A570E8F" wp14:editId="48D63241">
                          <wp:extent cx="2339975" cy="1582834"/>
                          <wp:effectExtent l="0" t="0" r="0" b="0"/>
                          <wp:docPr id="1208296434"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E67DE8D" wp14:editId="31D1A99B">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6AB2EE1" w14:textId="77777777" w:rsidR="00DA5AC0" w:rsidRDefault="009A701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E67DE8D"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16AB2EE1" w14:textId="77777777" w:rsidR="00DA5AC0" w:rsidRDefault="009A701F">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36465BE" wp14:editId="4D9FF9F9">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96271BA" w14:textId="77777777" w:rsidR="00120727" w:rsidRDefault="009A701F">
                          <w:r>
                            <w:t xml:space="preserve">Aan de Voorzitter van de Tweede Kamer </w:t>
                          </w:r>
                        </w:p>
                        <w:p w14:paraId="5DD230EB" w14:textId="13A41912" w:rsidR="00DA5AC0" w:rsidRDefault="009A701F">
                          <w:r>
                            <w:t>der Staten-Generaal</w:t>
                          </w:r>
                        </w:p>
                        <w:p w14:paraId="63AB95AA" w14:textId="77777777" w:rsidR="00DA5AC0" w:rsidRDefault="009A701F">
                          <w:r>
                            <w:t>Postbus 20018</w:t>
                          </w:r>
                        </w:p>
                        <w:p w14:paraId="489982FC" w14:textId="77777777" w:rsidR="00DA5AC0" w:rsidRDefault="009A701F">
                          <w:r>
                            <w:t>2500 EA  DEN HAAG</w:t>
                          </w:r>
                        </w:p>
                      </w:txbxContent>
                    </wps:txbx>
                    <wps:bodyPr vert="horz" wrap="square" lIns="0" tIns="0" rIns="0" bIns="0" anchor="t" anchorCtr="0"/>
                  </wps:wsp>
                </a:graphicData>
              </a:graphic>
            </wp:anchor>
          </w:drawing>
        </mc:Choice>
        <mc:Fallback>
          <w:pict>
            <v:shape w14:anchorId="536465B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96271BA" w14:textId="77777777" w:rsidR="00120727" w:rsidRDefault="009A701F">
                    <w:r>
                      <w:t xml:space="preserve">Aan de Voorzitter van de Tweede Kamer </w:t>
                    </w:r>
                  </w:p>
                  <w:p w14:paraId="5DD230EB" w14:textId="13A41912" w:rsidR="00DA5AC0" w:rsidRDefault="009A701F">
                    <w:r>
                      <w:t>der Staten-Generaal</w:t>
                    </w:r>
                  </w:p>
                  <w:p w14:paraId="63AB95AA" w14:textId="77777777" w:rsidR="00DA5AC0" w:rsidRDefault="009A701F">
                    <w:r>
                      <w:t>Postbus 20018</w:t>
                    </w:r>
                  </w:p>
                  <w:p w14:paraId="489982FC" w14:textId="77777777" w:rsidR="00DA5AC0" w:rsidRDefault="009A701F">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D459808" wp14:editId="16EDBD7F">
              <wp:simplePos x="0" y="0"/>
              <wp:positionH relativeFrom="page">
                <wp:posOffset>1009650</wp:posOffset>
              </wp:positionH>
              <wp:positionV relativeFrom="paragraph">
                <wp:posOffset>3352165</wp:posOffset>
              </wp:positionV>
              <wp:extent cx="4787900" cy="54292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429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A5AC0" w14:paraId="53C79574" w14:textId="77777777">
                            <w:trPr>
                              <w:trHeight w:val="240"/>
                            </w:trPr>
                            <w:tc>
                              <w:tcPr>
                                <w:tcW w:w="1140" w:type="dxa"/>
                              </w:tcPr>
                              <w:p w14:paraId="515C7902" w14:textId="77777777" w:rsidR="00DA5AC0" w:rsidRDefault="009A701F">
                                <w:r>
                                  <w:t>Datum</w:t>
                                </w:r>
                              </w:p>
                            </w:tc>
                            <w:tc>
                              <w:tcPr>
                                <w:tcW w:w="5918" w:type="dxa"/>
                              </w:tcPr>
                              <w:p w14:paraId="639B3185" w14:textId="6C0F74F4" w:rsidR="00DA5AC0" w:rsidRDefault="00AA4384">
                                <w:fldSimple w:instr=" DOCPROPERTY  &quot;Datum&quot;  \* MERGEFORMAT ">
                                  <w:r w:rsidR="001079E5">
                                    <w:t>28 september 2026</w:t>
                                  </w:r>
                                </w:fldSimple>
                              </w:p>
                            </w:tc>
                          </w:tr>
                          <w:tr w:rsidR="00DA5AC0" w14:paraId="42C3A631" w14:textId="77777777">
                            <w:trPr>
                              <w:trHeight w:val="240"/>
                            </w:trPr>
                            <w:tc>
                              <w:tcPr>
                                <w:tcW w:w="1140" w:type="dxa"/>
                              </w:tcPr>
                              <w:p w14:paraId="2ABD70B0" w14:textId="77777777" w:rsidR="00DA5AC0" w:rsidRDefault="009A701F">
                                <w:r>
                                  <w:t>Betreft</w:t>
                                </w:r>
                              </w:p>
                            </w:tc>
                            <w:tc>
                              <w:tcPr>
                                <w:tcW w:w="5918" w:type="dxa"/>
                              </w:tcPr>
                              <w:p w14:paraId="4098D8D8" w14:textId="35B2D0D9" w:rsidR="00DA5AC0" w:rsidRDefault="00DA5AC0">
                                <w:fldSimple w:instr=" DOCPROPERTY  &quot;Onderwerp&quot;  \* MERGEFORMAT ">
                                  <w:r w:rsidR="001079E5">
                                    <w:t>Antwoorden Kamervragen over het delen van gevoelige persoonsgegevens tussen Europol en de Israëlische politie</w:t>
                                  </w:r>
                                </w:fldSimple>
                              </w:p>
                            </w:tc>
                          </w:tr>
                        </w:tbl>
                        <w:p w14:paraId="66CB89D4" w14:textId="77777777" w:rsidR="00226EB2" w:rsidRDefault="00226EB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D459808" id="1670fa0c-13cb-45ec-92be-ef1f34d237c5" o:spid="_x0000_s1034" type="#_x0000_t202" style="position:absolute;margin-left:79.5pt;margin-top:263.95pt;width:377pt;height:42.75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DA5AC0" w14:paraId="53C79574" w14:textId="77777777">
                      <w:trPr>
                        <w:trHeight w:val="240"/>
                      </w:trPr>
                      <w:tc>
                        <w:tcPr>
                          <w:tcW w:w="1140" w:type="dxa"/>
                        </w:tcPr>
                        <w:p w14:paraId="515C7902" w14:textId="77777777" w:rsidR="00DA5AC0" w:rsidRDefault="009A701F">
                          <w:r>
                            <w:t>Datum</w:t>
                          </w:r>
                        </w:p>
                      </w:tc>
                      <w:tc>
                        <w:tcPr>
                          <w:tcW w:w="5918" w:type="dxa"/>
                        </w:tcPr>
                        <w:p w14:paraId="639B3185" w14:textId="6C0F74F4" w:rsidR="00DA5AC0" w:rsidRDefault="00AA4384">
                          <w:fldSimple w:instr=" DOCPROPERTY  &quot;Datum&quot;  \* MERGEFORMAT ">
                            <w:r w:rsidR="001079E5">
                              <w:t>28 september 2026</w:t>
                            </w:r>
                          </w:fldSimple>
                        </w:p>
                      </w:tc>
                    </w:tr>
                    <w:tr w:rsidR="00DA5AC0" w14:paraId="42C3A631" w14:textId="77777777">
                      <w:trPr>
                        <w:trHeight w:val="240"/>
                      </w:trPr>
                      <w:tc>
                        <w:tcPr>
                          <w:tcW w:w="1140" w:type="dxa"/>
                        </w:tcPr>
                        <w:p w14:paraId="2ABD70B0" w14:textId="77777777" w:rsidR="00DA5AC0" w:rsidRDefault="009A701F">
                          <w:r>
                            <w:t>Betreft</w:t>
                          </w:r>
                        </w:p>
                      </w:tc>
                      <w:tc>
                        <w:tcPr>
                          <w:tcW w:w="5918" w:type="dxa"/>
                        </w:tcPr>
                        <w:p w14:paraId="4098D8D8" w14:textId="35B2D0D9" w:rsidR="00DA5AC0" w:rsidRDefault="00DA5AC0">
                          <w:fldSimple w:instr=" DOCPROPERTY  &quot;Onderwerp&quot;  \* MERGEFORMAT ">
                            <w:r w:rsidR="001079E5">
                              <w:t>Antwoorden Kamervragen over het delen van gevoelige persoonsgegevens tussen Europol en de Israëlische politie</w:t>
                            </w:r>
                          </w:fldSimple>
                        </w:p>
                      </w:tc>
                    </w:tr>
                  </w:tbl>
                  <w:p w14:paraId="66CB89D4" w14:textId="77777777" w:rsidR="00226EB2" w:rsidRDefault="00226EB2"/>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51F9C27" wp14:editId="18B6546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D9C19C5" w14:textId="77777777" w:rsidR="00DA5AC0" w:rsidRDefault="009A701F">
                          <w:pPr>
                            <w:pStyle w:val="Referentiegegevensbold"/>
                          </w:pPr>
                          <w:r>
                            <w:t>Directoraat-Generaal Rechtspleging en Rechtshandhaving</w:t>
                          </w:r>
                        </w:p>
                        <w:p w14:paraId="78957560" w14:textId="77777777" w:rsidR="00DA5AC0" w:rsidRDefault="009A701F">
                          <w:pPr>
                            <w:pStyle w:val="Referentiegegevens"/>
                          </w:pPr>
                          <w:r>
                            <w:t>Directie Rechtshandhaving en Criminaliteitsbestrijding</w:t>
                          </w:r>
                        </w:p>
                        <w:p w14:paraId="18C4E9C6" w14:textId="77777777" w:rsidR="00DA5AC0" w:rsidRDefault="00DA5AC0">
                          <w:pPr>
                            <w:pStyle w:val="WitregelW1"/>
                          </w:pPr>
                        </w:p>
                        <w:p w14:paraId="55491B2F" w14:textId="77777777" w:rsidR="00DA5AC0" w:rsidRPr="00403135" w:rsidRDefault="009A701F">
                          <w:pPr>
                            <w:pStyle w:val="Referentiegegevens"/>
                            <w:rPr>
                              <w:lang w:val="de-DE"/>
                            </w:rPr>
                          </w:pPr>
                          <w:proofErr w:type="spellStart"/>
                          <w:r w:rsidRPr="00403135">
                            <w:rPr>
                              <w:lang w:val="de-DE"/>
                            </w:rPr>
                            <w:t>Turfmarkt</w:t>
                          </w:r>
                          <w:proofErr w:type="spellEnd"/>
                          <w:r w:rsidRPr="00403135">
                            <w:rPr>
                              <w:lang w:val="de-DE"/>
                            </w:rPr>
                            <w:t xml:space="preserve"> 147</w:t>
                          </w:r>
                        </w:p>
                        <w:p w14:paraId="70A4B423" w14:textId="77777777" w:rsidR="00DA5AC0" w:rsidRPr="00403135" w:rsidRDefault="009A701F">
                          <w:pPr>
                            <w:pStyle w:val="Referentiegegevens"/>
                            <w:rPr>
                              <w:lang w:val="de-DE"/>
                            </w:rPr>
                          </w:pPr>
                          <w:r w:rsidRPr="00403135">
                            <w:rPr>
                              <w:lang w:val="de-DE"/>
                            </w:rPr>
                            <w:t>2511 DP  Den Haag</w:t>
                          </w:r>
                        </w:p>
                        <w:p w14:paraId="799F894A" w14:textId="77777777" w:rsidR="00DA5AC0" w:rsidRPr="00403135" w:rsidRDefault="009A701F">
                          <w:pPr>
                            <w:pStyle w:val="Referentiegegevens"/>
                            <w:rPr>
                              <w:lang w:val="de-DE"/>
                            </w:rPr>
                          </w:pPr>
                          <w:r w:rsidRPr="00403135">
                            <w:rPr>
                              <w:lang w:val="de-DE"/>
                            </w:rPr>
                            <w:t>Postbus 20301</w:t>
                          </w:r>
                        </w:p>
                        <w:p w14:paraId="7862CF58" w14:textId="77777777" w:rsidR="00DA5AC0" w:rsidRPr="00403135" w:rsidRDefault="009A701F">
                          <w:pPr>
                            <w:pStyle w:val="Referentiegegevens"/>
                            <w:rPr>
                              <w:lang w:val="de-DE"/>
                            </w:rPr>
                          </w:pPr>
                          <w:r w:rsidRPr="00403135">
                            <w:rPr>
                              <w:lang w:val="de-DE"/>
                            </w:rPr>
                            <w:t>2500 EH  Den Haag</w:t>
                          </w:r>
                        </w:p>
                        <w:p w14:paraId="2C8D6198" w14:textId="377652C9" w:rsidR="00DA5AC0" w:rsidRPr="00403135" w:rsidRDefault="009A701F" w:rsidP="00120727">
                          <w:pPr>
                            <w:pStyle w:val="Referentiegegevens"/>
                            <w:rPr>
                              <w:lang w:val="de-DE"/>
                            </w:rPr>
                          </w:pPr>
                          <w:r w:rsidRPr="00403135">
                            <w:rPr>
                              <w:lang w:val="de-DE"/>
                            </w:rPr>
                            <w:t>www.rijksoverheid.nl/jenv</w:t>
                          </w:r>
                        </w:p>
                        <w:p w14:paraId="46E5D810" w14:textId="77777777" w:rsidR="00DA5AC0" w:rsidRPr="00403135" w:rsidRDefault="00DA5AC0">
                          <w:pPr>
                            <w:pStyle w:val="WitregelW2"/>
                            <w:rPr>
                              <w:lang w:val="de-DE"/>
                            </w:rPr>
                          </w:pPr>
                        </w:p>
                        <w:p w14:paraId="7A9EC177" w14:textId="77777777" w:rsidR="00DA5AC0" w:rsidRDefault="009A701F">
                          <w:pPr>
                            <w:pStyle w:val="Referentiegegevensbold"/>
                          </w:pPr>
                          <w:r>
                            <w:t>Onze referentie</w:t>
                          </w:r>
                        </w:p>
                        <w:p w14:paraId="3770E266" w14:textId="6A91C614" w:rsidR="00DA5AC0" w:rsidRDefault="00A11225">
                          <w:pPr>
                            <w:pStyle w:val="Referentiegegevens"/>
                          </w:pPr>
                          <w:r>
                            <w:t>7960289</w:t>
                          </w:r>
                        </w:p>
                        <w:p w14:paraId="00AA39C0" w14:textId="77777777" w:rsidR="00DA5AC0" w:rsidRDefault="00DA5AC0">
                          <w:pPr>
                            <w:pStyle w:val="WitregelW1"/>
                          </w:pPr>
                        </w:p>
                        <w:p w14:paraId="1D76344C" w14:textId="77777777" w:rsidR="00DA5AC0" w:rsidRDefault="009A701F">
                          <w:pPr>
                            <w:pStyle w:val="Referentiegegevensbold"/>
                          </w:pPr>
                          <w:r>
                            <w:t>Uw referentie</w:t>
                          </w:r>
                        </w:p>
                        <w:p w14:paraId="5AC10E44" w14:textId="77777777" w:rsidR="00DA5AC0" w:rsidRDefault="009A701F">
                          <w:pPr>
                            <w:pStyle w:val="Referentiegegevens"/>
                          </w:pPr>
                          <w:r>
                            <w:t>2026Z16984</w:t>
                          </w:r>
                        </w:p>
                      </w:txbxContent>
                    </wps:txbx>
                    <wps:bodyPr vert="horz" wrap="square" lIns="0" tIns="0" rIns="0" bIns="0" anchor="t" anchorCtr="0"/>
                  </wps:wsp>
                </a:graphicData>
              </a:graphic>
            </wp:anchor>
          </w:drawing>
        </mc:Choice>
        <mc:Fallback>
          <w:pict>
            <v:shape w14:anchorId="351F9C27"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4D9C19C5" w14:textId="77777777" w:rsidR="00DA5AC0" w:rsidRDefault="009A701F">
                    <w:pPr>
                      <w:pStyle w:val="Referentiegegevensbold"/>
                    </w:pPr>
                    <w:r>
                      <w:t>Directoraat-Generaal Rechtspleging en Rechtshandhaving</w:t>
                    </w:r>
                  </w:p>
                  <w:p w14:paraId="78957560" w14:textId="77777777" w:rsidR="00DA5AC0" w:rsidRDefault="009A701F">
                    <w:pPr>
                      <w:pStyle w:val="Referentiegegevens"/>
                    </w:pPr>
                    <w:r>
                      <w:t>Directie Rechtshandhaving en Criminaliteitsbestrijding</w:t>
                    </w:r>
                  </w:p>
                  <w:p w14:paraId="18C4E9C6" w14:textId="77777777" w:rsidR="00DA5AC0" w:rsidRDefault="00DA5AC0">
                    <w:pPr>
                      <w:pStyle w:val="WitregelW1"/>
                    </w:pPr>
                  </w:p>
                  <w:p w14:paraId="55491B2F" w14:textId="77777777" w:rsidR="00DA5AC0" w:rsidRPr="00403135" w:rsidRDefault="009A701F">
                    <w:pPr>
                      <w:pStyle w:val="Referentiegegevens"/>
                      <w:rPr>
                        <w:lang w:val="de-DE"/>
                      </w:rPr>
                    </w:pPr>
                    <w:proofErr w:type="spellStart"/>
                    <w:r w:rsidRPr="00403135">
                      <w:rPr>
                        <w:lang w:val="de-DE"/>
                      </w:rPr>
                      <w:t>Turfmarkt</w:t>
                    </w:r>
                    <w:proofErr w:type="spellEnd"/>
                    <w:r w:rsidRPr="00403135">
                      <w:rPr>
                        <w:lang w:val="de-DE"/>
                      </w:rPr>
                      <w:t xml:space="preserve"> 147</w:t>
                    </w:r>
                  </w:p>
                  <w:p w14:paraId="70A4B423" w14:textId="77777777" w:rsidR="00DA5AC0" w:rsidRPr="00403135" w:rsidRDefault="009A701F">
                    <w:pPr>
                      <w:pStyle w:val="Referentiegegevens"/>
                      <w:rPr>
                        <w:lang w:val="de-DE"/>
                      </w:rPr>
                    </w:pPr>
                    <w:r w:rsidRPr="00403135">
                      <w:rPr>
                        <w:lang w:val="de-DE"/>
                      </w:rPr>
                      <w:t>2511 DP  Den Haag</w:t>
                    </w:r>
                  </w:p>
                  <w:p w14:paraId="799F894A" w14:textId="77777777" w:rsidR="00DA5AC0" w:rsidRPr="00403135" w:rsidRDefault="009A701F">
                    <w:pPr>
                      <w:pStyle w:val="Referentiegegevens"/>
                      <w:rPr>
                        <w:lang w:val="de-DE"/>
                      </w:rPr>
                    </w:pPr>
                    <w:r w:rsidRPr="00403135">
                      <w:rPr>
                        <w:lang w:val="de-DE"/>
                      </w:rPr>
                      <w:t>Postbus 20301</w:t>
                    </w:r>
                  </w:p>
                  <w:p w14:paraId="7862CF58" w14:textId="77777777" w:rsidR="00DA5AC0" w:rsidRPr="00403135" w:rsidRDefault="009A701F">
                    <w:pPr>
                      <w:pStyle w:val="Referentiegegevens"/>
                      <w:rPr>
                        <w:lang w:val="de-DE"/>
                      </w:rPr>
                    </w:pPr>
                    <w:r w:rsidRPr="00403135">
                      <w:rPr>
                        <w:lang w:val="de-DE"/>
                      </w:rPr>
                      <w:t>2500 EH  Den Haag</w:t>
                    </w:r>
                  </w:p>
                  <w:p w14:paraId="2C8D6198" w14:textId="377652C9" w:rsidR="00DA5AC0" w:rsidRPr="00403135" w:rsidRDefault="009A701F" w:rsidP="00120727">
                    <w:pPr>
                      <w:pStyle w:val="Referentiegegevens"/>
                      <w:rPr>
                        <w:lang w:val="de-DE"/>
                      </w:rPr>
                    </w:pPr>
                    <w:r w:rsidRPr="00403135">
                      <w:rPr>
                        <w:lang w:val="de-DE"/>
                      </w:rPr>
                      <w:t>www.rijksoverheid.nl/jenv</w:t>
                    </w:r>
                  </w:p>
                  <w:p w14:paraId="46E5D810" w14:textId="77777777" w:rsidR="00DA5AC0" w:rsidRPr="00403135" w:rsidRDefault="00DA5AC0">
                    <w:pPr>
                      <w:pStyle w:val="WitregelW2"/>
                      <w:rPr>
                        <w:lang w:val="de-DE"/>
                      </w:rPr>
                    </w:pPr>
                  </w:p>
                  <w:p w14:paraId="7A9EC177" w14:textId="77777777" w:rsidR="00DA5AC0" w:rsidRDefault="009A701F">
                    <w:pPr>
                      <w:pStyle w:val="Referentiegegevensbold"/>
                    </w:pPr>
                    <w:r>
                      <w:t>Onze referentie</w:t>
                    </w:r>
                  </w:p>
                  <w:p w14:paraId="3770E266" w14:textId="6A91C614" w:rsidR="00DA5AC0" w:rsidRDefault="00A11225">
                    <w:pPr>
                      <w:pStyle w:val="Referentiegegevens"/>
                    </w:pPr>
                    <w:r>
                      <w:t>7960289</w:t>
                    </w:r>
                  </w:p>
                  <w:p w14:paraId="00AA39C0" w14:textId="77777777" w:rsidR="00DA5AC0" w:rsidRDefault="00DA5AC0">
                    <w:pPr>
                      <w:pStyle w:val="WitregelW1"/>
                    </w:pPr>
                  </w:p>
                  <w:p w14:paraId="1D76344C" w14:textId="77777777" w:rsidR="00DA5AC0" w:rsidRDefault="009A701F">
                    <w:pPr>
                      <w:pStyle w:val="Referentiegegevensbold"/>
                    </w:pPr>
                    <w:r>
                      <w:t>Uw referentie</w:t>
                    </w:r>
                  </w:p>
                  <w:p w14:paraId="5AC10E44" w14:textId="77777777" w:rsidR="00DA5AC0" w:rsidRDefault="009A701F">
                    <w:pPr>
                      <w:pStyle w:val="Referentiegegevens"/>
                    </w:pPr>
                    <w:r>
                      <w:t>2026Z16984</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5D154F4" wp14:editId="6AB4E470">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C460F45" w14:textId="77777777" w:rsidR="00DA5AC0" w:rsidRDefault="009A701F">
                          <w:pPr>
                            <w:pStyle w:val="Referentiegegevens"/>
                          </w:pPr>
                          <w:r>
                            <w:t xml:space="preserve">Pagina </w:t>
                          </w:r>
                          <w:r>
                            <w:fldChar w:fldCharType="begin"/>
                          </w:r>
                          <w:r>
                            <w:instrText>PAGE</w:instrText>
                          </w:r>
                          <w:r>
                            <w:fldChar w:fldCharType="separate"/>
                          </w:r>
                          <w:r w:rsidR="00120727">
                            <w:rPr>
                              <w:noProof/>
                            </w:rPr>
                            <w:t>1</w:t>
                          </w:r>
                          <w:r>
                            <w:fldChar w:fldCharType="end"/>
                          </w:r>
                          <w:r>
                            <w:t xml:space="preserve"> van </w:t>
                          </w:r>
                          <w:r>
                            <w:fldChar w:fldCharType="begin"/>
                          </w:r>
                          <w:r>
                            <w:instrText>NUMPAGES</w:instrText>
                          </w:r>
                          <w:r>
                            <w:fldChar w:fldCharType="separate"/>
                          </w:r>
                          <w:r w:rsidR="00120727">
                            <w:rPr>
                              <w:noProof/>
                            </w:rPr>
                            <w:t>2</w:t>
                          </w:r>
                          <w:r>
                            <w:fldChar w:fldCharType="end"/>
                          </w:r>
                        </w:p>
                      </w:txbxContent>
                    </wps:txbx>
                    <wps:bodyPr vert="horz" wrap="square" lIns="0" tIns="0" rIns="0" bIns="0" anchor="t" anchorCtr="0"/>
                  </wps:wsp>
                </a:graphicData>
              </a:graphic>
            </wp:anchor>
          </w:drawing>
        </mc:Choice>
        <mc:Fallback>
          <w:pict>
            <v:shape w14:anchorId="25D154F4"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C460F45" w14:textId="77777777" w:rsidR="00DA5AC0" w:rsidRDefault="009A701F">
                    <w:pPr>
                      <w:pStyle w:val="Referentiegegevens"/>
                    </w:pPr>
                    <w:r>
                      <w:t xml:space="preserve">Pagina </w:t>
                    </w:r>
                    <w:r>
                      <w:fldChar w:fldCharType="begin"/>
                    </w:r>
                    <w:r>
                      <w:instrText>PAGE</w:instrText>
                    </w:r>
                    <w:r>
                      <w:fldChar w:fldCharType="separate"/>
                    </w:r>
                    <w:r w:rsidR="00120727">
                      <w:rPr>
                        <w:noProof/>
                      </w:rPr>
                      <w:t>1</w:t>
                    </w:r>
                    <w:r>
                      <w:fldChar w:fldCharType="end"/>
                    </w:r>
                    <w:r>
                      <w:t xml:space="preserve"> van </w:t>
                    </w:r>
                    <w:r>
                      <w:fldChar w:fldCharType="begin"/>
                    </w:r>
                    <w:r>
                      <w:instrText>NUMPAGES</w:instrText>
                    </w:r>
                    <w:r>
                      <w:fldChar w:fldCharType="separate"/>
                    </w:r>
                    <w:r w:rsidR="00120727">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8AC87B0" wp14:editId="4DDE2D19">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E9D664C" w14:textId="77777777" w:rsidR="00226EB2" w:rsidRDefault="00226EB2"/>
                      </w:txbxContent>
                    </wps:txbx>
                    <wps:bodyPr vert="horz" wrap="square" lIns="0" tIns="0" rIns="0" bIns="0" anchor="t" anchorCtr="0"/>
                  </wps:wsp>
                </a:graphicData>
              </a:graphic>
            </wp:anchor>
          </w:drawing>
        </mc:Choice>
        <mc:Fallback>
          <w:pict>
            <v:shape w14:anchorId="38AC87B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E9D664C" w14:textId="77777777" w:rsidR="00226EB2" w:rsidRDefault="00226EB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1EDC53"/>
    <w:multiLevelType w:val="multilevel"/>
    <w:tmpl w:val="E265354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A5C1E06B"/>
    <w:multiLevelType w:val="multilevel"/>
    <w:tmpl w:val="35F9F13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B44E0972"/>
    <w:multiLevelType w:val="multilevel"/>
    <w:tmpl w:val="B943560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761790D6"/>
    <w:multiLevelType w:val="multilevel"/>
    <w:tmpl w:val="5E0C537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6006240">
    <w:abstractNumId w:val="3"/>
  </w:num>
  <w:num w:numId="2" w16cid:durableId="716510558">
    <w:abstractNumId w:val="0"/>
  </w:num>
  <w:num w:numId="3" w16cid:durableId="2102607097">
    <w:abstractNumId w:val="1"/>
  </w:num>
  <w:num w:numId="4" w16cid:durableId="1948387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AC0"/>
    <w:rsid w:val="00017923"/>
    <w:rsid w:val="000639A3"/>
    <w:rsid w:val="000D604D"/>
    <w:rsid w:val="001010DD"/>
    <w:rsid w:val="001079E5"/>
    <w:rsid w:val="00120727"/>
    <w:rsid w:val="00127EA2"/>
    <w:rsid w:val="001A0113"/>
    <w:rsid w:val="001A56BB"/>
    <w:rsid w:val="00226EB2"/>
    <w:rsid w:val="00231931"/>
    <w:rsid w:val="00252F43"/>
    <w:rsid w:val="002615C8"/>
    <w:rsid w:val="002C7C24"/>
    <w:rsid w:val="00332237"/>
    <w:rsid w:val="00403135"/>
    <w:rsid w:val="00463AFB"/>
    <w:rsid w:val="004F30EB"/>
    <w:rsid w:val="00504022"/>
    <w:rsid w:val="00524615"/>
    <w:rsid w:val="005259A9"/>
    <w:rsid w:val="005456C5"/>
    <w:rsid w:val="00551E1C"/>
    <w:rsid w:val="00566BE7"/>
    <w:rsid w:val="00593901"/>
    <w:rsid w:val="0063280A"/>
    <w:rsid w:val="00652C82"/>
    <w:rsid w:val="00694BE3"/>
    <w:rsid w:val="006F57D2"/>
    <w:rsid w:val="00741D8B"/>
    <w:rsid w:val="008006A0"/>
    <w:rsid w:val="00815BF1"/>
    <w:rsid w:val="00845363"/>
    <w:rsid w:val="00884341"/>
    <w:rsid w:val="008A4BCF"/>
    <w:rsid w:val="008F0B7D"/>
    <w:rsid w:val="009046CC"/>
    <w:rsid w:val="00992203"/>
    <w:rsid w:val="009A701F"/>
    <w:rsid w:val="009C0727"/>
    <w:rsid w:val="009D0A7C"/>
    <w:rsid w:val="009D74EA"/>
    <w:rsid w:val="009E58BD"/>
    <w:rsid w:val="009F07AF"/>
    <w:rsid w:val="00A11225"/>
    <w:rsid w:val="00A805E2"/>
    <w:rsid w:val="00AA4384"/>
    <w:rsid w:val="00B45CCA"/>
    <w:rsid w:val="00B76A32"/>
    <w:rsid w:val="00B77FCE"/>
    <w:rsid w:val="00B8578C"/>
    <w:rsid w:val="00BD4072"/>
    <w:rsid w:val="00BF1BB4"/>
    <w:rsid w:val="00C54671"/>
    <w:rsid w:val="00C5640C"/>
    <w:rsid w:val="00C805DD"/>
    <w:rsid w:val="00D243A4"/>
    <w:rsid w:val="00D428E9"/>
    <w:rsid w:val="00DA5AC0"/>
    <w:rsid w:val="00DE2167"/>
    <w:rsid w:val="00DF2864"/>
    <w:rsid w:val="00E03F23"/>
    <w:rsid w:val="00E0626F"/>
    <w:rsid w:val="00E24A61"/>
    <w:rsid w:val="00E7052A"/>
    <w:rsid w:val="00E81206"/>
    <w:rsid w:val="00EB5E1E"/>
    <w:rsid w:val="00EC3D0C"/>
    <w:rsid w:val="00F20D51"/>
    <w:rsid w:val="00F40A81"/>
    <w:rsid w:val="00FB16CB"/>
    <w:rsid w:val="00FB36AB"/>
    <w:rsid w:val="00FB53A2"/>
    <w:rsid w:val="00FC5F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9FFFF"/>
  <w15:docId w15:val="{50C15B57-0A5B-4290-85B7-C4B8D573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2072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20727"/>
    <w:rPr>
      <w:rFonts w:ascii="Verdana" w:hAnsi="Verdana"/>
      <w:color w:val="000000"/>
      <w:sz w:val="18"/>
      <w:szCs w:val="18"/>
    </w:rPr>
  </w:style>
  <w:style w:type="paragraph" w:styleId="Voettekst">
    <w:name w:val="footer"/>
    <w:basedOn w:val="Standaard"/>
    <w:link w:val="VoettekstChar"/>
    <w:uiPriority w:val="99"/>
    <w:unhideWhenUsed/>
    <w:rsid w:val="0012072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20727"/>
    <w:rPr>
      <w:rFonts w:ascii="Verdana" w:hAnsi="Verdana"/>
      <w:color w:val="000000"/>
      <w:sz w:val="18"/>
      <w:szCs w:val="18"/>
    </w:rPr>
  </w:style>
  <w:style w:type="paragraph" w:styleId="Geenafstand">
    <w:name w:val="No Spacing"/>
    <w:uiPriority w:val="1"/>
    <w:qFormat/>
    <w:rsid w:val="00B76A32"/>
    <w:pPr>
      <w:autoSpaceDN/>
      <w:textAlignment w:val="auto"/>
    </w:pPr>
    <w:rPr>
      <w:rFonts w:asciiTheme="minorHAnsi" w:eastAsiaTheme="minorHAnsi" w:hAnsiTheme="minorHAnsi" w:cstheme="minorBidi"/>
      <w:kern w:val="2"/>
      <w:sz w:val="22"/>
      <w:szCs w:val="22"/>
      <w:lang w:eastAsia="en-US"/>
      <w14:ligatures w14:val="standardContextual"/>
    </w:rPr>
  </w:style>
  <w:style w:type="paragraph" w:styleId="Tekstopmerking">
    <w:name w:val="annotation text"/>
    <w:basedOn w:val="Standaard"/>
    <w:link w:val="TekstopmerkingChar"/>
    <w:uiPriority w:val="99"/>
    <w:semiHidden/>
    <w:unhideWhenUsed/>
    <w:rsid w:val="00C5467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54671"/>
    <w:rPr>
      <w:rFonts w:ascii="Verdana" w:hAnsi="Verdana"/>
      <w:color w:val="000000"/>
    </w:rPr>
  </w:style>
  <w:style w:type="character" w:styleId="Verwijzingopmerking">
    <w:name w:val="annotation reference"/>
    <w:basedOn w:val="Standaardalinea-lettertype"/>
    <w:uiPriority w:val="99"/>
    <w:semiHidden/>
    <w:unhideWhenUsed/>
    <w:rsid w:val="00C54671"/>
    <w:rPr>
      <w:sz w:val="16"/>
      <w:szCs w:val="16"/>
    </w:rPr>
  </w:style>
  <w:style w:type="paragraph" w:styleId="Lijstalinea">
    <w:name w:val="List Paragraph"/>
    <w:basedOn w:val="Standaard"/>
    <w:uiPriority w:val="34"/>
    <w:semiHidden/>
    <w:rsid w:val="009F07AF"/>
    <w:pPr>
      <w:ind w:left="720"/>
      <w:contextualSpacing/>
    </w:pPr>
  </w:style>
  <w:style w:type="paragraph" w:styleId="Revisie">
    <w:name w:val="Revision"/>
    <w:hidden/>
    <w:uiPriority w:val="99"/>
    <w:semiHidden/>
    <w:rsid w:val="00815BF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489">
      <w:bodyDiv w:val="1"/>
      <w:marLeft w:val="0"/>
      <w:marRight w:val="0"/>
      <w:marTop w:val="0"/>
      <w:marBottom w:val="0"/>
      <w:divBdr>
        <w:top w:val="none" w:sz="0" w:space="0" w:color="auto"/>
        <w:left w:val="none" w:sz="0" w:space="0" w:color="auto"/>
        <w:bottom w:val="none" w:sz="0" w:space="0" w:color="auto"/>
        <w:right w:val="none" w:sz="0" w:space="0" w:color="auto"/>
      </w:divBdr>
    </w:div>
    <w:div w:id="113984440">
      <w:bodyDiv w:val="1"/>
      <w:marLeft w:val="0"/>
      <w:marRight w:val="0"/>
      <w:marTop w:val="0"/>
      <w:marBottom w:val="0"/>
      <w:divBdr>
        <w:top w:val="none" w:sz="0" w:space="0" w:color="auto"/>
        <w:left w:val="none" w:sz="0" w:space="0" w:color="auto"/>
        <w:bottom w:val="none" w:sz="0" w:space="0" w:color="auto"/>
        <w:right w:val="none" w:sz="0" w:space="0" w:color="auto"/>
      </w:divBdr>
    </w:div>
    <w:div w:id="402995853">
      <w:bodyDiv w:val="1"/>
      <w:marLeft w:val="0"/>
      <w:marRight w:val="0"/>
      <w:marTop w:val="0"/>
      <w:marBottom w:val="0"/>
      <w:divBdr>
        <w:top w:val="none" w:sz="0" w:space="0" w:color="auto"/>
        <w:left w:val="none" w:sz="0" w:space="0" w:color="auto"/>
        <w:bottom w:val="none" w:sz="0" w:space="0" w:color="auto"/>
        <w:right w:val="none" w:sz="0" w:space="0" w:color="auto"/>
      </w:divBdr>
    </w:div>
    <w:div w:id="492915513">
      <w:bodyDiv w:val="1"/>
      <w:marLeft w:val="0"/>
      <w:marRight w:val="0"/>
      <w:marTop w:val="0"/>
      <w:marBottom w:val="0"/>
      <w:divBdr>
        <w:top w:val="none" w:sz="0" w:space="0" w:color="auto"/>
        <w:left w:val="none" w:sz="0" w:space="0" w:color="auto"/>
        <w:bottom w:val="none" w:sz="0" w:space="0" w:color="auto"/>
        <w:right w:val="none" w:sz="0" w:space="0" w:color="auto"/>
      </w:divBdr>
    </w:div>
    <w:div w:id="586963667">
      <w:bodyDiv w:val="1"/>
      <w:marLeft w:val="0"/>
      <w:marRight w:val="0"/>
      <w:marTop w:val="0"/>
      <w:marBottom w:val="0"/>
      <w:divBdr>
        <w:top w:val="none" w:sz="0" w:space="0" w:color="auto"/>
        <w:left w:val="none" w:sz="0" w:space="0" w:color="auto"/>
        <w:bottom w:val="none" w:sz="0" w:space="0" w:color="auto"/>
        <w:right w:val="none" w:sz="0" w:space="0" w:color="auto"/>
      </w:divBdr>
    </w:div>
    <w:div w:id="860751548">
      <w:bodyDiv w:val="1"/>
      <w:marLeft w:val="0"/>
      <w:marRight w:val="0"/>
      <w:marTop w:val="0"/>
      <w:marBottom w:val="0"/>
      <w:divBdr>
        <w:top w:val="none" w:sz="0" w:space="0" w:color="auto"/>
        <w:left w:val="none" w:sz="0" w:space="0" w:color="auto"/>
        <w:bottom w:val="none" w:sz="0" w:space="0" w:color="auto"/>
        <w:right w:val="none" w:sz="0" w:space="0" w:color="auto"/>
      </w:divBdr>
    </w:div>
    <w:div w:id="864562133">
      <w:bodyDiv w:val="1"/>
      <w:marLeft w:val="0"/>
      <w:marRight w:val="0"/>
      <w:marTop w:val="0"/>
      <w:marBottom w:val="0"/>
      <w:divBdr>
        <w:top w:val="none" w:sz="0" w:space="0" w:color="auto"/>
        <w:left w:val="none" w:sz="0" w:space="0" w:color="auto"/>
        <w:bottom w:val="none" w:sz="0" w:space="0" w:color="auto"/>
        <w:right w:val="none" w:sz="0" w:space="0" w:color="auto"/>
      </w:divBdr>
    </w:div>
    <w:div w:id="872304300">
      <w:bodyDiv w:val="1"/>
      <w:marLeft w:val="0"/>
      <w:marRight w:val="0"/>
      <w:marTop w:val="0"/>
      <w:marBottom w:val="0"/>
      <w:divBdr>
        <w:top w:val="none" w:sz="0" w:space="0" w:color="auto"/>
        <w:left w:val="none" w:sz="0" w:space="0" w:color="auto"/>
        <w:bottom w:val="none" w:sz="0" w:space="0" w:color="auto"/>
        <w:right w:val="none" w:sz="0" w:space="0" w:color="auto"/>
      </w:divBdr>
    </w:div>
    <w:div w:id="901520829">
      <w:bodyDiv w:val="1"/>
      <w:marLeft w:val="0"/>
      <w:marRight w:val="0"/>
      <w:marTop w:val="0"/>
      <w:marBottom w:val="0"/>
      <w:divBdr>
        <w:top w:val="none" w:sz="0" w:space="0" w:color="auto"/>
        <w:left w:val="none" w:sz="0" w:space="0" w:color="auto"/>
        <w:bottom w:val="none" w:sz="0" w:space="0" w:color="auto"/>
        <w:right w:val="none" w:sz="0" w:space="0" w:color="auto"/>
      </w:divBdr>
    </w:div>
    <w:div w:id="982733604">
      <w:bodyDiv w:val="1"/>
      <w:marLeft w:val="0"/>
      <w:marRight w:val="0"/>
      <w:marTop w:val="0"/>
      <w:marBottom w:val="0"/>
      <w:divBdr>
        <w:top w:val="none" w:sz="0" w:space="0" w:color="auto"/>
        <w:left w:val="none" w:sz="0" w:space="0" w:color="auto"/>
        <w:bottom w:val="none" w:sz="0" w:space="0" w:color="auto"/>
        <w:right w:val="none" w:sz="0" w:space="0" w:color="auto"/>
      </w:divBdr>
    </w:div>
    <w:div w:id="997533667">
      <w:bodyDiv w:val="1"/>
      <w:marLeft w:val="0"/>
      <w:marRight w:val="0"/>
      <w:marTop w:val="0"/>
      <w:marBottom w:val="0"/>
      <w:divBdr>
        <w:top w:val="none" w:sz="0" w:space="0" w:color="auto"/>
        <w:left w:val="none" w:sz="0" w:space="0" w:color="auto"/>
        <w:bottom w:val="none" w:sz="0" w:space="0" w:color="auto"/>
        <w:right w:val="none" w:sz="0" w:space="0" w:color="auto"/>
      </w:divBdr>
    </w:div>
    <w:div w:id="1275670277">
      <w:bodyDiv w:val="1"/>
      <w:marLeft w:val="0"/>
      <w:marRight w:val="0"/>
      <w:marTop w:val="0"/>
      <w:marBottom w:val="0"/>
      <w:divBdr>
        <w:top w:val="none" w:sz="0" w:space="0" w:color="auto"/>
        <w:left w:val="none" w:sz="0" w:space="0" w:color="auto"/>
        <w:bottom w:val="none" w:sz="0" w:space="0" w:color="auto"/>
        <w:right w:val="none" w:sz="0" w:space="0" w:color="auto"/>
      </w:divBdr>
    </w:div>
    <w:div w:id="1291782625">
      <w:bodyDiv w:val="1"/>
      <w:marLeft w:val="0"/>
      <w:marRight w:val="0"/>
      <w:marTop w:val="0"/>
      <w:marBottom w:val="0"/>
      <w:divBdr>
        <w:top w:val="none" w:sz="0" w:space="0" w:color="auto"/>
        <w:left w:val="none" w:sz="0" w:space="0" w:color="auto"/>
        <w:bottom w:val="none" w:sz="0" w:space="0" w:color="auto"/>
        <w:right w:val="none" w:sz="0" w:space="0" w:color="auto"/>
      </w:divBdr>
    </w:div>
    <w:div w:id="1489596636">
      <w:bodyDiv w:val="1"/>
      <w:marLeft w:val="0"/>
      <w:marRight w:val="0"/>
      <w:marTop w:val="0"/>
      <w:marBottom w:val="0"/>
      <w:divBdr>
        <w:top w:val="none" w:sz="0" w:space="0" w:color="auto"/>
        <w:left w:val="none" w:sz="0" w:space="0" w:color="auto"/>
        <w:bottom w:val="none" w:sz="0" w:space="0" w:color="auto"/>
        <w:right w:val="none" w:sz="0" w:space="0" w:color="auto"/>
      </w:divBdr>
    </w:div>
    <w:div w:id="1588927163">
      <w:bodyDiv w:val="1"/>
      <w:marLeft w:val="0"/>
      <w:marRight w:val="0"/>
      <w:marTop w:val="0"/>
      <w:marBottom w:val="0"/>
      <w:divBdr>
        <w:top w:val="none" w:sz="0" w:space="0" w:color="auto"/>
        <w:left w:val="none" w:sz="0" w:space="0" w:color="auto"/>
        <w:bottom w:val="none" w:sz="0" w:space="0" w:color="auto"/>
        <w:right w:val="none" w:sz="0" w:space="0" w:color="auto"/>
      </w:divBdr>
    </w:div>
    <w:div w:id="1767462044">
      <w:bodyDiv w:val="1"/>
      <w:marLeft w:val="0"/>
      <w:marRight w:val="0"/>
      <w:marTop w:val="0"/>
      <w:marBottom w:val="0"/>
      <w:divBdr>
        <w:top w:val="none" w:sz="0" w:space="0" w:color="auto"/>
        <w:left w:val="none" w:sz="0" w:space="0" w:color="auto"/>
        <w:bottom w:val="none" w:sz="0" w:space="0" w:color="auto"/>
        <w:right w:val="none" w:sz="0" w:space="0" w:color="auto"/>
      </w:divBdr>
    </w:div>
    <w:div w:id="1828549377">
      <w:bodyDiv w:val="1"/>
      <w:marLeft w:val="0"/>
      <w:marRight w:val="0"/>
      <w:marTop w:val="0"/>
      <w:marBottom w:val="0"/>
      <w:divBdr>
        <w:top w:val="none" w:sz="0" w:space="0" w:color="auto"/>
        <w:left w:val="none" w:sz="0" w:space="0" w:color="auto"/>
        <w:bottom w:val="none" w:sz="0" w:space="0" w:color="auto"/>
        <w:right w:val="none" w:sz="0" w:space="0" w:color="auto"/>
      </w:divBdr>
    </w:div>
    <w:div w:id="1863397685">
      <w:bodyDiv w:val="1"/>
      <w:marLeft w:val="0"/>
      <w:marRight w:val="0"/>
      <w:marTop w:val="0"/>
      <w:marBottom w:val="0"/>
      <w:divBdr>
        <w:top w:val="none" w:sz="0" w:space="0" w:color="auto"/>
        <w:left w:val="none" w:sz="0" w:space="0" w:color="auto"/>
        <w:bottom w:val="none" w:sz="0" w:space="0" w:color="auto"/>
        <w:right w:val="none" w:sz="0" w:space="0" w:color="auto"/>
      </w:divBdr>
    </w:div>
    <w:div w:id="1928690757">
      <w:bodyDiv w:val="1"/>
      <w:marLeft w:val="0"/>
      <w:marRight w:val="0"/>
      <w:marTop w:val="0"/>
      <w:marBottom w:val="0"/>
      <w:divBdr>
        <w:top w:val="none" w:sz="0" w:space="0" w:color="auto"/>
        <w:left w:val="none" w:sz="0" w:space="0" w:color="auto"/>
        <w:bottom w:val="none" w:sz="0" w:space="0" w:color="auto"/>
        <w:right w:val="none" w:sz="0" w:space="0" w:color="auto"/>
      </w:divBdr>
    </w:div>
    <w:div w:id="1964731179">
      <w:bodyDiv w:val="1"/>
      <w:marLeft w:val="0"/>
      <w:marRight w:val="0"/>
      <w:marTop w:val="0"/>
      <w:marBottom w:val="0"/>
      <w:divBdr>
        <w:top w:val="none" w:sz="0" w:space="0" w:color="auto"/>
        <w:left w:val="none" w:sz="0" w:space="0" w:color="auto"/>
        <w:bottom w:val="none" w:sz="0" w:space="0" w:color="auto"/>
        <w:right w:val="none" w:sz="0" w:space="0" w:color="auto"/>
      </w:divBdr>
    </w:div>
    <w:div w:id="2015959156">
      <w:bodyDiv w:val="1"/>
      <w:marLeft w:val="0"/>
      <w:marRight w:val="0"/>
      <w:marTop w:val="0"/>
      <w:marBottom w:val="0"/>
      <w:divBdr>
        <w:top w:val="none" w:sz="0" w:space="0" w:color="auto"/>
        <w:left w:val="none" w:sz="0" w:space="0" w:color="auto"/>
        <w:bottom w:val="none" w:sz="0" w:space="0" w:color="auto"/>
        <w:right w:val="none" w:sz="0" w:space="0" w:color="auto"/>
      </w:divBdr>
    </w:div>
    <w:div w:id="2051223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1025</ap:Words>
  <ap:Characters>5640</ap:Characters>
  <ap:DocSecurity>0</ap:DocSecurity>
  <ap:Lines>47</ap:Lines>
  <ap:Paragraphs>13</ap:Paragraphs>
  <ap:ScaleCrop>false</ap:ScaleCrop>
  <ap:LinksUpToDate>false</ap:LinksUpToDate>
  <ap:CharactersWithSpaces>6652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2026-09-28T13:32:00.0000000Z</dcterms:created>
  <dcterms:modified xsi:type="dcterms:W3CDTF">2026-09-28T13:32:00.0000000Z</dcterms:modified>
  <dc:description>------------------------</dc:description>
  <dc:subject/>
  <keywords/>
  <version/>
  <category/>
</coreProperties>
</file>