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860" w:rsidP="00B12860" w:rsidRDefault="00B12860" w14:paraId="670EC765" w14:textId="03D2AB51">
      <w:pPr>
        <w:rPr>
          <w:szCs w:val="18"/>
        </w:rPr>
      </w:pPr>
      <w:r w:rsidRPr="00B12860">
        <w:rPr>
          <w:szCs w:val="18"/>
        </w:rPr>
        <w:t>Geachte Voorzitter,</w:t>
      </w:r>
    </w:p>
    <w:p w:rsidRPr="00B12860" w:rsidR="00B12860" w:rsidP="00B12860" w:rsidRDefault="00B12860" w14:paraId="661CBD2E" w14:textId="7EFA6557">
      <w:pPr>
        <w:rPr>
          <w:szCs w:val="18"/>
        </w:rPr>
      </w:pPr>
      <w:r w:rsidRPr="00B12860">
        <w:rPr>
          <w:szCs w:val="18"/>
        </w:rPr>
        <w:t xml:space="preserve"> </w:t>
      </w:r>
    </w:p>
    <w:p w:rsidRPr="00B12860" w:rsidR="00B12860" w:rsidP="00B12860" w:rsidRDefault="00B12860" w14:paraId="77927D47" w14:textId="77777777">
      <w:pPr>
        <w:rPr>
          <w:szCs w:val="18"/>
        </w:rPr>
      </w:pPr>
      <w:r w:rsidRPr="00B12860">
        <w:rPr>
          <w:szCs w:val="18"/>
        </w:rPr>
        <w:t xml:space="preserve">Met deze brief informeer ik uw Kamer dat ik de heropenstelling van de </w:t>
      </w:r>
    </w:p>
    <w:p w:rsidRPr="00B12860" w:rsidR="00B12860" w:rsidP="00B12860" w:rsidRDefault="00B12860" w14:paraId="49DCF864" w14:textId="77777777">
      <w:pPr>
        <w:rPr>
          <w:szCs w:val="18"/>
        </w:rPr>
      </w:pPr>
      <w:r w:rsidRPr="00B12860">
        <w:rPr>
          <w:szCs w:val="18"/>
        </w:rPr>
        <w:t xml:space="preserve">subsidieregeling ‘Vernieuwingen in de keten van visserij en aquacultuur’ (hierna: </w:t>
      </w:r>
    </w:p>
    <w:p w:rsidRPr="00B12860" w:rsidR="00B12860" w:rsidP="00B12860" w:rsidRDefault="00B12860" w14:paraId="3D31E7E0" w14:textId="77777777">
      <w:pPr>
        <w:rPr>
          <w:szCs w:val="18"/>
        </w:rPr>
      </w:pPr>
      <w:r w:rsidRPr="00B12860">
        <w:rPr>
          <w:szCs w:val="18"/>
        </w:rPr>
        <w:t xml:space="preserve">regeling) in het kader van het Europees fonds voor maritieme zaken, visserij en </w:t>
      </w:r>
    </w:p>
    <w:p w:rsidRPr="00B12860" w:rsidR="00B12860" w:rsidP="33A38B70" w:rsidRDefault="00B12860" w14:paraId="469F2968" w14:textId="4F69774D">
      <w:r w:rsidRPr="00B12860">
        <w:rPr>
          <w:szCs w:val="18"/>
        </w:rPr>
        <w:t>aquacultuur (hierna: EMFAF) definitief heb vastgesteld</w:t>
      </w:r>
      <w:r w:rsidR="0800D925">
        <w:t xml:space="preserve">. </w:t>
      </w:r>
      <w:r w:rsidR="7017F5A3">
        <w:t xml:space="preserve">Deze regeling heeft tot doel de </w:t>
      </w:r>
      <w:r w:rsidR="591ADEE3">
        <w:t>kwaliteit en</w:t>
      </w:r>
      <w:r w:rsidR="7017F5A3">
        <w:t xml:space="preserve"> toegevoegde waarde van </w:t>
      </w:r>
      <w:r w:rsidR="3A729C5B">
        <w:t xml:space="preserve">visserij- en aquacultuurproducten te </w:t>
      </w:r>
      <w:r w:rsidR="7017F5A3">
        <w:t>bevorderen</w:t>
      </w:r>
      <w:r w:rsidR="0A6983C5">
        <w:t xml:space="preserve">, alsmede </w:t>
      </w:r>
      <w:r w:rsidR="7017F5A3">
        <w:t>de verwerking hiervan</w:t>
      </w:r>
      <w:r w:rsidR="6AACE2BA">
        <w:t>.</w:t>
      </w:r>
      <w:r w:rsidR="7017F5A3">
        <w:t xml:space="preserve"> </w:t>
      </w:r>
      <w:r w:rsidR="0800D925">
        <w:t xml:space="preserve">De regeling </w:t>
      </w:r>
      <w:r w:rsidR="2E0C79D3">
        <w:t xml:space="preserve">is </w:t>
      </w:r>
      <w:r w:rsidR="004E3D34">
        <w:t xml:space="preserve">van 23 november 2026 </w:t>
      </w:r>
      <w:r w:rsidR="0800D925">
        <w:t>tot en met 21 januari 2027</w:t>
      </w:r>
      <w:r w:rsidR="004E3D34">
        <w:t xml:space="preserve"> </w:t>
      </w:r>
      <w:r w:rsidR="055D1633">
        <w:t>opengesteld</w:t>
      </w:r>
      <w:r w:rsidR="0800D925">
        <w:t>.</w:t>
      </w:r>
      <w:r w:rsidR="00BF5963">
        <w:t xml:space="preserve"> </w:t>
      </w:r>
    </w:p>
    <w:p w:rsidR="00B12860" w:rsidP="00B12860" w:rsidRDefault="00B12860" w14:paraId="3258D6C3" w14:textId="77777777">
      <w:pPr>
        <w:rPr>
          <w:szCs w:val="18"/>
        </w:rPr>
      </w:pPr>
    </w:p>
    <w:p w:rsidRPr="00B12860" w:rsidR="00B12860" w:rsidP="014B806D" w:rsidRDefault="0800D925" w14:paraId="54BE2D78" w14:textId="13E155C1">
      <w:r>
        <w:t xml:space="preserve">Deze regeling </w:t>
      </w:r>
      <w:r w:rsidR="447B5F15">
        <w:t xml:space="preserve">is </w:t>
      </w:r>
      <w:r>
        <w:t xml:space="preserve">tweemaal eerder </w:t>
      </w:r>
      <w:r w:rsidR="62A5373F">
        <w:t>opengesteld</w:t>
      </w:r>
      <w:r>
        <w:t xml:space="preserve">: </w:t>
      </w:r>
      <w:r w:rsidR="7A2AB3C5">
        <w:t>tussen 1 augustus 2024 en 22</w:t>
      </w:r>
      <w:r w:rsidR="00E66539">
        <w:t> </w:t>
      </w:r>
      <w:r w:rsidR="7A2AB3C5">
        <w:t xml:space="preserve">november 2024 en </w:t>
      </w:r>
      <w:r>
        <w:t>tussen 20 oktober 2025 en 22 januari 2026.</w:t>
      </w:r>
      <w:r w:rsidR="675D14F3">
        <w:t xml:space="preserve"> Uw Kamer is hierover</w:t>
      </w:r>
      <w:r w:rsidR="0C1F598D">
        <w:t xml:space="preserve"> eerder</w:t>
      </w:r>
      <w:r w:rsidR="675D14F3">
        <w:t xml:space="preserve"> geïnformeerd</w:t>
      </w:r>
      <w:r w:rsidR="50626AD7">
        <w:t>.</w:t>
      </w:r>
      <w:r w:rsidRPr="74A6EADD" w:rsidR="00B12860">
        <w:rPr>
          <w:rStyle w:val="Voetnootmarkering"/>
        </w:rPr>
        <w:footnoteReference w:id="1"/>
      </w:r>
      <w:r w:rsidR="675D14F3">
        <w:t xml:space="preserve"> </w:t>
      </w:r>
    </w:p>
    <w:p w:rsidR="5FFDE3C6" w:rsidP="5FFDE3C6" w:rsidRDefault="5FFDE3C6" w14:paraId="37EA2017" w14:textId="2261900E"/>
    <w:p w:rsidR="00CD0590" w:rsidP="1A9D6867" w:rsidRDefault="0800D925" w14:paraId="70FE2F6D" w14:textId="23DF4140">
      <w:r>
        <w:t xml:space="preserve">Vanwege het succes van de voorgaande </w:t>
      </w:r>
      <w:r w:rsidR="71E5E4A5">
        <w:t xml:space="preserve">openstellingen </w:t>
      </w:r>
      <w:r>
        <w:t xml:space="preserve">is ervoor gekozen om de </w:t>
      </w:r>
      <w:r w:rsidR="004E3D34">
        <w:t xml:space="preserve">regeling </w:t>
      </w:r>
      <w:r>
        <w:t xml:space="preserve">opnieuw open te stellen met een </w:t>
      </w:r>
      <w:r w:rsidR="6F410053">
        <w:t xml:space="preserve">hoger </w:t>
      </w:r>
      <w:r w:rsidR="0387FE17">
        <w:t>subsidieplafond:</w:t>
      </w:r>
      <w:r>
        <w:t xml:space="preserve"> € 3.400.000. </w:t>
      </w:r>
      <w:r w:rsidR="00B12860">
        <w:t>Aanvragen worden beoordeeld en gerangschikt op basis van verschillende selectiecriteria.</w:t>
      </w:r>
      <w:r>
        <w:t xml:space="preserve"> </w:t>
      </w:r>
      <w:r w:rsidR="00B12860">
        <w:t>Daarbij wordt onder andere gekeken naar de mate waarin een project bijdraagt aan een betere informatievoorziening, bijvoorbeeld door het verstrekken van productinformatie, en naar de bijdrage aan de afzetbevordering van visserij- en aquacultuurproducten.</w:t>
      </w:r>
      <w:r>
        <w:t xml:space="preserve"> </w:t>
      </w:r>
      <w:r w:rsidR="00B12860">
        <w:t xml:space="preserve">Daarnaast krijgen projecten die bijdragen aan het verkorten van de keten of aan verdere </w:t>
      </w:r>
      <w:proofErr w:type="spellStart"/>
      <w:r w:rsidR="00B12860">
        <w:t>verwaarding</w:t>
      </w:r>
      <w:proofErr w:type="spellEnd"/>
      <w:r w:rsidR="00B12860">
        <w:t xml:space="preserve"> van producten een hogere waardering.</w:t>
      </w:r>
      <w:r>
        <w:t xml:space="preserve"> </w:t>
      </w:r>
      <w:r w:rsidRPr="00B204AE" w:rsidR="00B204AE">
        <w:t>De motie</w:t>
      </w:r>
      <w:r w:rsidR="00E66539">
        <w:t>-</w:t>
      </w:r>
      <w:r w:rsidRPr="00B204AE" w:rsidR="00B204AE">
        <w:t>Van der Plas (Kamerstuk 36600-XIV, nr. 17) is meegenomen in de selectiecriteria. Hierdoor kan subsidie worden toegekend aan projecten die zien op promotie en afzetbevordering van visserij- en aquacultuurproducten</w:t>
      </w:r>
      <w:r w:rsidR="00B204AE">
        <w:t xml:space="preserve">. </w:t>
      </w:r>
    </w:p>
    <w:p w:rsidR="00CD0590" w:rsidP="1A9D6867" w:rsidRDefault="00CD0590" w14:paraId="6979754A" w14:textId="77777777"/>
    <w:p w:rsidRPr="00B12860" w:rsidR="00B12860" w:rsidP="1A9D6867" w:rsidRDefault="00B12860" w14:paraId="6B63F4F3" w14:textId="4B32732D">
      <w:r>
        <w:t>Om voor subsidie in aanmerking te komen, moeten projecten voldoen aan de gestelde randvoorwaarden van de regeling.</w:t>
      </w:r>
      <w:r w:rsidR="0800D925">
        <w:t xml:space="preserve"> </w:t>
      </w:r>
      <w:r>
        <w:t>Vervolgens worden de aanvragen beoordeeld aan de hand van vijf selectiecriteria. Op deze manier wordt gewaarborgd dat de beschikbare middelen zoveel mogelijk worden ingezet voor de meest kansrijke projecten, die in de praktijk een substantiële bijdrage kunnen leveren aan verduurzaming</w:t>
      </w:r>
      <w:r w:rsidR="000B792E">
        <w:t xml:space="preserve"> en versterking van de keten</w:t>
      </w:r>
      <w:r>
        <w:t xml:space="preserve">. </w:t>
      </w:r>
    </w:p>
    <w:p w:rsidR="5FFDE3C6" w:rsidP="5FFDE3C6" w:rsidRDefault="5FFDE3C6" w14:paraId="6DC043FC" w14:textId="0D73901F"/>
    <w:p w:rsidRPr="00B12860" w:rsidR="00B12860" w:rsidP="014B806D" w:rsidRDefault="408D9517" w14:paraId="3707454A" w14:textId="2550F37C">
      <w:r>
        <w:t xml:space="preserve">Gelet op het einde van de looptijd van het EMFAF zullen projecten uiterlijk 29 juni 2029 moeten zijn afgerond. Dit betekent dat de realisatietermijn van de projecten die </w:t>
      </w:r>
      <w:r w:rsidR="7465A870">
        <w:t xml:space="preserve">onder de nieuwe openstelling </w:t>
      </w:r>
      <w:r>
        <w:t>worden toegekend 24 maanden zal zijn.</w:t>
      </w:r>
    </w:p>
    <w:p w:rsidR="00B12860" w:rsidP="00B12860" w:rsidRDefault="00B12860" w14:paraId="3CB8C0C9" w14:textId="77777777">
      <w:pPr>
        <w:rPr>
          <w:szCs w:val="18"/>
        </w:rPr>
      </w:pPr>
    </w:p>
    <w:p w:rsidRPr="00B12860" w:rsidR="00B12860" w:rsidP="00B12860" w:rsidRDefault="00B12860" w14:paraId="78A227FA" w14:textId="57002C85">
      <w:pPr>
        <w:rPr>
          <w:b/>
          <w:bCs/>
          <w:szCs w:val="18"/>
        </w:rPr>
      </w:pPr>
      <w:r w:rsidRPr="00B12860">
        <w:rPr>
          <w:b/>
          <w:bCs/>
          <w:szCs w:val="18"/>
        </w:rPr>
        <w:t xml:space="preserve">Voorwaarden </w:t>
      </w:r>
    </w:p>
    <w:p w:rsidRPr="00B12860" w:rsidR="00B12860" w:rsidP="00B12860" w:rsidRDefault="00B12860" w14:paraId="7FE493A2" w14:textId="7D19BD89">
      <w:pPr>
        <w:rPr>
          <w:szCs w:val="18"/>
        </w:rPr>
      </w:pPr>
      <w:r w:rsidRPr="00B12860">
        <w:rPr>
          <w:szCs w:val="18"/>
        </w:rPr>
        <w:t xml:space="preserve">Voor de regeling is een budget van € </w:t>
      </w:r>
      <w:r>
        <w:rPr>
          <w:szCs w:val="18"/>
        </w:rPr>
        <w:t>3.4</w:t>
      </w:r>
      <w:r w:rsidRPr="00B12860">
        <w:rPr>
          <w:szCs w:val="18"/>
        </w:rPr>
        <w:t xml:space="preserve">00.000 beschikbaar. Het </w:t>
      </w:r>
    </w:p>
    <w:p w:rsidRPr="00B12860" w:rsidR="00B12860" w:rsidP="00B12860" w:rsidRDefault="00B12860" w14:paraId="7F00AAC1" w14:textId="77777777">
      <w:pPr>
        <w:rPr>
          <w:szCs w:val="18"/>
        </w:rPr>
      </w:pPr>
      <w:r w:rsidRPr="00B12860">
        <w:rPr>
          <w:szCs w:val="18"/>
        </w:rPr>
        <w:t xml:space="preserve">subsidiepercentage is 50% en het maximale subsidiebedrag per project bedraagt </w:t>
      </w:r>
    </w:p>
    <w:p w:rsidRPr="00B12860" w:rsidR="00B12860" w:rsidP="00B204AE" w:rsidRDefault="0800D925" w14:paraId="64AD07A7" w14:textId="5A8EABB7">
      <w:r>
        <w:t xml:space="preserve">€ 500.000. </w:t>
      </w:r>
      <w:r w:rsidR="00B12860">
        <w:t>Ondernemingen</w:t>
      </w:r>
      <w:r w:rsidR="00B204AE">
        <w:t xml:space="preserve"> en organisaties die werkzaam zijn</w:t>
      </w:r>
      <w:r w:rsidR="00B12860">
        <w:t xml:space="preserve"> in </w:t>
      </w:r>
      <w:r w:rsidR="00B204AE">
        <w:t xml:space="preserve">of met </w:t>
      </w:r>
      <w:r w:rsidR="00B12860">
        <w:t xml:space="preserve">de afzet en verwerkende keten van de visserij of aquacultuur kunnen een aanvraag </w:t>
      </w:r>
    </w:p>
    <w:p w:rsidRPr="00B12860" w:rsidR="00B12860" w:rsidP="014B806D" w:rsidRDefault="00B12860" w14:paraId="5D0B7B17" w14:textId="77777777">
      <w:r>
        <w:t xml:space="preserve">indienen. Ook kunnen deze partijen ervoor kiezen om dit middels een </w:t>
      </w:r>
    </w:p>
    <w:p w:rsidR="00340ECA" w:rsidP="00B204AE" w:rsidRDefault="00B12860" w14:paraId="17C99794" w14:textId="775C0171">
      <w:pPr>
        <w:rPr>
          <w:szCs w:val="18"/>
        </w:rPr>
      </w:pPr>
      <w:r>
        <w:t xml:space="preserve">samenwerkingsverband te doen. </w:t>
      </w:r>
      <w:r w:rsidR="00B204AE">
        <w:t>Daarbij</w:t>
      </w:r>
      <w:r w:rsidR="0800D925">
        <w:t xml:space="preserve"> geldt dat de subsidiabele kosten niet minder dan</w:t>
      </w:r>
      <w:r w:rsidR="00CD0590">
        <w:t xml:space="preserve"> </w:t>
      </w:r>
      <w:r w:rsidRPr="00B12860">
        <w:rPr>
          <w:szCs w:val="18"/>
        </w:rPr>
        <w:t>€ 150.000 mogen bedragen</w:t>
      </w:r>
      <w:r>
        <w:rPr>
          <w:szCs w:val="18"/>
        </w:rPr>
        <w:t xml:space="preserve">. </w:t>
      </w:r>
      <w:r w:rsidRPr="00B12860">
        <w:rPr>
          <w:szCs w:val="18"/>
        </w:rPr>
        <w:t>Door een maximum aan het</w:t>
      </w:r>
      <w:r w:rsidR="00CD0590">
        <w:rPr>
          <w:szCs w:val="18"/>
        </w:rPr>
        <w:t xml:space="preserve"> </w:t>
      </w:r>
      <w:r w:rsidRPr="00B12860">
        <w:rPr>
          <w:szCs w:val="18"/>
        </w:rPr>
        <w:t xml:space="preserve">subsidiebedrag en een minimumbedrag aan subsidiabele kosten te hanteren wordt gewaarborgd dat voldoende middelen beschikbaar zijn voor meerdere projecten, zonder dat de middelen te veel worden versnipperd over kleine projecten met relatief weinig </w:t>
      </w:r>
      <w:r w:rsidR="0800D925">
        <w:t>impact.</w:t>
      </w:r>
      <w:r w:rsidR="00E66539">
        <w:t xml:space="preserve"> </w:t>
      </w:r>
    </w:p>
    <w:p w:rsidR="5FFDE3C6" w:rsidRDefault="5FFDE3C6" w14:paraId="63C992DC" w14:textId="1EB56274"/>
    <w:p w:rsidR="00584BAC" w:rsidP="00810C93" w:rsidRDefault="00012C9E" w14:paraId="7B9B1683" w14:textId="77777777">
      <w:pPr>
        <w:rPr>
          <w:szCs w:val="18"/>
        </w:rPr>
      </w:pPr>
      <w:r>
        <w:rPr>
          <w:szCs w:val="18"/>
        </w:rPr>
        <w:t>Hoogachtend,</w:t>
      </w:r>
    </w:p>
    <w:p w:rsidR="009850B1" w:rsidP="007F510A" w:rsidRDefault="009850B1" w14:paraId="07BB9AA0" w14:textId="77777777">
      <w:pPr>
        <w:rPr>
          <w:szCs w:val="18"/>
        </w:rPr>
      </w:pPr>
    </w:p>
    <w:p w:rsidR="00426BC7" w:rsidP="007F510A" w:rsidRDefault="00426BC7" w14:paraId="4327A97E" w14:textId="77777777">
      <w:pPr>
        <w:rPr>
          <w:szCs w:val="18"/>
        </w:rPr>
      </w:pPr>
    </w:p>
    <w:p w:rsidR="00426BC7" w:rsidP="009850B1" w:rsidRDefault="00426BC7" w14:paraId="639E178B" w14:textId="77777777">
      <w:pPr>
        <w:tabs>
          <w:tab w:val="left" w:pos="945"/>
        </w:tabs>
        <w:rPr>
          <w:szCs w:val="18"/>
        </w:rPr>
      </w:pPr>
    </w:p>
    <w:p w:rsidR="001D6722" w:rsidP="007F510A" w:rsidRDefault="001D6722" w14:paraId="266BA518" w14:textId="77777777">
      <w:pPr>
        <w:rPr>
          <w:szCs w:val="18"/>
        </w:rPr>
      </w:pPr>
    </w:p>
    <w:p w:rsidRPr="00A54BCC" w:rsidR="00C90702" w:rsidP="007F510A" w:rsidRDefault="00012C9E" w14:paraId="42FA285B" w14:textId="7B3E7717">
      <w:pPr>
        <w:rPr>
          <w:szCs w:val="18"/>
        </w:rPr>
      </w:pPr>
      <w:r>
        <w:rPr>
          <w:szCs w:val="18"/>
        </w:rPr>
        <w:t xml:space="preserve">Silvio </w:t>
      </w:r>
      <w:r w:rsidR="00F51EDB">
        <w:rPr>
          <w:szCs w:val="18"/>
        </w:rPr>
        <w:t xml:space="preserve">P.A. </w:t>
      </w:r>
      <w:r>
        <w:rPr>
          <w:szCs w:val="18"/>
        </w:rPr>
        <w:t>Erkens</w:t>
      </w:r>
    </w:p>
    <w:p w:rsidRPr="00426BC7" w:rsidR="00426BC7" w:rsidP="00524FB4" w:rsidRDefault="00012C9E" w14:paraId="11EB0460" w14:textId="77777777">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p w:rsidR="009B4566" w:rsidP="00810C93" w:rsidRDefault="009B4566" w14:paraId="00139E23" w14:textId="77777777"/>
    <w:p w:rsidR="00144B73" w:rsidP="00810C93" w:rsidRDefault="00144B73" w14:paraId="0BA64E3B" w14:textId="77777777"/>
    <w:p w:rsidRPr="00144B73" w:rsidR="00144B73" w:rsidP="00810C93" w:rsidRDefault="00144B73" w14:paraId="0613D2AE"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FF08" w14:textId="77777777" w:rsidR="00132CD4" w:rsidRDefault="00132CD4">
      <w:r>
        <w:separator/>
      </w:r>
    </w:p>
    <w:p w14:paraId="23B5BA03" w14:textId="77777777" w:rsidR="00132CD4" w:rsidRDefault="00132CD4"/>
  </w:endnote>
  <w:endnote w:type="continuationSeparator" w:id="0">
    <w:p w14:paraId="606B37DC" w14:textId="77777777" w:rsidR="00132CD4" w:rsidRDefault="00132CD4">
      <w:r>
        <w:continuationSeparator/>
      </w:r>
    </w:p>
    <w:p w14:paraId="0C4ACE1D" w14:textId="77777777" w:rsidR="00132CD4" w:rsidRDefault="00132C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96F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C1E78" w14:paraId="6A48F5E1" w14:textId="77777777" w:rsidTr="00CA6A25">
      <w:trPr>
        <w:trHeight w:hRule="exact" w:val="240"/>
      </w:trPr>
      <w:tc>
        <w:tcPr>
          <w:tcW w:w="7601" w:type="dxa"/>
        </w:tcPr>
        <w:p w14:paraId="3A405156" w14:textId="77777777" w:rsidR="00527BD4" w:rsidRDefault="00527BD4" w:rsidP="003F1F6B">
          <w:pPr>
            <w:pStyle w:val="Huisstijl-Rubricering"/>
          </w:pPr>
        </w:p>
      </w:tc>
      <w:tc>
        <w:tcPr>
          <w:tcW w:w="2156" w:type="dxa"/>
        </w:tcPr>
        <w:p w14:paraId="507D1985" w14:textId="657442BE" w:rsidR="00527BD4" w:rsidRPr="00645414" w:rsidRDefault="00012C9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256DF1">
            <w:t>2</w:t>
          </w:r>
          <w:r w:rsidR="00144B73">
            <w:fldChar w:fldCharType="end"/>
          </w:r>
        </w:p>
      </w:tc>
    </w:tr>
  </w:tbl>
  <w:p w14:paraId="0C0DAE8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C1E78" w14:paraId="05D7C8C4" w14:textId="77777777" w:rsidTr="00CA6A25">
      <w:trPr>
        <w:trHeight w:hRule="exact" w:val="240"/>
      </w:trPr>
      <w:tc>
        <w:tcPr>
          <w:tcW w:w="7601" w:type="dxa"/>
        </w:tcPr>
        <w:p w14:paraId="1A2D6DD5" w14:textId="77777777" w:rsidR="00527BD4" w:rsidRDefault="00527BD4" w:rsidP="008C356D">
          <w:pPr>
            <w:pStyle w:val="Huisstijl-Rubricering"/>
          </w:pPr>
        </w:p>
      </w:tc>
      <w:tc>
        <w:tcPr>
          <w:tcW w:w="2170" w:type="dxa"/>
        </w:tcPr>
        <w:p w14:paraId="5BDB444B" w14:textId="22A50CDF" w:rsidR="00527BD4" w:rsidRPr="00ED539E" w:rsidRDefault="00012C9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256DF1">
            <w:t>2</w:t>
          </w:r>
          <w:r w:rsidR="00E8788E">
            <w:fldChar w:fldCharType="end"/>
          </w:r>
        </w:p>
      </w:tc>
    </w:tr>
  </w:tbl>
  <w:p w14:paraId="423DC0AC" w14:textId="77777777" w:rsidR="00527BD4" w:rsidRPr="00BC3B53" w:rsidRDefault="00527BD4" w:rsidP="008C356D">
    <w:pPr>
      <w:pStyle w:val="Voettekst"/>
      <w:spacing w:line="240" w:lineRule="auto"/>
      <w:rPr>
        <w:sz w:val="2"/>
        <w:szCs w:val="2"/>
      </w:rPr>
    </w:pPr>
  </w:p>
  <w:p w14:paraId="56156C8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402B1" w14:textId="77777777" w:rsidR="00132CD4" w:rsidRDefault="00132CD4">
      <w:r>
        <w:separator/>
      </w:r>
    </w:p>
    <w:p w14:paraId="7C6832DD" w14:textId="77777777" w:rsidR="00132CD4" w:rsidRDefault="00132CD4"/>
  </w:footnote>
  <w:footnote w:type="continuationSeparator" w:id="0">
    <w:p w14:paraId="3A810701" w14:textId="77777777" w:rsidR="00132CD4" w:rsidRDefault="00132CD4">
      <w:r>
        <w:continuationSeparator/>
      </w:r>
    </w:p>
    <w:p w14:paraId="02F68AFB" w14:textId="77777777" w:rsidR="00132CD4" w:rsidRDefault="00132CD4"/>
  </w:footnote>
  <w:footnote w:id="1">
    <w:p w14:paraId="1ABD23F4" w14:textId="121BA200" w:rsidR="74A6EADD" w:rsidRDefault="74A6EADD" w:rsidP="74A6EADD">
      <w:pPr>
        <w:pStyle w:val="Voetnoottekst"/>
      </w:pPr>
      <w:r w:rsidRPr="74A6EADD">
        <w:rPr>
          <w:rStyle w:val="Voetnootmarkering"/>
        </w:rPr>
        <w:footnoteRef/>
      </w:r>
      <w:r>
        <w:t xml:space="preserve"> Kamerstukken II, 2023/24, 26 991, nr. 589 en Kamerstukken II, 2025/26, 29 675, nr. 236.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C1E78" w14:paraId="7F8C4CE7" w14:textId="77777777" w:rsidTr="00A50CF6">
      <w:tc>
        <w:tcPr>
          <w:tcW w:w="2156" w:type="dxa"/>
        </w:tcPr>
        <w:p w14:paraId="6886342B" w14:textId="77777777" w:rsidR="00527BD4" w:rsidRPr="005819CE" w:rsidRDefault="00012C9E" w:rsidP="00A50CF6">
          <w:pPr>
            <w:pStyle w:val="Huisstijl-Adres"/>
            <w:rPr>
              <w:b/>
            </w:rPr>
          </w:pPr>
          <w:r>
            <w:rPr>
              <w:b/>
            </w:rPr>
            <w:t>Directoraat-generaal Natuur en Visserij</w:t>
          </w:r>
          <w:r w:rsidRPr="005819CE">
            <w:rPr>
              <w:b/>
            </w:rPr>
            <w:br/>
          </w:r>
          <w:r>
            <w:t>Team Visserij</w:t>
          </w:r>
        </w:p>
      </w:tc>
    </w:tr>
    <w:tr w:rsidR="00DC1E78" w14:paraId="7B127DA0" w14:textId="77777777" w:rsidTr="00A50CF6">
      <w:trPr>
        <w:trHeight w:hRule="exact" w:val="200"/>
      </w:trPr>
      <w:tc>
        <w:tcPr>
          <w:tcW w:w="2156" w:type="dxa"/>
        </w:tcPr>
        <w:p w14:paraId="446F40B7" w14:textId="77777777" w:rsidR="00527BD4" w:rsidRPr="005819CE" w:rsidRDefault="00527BD4" w:rsidP="00A50CF6"/>
      </w:tc>
    </w:tr>
    <w:tr w:rsidR="00DC1E78" w14:paraId="4581536C" w14:textId="77777777" w:rsidTr="00502512">
      <w:trPr>
        <w:trHeight w:hRule="exact" w:val="774"/>
      </w:trPr>
      <w:tc>
        <w:tcPr>
          <w:tcW w:w="2156" w:type="dxa"/>
        </w:tcPr>
        <w:p w14:paraId="0F6A5877" w14:textId="77777777" w:rsidR="00527BD4" w:rsidRDefault="00012C9E" w:rsidP="003A5290">
          <w:pPr>
            <w:pStyle w:val="Huisstijl-Kopje"/>
          </w:pPr>
          <w:r>
            <w:t>Ons kenmerk</w:t>
          </w:r>
        </w:p>
        <w:p w14:paraId="7DD09216" w14:textId="30CA3B02" w:rsidR="00527BD4" w:rsidRPr="005819CE" w:rsidRDefault="00012C9E" w:rsidP="001E6117">
          <w:pPr>
            <w:pStyle w:val="Huisstijl-Kopje"/>
          </w:pPr>
          <w:r>
            <w:rPr>
              <w:b w:val="0"/>
            </w:rPr>
            <w:t>DGNV-V</w:t>
          </w:r>
          <w:r w:rsidRPr="00502512">
            <w:rPr>
              <w:b w:val="0"/>
            </w:rPr>
            <w:t xml:space="preserve"> / </w:t>
          </w:r>
          <w:r w:rsidR="00E66539" w:rsidRPr="00E66539">
            <w:rPr>
              <w:b w:val="0"/>
              <w:bCs/>
              <w:color w:val="000000"/>
              <w:szCs w:val="13"/>
              <w:bdr w:val="none" w:sz="0" w:space="0" w:color="auto" w:frame="1"/>
            </w:rPr>
            <w:t>108271434</w:t>
          </w:r>
        </w:p>
      </w:tc>
    </w:tr>
  </w:tbl>
  <w:p w14:paraId="0D6A32C6" w14:textId="77777777" w:rsidR="00527BD4" w:rsidRDefault="00527BD4" w:rsidP="008C356D"/>
  <w:p w14:paraId="3E2A95EB" w14:textId="77777777" w:rsidR="00527BD4" w:rsidRPr="00740712" w:rsidRDefault="00527BD4" w:rsidP="008C356D"/>
  <w:p w14:paraId="02C636DC" w14:textId="77777777" w:rsidR="00527BD4" w:rsidRPr="00217880" w:rsidRDefault="00527BD4" w:rsidP="008C356D">
    <w:pPr>
      <w:spacing w:line="0" w:lineRule="atLeast"/>
      <w:rPr>
        <w:sz w:val="2"/>
        <w:szCs w:val="2"/>
      </w:rPr>
    </w:pPr>
  </w:p>
  <w:p w14:paraId="09334B46" w14:textId="77777777" w:rsidR="00527BD4" w:rsidRDefault="00527BD4" w:rsidP="004F44C2">
    <w:pPr>
      <w:pStyle w:val="Koptekst"/>
      <w:rPr>
        <w:rFonts w:cs="Verdana-Bold"/>
        <w:b/>
        <w:bCs/>
        <w:smallCaps/>
        <w:szCs w:val="18"/>
      </w:rPr>
    </w:pPr>
  </w:p>
  <w:p w14:paraId="0FDB7C80" w14:textId="77777777" w:rsidR="00527BD4" w:rsidRDefault="00527BD4" w:rsidP="004F44C2"/>
  <w:p w14:paraId="7243EA38" w14:textId="77777777" w:rsidR="00527BD4" w:rsidRPr="00740712" w:rsidRDefault="00527BD4" w:rsidP="004F44C2"/>
  <w:p w14:paraId="327D4BF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C1E78" w14:paraId="123C522A" w14:textId="77777777" w:rsidTr="00751A6A">
      <w:trPr>
        <w:trHeight w:val="2636"/>
      </w:trPr>
      <w:tc>
        <w:tcPr>
          <w:tcW w:w="737" w:type="dxa"/>
        </w:tcPr>
        <w:p w14:paraId="3EB8304B" w14:textId="77777777" w:rsidR="00527BD4" w:rsidRDefault="00527BD4" w:rsidP="00D0609E">
          <w:pPr>
            <w:framePr w:w="6340" w:h="2750" w:hRule="exact" w:hSpace="180" w:wrap="around" w:vAnchor="page" w:hAnchor="text" w:x="3873" w:y="-140"/>
            <w:spacing w:line="240" w:lineRule="auto"/>
          </w:pPr>
        </w:p>
      </w:tc>
      <w:tc>
        <w:tcPr>
          <w:tcW w:w="5156" w:type="dxa"/>
        </w:tcPr>
        <w:p w14:paraId="3B219420" w14:textId="5FCB5521" w:rsidR="00527BD4" w:rsidRDefault="00BF5963" w:rsidP="00D0609E">
          <w:pPr>
            <w:framePr w:w="6340" w:h="2750" w:hRule="exact" w:hSpace="180" w:wrap="around" w:vAnchor="page" w:hAnchor="text" w:x="3873" w:y="-140"/>
            <w:spacing w:line="240" w:lineRule="auto"/>
          </w:pPr>
          <w:r>
            <w:t xml:space="preserve">  </w:t>
          </w:r>
          <w:r w:rsidR="00012C9E">
            <w:rPr>
              <w:noProof/>
              <w:szCs w:val="18"/>
            </w:rPr>
            <w:drawing>
              <wp:inline distT="0" distB="0" distL="0" distR="0" wp14:anchorId="19D90646" wp14:editId="35D2789B">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2F28D420" w14:textId="77777777" w:rsidR="00527BD4" w:rsidRDefault="00527BD4" w:rsidP="00D0609E">
    <w:pPr>
      <w:framePr w:w="6340" w:h="2750" w:hRule="exact" w:hSpace="180" w:wrap="around" w:vAnchor="page" w:hAnchor="text" w:x="3873" w:y="-140"/>
    </w:pPr>
  </w:p>
  <w:p w14:paraId="4C5E925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C1E78" w:rsidRPr="00E66539" w14:paraId="3FCD60BC" w14:textId="77777777" w:rsidTr="00A50CF6">
      <w:tc>
        <w:tcPr>
          <w:tcW w:w="2160" w:type="dxa"/>
        </w:tcPr>
        <w:p w14:paraId="631FD3DD" w14:textId="77777777" w:rsidR="00527BD4" w:rsidRPr="005819CE" w:rsidRDefault="00012C9E" w:rsidP="00A50CF6">
          <w:pPr>
            <w:pStyle w:val="Huisstijl-Adres"/>
            <w:rPr>
              <w:b/>
            </w:rPr>
          </w:pPr>
          <w:r>
            <w:rPr>
              <w:b/>
            </w:rPr>
            <w:t>Directoraat-generaal Natuur en Visserij</w:t>
          </w:r>
          <w:r w:rsidRPr="005819CE">
            <w:rPr>
              <w:b/>
            </w:rPr>
            <w:br/>
          </w:r>
          <w:r>
            <w:t>Team Visserij</w:t>
          </w:r>
        </w:p>
        <w:p w14:paraId="570FA617" w14:textId="77777777" w:rsidR="00527BD4" w:rsidRPr="00BE5ED9" w:rsidRDefault="00012C9E" w:rsidP="00A50CF6">
          <w:pPr>
            <w:pStyle w:val="Huisstijl-Adres"/>
          </w:pPr>
          <w:r>
            <w:rPr>
              <w:b/>
            </w:rPr>
            <w:t>Bezoekadres</w:t>
          </w:r>
          <w:r>
            <w:rPr>
              <w:b/>
            </w:rPr>
            <w:br/>
          </w:r>
          <w:r>
            <w:t>Bezuidenhoutseweg 73</w:t>
          </w:r>
          <w:r w:rsidRPr="005819CE">
            <w:br/>
          </w:r>
          <w:r>
            <w:t>2594 AC Den Haag</w:t>
          </w:r>
        </w:p>
        <w:p w14:paraId="0E63B446" w14:textId="77777777" w:rsidR="00EF495B" w:rsidRDefault="00012C9E" w:rsidP="0098788A">
          <w:pPr>
            <w:pStyle w:val="Huisstijl-Adres"/>
          </w:pPr>
          <w:r>
            <w:rPr>
              <w:b/>
            </w:rPr>
            <w:t>Postadres</w:t>
          </w:r>
          <w:r>
            <w:rPr>
              <w:b/>
            </w:rPr>
            <w:br/>
          </w:r>
          <w:r>
            <w:t>Postbus 20401</w:t>
          </w:r>
          <w:r w:rsidRPr="005819CE">
            <w:br/>
            <w:t>2500 E</w:t>
          </w:r>
          <w:r>
            <w:t>K</w:t>
          </w:r>
          <w:r w:rsidRPr="005819CE">
            <w:t xml:space="preserve"> Den Haag</w:t>
          </w:r>
        </w:p>
        <w:p w14:paraId="220794D5" w14:textId="77777777" w:rsidR="00556BEE" w:rsidRPr="005B3814" w:rsidRDefault="00012C9E" w:rsidP="0098788A">
          <w:pPr>
            <w:pStyle w:val="Huisstijl-Adres"/>
          </w:pPr>
          <w:r>
            <w:rPr>
              <w:b/>
            </w:rPr>
            <w:t>Overheidsidentificatienr</w:t>
          </w:r>
          <w:r>
            <w:rPr>
              <w:b/>
            </w:rPr>
            <w:br/>
          </w:r>
          <w:r w:rsidR="00BA129E">
            <w:rPr>
              <w:rFonts w:cs="Agrofont"/>
              <w:iCs/>
            </w:rPr>
            <w:t>00000001858272854000</w:t>
          </w:r>
        </w:p>
        <w:p w14:paraId="049413EF" w14:textId="4EC09657" w:rsidR="00527BD4" w:rsidRPr="00E66539" w:rsidRDefault="00012C9E"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www.rijksoverheid.nl/lvvn</w:t>
          </w:r>
        </w:p>
      </w:tc>
    </w:tr>
    <w:tr w:rsidR="00DC1E78" w:rsidRPr="00E66539" w14:paraId="690052BF" w14:textId="77777777" w:rsidTr="00E66539">
      <w:trPr>
        <w:trHeight w:hRule="exact" w:val="80"/>
      </w:trPr>
      <w:tc>
        <w:tcPr>
          <w:tcW w:w="2160" w:type="dxa"/>
        </w:tcPr>
        <w:p w14:paraId="4504ECE1" w14:textId="77777777" w:rsidR="00527BD4" w:rsidRPr="001D6722" w:rsidRDefault="00527BD4" w:rsidP="00A50CF6"/>
      </w:tc>
    </w:tr>
    <w:tr w:rsidR="00DC1E78" w14:paraId="4B6D2271" w14:textId="77777777" w:rsidTr="00A50CF6">
      <w:tc>
        <w:tcPr>
          <w:tcW w:w="2160" w:type="dxa"/>
        </w:tcPr>
        <w:p w14:paraId="4C734F83" w14:textId="77777777" w:rsidR="000C0163" w:rsidRPr="005819CE" w:rsidRDefault="00012C9E" w:rsidP="000C0163">
          <w:pPr>
            <w:pStyle w:val="Huisstijl-Kopje"/>
          </w:pPr>
          <w:r>
            <w:t>Ons kenmerk</w:t>
          </w:r>
          <w:r w:rsidRPr="005819CE">
            <w:t xml:space="preserve"> </w:t>
          </w:r>
        </w:p>
        <w:p w14:paraId="5E2975E6" w14:textId="77777777" w:rsidR="00E66539" w:rsidRPr="00E66539" w:rsidRDefault="00012C9E" w:rsidP="00E66539">
          <w:pPr>
            <w:shd w:val="clear" w:color="auto" w:fill="FFFFFF"/>
            <w:spacing w:line="240" w:lineRule="auto"/>
            <w:textAlignment w:val="baseline"/>
            <w:rPr>
              <w:color w:val="000000"/>
              <w:sz w:val="13"/>
              <w:szCs w:val="13"/>
            </w:rPr>
          </w:pPr>
          <w:r w:rsidRPr="00E66539">
            <w:rPr>
              <w:sz w:val="13"/>
              <w:szCs w:val="13"/>
            </w:rPr>
            <w:t>DGNV-V /</w:t>
          </w:r>
          <w:r w:rsidR="00486354" w:rsidRPr="00E66539">
            <w:rPr>
              <w:sz w:val="13"/>
              <w:szCs w:val="13"/>
            </w:rPr>
            <w:t xml:space="preserve"> </w:t>
          </w:r>
          <w:r w:rsidR="00E66539" w:rsidRPr="00E66539">
            <w:rPr>
              <w:color w:val="000000"/>
              <w:sz w:val="13"/>
              <w:szCs w:val="13"/>
              <w:bdr w:val="none" w:sz="0" w:space="0" w:color="auto" w:frame="1"/>
            </w:rPr>
            <w:t>108271434</w:t>
          </w:r>
        </w:p>
        <w:p w14:paraId="7EBE4487" w14:textId="779CD769" w:rsidR="000C0163" w:rsidRPr="005819CE" w:rsidRDefault="000C0163" w:rsidP="000C0163">
          <w:pPr>
            <w:pStyle w:val="Huisstijl-Gegeven"/>
          </w:pPr>
        </w:p>
        <w:p w14:paraId="04A51040" w14:textId="77777777" w:rsidR="00527BD4" w:rsidRPr="005819CE" w:rsidRDefault="00527BD4" w:rsidP="00E66539">
          <w:pPr>
            <w:pStyle w:val="Huisstijl-Kopje"/>
          </w:pPr>
        </w:p>
      </w:tc>
    </w:tr>
  </w:tbl>
  <w:p w14:paraId="34CF35E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C1E78" w14:paraId="1F32561F" w14:textId="77777777" w:rsidTr="009E2051">
      <w:trPr>
        <w:trHeight w:val="400"/>
      </w:trPr>
      <w:tc>
        <w:tcPr>
          <w:tcW w:w="7520" w:type="dxa"/>
          <w:gridSpan w:val="2"/>
        </w:tcPr>
        <w:p w14:paraId="0C5475A8" w14:textId="77777777" w:rsidR="00527BD4" w:rsidRPr="00BC3B53" w:rsidRDefault="00012C9E" w:rsidP="00A50CF6">
          <w:pPr>
            <w:pStyle w:val="Huisstijl-Retouradres"/>
          </w:pPr>
          <w:r>
            <w:t>&gt; Retouradres Postbus 20401 2500 EK Den Haag</w:t>
          </w:r>
        </w:p>
      </w:tc>
    </w:tr>
    <w:tr w:rsidR="00DC1E78" w14:paraId="568F3690" w14:textId="77777777" w:rsidTr="009E2051">
      <w:tc>
        <w:tcPr>
          <w:tcW w:w="7520" w:type="dxa"/>
          <w:gridSpan w:val="2"/>
        </w:tcPr>
        <w:p w14:paraId="691E9D8E" w14:textId="77777777" w:rsidR="00527BD4" w:rsidRPr="00983E8F" w:rsidRDefault="00527BD4" w:rsidP="00A50CF6">
          <w:pPr>
            <w:pStyle w:val="Huisstijl-Rubricering"/>
          </w:pPr>
        </w:p>
      </w:tc>
    </w:tr>
    <w:tr w:rsidR="00DC1E78" w14:paraId="76DA9EC1" w14:textId="77777777" w:rsidTr="009E2051">
      <w:trPr>
        <w:trHeight w:hRule="exact" w:val="2440"/>
      </w:trPr>
      <w:tc>
        <w:tcPr>
          <w:tcW w:w="7520" w:type="dxa"/>
          <w:gridSpan w:val="2"/>
        </w:tcPr>
        <w:p w14:paraId="4F2D1451" w14:textId="77777777" w:rsidR="00527BD4" w:rsidRDefault="00012C9E" w:rsidP="00A50CF6">
          <w:pPr>
            <w:pStyle w:val="Huisstijl-NAW"/>
          </w:pPr>
          <w:r>
            <w:t xml:space="preserve">De Voorzitter van de Tweede Kamer </w:t>
          </w:r>
        </w:p>
        <w:p w14:paraId="0F7157BF" w14:textId="77777777" w:rsidR="00DC1E78" w:rsidRDefault="00012C9E">
          <w:pPr>
            <w:pStyle w:val="Huisstijl-NAW"/>
          </w:pPr>
          <w:r>
            <w:t xml:space="preserve">der Staten-Generaal </w:t>
          </w:r>
        </w:p>
        <w:p w14:paraId="0A3FF895" w14:textId="77777777" w:rsidR="00DC1E78" w:rsidRDefault="00012C9E">
          <w:pPr>
            <w:pStyle w:val="Huisstijl-NAW"/>
          </w:pPr>
          <w:r>
            <w:t xml:space="preserve">Prinses Irenestraat 6 </w:t>
          </w:r>
        </w:p>
        <w:p w14:paraId="53301676" w14:textId="6900DAED" w:rsidR="00DC1E78" w:rsidRDefault="00012C9E">
          <w:pPr>
            <w:pStyle w:val="Huisstijl-NAW"/>
          </w:pPr>
          <w:r>
            <w:t>2595 BD</w:t>
          </w:r>
          <w:r w:rsidR="00BF5963">
            <w:t xml:space="preserve"> </w:t>
          </w:r>
          <w:r w:rsidR="00E66539">
            <w:t xml:space="preserve"> DEN HAAG</w:t>
          </w:r>
        </w:p>
      </w:tc>
    </w:tr>
    <w:tr w:rsidR="00DC1E78" w14:paraId="4D31B8F7" w14:textId="77777777" w:rsidTr="009E2051">
      <w:trPr>
        <w:trHeight w:hRule="exact" w:val="400"/>
      </w:trPr>
      <w:tc>
        <w:tcPr>
          <w:tcW w:w="7520" w:type="dxa"/>
          <w:gridSpan w:val="2"/>
        </w:tcPr>
        <w:p w14:paraId="3C0955E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C1E78" w14:paraId="3023CBBE" w14:textId="77777777" w:rsidTr="009E2051">
      <w:trPr>
        <w:trHeight w:val="240"/>
      </w:trPr>
      <w:tc>
        <w:tcPr>
          <w:tcW w:w="900" w:type="dxa"/>
        </w:tcPr>
        <w:p w14:paraId="0791B619" w14:textId="77777777" w:rsidR="00527BD4" w:rsidRPr="007709EF" w:rsidRDefault="00012C9E" w:rsidP="00A50CF6">
          <w:pPr>
            <w:rPr>
              <w:szCs w:val="18"/>
            </w:rPr>
          </w:pPr>
          <w:r>
            <w:rPr>
              <w:szCs w:val="18"/>
            </w:rPr>
            <w:t>Datum</w:t>
          </w:r>
        </w:p>
      </w:tc>
      <w:tc>
        <w:tcPr>
          <w:tcW w:w="6620" w:type="dxa"/>
        </w:tcPr>
        <w:p w14:paraId="7C0392CD" w14:textId="1A16B057" w:rsidR="00527BD4" w:rsidRPr="007709EF" w:rsidRDefault="009E5753" w:rsidP="00A50CF6">
          <w:r>
            <w:t>2 september</w:t>
          </w:r>
        </w:p>
      </w:tc>
    </w:tr>
    <w:tr w:rsidR="00DC1E78" w14:paraId="56A01983" w14:textId="77777777" w:rsidTr="009E2051">
      <w:trPr>
        <w:trHeight w:val="240"/>
      </w:trPr>
      <w:tc>
        <w:tcPr>
          <w:tcW w:w="900" w:type="dxa"/>
        </w:tcPr>
        <w:p w14:paraId="684C08DE" w14:textId="77777777" w:rsidR="00527BD4" w:rsidRPr="007709EF" w:rsidRDefault="00012C9E" w:rsidP="00A50CF6">
          <w:pPr>
            <w:rPr>
              <w:szCs w:val="18"/>
            </w:rPr>
          </w:pPr>
          <w:r>
            <w:rPr>
              <w:szCs w:val="18"/>
            </w:rPr>
            <w:t>Betreft</w:t>
          </w:r>
        </w:p>
      </w:tc>
      <w:tc>
        <w:tcPr>
          <w:tcW w:w="6620" w:type="dxa"/>
        </w:tcPr>
        <w:p w14:paraId="47FD2C7A" w14:textId="1F1A8290" w:rsidR="00527BD4" w:rsidRPr="007709EF" w:rsidRDefault="004E3D34" w:rsidP="00A50CF6">
          <w:r>
            <w:t>H</w:t>
          </w:r>
          <w:r w:rsidR="00012C9E">
            <w:t>eropenstelling van de subsidieregeling 'Vernieuwingen in de keten van visserij en aquacultuur'</w:t>
          </w:r>
        </w:p>
      </w:tc>
    </w:tr>
  </w:tbl>
  <w:p w14:paraId="56FFA49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0ACD158">
      <w:start w:val="1"/>
      <w:numFmt w:val="bullet"/>
      <w:pStyle w:val="Lijstopsomteken"/>
      <w:lvlText w:val="•"/>
      <w:lvlJc w:val="left"/>
      <w:pPr>
        <w:tabs>
          <w:tab w:val="num" w:pos="227"/>
        </w:tabs>
        <w:ind w:left="227" w:hanging="227"/>
      </w:pPr>
      <w:rPr>
        <w:rFonts w:ascii="Verdana" w:hAnsi="Verdana" w:hint="default"/>
        <w:sz w:val="18"/>
        <w:szCs w:val="18"/>
      </w:rPr>
    </w:lvl>
    <w:lvl w:ilvl="1" w:tplc="B60457FA" w:tentative="1">
      <w:start w:val="1"/>
      <w:numFmt w:val="bullet"/>
      <w:lvlText w:val="o"/>
      <w:lvlJc w:val="left"/>
      <w:pPr>
        <w:tabs>
          <w:tab w:val="num" w:pos="1440"/>
        </w:tabs>
        <w:ind w:left="1440" w:hanging="360"/>
      </w:pPr>
      <w:rPr>
        <w:rFonts w:ascii="Courier New" w:hAnsi="Courier New" w:cs="Courier New" w:hint="default"/>
      </w:rPr>
    </w:lvl>
    <w:lvl w:ilvl="2" w:tplc="93B8A4E4" w:tentative="1">
      <w:start w:val="1"/>
      <w:numFmt w:val="bullet"/>
      <w:lvlText w:val=""/>
      <w:lvlJc w:val="left"/>
      <w:pPr>
        <w:tabs>
          <w:tab w:val="num" w:pos="2160"/>
        </w:tabs>
        <w:ind w:left="2160" w:hanging="360"/>
      </w:pPr>
      <w:rPr>
        <w:rFonts w:ascii="Wingdings" w:hAnsi="Wingdings" w:hint="default"/>
      </w:rPr>
    </w:lvl>
    <w:lvl w:ilvl="3" w:tplc="71A09DCC" w:tentative="1">
      <w:start w:val="1"/>
      <w:numFmt w:val="bullet"/>
      <w:lvlText w:val=""/>
      <w:lvlJc w:val="left"/>
      <w:pPr>
        <w:tabs>
          <w:tab w:val="num" w:pos="2880"/>
        </w:tabs>
        <w:ind w:left="2880" w:hanging="360"/>
      </w:pPr>
      <w:rPr>
        <w:rFonts w:ascii="Symbol" w:hAnsi="Symbol" w:hint="default"/>
      </w:rPr>
    </w:lvl>
    <w:lvl w:ilvl="4" w:tplc="10D2BA22" w:tentative="1">
      <w:start w:val="1"/>
      <w:numFmt w:val="bullet"/>
      <w:lvlText w:val="o"/>
      <w:lvlJc w:val="left"/>
      <w:pPr>
        <w:tabs>
          <w:tab w:val="num" w:pos="3600"/>
        </w:tabs>
        <w:ind w:left="3600" w:hanging="360"/>
      </w:pPr>
      <w:rPr>
        <w:rFonts w:ascii="Courier New" w:hAnsi="Courier New" w:cs="Courier New" w:hint="default"/>
      </w:rPr>
    </w:lvl>
    <w:lvl w:ilvl="5" w:tplc="2A7C3DF6" w:tentative="1">
      <w:start w:val="1"/>
      <w:numFmt w:val="bullet"/>
      <w:lvlText w:val=""/>
      <w:lvlJc w:val="left"/>
      <w:pPr>
        <w:tabs>
          <w:tab w:val="num" w:pos="4320"/>
        </w:tabs>
        <w:ind w:left="4320" w:hanging="360"/>
      </w:pPr>
      <w:rPr>
        <w:rFonts w:ascii="Wingdings" w:hAnsi="Wingdings" w:hint="default"/>
      </w:rPr>
    </w:lvl>
    <w:lvl w:ilvl="6" w:tplc="6188186E" w:tentative="1">
      <w:start w:val="1"/>
      <w:numFmt w:val="bullet"/>
      <w:lvlText w:val=""/>
      <w:lvlJc w:val="left"/>
      <w:pPr>
        <w:tabs>
          <w:tab w:val="num" w:pos="5040"/>
        </w:tabs>
        <w:ind w:left="5040" w:hanging="360"/>
      </w:pPr>
      <w:rPr>
        <w:rFonts w:ascii="Symbol" w:hAnsi="Symbol" w:hint="default"/>
      </w:rPr>
    </w:lvl>
    <w:lvl w:ilvl="7" w:tplc="7A6882E8" w:tentative="1">
      <w:start w:val="1"/>
      <w:numFmt w:val="bullet"/>
      <w:lvlText w:val="o"/>
      <w:lvlJc w:val="left"/>
      <w:pPr>
        <w:tabs>
          <w:tab w:val="num" w:pos="5760"/>
        </w:tabs>
        <w:ind w:left="5760" w:hanging="360"/>
      </w:pPr>
      <w:rPr>
        <w:rFonts w:ascii="Courier New" w:hAnsi="Courier New" w:cs="Courier New" w:hint="default"/>
      </w:rPr>
    </w:lvl>
    <w:lvl w:ilvl="8" w:tplc="5F3258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11827F6">
      <w:start w:val="1"/>
      <w:numFmt w:val="bullet"/>
      <w:pStyle w:val="Lijstopsomteken2"/>
      <w:lvlText w:val="–"/>
      <w:lvlJc w:val="left"/>
      <w:pPr>
        <w:tabs>
          <w:tab w:val="num" w:pos="227"/>
        </w:tabs>
        <w:ind w:left="227" w:firstLine="0"/>
      </w:pPr>
      <w:rPr>
        <w:rFonts w:ascii="Verdana" w:hAnsi="Verdana" w:hint="default"/>
      </w:rPr>
    </w:lvl>
    <w:lvl w:ilvl="1" w:tplc="7922953A" w:tentative="1">
      <w:start w:val="1"/>
      <w:numFmt w:val="bullet"/>
      <w:lvlText w:val="o"/>
      <w:lvlJc w:val="left"/>
      <w:pPr>
        <w:tabs>
          <w:tab w:val="num" w:pos="1440"/>
        </w:tabs>
        <w:ind w:left="1440" w:hanging="360"/>
      </w:pPr>
      <w:rPr>
        <w:rFonts w:ascii="Courier New" w:hAnsi="Courier New" w:cs="Courier New" w:hint="default"/>
      </w:rPr>
    </w:lvl>
    <w:lvl w:ilvl="2" w:tplc="4D2C05D0" w:tentative="1">
      <w:start w:val="1"/>
      <w:numFmt w:val="bullet"/>
      <w:lvlText w:val=""/>
      <w:lvlJc w:val="left"/>
      <w:pPr>
        <w:tabs>
          <w:tab w:val="num" w:pos="2160"/>
        </w:tabs>
        <w:ind w:left="2160" w:hanging="360"/>
      </w:pPr>
      <w:rPr>
        <w:rFonts w:ascii="Wingdings" w:hAnsi="Wingdings" w:hint="default"/>
      </w:rPr>
    </w:lvl>
    <w:lvl w:ilvl="3" w:tplc="5FA00676" w:tentative="1">
      <w:start w:val="1"/>
      <w:numFmt w:val="bullet"/>
      <w:lvlText w:val=""/>
      <w:lvlJc w:val="left"/>
      <w:pPr>
        <w:tabs>
          <w:tab w:val="num" w:pos="2880"/>
        </w:tabs>
        <w:ind w:left="2880" w:hanging="360"/>
      </w:pPr>
      <w:rPr>
        <w:rFonts w:ascii="Symbol" w:hAnsi="Symbol" w:hint="default"/>
      </w:rPr>
    </w:lvl>
    <w:lvl w:ilvl="4" w:tplc="4D74D4F8" w:tentative="1">
      <w:start w:val="1"/>
      <w:numFmt w:val="bullet"/>
      <w:lvlText w:val="o"/>
      <w:lvlJc w:val="left"/>
      <w:pPr>
        <w:tabs>
          <w:tab w:val="num" w:pos="3600"/>
        </w:tabs>
        <w:ind w:left="3600" w:hanging="360"/>
      </w:pPr>
      <w:rPr>
        <w:rFonts w:ascii="Courier New" w:hAnsi="Courier New" w:cs="Courier New" w:hint="default"/>
      </w:rPr>
    </w:lvl>
    <w:lvl w:ilvl="5" w:tplc="ED62522E" w:tentative="1">
      <w:start w:val="1"/>
      <w:numFmt w:val="bullet"/>
      <w:lvlText w:val=""/>
      <w:lvlJc w:val="left"/>
      <w:pPr>
        <w:tabs>
          <w:tab w:val="num" w:pos="4320"/>
        </w:tabs>
        <w:ind w:left="4320" w:hanging="360"/>
      </w:pPr>
      <w:rPr>
        <w:rFonts w:ascii="Wingdings" w:hAnsi="Wingdings" w:hint="default"/>
      </w:rPr>
    </w:lvl>
    <w:lvl w:ilvl="6" w:tplc="3BAC8A36" w:tentative="1">
      <w:start w:val="1"/>
      <w:numFmt w:val="bullet"/>
      <w:lvlText w:val=""/>
      <w:lvlJc w:val="left"/>
      <w:pPr>
        <w:tabs>
          <w:tab w:val="num" w:pos="5040"/>
        </w:tabs>
        <w:ind w:left="5040" w:hanging="360"/>
      </w:pPr>
      <w:rPr>
        <w:rFonts w:ascii="Symbol" w:hAnsi="Symbol" w:hint="default"/>
      </w:rPr>
    </w:lvl>
    <w:lvl w:ilvl="7" w:tplc="ADB22A62" w:tentative="1">
      <w:start w:val="1"/>
      <w:numFmt w:val="bullet"/>
      <w:lvlText w:val="o"/>
      <w:lvlJc w:val="left"/>
      <w:pPr>
        <w:tabs>
          <w:tab w:val="num" w:pos="5760"/>
        </w:tabs>
        <w:ind w:left="5760" w:hanging="360"/>
      </w:pPr>
      <w:rPr>
        <w:rFonts w:ascii="Courier New" w:hAnsi="Courier New" w:cs="Courier New" w:hint="default"/>
      </w:rPr>
    </w:lvl>
    <w:lvl w:ilvl="8" w:tplc="788646A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BE8967"/>
    <w:multiLevelType w:val="hybridMultilevel"/>
    <w:tmpl w:val="2EF00D38"/>
    <w:lvl w:ilvl="0" w:tplc="6E7E3AF2">
      <w:start w:val="1"/>
      <w:numFmt w:val="bullet"/>
      <w:lvlText w:val=""/>
      <w:lvlJc w:val="left"/>
      <w:pPr>
        <w:ind w:left="720" w:hanging="360"/>
      </w:pPr>
      <w:rPr>
        <w:rFonts w:ascii="Symbol" w:hAnsi="Symbol" w:hint="default"/>
      </w:rPr>
    </w:lvl>
    <w:lvl w:ilvl="1" w:tplc="CB8A231A">
      <w:start w:val="1"/>
      <w:numFmt w:val="bullet"/>
      <w:lvlText w:val="o"/>
      <w:lvlJc w:val="left"/>
      <w:pPr>
        <w:ind w:left="1440" w:hanging="360"/>
      </w:pPr>
      <w:rPr>
        <w:rFonts w:ascii="Courier New" w:hAnsi="Courier New" w:hint="default"/>
      </w:rPr>
    </w:lvl>
    <w:lvl w:ilvl="2" w:tplc="22989FF2">
      <w:start w:val="1"/>
      <w:numFmt w:val="bullet"/>
      <w:lvlText w:val=""/>
      <w:lvlJc w:val="left"/>
      <w:pPr>
        <w:ind w:left="2160" w:hanging="360"/>
      </w:pPr>
      <w:rPr>
        <w:rFonts w:ascii="Wingdings" w:hAnsi="Wingdings" w:hint="default"/>
      </w:rPr>
    </w:lvl>
    <w:lvl w:ilvl="3" w:tplc="B462AF5C">
      <w:start w:val="1"/>
      <w:numFmt w:val="bullet"/>
      <w:lvlText w:val=""/>
      <w:lvlJc w:val="left"/>
      <w:pPr>
        <w:ind w:left="2880" w:hanging="360"/>
      </w:pPr>
      <w:rPr>
        <w:rFonts w:ascii="Symbol" w:hAnsi="Symbol" w:hint="default"/>
      </w:rPr>
    </w:lvl>
    <w:lvl w:ilvl="4" w:tplc="C9A452C6">
      <w:start w:val="1"/>
      <w:numFmt w:val="bullet"/>
      <w:lvlText w:val="o"/>
      <w:lvlJc w:val="left"/>
      <w:pPr>
        <w:ind w:left="3600" w:hanging="360"/>
      </w:pPr>
      <w:rPr>
        <w:rFonts w:ascii="Courier New" w:hAnsi="Courier New" w:hint="default"/>
      </w:rPr>
    </w:lvl>
    <w:lvl w:ilvl="5" w:tplc="C85C2204">
      <w:start w:val="1"/>
      <w:numFmt w:val="bullet"/>
      <w:lvlText w:val=""/>
      <w:lvlJc w:val="left"/>
      <w:pPr>
        <w:ind w:left="4320" w:hanging="360"/>
      </w:pPr>
      <w:rPr>
        <w:rFonts w:ascii="Wingdings" w:hAnsi="Wingdings" w:hint="default"/>
      </w:rPr>
    </w:lvl>
    <w:lvl w:ilvl="6" w:tplc="64E0605A">
      <w:start w:val="1"/>
      <w:numFmt w:val="bullet"/>
      <w:lvlText w:val=""/>
      <w:lvlJc w:val="left"/>
      <w:pPr>
        <w:ind w:left="5040" w:hanging="360"/>
      </w:pPr>
      <w:rPr>
        <w:rFonts w:ascii="Symbol" w:hAnsi="Symbol" w:hint="default"/>
      </w:rPr>
    </w:lvl>
    <w:lvl w:ilvl="7" w:tplc="C8F4D026">
      <w:start w:val="1"/>
      <w:numFmt w:val="bullet"/>
      <w:lvlText w:val="o"/>
      <w:lvlJc w:val="left"/>
      <w:pPr>
        <w:ind w:left="5760" w:hanging="360"/>
      </w:pPr>
      <w:rPr>
        <w:rFonts w:ascii="Courier New" w:hAnsi="Courier New" w:hint="default"/>
      </w:rPr>
    </w:lvl>
    <w:lvl w:ilvl="8" w:tplc="FA16EB94">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39589482">
    <w:abstractNumId w:val="10"/>
  </w:num>
  <w:num w:numId="2" w16cid:durableId="635641688">
    <w:abstractNumId w:val="7"/>
  </w:num>
  <w:num w:numId="3" w16cid:durableId="1708024971">
    <w:abstractNumId w:val="6"/>
  </w:num>
  <w:num w:numId="4" w16cid:durableId="1593933441">
    <w:abstractNumId w:val="5"/>
  </w:num>
  <w:num w:numId="5" w16cid:durableId="1171987167">
    <w:abstractNumId w:val="4"/>
  </w:num>
  <w:num w:numId="6" w16cid:durableId="557478681">
    <w:abstractNumId w:val="8"/>
  </w:num>
  <w:num w:numId="7" w16cid:durableId="1983272207">
    <w:abstractNumId w:val="3"/>
  </w:num>
  <w:num w:numId="8" w16cid:durableId="613288802">
    <w:abstractNumId w:val="2"/>
  </w:num>
  <w:num w:numId="9" w16cid:durableId="811752307">
    <w:abstractNumId w:val="1"/>
  </w:num>
  <w:num w:numId="10" w16cid:durableId="239290538">
    <w:abstractNumId w:val="0"/>
  </w:num>
  <w:num w:numId="11" w16cid:durableId="1659723148">
    <w:abstractNumId w:val="9"/>
  </w:num>
  <w:num w:numId="12" w16cid:durableId="1529565321">
    <w:abstractNumId w:val="11"/>
  </w:num>
  <w:num w:numId="13" w16cid:durableId="1537430528">
    <w:abstractNumId w:val="14"/>
  </w:num>
  <w:num w:numId="14" w16cid:durableId="1438327423">
    <w:abstractNumId w:val="12"/>
  </w:num>
  <w:num w:numId="15" w16cid:durableId="97271286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2C9E"/>
    <w:rsid w:val="00013862"/>
    <w:rsid w:val="00016012"/>
    <w:rsid w:val="00020189"/>
    <w:rsid w:val="00020EE4"/>
    <w:rsid w:val="00023E8D"/>
    <w:rsid w:val="00023E9A"/>
    <w:rsid w:val="0002769D"/>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850"/>
    <w:rsid w:val="000A3E0A"/>
    <w:rsid w:val="000A4D70"/>
    <w:rsid w:val="000A65AC"/>
    <w:rsid w:val="000B7281"/>
    <w:rsid w:val="000B792E"/>
    <w:rsid w:val="000B7FAB"/>
    <w:rsid w:val="000C0163"/>
    <w:rsid w:val="000C1BA1"/>
    <w:rsid w:val="000C3EA9"/>
    <w:rsid w:val="000D0225"/>
    <w:rsid w:val="000D73D7"/>
    <w:rsid w:val="000E7895"/>
    <w:rsid w:val="000F1558"/>
    <w:rsid w:val="000F161D"/>
    <w:rsid w:val="000F218A"/>
    <w:rsid w:val="0010552B"/>
    <w:rsid w:val="00115BB8"/>
    <w:rsid w:val="00121BF0"/>
    <w:rsid w:val="00123704"/>
    <w:rsid w:val="001270C7"/>
    <w:rsid w:val="00132540"/>
    <w:rsid w:val="00132CD4"/>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D6722"/>
    <w:rsid w:val="001E34C6"/>
    <w:rsid w:val="001E5581"/>
    <w:rsid w:val="001E6117"/>
    <w:rsid w:val="001F3C70"/>
    <w:rsid w:val="00200D88"/>
    <w:rsid w:val="00201F68"/>
    <w:rsid w:val="00212F2A"/>
    <w:rsid w:val="00214F2B"/>
    <w:rsid w:val="00217880"/>
    <w:rsid w:val="002200FE"/>
    <w:rsid w:val="00222D66"/>
    <w:rsid w:val="00224A8A"/>
    <w:rsid w:val="00225022"/>
    <w:rsid w:val="002309A8"/>
    <w:rsid w:val="00236CFE"/>
    <w:rsid w:val="002428E3"/>
    <w:rsid w:val="00243031"/>
    <w:rsid w:val="00256DF1"/>
    <w:rsid w:val="00260BAF"/>
    <w:rsid w:val="002650F7"/>
    <w:rsid w:val="0026652F"/>
    <w:rsid w:val="002720A9"/>
    <w:rsid w:val="00273F3B"/>
    <w:rsid w:val="00274DB7"/>
    <w:rsid w:val="00275984"/>
    <w:rsid w:val="00280F74"/>
    <w:rsid w:val="00286998"/>
    <w:rsid w:val="00291AB7"/>
    <w:rsid w:val="0029422B"/>
    <w:rsid w:val="002A6244"/>
    <w:rsid w:val="002B153C"/>
    <w:rsid w:val="002B52FC"/>
    <w:rsid w:val="002C2830"/>
    <w:rsid w:val="002D001A"/>
    <w:rsid w:val="002D28E2"/>
    <w:rsid w:val="002D317B"/>
    <w:rsid w:val="002D3587"/>
    <w:rsid w:val="002D502D"/>
    <w:rsid w:val="002D73AC"/>
    <w:rsid w:val="002E0F69"/>
    <w:rsid w:val="002F5147"/>
    <w:rsid w:val="002F7ABD"/>
    <w:rsid w:val="00312597"/>
    <w:rsid w:val="00312E5C"/>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2261"/>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206AC"/>
    <w:rsid w:val="00426BC7"/>
    <w:rsid w:val="004356D7"/>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E3D34"/>
    <w:rsid w:val="004F42FF"/>
    <w:rsid w:val="004F44C2"/>
    <w:rsid w:val="00502512"/>
    <w:rsid w:val="00505262"/>
    <w:rsid w:val="0051132F"/>
    <w:rsid w:val="00516022"/>
    <w:rsid w:val="00516652"/>
    <w:rsid w:val="00521CEE"/>
    <w:rsid w:val="00524FB4"/>
    <w:rsid w:val="00527BD4"/>
    <w:rsid w:val="00535EC8"/>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3FB"/>
    <w:rsid w:val="006E3546"/>
    <w:rsid w:val="006E3FA9"/>
    <w:rsid w:val="006E4BA0"/>
    <w:rsid w:val="006E7D82"/>
    <w:rsid w:val="006F038F"/>
    <w:rsid w:val="006F0F93"/>
    <w:rsid w:val="006F31F2"/>
    <w:rsid w:val="006F7494"/>
    <w:rsid w:val="006F751F"/>
    <w:rsid w:val="00714DC5"/>
    <w:rsid w:val="00715237"/>
    <w:rsid w:val="007246FF"/>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0647"/>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57380"/>
    <w:rsid w:val="009716D8"/>
    <w:rsid w:val="009718F9"/>
    <w:rsid w:val="00972FB9"/>
    <w:rsid w:val="00975112"/>
    <w:rsid w:val="00981768"/>
    <w:rsid w:val="00983E8F"/>
    <w:rsid w:val="009850B1"/>
    <w:rsid w:val="0098788A"/>
    <w:rsid w:val="00994FDA"/>
    <w:rsid w:val="009A31BF"/>
    <w:rsid w:val="009A3B71"/>
    <w:rsid w:val="009A61BC"/>
    <w:rsid w:val="009A7E90"/>
    <w:rsid w:val="009B0138"/>
    <w:rsid w:val="009B0EC1"/>
    <w:rsid w:val="009B0FE9"/>
    <w:rsid w:val="009B173A"/>
    <w:rsid w:val="009B4566"/>
    <w:rsid w:val="009C23AC"/>
    <w:rsid w:val="009C3F20"/>
    <w:rsid w:val="009C7CA1"/>
    <w:rsid w:val="009D043D"/>
    <w:rsid w:val="009D2EBF"/>
    <w:rsid w:val="009E2051"/>
    <w:rsid w:val="009E5753"/>
    <w:rsid w:val="009F3259"/>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57CA"/>
    <w:rsid w:val="00AA263D"/>
    <w:rsid w:val="00AA7FC9"/>
    <w:rsid w:val="00AB237D"/>
    <w:rsid w:val="00AB5933"/>
    <w:rsid w:val="00AC4EFD"/>
    <w:rsid w:val="00AE013D"/>
    <w:rsid w:val="00AE11B7"/>
    <w:rsid w:val="00AE7F68"/>
    <w:rsid w:val="00AF2321"/>
    <w:rsid w:val="00AF52F6"/>
    <w:rsid w:val="00AF52FD"/>
    <w:rsid w:val="00AF54A8"/>
    <w:rsid w:val="00AF7237"/>
    <w:rsid w:val="00B0043A"/>
    <w:rsid w:val="00B00D75"/>
    <w:rsid w:val="00B070CB"/>
    <w:rsid w:val="00B11257"/>
    <w:rsid w:val="00B12456"/>
    <w:rsid w:val="00B12860"/>
    <w:rsid w:val="00B145F0"/>
    <w:rsid w:val="00B204AE"/>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BF5963"/>
    <w:rsid w:val="00C0598D"/>
    <w:rsid w:val="00C15A91"/>
    <w:rsid w:val="00C206F1"/>
    <w:rsid w:val="00C217E1"/>
    <w:rsid w:val="00C219B1"/>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CFD4D"/>
    <w:rsid w:val="00CD0590"/>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26627"/>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3B2A"/>
    <w:rsid w:val="00DB533A"/>
    <w:rsid w:val="00DB6307"/>
    <w:rsid w:val="00DC1E78"/>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26B63"/>
    <w:rsid w:val="00E307D1"/>
    <w:rsid w:val="00E3731D"/>
    <w:rsid w:val="00E51469"/>
    <w:rsid w:val="00E634E3"/>
    <w:rsid w:val="00E66539"/>
    <w:rsid w:val="00E717C4"/>
    <w:rsid w:val="00E77E18"/>
    <w:rsid w:val="00E77F89"/>
    <w:rsid w:val="00E80330"/>
    <w:rsid w:val="00E806C5"/>
    <w:rsid w:val="00E80E71"/>
    <w:rsid w:val="00E850D3"/>
    <w:rsid w:val="00E853D6"/>
    <w:rsid w:val="00E876B9"/>
    <w:rsid w:val="00E8788E"/>
    <w:rsid w:val="00E95FF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80D"/>
    <w:rsid w:val="00FF192E"/>
    <w:rsid w:val="010E782E"/>
    <w:rsid w:val="014B806D"/>
    <w:rsid w:val="02CD04D2"/>
    <w:rsid w:val="0387FE17"/>
    <w:rsid w:val="04515BFB"/>
    <w:rsid w:val="04843FC6"/>
    <w:rsid w:val="053F2CF8"/>
    <w:rsid w:val="055D1633"/>
    <w:rsid w:val="0800D925"/>
    <w:rsid w:val="08EDADEB"/>
    <w:rsid w:val="09399B67"/>
    <w:rsid w:val="0A09D20B"/>
    <w:rsid w:val="0A6983C5"/>
    <w:rsid w:val="0AA04E97"/>
    <w:rsid w:val="0C1F598D"/>
    <w:rsid w:val="10504C82"/>
    <w:rsid w:val="110D2BBF"/>
    <w:rsid w:val="12BB9E4B"/>
    <w:rsid w:val="137D0AEF"/>
    <w:rsid w:val="1638D1C2"/>
    <w:rsid w:val="16B3BFB6"/>
    <w:rsid w:val="16BBC89D"/>
    <w:rsid w:val="17619EAF"/>
    <w:rsid w:val="18B96920"/>
    <w:rsid w:val="1A1F4A5F"/>
    <w:rsid w:val="1A9D6867"/>
    <w:rsid w:val="1BF96C8C"/>
    <w:rsid w:val="1FC90F1D"/>
    <w:rsid w:val="20792803"/>
    <w:rsid w:val="296AE326"/>
    <w:rsid w:val="2A6CD2E6"/>
    <w:rsid w:val="2A868A28"/>
    <w:rsid w:val="2C98E2BA"/>
    <w:rsid w:val="2D1ABB4F"/>
    <w:rsid w:val="2E0C79D3"/>
    <w:rsid w:val="2FC101CE"/>
    <w:rsid w:val="30D374CC"/>
    <w:rsid w:val="33A38B70"/>
    <w:rsid w:val="365B16B2"/>
    <w:rsid w:val="38003641"/>
    <w:rsid w:val="38FD04A9"/>
    <w:rsid w:val="3A729C5B"/>
    <w:rsid w:val="3AB7C75D"/>
    <w:rsid w:val="3D04CBB2"/>
    <w:rsid w:val="3F74C35C"/>
    <w:rsid w:val="408D9517"/>
    <w:rsid w:val="424B781B"/>
    <w:rsid w:val="439E8425"/>
    <w:rsid w:val="43C20B4B"/>
    <w:rsid w:val="447B5F15"/>
    <w:rsid w:val="4526F7A8"/>
    <w:rsid w:val="45866AF6"/>
    <w:rsid w:val="47F5008F"/>
    <w:rsid w:val="48F06AA4"/>
    <w:rsid w:val="4905541D"/>
    <w:rsid w:val="4AC7F841"/>
    <w:rsid w:val="4AE111D7"/>
    <w:rsid w:val="4B08C493"/>
    <w:rsid w:val="4EEBCE4B"/>
    <w:rsid w:val="50626AD7"/>
    <w:rsid w:val="52E2EC0D"/>
    <w:rsid w:val="54B34CCD"/>
    <w:rsid w:val="591ADEE3"/>
    <w:rsid w:val="59644FAA"/>
    <w:rsid w:val="5A7476FB"/>
    <w:rsid w:val="5A7D4294"/>
    <w:rsid w:val="5CDE4CF1"/>
    <w:rsid w:val="5D0B1329"/>
    <w:rsid w:val="5FFDE3C6"/>
    <w:rsid w:val="604BD11E"/>
    <w:rsid w:val="62A5373F"/>
    <w:rsid w:val="638CDB78"/>
    <w:rsid w:val="639CFA2C"/>
    <w:rsid w:val="63F94299"/>
    <w:rsid w:val="6605C65A"/>
    <w:rsid w:val="675D14F3"/>
    <w:rsid w:val="68DAB2F7"/>
    <w:rsid w:val="6AACE2BA"/>
    <w:rsid w:val="6D2CBF3D"/>
    <w:rsid w:val="6F410053"/>
    <w:rsid w:val="7017F5A3"/>
    <w:rsid w:val="71BB6C4B"/>
    <w:rsid w:val="71E2A3DD"/>
    <w:rsid w:val="71E5E4A5"/>
    <w:rsid w:val="73018228"/>
    <w:rsid w:val="7465A870"/>
    <w:rsid w:val="74A6EADD"/>
    <w:rsid w:val="74BE9B04"/>
    <w:rsid w:val="7752AE90"/>
    <w:rsid w:val="79320126"/>
    <w:rsid w:val="7A2AB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23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uiPriority w:val="99"/>
    <w:semiHidden/>
    <w:rsid w:val="74A6EADD"/>
    <w:rPr>
      <w:color w:val="808080" w:themeColor="background1" w:themeShade="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link w:val="Voetnoottekst"/>
    <w:uiPriority w:val="1"/>
    <w:rsid w:val="74A6EADD"/>
    <w:rPr>
      <w:rFonts w:ascii="Verdana" w:hAnsi="Verdana"/>
      <w:sz w:val="13"/>
      <w:szCs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link w:val="Ballontekst"/>
    <w:uiPriority w:val="1"/>
    <w:rsid w:val="74A6EADD"/>
    <w:rPr>
      <w:rFonts w:ascii="Segoe UI" w:hAnsi="Segoe UI" w:cs="Segoe UI"/>
      <w:sz w:val="18"/>
      <w:szCs w:val="18"/>
      <w:lang w:val="nl-NL" w:eastAsia="nl-NL"/>
    </w:rPr>
  </w:style>
  <w:style w:type="character" w:customStyle="1" w:styleId="KoptekstChar">
    <w:name w:val="Koptekst Char"/>
    <w:uiPriority w:val="1"/>
    <w:rsid w:val="74A6EADD"/>
    <w:rPr>
      <w:rFonts w:ascii="Verdana" w:eastAsia="Times New Roman" w:hAnsi="Verdana" w:cs="Times New Roman"/>
      <w:sz w:val="18"/>
      <w:szCs w:val="18"/>
      <w:lang w:val="nl-NL" w:eastAsia="nl-NL"/>
    </w:rPr>
  </w:style>
  <w:style w:type="character" w:customStyle="1" w:styleId="Kop1Char">
    <w:name w:val="Kop 1 Char"/>
    <w:uiPriority w:val="1"/>
    <w:rsid w:val="74A6EADD"/>
    <w:rPr>
      <w:rFonts w:ascii="Verdana" w:eastAsia="Times New Roman" w:hAnsi="Verdana" w:cs="Arial"/>
      <w:b/>
      <w:bCs/>
      <w:sz w:val="32"/>
      <w:szCs w:val="32"/>
      <w:lang w:val="nl-NL" w:eastAsia="nl-NL"/>
    </w:rPr>
  </w:style>
  <w:style w:type="character" w:customStyle="1" w:styleId="Kop2Char">
    <w:name w:val="Kop 2 Char"/>
    <w:uiPriority w:val="1"/>
    <w:rsid w:val="74A6EADD"/>
    <w:rPr>
      <w:rFonts w:ascii="Verdana" w:eastAsia="Times New Roman" w:hAnsi="Verdana" w:cs="Arial"/>
      <w:b/>
      <w:bCs/>
      <w:i/>
      <w:iCs/>
      <w:sz w:val="28"/>
      <w:szCs w:val="28"/>
      <w:lang w:val="nl-NL" w:eastAsia="nl-NL"/>
    </w:rPr>
  </w:style>
  <w:style w:type="character" w:customStyle="1" w:styleId="Kop3Char">
    <w:name w:val="Kop 3 Char"/>
    <w:uiPriority w:val="1"/>
    <w:rsid w:val="74A6EADD"/>
    <w:rPr>
      <w:rFonts w:ascii="Verdana" w:eastAsia="Times New Roman" w:hAnsi="Verdana" w:cs="Arial"/>
      <w:b/>
      <w:bCs/>
      <w:sz w:val="26"/>
      <w:szCs w:val="26"/>
      <w:lang w:val="nl-NL" w:eastAsia="nl-NL"/>
    </w:rPr>
  </w:style>
  <w:style w:type="character" w:customStyle="1" w:styleId="Kop4Char">
    <w:name w:val="Kop 4 Char"/>
    <w:link w:val="Kop4"/>
    <w:uiPriority w:val="9"/>
    <w:rsid w:val="74A6EADD"/>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link w:val="Ondertitel"/>
    <w:uiPriority w:val="11"/>
    <w:rsid w:val="74A6EADD"/>
    <w:rPr>
      <w:rFonts w:asciiTheme="majorHAnsi" w:eastAsiaTheme="majorEastAsia" w:hAnsiTheme="majorHAnsi" w:cstheme="majorBidi"/>
      <w:i/>
      <w:iCs/>
      <w:color w:val="4F81BD" w:themeColor="accent1"/>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link w:val="Titel"/>
    <w:uiPriority w:val="10"/>
    <w:rsid w:val="74A6EADD"/>
    <w:rPr>
      <w:rFonts w:asciiTheme="majorHAnsi" w:eastAsiaTheme="majorEastAsia" w:hAnsiTheme="majorHAnsi" w:cstheme="majorBidi"/>
      <w:color w:val="17365D" w:themeColor="text2" w:themeShade="BF"/>
      <w:sz w:val="52"/>
      <w:szCs w:val="52"/>
    </w:rPr>
  </w:style>
  <w:style w:type="character" w:styleId="Nadruk">
    <w:name w:val="Emphasis"/>
    <w:uiPriority w:val="20"/>
    <w:qFormat/>
    <w:rsid w:val="74A6EADD"/>
    <w:rPr>
      <w:i/>
      <w:iCs/>
    </w:rPr>
  </w:style>
  <w:style w:type="character" w:customStyle="1" w:styleId="VoettekstChar">
    <w:name w:val="Voettekst Char"/>
    <w:uiPriority w:val="1"/>
    <w:rsid w:val="74A6EADD"/>
    <w:rPr>
      <w:rFonts w:ascii="Verdana" w:eastAsia="Times New Roman" w:hAnsi="Verdana" w:cs="Times New Roman"/>
      <w:sz w:val="18"/>
      <w:szCs w:val="18"/>
      <w:lang w:val="nl-NL" w:eastAsia="nl-NL"/>
    </w:rPr>
  </w:style>
  <w:style w:type="character" w:customStyle="1" w:styleId="KoptekstChar1">
    <w:name w:val="Koptekst Char1"/>
    <w:link w:val="Koptekst"/>
    <w:uiPriority w:val="1"/>
    <w:rsid w:val="74A6EADD"/>
    <w:rPr>
      <w:rFonts w:ascii="Verdana" w:eastAsia="Times New Roman" w:hAnsi="Verdana" w:cs="Times New Roman"/>
      <w:sz w:val="18"/>
      <w:szCs w:val="18"/>
      <w:lang w:val="nl-NL" w:eastAsia="nl-NL"/>
    </w:rPr>
  </w:style>
  <w:style w:type="character" w:customStyle="1" w:styleId="Kop1Char1">
    <w:name w:val="Kop 1 Char1"/>
    <w:link w:val="Kop1"/>
    <w:uiPriority w:val="1"/>
    <w:rsid w:val="74A6EADD"/>
    <w:rPr>
      <w:rFonts w:ascii="Verdana" w:eastAsia="Times New Roman" w:hAnsi="Verdana" w:cs="Arial"/>
      <w:b/>
      <w:bCs/>
      <w:sz w:val="32"/>
      <w:szCs w:val="32"/>
      <w:lang w:val="nl-NL" w:eastAsia="nl-NL"/>
    </w:rPr>
  </w:style>
  <w:style w:type="character" w:customStyle="1" w:styleId="Kop2Char1">
    <w:name w:val="Kop 2 Char1"/>
    <w:link w:val="Kop2"/>
    <w:uiPriority w:val="1"/>
    <w:rsid w:val="74A6EADD"/>
    <w:rPr>
      <w:rFonts w:ascii="Verdana" w:eastAsia="Times New Roman" w:hAnsi="Verdana" w:cs="Arial"/>
      <w:b/>
      <w:bCs/>
      <w:i/>
      <w:iCs/>
      <w:sz w:val="28"/>
      <w:szCs w:val="28"/>
      <w:lang w:val="nl-NL" w:eastAsia="nl-NL"/>
    </w:rPr>
  </w:style>
  <w:style w:type="character" w:customStyle="1" w:styleId="Kop3Char1">
    <w:name w:val="Kop 3 Char1"/>
    <w:link w:val="Kop3"/>
    <w:uiPriority w:val="1"/>
    <w:rsid w:val="74A6EADD"/>
    <w:rPr>
      <w:rFonts w:ascii="Verdana" w:eastAsia="Times New Roman" w:hAnsi="Verdana" w:cs="Arial"/>
      <w:b/>
      <w:bCs/>
      <w:sz w:val="26"/>
      <w:szCs w:val="26"/>
      <w:lang w:val="nl-NL" w:eastAsia="nl-NL"/>
    </w:rPr>
  </w:style>
  <w:style w:type="character" w:customStyle="1" w:styleId="VoettekstChar1">
    <w:name w:val="Voettekst Char1"/>
    <w:link w:val="Voettekst"/>
    <w:uiPriority w:val="1"/>
    <w:rsid w:val="74A6EADD"/>
    <w:rPr>
      <w:rFonts w:ascii="Verdana" w:eastAsia="Times New Roman" w:hAnsi="Verdana" w:cs="Times New Roman"/>
      <w:sz w:val="18"/>
      <w:szCs w:val="18"/>
      <w:lang w:val="nl-NL" w:eastAsia="nl-NL"/>
    </w:rPr>
  </w:style>
  <w:style w:type="paragraph" w:styleId="Lijstalinea">
    <w:name w:val="List Paragraph"/>
    <w:basedOn w:val="Standaard"/>
    <w:uiPriority w:val="34"/>
    <w:qFormat/>
    <w:rsid w:val="0010552B"/>
    <w:pPr>
      <w:spacing w:after="160" w:line="279" w:lineRule="auto"/>
      <w:ind w:left="720"/>
      <w:contextualSpacing/>
    </w:pPr>
    <w:rPr>
      <w:rFonts w:asciiTheme="minorHAnsi" w:eastAsiaTheme="minorHAnsi" w:hAnsiTheme="minorHAnsi" w:cstheme="minorBidi"/>
      <w:sz w:val="24"/>
      <w:lang w:eastAsia="en-US"/>
    </w:rPr>
  </w:style>
  <w:style w:type="character" w:styleId="Voetnootmarkering">
    <w:name w:val="footnote reference"/>
    <w:uiPriority w:val="99"/>
    <w:semiHidden/>
    <w:unhideWhenUsed/>
    <w:rsid w:val="74A6EADD"/>
    <w:rPr>
      <w:vertAlign w:val="superscript"/>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Revisie">
    <w:name w:val="Revision"/>
    <w:hidden/>
    <w:uiPriority w:val="99"/>
    <w:semiHidden/>
    <w:rsid w:val="004E3D34"/>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0B792E"/>
    <w:rPr>
      <w:b/>
      <w:bCs/>
    </w:rPr>
  </w:style>
  <w:style w:type="character" w:customStyle="1" w:styleId="OnderwerpvanopmerkingChar">
    <w:name w:val="Onderwerp van opmerking Char"/>
    <w:basedOn w:val="TekstopmerkingChar"/>
    <w:link w:val="Onderwerpvanopmerking"/>
    <w:semiHidden/>
    <w:rsid w:val="000B792E"/>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481</ap:Words>
  <ap:Characters>2646</ap:Characters>
  <ap:DocSecurity>0</ap:DocSecurity>
  <ap:Lines>22</ap:Lines>
  <ap:Paragraphs>6</ap:Paragraphs>
  <ap:ScaleCrop>false</ap:ScaleCrop>
  <ap:LinksUpToDate>false</ap:LinksUpToDate>
  <ap:CharactersWithSpaces>3121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2026-09-28T07:59:00.0000000Z</dcterms:created>
  <dcterms:modified xsi:type="dcterms:W3CDTF">2026-09-28T07:59:00.0000000Z</dcterms:modified>
  <dc:description>------------------------</dc:description>
  <dc:subject/>
  <keywords/>
  <version/>
  <category/>
</coreProperties>
</file>