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5798297"/>
        <w:docPartObj>
          <w:docPartGallery w:val="Cover Pages"/>
          <w:docPartUnique/>
        </w:docPartObj>
      </w:sdtPr>
      <w:sdtEndPr/>
      <w:sdtContent>
        <w:p w:rsidR="00EE2A9D" w:rsidP="00EE2A9D" w:rsidRDefault="00EE2A9D" w14:paraId="6BF3F264" w14:textId="77777777"/>
        <w:p w:rsidR="00CD5856" w:rsidP="00B05E40" w:rsidRDefault="008B0631" w14:paraId="08A6C7D0" w14:textId="77777777">
          <w:pPr>
            <w:spacing w:line="240" w:lineRule="auto"/>
            <w:sectPr w:rsidR="00CD5856" w:rsidSect="003C472B">
              <w:headerReference w:type="default" r:id="rId9"/>
              <w:footerReference w:type="default" r:id="rId10"/>
              <w:type w:val="continuous"/>
              <w:pgSz w:w="11905" w:h="16837"/>
              <w:pgMar w:top="2948" w:right="2778" w:bottom="1049" w:left="1588" w:header="6521" w:footer="709" w:gutter="0"/>
              <w:pgNumType w:start="1"/>
              <w:cols w:space="708"/>
              <w:docGrid w:linePitch="326"/>
            </w:sectPr>
          </w:pPr>
        </w:p>
      </w:sdtContent>
    </w:sdt>
    <w:p w:rsidR="00CD5856" w:rsidRDefault="00070EF9" w14:paraId="014C362E" w14:textId="77777777">
      <w:pPr>
        <w:pStyle w:val="Huisstijl-Aanhef"/>
      </w:pPr>
      <w:r>
        <w:t>Geachte voorzitter,</w:t>
      </w:r>
    </w:p>
    <w:p w:rsidR="00910D9D" w:rsidP="00A64FDD" w:rsidRDefault="00070EF9" w14:paraId="50672718" w14:textId="77777777">
      <w:r>
        <w:t xml:space="preserve">Met deze brief informeert het kabinet de Kamer over de verbetering van de voorlichting over het levenseinde en euthanasie. </w:t>
      </w:r>
    </w:p>
    <w:p w:rsidR="00910D9D" w:rsidP="00A64FDD" w:rsidRDefault="00910D9D" w14:paraId="1BC782B2" w14:textId="77777777"/>
    <w:p w:rsidR="00910D9D" w:rsidP="00A64FDD" w:rsidRDefault="00A64FDD" w14:paraId="7A773B81" w14:textId="38740BEC">
      <w:r w:rsidRPr="00A64FDD">
        <w:t xml:space="preserve">De </w:t>
      </w:r>
      <w:r w:rsidR="00910D9D">
        <w:t>W</w:t>
      </w:r>
      <w:r w:rsidRPr="00A64FDD">
        <w:t>et toetsing levensbeëindiging op verzoek en hulp bij zelfdoding (</w:t>
      </w:r>
      <w:proofErr w:type="spellStart"/>
      <w:r w:rsidRPr="00A64FDD">
        <w:t>Wtl</w:t>
      </w:r>
      <w:proofErr w:type="spellEnd"/>
      <w:r w:rsidRPr="00A64FDD">
        <w:t xml:space="preserve">) creëert een strafuitsluitingsgrond voor euthanasie en hulp bij zelfdoding uitgevoerd door artsen die zich hierbij houden aan de zorgvuldigheidseisen in deze wet. Doelstellingen van de wet zijn het bieden van rechtszekerheid aan artsen die op verzoek van een patiënt </w:t>
      </w:r>
      <w:r w:rsidR="00910D9D">
        <w:t>euthanasie verlenen of hulp bij zelfdoding bieden</w:t>
      </w:r>
      <w:r w:rsidRPr="00A64FDD">
        <w:t xml:space="preserve">, het borgen van de zorgvuldigheid van dat handelen, het voorzien in een verantwoordingskader voor artsen en het bevorderen van maatschappelijke transparantie. </w:t>
      </w:r>
    </w:p>
    <w:p w:rsidR="00910D9D" w:rsidP="00A64FDD" w:rsidRDefault="00910D9D" w14:paraId="7FF45E99" w14:textId="77777777"/>
    <w:p w:rsidRPr="00A64FDD" w:rsidR="00A64FDD" w:rsidP="00A64FDD" w:rsidRDefault="00A64FDD" w14:paraId="5FD41EEE" w14:textId="49C8B2EF">
      <w:r w:rsidRPr="00A64FDD">
        <w:t>De doelstellingen</w:t>
      </w:r>
      <w:r w:rsidR="00910D9D">
        <w:t xml:space="preserve"> van de </w:t>
      </w:r>
      <w:proofErr w:type="spellStart"/>
      <w:r w:rsidR="00910D9D">
        <w:t>Wtl</w:t>
      </w:r>
      <w:proofErr w:type="spellEnd"/>
      <w:r w:rsidRPr="00A64FDD">
        <w:t xml:space="preserve"> zijn </w:t>
      </w:r>
      <w:r w:rsidR="00910D9D">
        <w:t xml:space="preserve">in 2023 </w:t>
      </w:r>
      <w:r w:rsidRPr="00A64FDD">
        <w:t>voor het laatst geëvalueerd in de</w:t>
      </w:r>
      <w:r w:rsidR="00910D9D">
        <w:t xml:space="preserve"> vierde wets</w:t>
      </w:r>
      <w:r w:rsidRPr="00A64FDD">
        <w:t>evaluatie</w:t>
      </w:r>
      <w:r w:rsidRPr="00A64FDD">
        <w:rPr>
          <w:vertAlign w:val="superscript"/>
        </w:rPr>
        <w:footnoteReference w:id="1"/>
      </w:r>
      <w:r w:rsidRPr="00A64FDD">
        <w:t xml:space="preserve">. In deze evaluatie stonden drie aanbevelingen die vragen om een verbetering van de voorlichting over het levenseinde en euthanasie, namelijk: </w:t>
      </w:r>
    </w:p>
    <w:p w:rsidRPr="00A64FDD" w:rsidR="00A64FDD" w:rsidP="00A64FDD" w:rsidRDefault="00A64FDD" w14:paraId="67B3759D" w14:textId="77777777">
      <w:pPr>
        <w:numPr>
          <w:ilvl w:val="0"/>
          <w:numId w:val="6"/>
        </w:numPr>
      </w:pPr>
      <w:r w:rsidRPr="00A64FDD">
        <w:t>Aanbeveling 4: Licht burgers in Nederland regelmatig voor over mogelijkheden en onmogelijkheden van euthanasie én hulp bij zelfdoding in Nederland en over het nut van ‘tijdig spreken over het levenseinde’ met naasten en zorgverleners; ook de medische beroepsgroep heeft een verantwoordelijkheid in het bevorderen van het tijdig en anticiperend bespreken van zorg en besluitvorming in de laatste levensfase (gericht aan: overheid, medische beroepsgroep, belangenorganisaties van burgers en patiënten).</w:t>
      </w:r>
    </w:p>
    <w:p w:rsidRPr="00A64FDD" w:rsidR="00A64FDD" w:rsidP="00A64FDD" w:rsidRDefault="00A64FDD" w14:paraId="6AB3EA1D" w14:textId="77777777">
      <w:pPr>
        <w:numPr>
          <w:ilvl w:val="0"/>
          <w:numId w:val="6"/>
        </w:numPr>
      </w:pPr>
      <w:r w:rsidRPr="00A64FDD">
        <w:t>Aanbeveling 5: Geef voorlichting voor burgers met verschillende achtergronden, zodat passende keuzes ten aanzien van zorg in de laatste levensfase voor iedereen mogelijk gemaakt worden (gericht aan: overheid, medische beroepsgroep, belangenorganisaties van burgers en patiënten).</w:t>
      </w:r>
    </w:p>
    <w:p w:rsidRPr="00A64FDD" w:rsidR="00A64FDD" w:rsidP="00A64FDD" w:rsidRDefault="00A64FDD" w14:paraId="132951D3" w14:textId="1067D0E3">
      <w:pPr>
        <w:numPr>
          <w:ilvl w:val="0"/>
          <w:numId w:val="6"/>
        </w:numPr>
      </w:pPr>
      <w:r w:rsidRPr="00A64FDD">
        <w:t>Aanbeveling 10: Voorzie in samenspraak met maatschappelijke organisaties in voorlichting aan burgers over het belang van een duidelijke</w:t>
      </w:r>
      <w:r w:rsidR="00AB2054">
        <w:t xml:space="preserve"> </w:t>
      </w:r>
      <w:r w:rsidRPr="00A64FDD">
        <w:t xml:space="preserve">schriftelijke wilsverklaring, over het belang van het regelmatig </w:t>
      </w:r>
      <w:r w:rsidRPr="00A64FDD">
        <w:lastRenderedPageBreak/>
        <w:t xml:space="preserve">actualiseren en herbevestigen van deze verklaring en over de beperkingen van zo’n verklaring; voorzie in mogelijkheden voor burgers om desgewenst ondersteuning te krijgen bij het opstellen van een schriftelijke wilsverklaring (gericht aan: overheid, veld). </w:t>
      </w:r>
    </w:p>
    <w:p w:rsidRPr="00A64FDD" w:rsidR="00A64FDD" w:rsidP="00A64FDD" w:rsidRDefault="00A64FDD" w14:paraId="3334C5B9" w14:textId="77777777"/>
    <w:p w:rsidRPr="00A64FDD" w:rsidR="00A64FDD" w:rsidP="00A64FDD" w:rsidRDefault="00A64FDD" w14:paraId="0A921B48" w14:textId="1E2F0BD7">
      <w:r w:rsidRPr="00A64FDD">
        <w:t xml:space="preserve">In de kabinetsreactie op de </w:t>
      </w:r>
      <w:r w:rsidR="00910D9D">
        <w:t>vierde wets</w:t>
      </w:r>
      <w:r w:rsidRPr="00A64FDD">
        <w:t>evaluatie is onder andere aangegeven dat het kabinet graag opvolging geeft aan deze drie aanbevelingen</w:t>
      </w:r>
      <w:r w:rsidRPr="00A64FDD">
        <w:rPr>
          <w:vertAlign w:val="superscript"/>
        </w:rPr>
        <w:footnoteReference w:id="2"/>
      </w:r>
      <w:r w:rsidRPr="00A64FDD">
        <w:t xml:space="preserve">, zonder dat deze opvolging op dat moment al concreet was ingevuld. In deze brief informeert het kabinet de Kamer hoe inmiddels opvolging is gegeven aan deze aanbevelingen. Hiermee doet het kabinet tevens de toezegging af om de Kamer te informeren over de stand van zaken ten aanzien van toezeggingen die in reactie op aanbevelingen uit de vierde evaluatie van de </w:t>
      </w:r>
      <w:proofErr w:type="spellStart"/>
      <w:r w:rsidR="00910D9D">
        <w:t>Wtl</w:t>
      </w:r>
      <w:proofErr w:type="spellEnd"/>
      <w:r w:rsidRPr="00A64FDD">
        <w:t xml:space="preserve"> gedaan zijn over het verbeteren van de voorlichting over het levenseinde</w:t>
      </w:r>
      <w:r w:rsidRPr="00A64FDD">
        <w:rPr>
          <w:vertAlign w:val="superscript"/>
        </w:rPr>
        <w:footnoteReference w:id="3"/>
      </w:r>
      <w:r w:rsidRPr="00A64FDD">
        <w:t xml:space="preserve">. </w:t>
      </w:r>
    </w:p>
    <w:p w:rsidRPr="00A64FDD" w:rsidR="00A64FDD" w:rsidP="00A64FDD" w:rsidRDefault="00A64FDD" w14:paraId="222D612A" w14:textId="77777777"/>
    <w:p w:rsidR="00123D69" w:rsidP="00A64FDD" w:rsidRDefault="00A64FDD" w14:paraId="0C6BE405" w14:textId="2E127D0F">
      <w:r w:rsidRPr="00A64FDD">
        <w:t xml:space="preserve">In deze brief wordt eerst de nieuwe Brochure schriftelijk euthanasieverzoek toegelicht, waarmee het kabinet opvolging geeft aan aanbeveling 4 en 10. Vervolgens </w:t>
      </w:r>
      <w:r w:rsidR="00910D9D">
        <w:t xml:space="preserve">licht het kabinet toe </w:t>
      </w:r>
      <w:r w:rsidRPr="00A64FDD">
        <w:t xml:space="preserve">hoe rekening </w:t>
      </w:r>
      <w:r w:rsidR="00910D9D">
        <w:t>wordt gehouden</w:t>
      </w:r>
      <w:r w:rsidRPr="00A64FDD">
        <w:t xml:space="preserve"> met verschillende achtergronden </w:t>
      </w:r>
      <w:r w:rsidR="00910D9D">
        <w:t xml:space="preserve">van mensen </w:t>
      </w:r>
      <w:r w:rsidRPr="00A64FDD">
        <w:t xml:space="preserve">bij </w:t>
      </w:r>
      <w:r w:rsidR="00910D9D">
        <w:t xml:space="preserve">de </w:t>
      </w:r>
      <w:r w:rsidRPr="00A64FDD">
        <w:t xml:space="preserve">voorlichting </w:t>
      </w:r>
      <w:r w:rsidR="00910D9D">
        <w:t>over</w:t>
      </w:r>
      <w:r w:rsidRPr="00A64FDD">
        <w:t xml:space="preserve"> het levenseinde en euthanasie</w:t>
      </w:r>
      <w:r w:rsidRPr="00910D9D" w:rsidR="00910D9D">
        <w:t xml:space="preserve"> </w:t>
      </w:r>
      <w:r w:rsidR="00910D9D">
        <w:t>(</w:t>
      </w:r>
      <w:r w:rsidRPr="00A64FDD" w:rsidR="00910D9D">
        <w:t>aanbeveling 5</w:t>
      </w:r>
      <w:r w:rsidR="00910D9D">
        <w:t>)</w:t>
      </w:r>
      <w:r w:rsidRPr="00A64FDD">
        <w:t>. Daarna wordt stilgestaan bij de knelpunten bij euthanasie bij dementie, zoals toegezegd tijdens het tweeminutendebat Medische ethiek / Orgaandonatie op 20 februari 2025.</w:t>
      </w:r>
      <w:r>
        <w:t xml:space="preserve"> </w:t>
      </w:r>
      <w:r w:rsidR="00070EF9">
        <w:t xml:space="preserve">Tot slot </w:t>
      </w:r>
      <w:r w:rsidR="00FB6B31">
        <w:t>geeft</w:t>
      </w:r>
      <w:r w:rsidR="00070EF9">
        <w:t xml:space="preserve"> het kabinet aan welke vervolgstappen </w:t>
      </w:r>
      <w:r w:rsidR="00FB6B31">
        <w:t>worden genomen</w:t>
      </w:r>
      <w:r w:rsidR="00070EF9">
        <w:t xml:space="preserve"> om de voorlichting over het levenseinde en euthanasie nog verder te verbeteren.</w:t>
      </w:r>
    </w:p>
    <w:p w:rsidRPr="00436A46" w:rsidR="00123D69" w:rsidP="00123D69" w:rsidRDefault="00123D69" w14:paraId="22174B1E" w14:textId="77777777">
      <w:pPr>
        <w:rPr>
          <w:b/>
          <w:bCs/>
        </w:rPr>
      </w:pPr>
    </w:p>
    <w:p w:rsidRPr="00DE4EDB" w:rsidR="00123D69" w:rsidP="00123D69" w:rsidRDefault="00070EF9" w14:paraId="72A97352" w14:textId="77777777">
      <w:r w:rsidRPr="005234D5">
        <w:rPr>
          <w:b/>
          <w:bCs/>
        </w:rPr>
        <w:t>Brochure schriftelijk euthanasieverzoek</w:t>
      </w:r>
    </w:p>
    <w:p w:rsidRPr="00EC5A89" w:rsidR="001458E7" w:rsidP="001458E7" w:rsidRDefault="00070EF9" w14:paraId="69B9FE2F" w14:textId="77777777">
      <w:r>
        <w:t xml:space="preserve">In de vierde evaluatie van de Wet toetsing levensbeëindiging op verzoek en hulp bij zelfdoding is aanbevolen om in </w:t>
      </w:r>
      <w:r w:rsidRPr="00521D45">
        <w:t xml:space="preserve">samenspraak met maatschappelijke organisaties </w:t>
      </w:r>
      <w:r>
        <w:t xml:space="preserve">te zorgen voor </w:t>
      </w:r>
      <w:r w:rsidRPr="00521D45">
        <w:t>voorlichting aan burgers over het belang van een duidelijke schriftelijke wilsverklaring, over het belang van het regelmatig actualiseren en herbevestigen van deze verklaring en over de beperkingen van zo</w:t>
      </w:r>
      <w:r>
        <w:t>’</w:t>
      </w:r>
      <w:r w:rsidRPr="00521D45">
        <w:t>n verklaring</w:t>
      </w:r>
      <w:r>
        <w:t xml:space="preserve"> en te voorzien in </w:t>
      </w:r>
      <w:r w:rsidRPr="00521D45">
        <w:t>mogelijkheden voor burgers om desgewenst ondersteuning te krijgen bij het opstellen van een schriftelijke wilsverklaring</w:t>
      </w:r>
      <w:r>
        <w:t xml:space="preserve"> (aanbeveling 10)</w:t>
      </w:r>
      <w:r w:rsidRPr="00521D45">
        <w:t>.</w:t>
      </w:r>
      <w:r w:rsidRPr="001458E7">
        <w:rPr>
          <w:rFonts w:cstheme="minorHAnsi"/>
        </w:rPr>
        <w:t xml:space="preserve"> </w:t>
      </w:r>
    </w:p>
    <w:p w:rsidRPr="00521D45" w:rsidR="00521D45" w:rsidP="00B05E40" w:rsidRDefault="00521D45" w14:paraId="1F593269" w14:textId="77777777"/>
    <w:p w:rsidR="00521D45" w:rsidP="00521D45" w:rsidRDefault="00070EF9" w14:paraId="3BEF97BF" w14:textId="77777777">
      <w:r>
        <w:t xml:space="preserve">Samen met </w:t>
      </w:r>
      <w:r w:rsidR="00123D69">
        <w:t xml:space="preserve">Artsenfederatie </w:t>
      </w:r>
      <w:r w:rsidRPr="000E759A" w:rsidR="00123D69">
        <w:t xml:space="preserve">KNMG en </w:t>
      </w:r>
      <w:proofErr w:type="spellStart"/>
      <w:r w:rsidRPr="000E759A" w:rsidR="00123D69">
        <w:t>Patiëntenfederatie</w:t>
      </w:r>
      <w:proofErr w:type="spellEnd"/>
      <w:r w:rsidRPr="000E759A" w:rsidR="00123D69">
        <w:t xml:space="preserve"> Nederland (PFNL)</w:t>
      </w:r>
      <w:r w:rsidR="00CD2F8E">
        <w:t xml:space="preserve"> </w:t>
      </w:r>
      <w:r>
        <w:t>en met input van andere veldpartijen heeft het kabinet allereerst ge</w:t>
      </w:r>
      <w:r w:rsidR="001458E7">
        <w:t>ï</w:t>
      </w:r>
      <w:r>
        <w:t>nventariseerd welke misvattingen, onduidelijkheden en knelpunten er over het schriftelijk euthanasieverzoek bestaan. Uit deze inventarisatie kwamen de volgende punten naar voren:</w:t>
      </w:r>
    </w:p>
    <w:p w:rsidRPr="00EC5A89" w:rsidR="00521D45" w:rsidP="00521D45" w:rsidRDefault="00070EF9" w14:paraId="719D5DAA" w14:textId="1F6E0B11">
      <w:pPr>
        <w:pStyle w:val="Lijstalinea"/>
        <w:numPr>
          <w:ilvl w:val="0"/>
          <w:numId w:val="3"/>
        </w:numPr>
        <w:spacing w:line="240" w:lineRule="exact"/>
        <w:contextualSpacing w:val="0"/>
      </w:pPr>
      <w:r>
        <w:t>e</w:t>
      </w:r>
      <w:r w:rsidRPr="00EC5A89">
        <w:t>r heerst de misvatting dat euthanasie een recht zou zijn</w:t>
      </w:r>
      <w:r w:rsidR="00A64FDD">
        <w:t xml:space="preserve"> (dit blijkt ook uit het recent gepubliceerde RISE-onderzoek naar de oorzaken en achtergronden van de stijging van euthanasie</w:t>
      </w:r>
      <w:r w:rsidR="00A64FDD">
        <w:rPr>
          <w:rStyle w:val="Voetnootmarkering"/>
        </w:rPr>
        <w:footnoteReference w:id="4"/>
      </w:r>
      <w:r w:rsidR="00A64FDD">
        <w:t>)</w:t>
      </w:r>
      <w:r>
        <w:t>;</w:t>
      </w:r>
      <w:r w:rsidRPr="00EC5A89">
        <w:t xml:space="preserve"> </w:t>
      </w:r>
    </w:p>
    <w:p w:rsidRPr="00EC5A89" w:rsidR="00521D45" w:rsidP="00521D45" w:rsidRDefault="00070EF9" w14:paraId="3D1F3673" w14:textId="77777777">
      <w:pPr>
        <w:pStyle w:val="Lijstalinea"/>
        <w:numPr>
          <w:ilvl w:val="0"/>
          <w:numId w:val="3"/>
        </w:numPr>
        <w:spacing w:line="240" w:lineRule="exact"/>
        <w:contextualSpacing w:val="0"/>
      </w:pPr>
      <w:r>
        <w:t>voor veel mensen is het o</w:t>
      </w:r>
      <w:r w:rsidRPr="00EC5A89">
        <w:t>nduidelijk</w:t>
      </w:r>
      <w:r>
        <w:t xml:space="preserve"> wat het </w:t>
      </w:r>
      <w:r w:rsidRPr="00EC5A89">
        <w:t xml:space="preserve">nut </w:t>
      </w:r>
      <w:r>
        <w:t xml:space="preserve">is </w:t>
      </w:r>
      <w:r w:rsidRPr="00EC5A89">
        <w:t xml:space="preserve">van </w:t>
      </w:r>
      <w:r>
        <w:t>een</w:t>
      </w:r>
      <w:r w:rsidRPr="00EC5A89">
        <w:t xml:space="preserve"> schriftelijk </w:t>
      </w:r>
      <w:r>
        <w:t xml:space="preserve">euthanasieverzoek of mensen hebben hier </w:t>
      </w:r>
      <w:r w:rsidRPr="00EC5A89">
        <w:t>onjuiste verwachtingen</w:t>
      </w:r>
      <w:r>
        <w:t xml:space="preserve"> van;</w:t>
      </w:r>
    </w:p>
    <w:p w:rsidRPr="00EC5A89" w:rsidR="00521D45" w:rsidP="00521D45" w:rsidRDefault="00070EF9" w14:paraId="71789EA2" w14:textId="77777777">
      <w:pPr>
        <w:pStyle w:val="Lijstalinea"/>
        <w:numPr>
          <w:ilvl w:val="0"/>
          <w:numId w:val="3"/>
        </w:numPr>
        <w:spacing w:line="240" w:lineRule="exact"/>
        <w:contextualSpacing w:val="0"/>
      </w:pPr>
      <w:r>
        <w:t>er is o</w:t>
      </w:r>
      <w:r w:rsidRPr="00EC5A89">
        <w:t xml:space="preserve">nduidelijkheid over de </w:t>
      </w:r>
      <w:r>
        <w:t>meerwaarde</w:t>
      </w:r>
      <w:r w:rsidRPr="00EC5A89">
        <w:t xml:space="preserve"> van </w:t>
      </w:r>
      <w:r>
        <w:t>het levenstestament bij een schriftelijk euthanasieverzoek;</w:t>
      </w:r>
    </w:p>
    <w:p w:rsidRPr="00EC5A89" w:rsidR="00521D45" w:rsidP="00521D45" w:rsidRDefault="00070EF9" w14:paraId="3B6AAA48" w14:textId="77777777">
      <w:pPr>
        <w:pStyle w:val="Lijstalinea"/>
        <w:numPr>
          <w:ilvl w:val="0"/>
          <w:numId w:val="3"/>
        </w:numPr>
        <w:spacing w:line="240" w:lineRule="exact"/>
        <w:contextualSpacing w:val="0"/>
      </w:pPr>
      <w:r>
        <w:t>er is b</w:t>
      </w:r>
      <w:r w:rsidRPr="00EC5A89">
        <w:t>ehoefte aan een voorbeeld van een schriftelijk</w:t>
      </w:r>
      <w:r>
        <w:t xml:space="preserve"> euthanasieverzoek;</w:t>
      </w:r>
      <w:r w:rsidRPr="00EC5A89">
        <w:t xml:space="preserve"> </w:t>
      </w:r>
    </w:p>
    <w:p w:rsidRPr="00EC5A89" w:rsidR="00521D45" w:rsidP="00521D45" w:rsidRDefault="00070EF9" w14:paraId="061368B2" w14:textId="77777777">
      <w:pPr>
        <w:pStyle w:val="Lijstalinea"/>
        <w:numPr>
          <w:ilvl w:val="0"/>
          <w:numId w:val="3"/>
        </w:numPr>
        <w:spacing w:line="240" w:lineRule="exact"/>
        <w:contextualSpacing w:val="0"/>
      </w:pPr>
      <w:r>
        <w:t>er is geen d</w:t>
      </w:r>
      <w:r w:rsidRPr="00EC5A89">
        <w:t xml:space="preserve">uidelijk overzicht van </w:t>
      </w:r>
      <w:r>
        <w:t xml:space="preserve">de </w:t>
      </w:r>
      <w:r w:rsidRPr="00EC5A89">
        <w:t>verschillende soorten wilsverklaringen</w:t>
      </w:r>
      <w:r>
        <w:t>;</w:t>
      </w:r>
    </w:p>
    <w:p w:rsidRPr="00EC5A89" w:rsidR="00521D45" w:rsidP="00521D45" w:rsidRDefault="00070EF9" w14:paraId="31A434A7" w14:textId="77777777">
      <w:pPr>
        <w:pStyle w:val="Lijstalinea"/>
        <w:numPr>
          <w:ilvl w:val="0"/>
          <w:numId w:val="3"/>
        </w:numPr>
        <w:spacing w:line="240" w:lineRule="exact"/>
        <w:contextualSpacing w:val="0"/>
      </w:pPr>
      <w:r>
        <w:lastRenderedPageBreak/>
        <w:t>d</w:t>
      </w:r>
      <w:r w:rsidRPr="00EC5A89">
        <w:t xml:space="preserve">e bestaande informatie </w:t>
      </w:r>
      <w:r>
        <w:t xml:space="preserve">over het schriftelijk euthanasieverzoek </w:t>
      </w:r>
      <w:r w:rsidRPr="00EC5A89">
        <w:t>is niet altijd duidelijk</w:t>
      </w:r>
      <w:r>
        <w:t>;</w:t>
      </w:r>
    </w:p>
    <w:p w:rsidRPr="00EC5A89" w:rsidR="00521D45" w:rsidP="00521D45" w:rsidRDefault="00070EF9" w14:paraId="0384C928" w14:textId="77777777">
      <w:pPr>
        <w:pStyle w:val="Lijstalinea"/>
        <w:numPr>
          <w:ilvl w:val="0"/>
          <w:numId w:val="3"/>
        </w:numPr>
        <w:spacing w:line="240" w:lineRule="exact"/>
        <w:contextualSpacing w:val="0"/>
      </w:pPr>
      <w:r>
        <w:t>(huis)artsen en p</w:t>
      </w:r>
      <w:r w:rsidRPr="00EC5A89">
        <w:t>atiënt</w:t>
      </w:r>
      <w:r>
        <w:t>en kunnen nog meer doen om d</w:t>
      </w:r>
      <w:r w:rsidRPr="00EC5A89">
        <w:t>e wensen rondom het levenseinde</w:t>
      </w:r>
      <w:r>
        <w:t xml:space="preserve"> bespreekbaar te maken;</w:t>
      </w:r>
    </w:p>
    <w:p w:rsidR="00521D45" w:rsidP="00521D45" w:rsidRDefault="00070EF9" w14:paraId="1825B8E2" w14:textId="77777777">
      <w:pPr>
        <w:pStyle w:val="Lijstalinea"/>
        <w:numPr>
          <w:ilvl w:val="0"/>
          <w:numId w:val="3"/>
        </w:numPr>
        <w:spacing w:line="240" w:lineRule="exact"/>
        <w:contextualSpacing w:val="0"/>
      </w:pPr>
      <w:r>
        <w:t>m</w:t>
      </w:r>
      <w:r w:rsidRPr="00EC5A89">
        <w:t>ensen weten te weinig over het natuurlijke stervensproces en mogelijke alternatieven</w:t>
      </w:r>
      <w:r>
        <w:t xml:space="preserve"> voor euthanasie, zoals palliatieve zorg;</w:t>
      </w:r>
    </w:p>
    <w:p w:rsidRPr="00EC5A89" w:rsidR="00521D45" w:rsidP="00521D45" w:rsidRDefault="00070EF9" w14:paraId="7A327629" w14:textId="77777777">
      <w:pPr>
        <w:pStyle w:val="Lijstalinea"/>
        <w:numPr>
          <w:ilvl w:val="0"/>
          <w:numId w:val="3"/>
        </w:numPr>
        <w:spacing w:line="240" w:lineRule="exact"/>
        <w:contextualSpacing w:val="0"/>
      </w:pPr>
      <w:r>
        <w:t>het is voor patiënten en hun familieleden niet altijd duidelijk wat het verschil is tussen palliatieve sedatie en euthanasie.</w:t>
      </w:r>
      <w:r w:rsidRPr="00EC5A89">
        <w:t xml:space="preserve"> </w:t>
      </w:r>
    </w:p>
    <w:p w:rsidR="00521D45" w:rsidP="00521D45" w:rsidRDefault="00521D45" w14:paraId="7CEC0EB5" w14:textId="77777777"/>
    <w:p w:rsidR="00521D45" w:rsidP="00521D45" w:rsidRDefault="00070EF9" w14:paraId="06FD33DD" w14:textId="446185E1">
      <w:r>
        <w:t xml:space="preserve">De </w:t>
      </w:r>
      <w:r w:rsidR="007C54FB">
        <w:t xml:space="preserve">nieuwe </w:t>
      </w:r>
      <w:r>
        <w:t xml:space="preserve">brochure </w:t>
      </w:r>
      <w:r w:rsidR="007C54FB">
        <w:t>(als bijlage toegevoegd)</w:t>
      </w:r>
      <w:r w:rsidR="00D26A87">
        <w:t xml:space="preserve"> </w:t>
      </w:r>
      <w:r>
        <w:t xml:space="preserve">adresseert </w:t>
      </w:r>
      <w:r w:rsidR="00A64FDD">
        <w:t xml:space="preserve">bovenstaande </w:t>
      </w:r>
      <w:r>
        <w:t xml:space="preserve">punten. </w:t>
      </w:r>
      <w:r w:rsidR="00910D9D">
        <w:t xml:space="preserve">In de brochure wordt </w:t>
      </w:r>
      <w:r>
        <w:t xml:space="preserve">allereerst uitgebreid aandacht </w:t>
      </w:r>
      <w:r w:rsidR="00910D9D">
        <w:t xml:space="preserve">besteed aan </w:t>
      </w:r>
      <w:r>
        <w:t>het belang van het tijdig nadenken over je wensen over het levenseind</w:t>
      </w:r>
      <w:r w:rsidR="00B05E40">
        <w:t>e</w:t>
      </w:r>
      <w:r>
        <w:t>.</w:t>
      </w:r>
      <w:r w:rsidR="001458E7">
        <w:t xml:space="preserve"> Hiermee geeft het kabinet ook invulling aan aanbeveling 4 uit de vierde evaluatie van de </w:t>
      </w:r>
      <w:proofErr w:type="spellStart"/>
      <w:r w:rsidR="001458E7">
        <w:t>Wtl</w:t>
      </w:r>
      <w:proofErr w:type="spellEnd"/>
      <w:r w:rsidR="00A64FDD">
        <w:t>, dat burgers regelmatig voorgelicht dienen te worden over de (on)mogelijkheden van euthanasie en over het nut van tijdig spreken over het levenseinde met naasten en zorgverleners</w:t>
      </w:r>
      <w:r w:rsidR="00AB504C">
        <w:t>.</w:t>
      </w:r>
      <w:r>
        <w:t xml:space="preserve"> Hierbij wordt het schriftelijk euthanasieverzoek duidelijk geplaatst binnen een breder palet van andere wilsverklaringen. Verder wordt </w:t>
      </w:r>
      <w:r w:rsidR="00A64FDD">
        <w:t xml:space="preserve">in de brochure </w:t>
      </w:r>
      <w:r>
        <w:t xml:space="preserve">duidelijk aangegeven dat het schriftelijk euthanasieverzoek het startpunt is voor een gesprek met de eigen arts. De noodzaak van dit gesprek met de eigen arts en het feit dat euthanasie geen recht is, wordt door het hele document heen herhaald. Voorts zijn er enkele voorbeeldzinnen </w:t>
      </w:r>
      <w:r w:rsidR="007C54FB">
        <w:t>opgenomen die mensen kunnen helpen bij het schrijven van een schriftelijk euthanasieverzoek</w:t>
      </w:r>
      <w:r>
        <w:t xml:space="preserve">. Dit kan niet te uitgebreid omdat een verzoek in eigen woorden geschreven moet zijn, maar zo </w:t>
      </w:r>
      <w:r w:rsidR="007C54FB">
        <w:t>wordt</w:t>
      </w:r>
      <w:r>
        <w:t xml:space="preserve"> toch tegemoetkomen aan de wens van burgers. In de brochure wordt verder verwezen naar websites van partijen waar meer informatie te vinden is over (hulp bij) het opstellen van een schriftelijk euthanasieverzoek. Om de onduidelijkheid over de meerwaarde van opname van het schriftelijk euthanasieverzoek in een levenstestament en de rol van de notaris weg te nemen, is ervoor gekozen om aan te sluiten bij de tekst over het levenstestament in de </w:t>
      </w:r>
      <w:proofErr w:type="spellStart"/>
      <w:r>
        <w:t>EuthanasieCode</w:t>
      </w:r>
      <w:proofErr w:type="spellEnd"/>
      <w:r>
        <w:t>.</w:t>
      </w:r>
      <w:r>
        <w:rPr>
          <w:rStyle w:val="Voetnootmarkering"/>
        </w:rPr>
        <w:footnoteReference w:id="5"/>
      </w:r>
      <w:r>
        <w:t xml:space="preserve"> Tot slot wordt de onduidelijkheid over het verschil tussen palliatieve sedatie en euthanasie geadresseerd door hier iets over op te nemen in de paragraaf ‘Vraag en antwoord’ aan het eind van de brochure. </w:t>
      </w:r>
    </w:p>
    <w:p w:rsidR="00521D45" w:rsidP="00521D45" w:rsidRDefault="00521D45" w14:paraId="3ABB4D5F" w14:textId="77777777"/>
    <w:p w:rsidR="00521D45" w:rsidP="00521D45" w:rsidRDefault="00070EF9" w14:paraId="3E94162B" w14:textId="77777777">
      <w:r>
        <w:t xml:space="preserve">Om de begrijpelijkheid te vergroten is de tekst zoveel mogelijk in eenvoudige taal geschreven. Daarnaast is er, ter verbetering van de duidelijkheid, veel veranderd in de vormgeving ten opzichte van de </w:t>
      </w:r>
      <w:r w:rsidR="007C54FB">
        <w:t xml:space="preserve">oude </w:t>
      </w:r>
      <w:r>
        <w:t xml:space="preserve">Handreiking schriftelijk euthanasieverzoek uit 2015. Voorlichting over dit onderwerp luistert echter nauw en begrijpelijkheid mag niet ten koste gaan van de nuance die soms nodig is om mee te geven. Daarnaast is het kabinet zich ervan bewust dat deze brochure geen zekerheid biedt over hoe een schriftelijk euthanasieverzoek zal worden behandeld. Het is immers altijd aan een arts om een schriftelijk euthanasieverzoek te beoordelen. Euthanasie is geen recht van de patiënt en geen plicht van de arts. Het hebben van een schriftelijk euthanasieverzoek is dus geen garantie dat een arts euthanasie zal verlenen. Het blijft daarom heel belangrijk dat patiënten altijd met hun arts spreken over hun (schriftelijk) euthanasieverzoek. Dit komt meermaals terug in de brochure en deze kan daarbij een hulpmiddel zijn. </w:t>
      </w:r>
    </w:p>
    <w:p w:rsidR="00521D45" w:rsidP="00521D45" w:rsidRDefault="00070EF9" w14:paraId="52235599" w14:textId="77777777">
      <w:pPr>
        <w:tabs>
          <w:tab w:val="left" w:pos="996"/>
        </w:tabs>
      </w:pPr>
      <w:r>
        <w:tab/>
      </w:r>
    </w:p>
    <w:p w:rsidR="00A64FDD" w:rsidP="00B05E40" w:rsidRDefault="00070EF9" w14:paraId="28C248D3" w14:textId="77777777">
      <w:pPr>
        <w:tabs>
          <w:tab w:val="left" w:pos="996"/>
        </w:tabs>
      </w:pPr>
      <w:r>
        <w:t>De brochure i</w:t>
      </w:r>
      <w:r w:rsidR="00CD2F8E">
        <w:t xml:space="preserve">s </w:t>
      </w:r>
      <w:r w:rsidR="005A1700">
        <w:t xml:space="preserve">te vinden op </w:t>
      </w:r>
      <w:hyperlink w:history="1" r:id="rId11">
        <w:r w:rsidRPr="00DE4EDB" w:rsidR="005A1700">
          <w:t>www.rijksoverheid.nl</w:t>
        </w:r>
      </w:hyperlink>
      <w:r w:rsidRPr="000E759A" w:rsidR="00123D69">
        <w:t>.</w:t>
      </w:r>
      <w:r w:rsidR="005A1700">
        <w:t xml:space="preserve"> KNMG, PFNL en betrokken veldpartijen zullen op hun website verwijzen naar de rijksoverheid-pagina.</w:t>
      </w:r>
      <w:r w:rsidR="00CE60C8">
        <w:t xml:space="preserve"> </w:t>
      </w:r>
      <w:r>
        <w:t>Doordat bij</w:t>
      </w:r>
      <w:r w:rsidR="00CD2F8E">
        <w:t xml:space="preserve"> het opstellen van de brochure </w:t>
      </w:r>
      <w:r w:rsidR="00CE60C8">
        <w:t>rekening</w:t>
      </w:r>
      <w:r>
        <w:t xml:space="preserve"> is</w:t>
      </w:r>
      <w:r w:rsidR="00CE60C8">
        <w:t xml:space="preserve"> gehouden met de belangen van zowel artsen als patiënten</w:t>
      </w:r>
      <w:r>
        <w:t xml:space="preserve"> en doordat </w:t>
      </w:r>
      <w:r w:rsidR="00123D69">
        <w:t>veel andere partijen</w:t>
      </w:r>
      <w:r w:rsidR="00CD2F8E">
        <w:t xml:space="preserve"> </w:t>
      </w:r>
      <w:r w:rsidR="00123D69">
        <w:t xml:space="preserve">hebben </w:t>
      </w:r>
      <w:r w:rsidR="00123D69">
        <w:lastRenderedPageBreak/>
        <w:t>meegelezen en input</w:t>
      </w:r>
      <w:r>
        <w:t xml:space="preserve"> hebben</w:t>
      </w:r>
      <w:r w:rsidR="00123D69">
        <w:t xml:space="preserve"> geleverd</w:t>
      </w:r>
      <w:r>
        <w:t xml:space="preserve">, is </w:t>
      </w:r>
      <w:r w:rsidR="00123D69">
        <w:t>de brochure</w:t>
      </w:r>
      <w:r w:rsidR="00CE60C8">
        <w:t xml:space="preserve"> een breed</w:t>
      </w:r>
      <w:r w:rsidR="00AB504C">
        <w:t xml:space="preserve"> </w:t>
      </w:r>
      <w:r w:rsidR="00CE60C8">
        <w:t>gedragen document</w:t>
      </w:r>
      <w:r w:rsidR="00CD2F8E">
        <w:t xml:space="preserve"> </w:t>
      </w:r>
      <w:r>
        <w:t>geworden</w:t>
      </w:r>
      <w:r w:rsidR="00CE60C8">
        <w:t xml:space="preserve">. Dit is belangrijk omdat </w:t>
      </w:r>
      <w:r>
        <w:t>de brochure</w:t>
      </w:r>
      <w:r w:rsidR="006F20A6">
        <w:t xml:space="preserve"> zal dienen als uitgangspunt voor de verdere </w:t>
      </w:r>
      <w:r>
        <w:t xml:space="preserve">verbetering </w:t>
      </w:r>
      <w:r w:rsidR="006F20A6">
        <w:t>van de voorlichting</w:t>
      </w:r>
      <w:r>
        <w:t xml:space="preserve"> over</w:t>
      </w:r>
      <w:r w:rsidR="006F20A6">
        <w:t xml:space="preserve"> het levenseinde en euthanasie.</w:t>
      </w:r>
    </w:p>
    <w:p w:rsidR="00A64FDD" w:rsidP="00B05E40" w:rsidRDefault="00A64FDD" w14:paraId="5DCF4B72" w14:textId="77777777">
      <w:pPr>
        <w:tabs>
          <w:tab w:val="left" w:pos="996"/>
        </w:tabs>
      </w:pPr>
    </w:p>
    <w:p w:rsidR="00A64FDD" w:rsidP="00A64FDD" w:rsidRDefault="00A64FDD" w14:paraId="5019121D" w14:textId="6C59DF34">
      <w:pPr>
        <w:tabs>
          <w:tab w:val="left" w:pos="996"/>
        </w:tabs>
      </w:pPr>
      <w:r>
        <w:t xml:space="preserve">Met de brochure wordt tevens de toezegging, gedaan tijdens het commissiedebat Medische ethiek / Orgaandonatie op 4 februari 2025, om </w:t>
      </w:r>
      <w:r w:rsidR="00910D9D">
        <w:t>de</w:t>
      </w:r>
      <w:r>
        <w:t xml:space="preserve"> Kamer te informeren over de stappen die worden gezet rondom de schriftelijke wilsverklaring voor mensen met dementie (schriftelijk euthanasieverzoek)</w:t>
      </w:r>
      <w:r w:rsidR="00910D9D">
        <w:t>,</w:t>
      </w:r>
      <w:r>
        <w:t xml:space="preserve"> afgedaan.</w:t>
      </w:r>
    </w:p>
    <w:p w:rsidR="00123D69" w:rsidP="00AB2054" w:rsidRDefault="00070EF9" w14:paraId="465E5ACF" w14:textId="77777777">
      <w:pPr>
        <w:tabs>
          <w:tab w:val="left" w:pos="996"/>
        </w:tabs>
      </w:pPr>
      <w:r>
        <w:t xml:space="preserve"> </w:t>
      </w:r>
    </w:p>
    <w:p w:rsidRPr="00366596" w:rsidR="00123D69" w:rsidP="00123D69" w:rsidRDefault="00070EF9" w14:paraId="2CCE9BC1" w14:textId="77777777">
      <w:pPr>
        <w:rPr>
          <w:b/>
          <w:bCs/>
        </w:rPr>
      </w:pPr>
      <w:r w:rsidRPr="00366596">
        <w:rPr>
          <w:b/>
          <w:bCs/>
        </w:rPr>
        <w:t>Meer rekening houden met de verschillende achtergronden van burgers</w:t>
      </w:r>
    </w:p>
    <w:p w:rsidR="00A64FDD" w:rsidP="00123D69" w:rsidRDefault="00A64FDD" w14:paraId="118FF7C0" w14:textId="185F6652">
      <w:pPr>
        <w:rPr>
          <w:rFonts w:cstheme="minorHAnsi"/>
        </w:rPr>
      </w:pPr>
      <w:r>
        <w:t>De vijfde a</w:t>
      </w:r>
      <w:r w:rsidR="00070EF9">
        <w:t>anbeveling</w:t>
      </w:r>
      <w:r>
        <w:t xml:space="preserve"> in</w:t>
      </w:r>
      <w:r w:rsidR="00070EF9">
        <w:t xml:space="preserve"> de</w:t>
      </w:r>
      <w:r w:rsidR="001458E7">
        <w:t xml:space="preserve"> </w:t>
      </w:r>
      <w:r w:rsidR="00070EF9">
        <w:t xml:space="preserve">vierde evaluatie van de </w:t>
      </w:r>
      <w:proofErr w:type="spellStart"/>
      <w:r w:rsidR="00070EF9">
        <w:t>Wtl</w:t>
      </w:r>
      <w:proofErr w:type="spellEnd"/>
      <w:r w:rsidR="00070EF9">
        <w:t xml:space="preserve"> gaat over het geven van </w:t>
      </w:r>
      <w:r w:rsidRPr="00EC5A89" w:rsidR="00070EF9">
        <w:rPr>
          <w:rFonts w:cstheme="minorHAnsi"/>
        </w:rPr>
        <w:t>voorlichting</w:t>
      </w:r>
      <w:r w:rsidR="00910D9D">
        <w:rPr>
          <w:rFonts w:cstheme="minorHAnsi"/>
        </w:rPr>
        <w:t>,</w:t>
      </w:r>
      <w:r w:rsidRPr="00EC5A89" w:rsidR="00070EF9">
        <w:rPr>
          <w:rFonts w:cstheme="minorHAnsi"/>
        </w:rPr>
        <w:t xml:space="preserve"> </w:t>
      </w:r>
      <w:r w:rsidR="00070EF9">
        <w:rPr>
          <w:rFonts w:cstheme="minorHAnsi"/>
        </w:rPr>
        <w:t>rekening houdend met de</w:t>
      </w:r>
      <w:r w:rsidRPr="00EC5A89" w:rsidR="00070EF9">
        <w:rPr>
          <w:rFonts w:cstheme="minorHAnsi"/>
        </w:rPr>
        <w:t xml:space="preserve"> verschillende achtergronden</w:t>
      </w:r>
      <w:r w:rsidR="00070EF9">
        <w:rPr>
          <w:rFonts w:cstheme="minorHAnsi"/>
        </w:rPr>
        <w:t xml:space="preserve"> van burgers</w:t>
      </w:r>
      <w:r w:rsidRPr="00EC5A89" w:rsidR="00070EF9">
        <w:rPr>
          <w:rFonts w:cstheme="minorHAnsi"/>
        </w:rPr>
        <w:t>, zodat passende keuzes ten aanzien van zorg in de laatste levensfase voor iedereen mogelijk gemaakt worden</w:t>
      </w:r>
      <w:r w:rsidR="00070EF9">
        <w:rPr>
          <w:rFonts w:cstheme="minorHAnsi"/>
        </w:rPr>
        <w:t xml:space="preserve">. </w:t>
      </w:r>
      <w:r>
        <w:t xml:space="preserve">Bij het proces van het verbeteren van de voorlichting zijn daarom meerdere patiënten- en belangenorganisaties betrokken </w:t>
      </w:r>
      <w:r w:rsidR="00910D9D">
        <w:t>die</w:t>
      </w:r>
      <w:r>
        <w:t xml:space="preserve"> geraadpleegd zullen blijven worden om zo goed mogelijk rekening te houden met</w:t>
      </w:r>
      <w:r w:rsidR="00910D9D">
        <w:t xml:space="preserve"> de</w:t>
      </w:r>
      <w:r>
        <w:t xml:space="preserve"> verschillende achtergronden van burgers. In zijn algemeenheid besteedt het kabinet veel aandacht aan begrijpelijkheid van de voorlichtingsteksten op www.rijksoverheid.nl. Deze worden zoveel mogelijk op B1-niveau geschreven en er zijn partijen betrokken die vanuit het </w:t>
      </w:r>
      <w:proofErr w:type="spellStart"/>
      <w:r>
        <w:t>patiëntenperspectief</w:t>
      </w:r>
      <w:proofErr w:type="spellEnd"/>
      <w:r>
        <w:t xml:space="preserve"> meelezen en hierop adviseren. </w:t>
      </w:r>
      <w:r>
        <w:rPr>
          <w:rFonts w:cstheme="minorHAnsi"/>
        </w:rPr>
        <w:t xml:space="preserve"> </w:t>
      </w:r>
    </w:p>
    <w:p w:rsidR="00A64FDD" w:rsidP="00123D69" w:rsidRDefault="00A64FDD" w14:paraId="55FB1F4B" w14:textId="77777777">
      <w:pPr>
        <w:rPr>
          <w:rFonts w:cstheme="minorHAnsi"/>
        </w:rPr>
      </w:pPr>
    </w:p>
    <w:p w:rsidR="00123D69" w:rsidP="00123D69" w:rsidRDefault="00A64FDD" w14:paraId="7264ADCA" w14:textId="39C620E8">
      <w:r>
        <w:t>I</w:t>
      </w:r>
      <w:r w:rsidR="00070EF9">
        <w:t>n de wetsevaluatie is</w:t>
      </w:r>
      <w:r>
        <w:t xml:space="preserve"> ook</w:t>
      </w:r>
      <w:r w:rsidR="00070EF9">
        <w:t xml:space="preserve"> aangegeven dat steeds meer migrantenouderen van de eerste en tweede generatie de laatste levensfase bereiken</w:t>
      </w:r>
      <w:r>
        <w:t>, en dat het belangrijk is om meer informatie over deze groep in kaart te brengen, onder andere over hoe zij het beste voorgelicht kunnen worden over de laatste levensfase</w:t>
      </w:r>
      <w:r w:rsidR="00070EF9">
        <w:t xml:space="preserve">. </w:t>
      </w:r>
      <w:r>
        <w:t xml:space="preserve">Daarom </w:t>
      </w:r>
      <w:r w:rsidR="00070EF9">
        <w:t>zijn</w:t>
      </w:r>
      <w:r>
        <w:t xml:space="preserve"> er</w:t>
      </w:r>
      <w:r w:rsidR="00070EF9">
        <w:t xml:space="preserve"> gesprekken gevoerd met verschillende belangenpartijen voor ouderen met een migratieachtergrond</w:t>
      </w:r>
      <w:r w:rsidR="005C56BF">
        <w:t>.</w:t>
      </w:r>
      <w:r w:rsidR="00070EF9">
        <w:t xml:space="preserve"> Een belangrijk punt dat hierbij naar voren kwam is dat het verbeteren van de (online-)publieksvoorlichting niet genoeg is. Deze informatie bereikt namelijk lang niet alle ouderen met een migratieachtergrond. Daarnaast hebben de belangenpartijen meegelezen op de brochure en worden ze ook betrokken bij het aanpassen van de informatie op </w:t>
      </w:r>
      <w:hyperlink w:history="1" r:id="rId12">
        <w:r w:rsidRPr="00DE4EDB" w:rsidR="00123D69">
          <w:t>www.rijksoverheid.nl</w:t>
        </w:r>
      </w:hyperlink>
      <w:r w:rsidR="00070EF9">
        <w:t xml:space="preserve">. Hiermee wil het kabinet ervoor zorgen dat de nieuwe informatie beter aansluit bij de verschillende achtergronden van burgers. Hierbij zijn aandachtspunten: het gebruik van beelden/plaatjes, begrijpelijke taal (B1) en herkenbaarheid/relevantie.  </w:t>
      </w:r>
    </w:p>
    <w:p w:rsidR="00123D69" w:rsidP="00123D69" w:rsidRDefault="00123D69" w14:paraId="1B6C0BA1" w14:textId="77777777"/>
    <w:p w:rsidR="00123D69" w:rsidP="00123D69" w:rsidRDefault="00070EF9" w14:paraId="1B06F309" w14:textId="00E944A5">
      <w:r>
        <w:t xml:space="preserve">Ook heeft een aantal focusgroepen </w:t>
      </w:r>
      <w:r w:rsidR="007C54FB">
        <w:t>plaatsgevonden</w:t>
      </w:r>
      <w:r>
        <w:t xml:space="preserve"> met ouderen met een migratieachtergrond over hoe zij zoeken naar informatie over het levenseinde en euthanasie en wat wordt gemist in het informatieaanbod. Hieruit kwam naar voren dat mensen vooral zoeken naar praktische uitleg over hoe euthanasie in zijn werk gaat, en naar praktische handelingsinformatie over de mogelijkheden van zorg in de laatste levensfase. Verder bleek dat palliatieve zorg en palliatieve sedatie voor veel mensen onbekende termen zijn. Ook ervaren mensen dat het moeilijk is om de juiste informatie te vinden die zij zoeken.</w:t>
      </w:r>
      <w:r w:rsidRPr="00842FE6">
        <w:t xml:space="preserve"> </w:t>
      </w:r>
      <w:r>
        <w:t xml:space="preserve">Tijdens deze focusgroepen is nogmaals bevestigd dat (online-)publieksvoorlichting niet voldoende is, en dat ouderen met een migratieachtergrond de meeste informatie inwinnen in hun eigen cirkel (huisarts, familie en kennissen, buurthuis). </w:t>
      </w:r>
    </w:p>
    <w:p w:rsidR="00123D69" w:rsidP="00123D69" w:rsidRDefault="00123D69" w14:paraId="74A6680C" w14:textId="77777777"/>
    <w:p w:rsidR="00123D69" w:rsidP="00123D69" w:rsidRDefault="00070EF9" w14:paraId="2EF29503" w14:textId="77777777">
      <w:r>
        <w:t xml:space="preserve">In de nieuwe brochure wordt aandacht besteed aan de praktische handelingsinformatie en uitleg over palliatieve zorg en palliatieve sedatie. De opbrengst van de focusgroepen </w:t>
      </w:r>
      <w:r w:rsidR="007C54FB">
        <w:t>wordt</w:t>
      </w:r>
      <w:r>
        <w:t xml:space="preserve"> ook meegenomen bij het aanpassen van de informatie op </w:t>
      </w:r>
      <w:hyperlink w:history="1" r:id="rId13">
        <w:r w:rsidRPr="00DE4EDB" w:rsidR="00123D69">
          <w:t>www.rijksoverheid.nl</w:t>
        </w:r>
      </w:hyperlink>
      <w:r>
        <w:t>.</w:t>
      </w:r>
    </w:p>
    <w:p w:rsidR="00123D69" w:rsidP="00123D69" w:rsidRDefault="00123D69" w14:paraId="2B4B6949" w14:textId="77777777"/>
    <w:p w:rsidRPr="00110161" w:rsidR="00123D69" w:rsidP="00123D69" w:rsidRDefault="00070EF9" w14:paraId="0712DD28" w14:textId="77777777">
      <w:pPr>
        <w:rPr>
          <w:b/>
          <w:bCs/>
        </w:rPr>
      </w:pPr>
      <w:r w:rsidRPr="00110161">
        <w:rPr>
          <w:b/>
          <w:bCs/>
        </w:rPr>
        <w:t>Overige knelpunten euthanasie bij dementie</w:t>
      </w:r>
    </w:p>
    <w:p w:rsidR="00123D69" w:rsidP="00123D69" w:rsidRDefault="00070EF9" w14:paraId="79BAED84" w14:textId="77777777">
      <w:r>
        <w:t xml:space="preserve">Zoals aangegeven aan het begin van deze brief heeft het kabinet ook toegezegd om in te gaan op de knelpunten bij euthanasie bij dementie. Dementie is een progressieve ziekte, die onder te verdelen is in drie fasen: de vroege fase, de </w:t>
      </w:r>
      <w:proofErr w:type="spellStart"/>
      <w:r>
        <w:t>middenfase</w:t>
      </w:r>
      <w:proofErr w:type="spellEnd"/>
      <w:r>
        <w:t xml:space="preserve"> en de late fase. Deze fases worden in de brochure toegelicht.</w:t>
      </w:r>
      <w:r w:rsidRPr="009D35F2">
        <w:t xml:space="preserve"> </w:t>
      </w:r>
      <w:r>
        <w:t xml:space="preserve">Het vooruitzicht van een negatief toekomstperspectief door de ziekte van dementie kan zorgen voor ondraaglijk lijden. Euthanasie is daarom ook mogelijk in de vroege of </w:t>
      </w:r>
      <w:proofErr w:type="spellStart"/>
      <w:r>
        <w:t>middenfase</w:t>
      </w:r>
      <w:proofErr w:type="spellEnd"/>
      <w:r>
        <w:t xml:space="preserve"> van de ziekte. Mensen met dementie die een euthanasieverzoek doen, willen veelal pas euthanasie in de late fase. Dit is echter lastig omdat je dan wilsonbekwaam bent ten aanzien van een euthanasieverzoek. Je kunt dan geen mondeling euthanasieverzoek meer doen. Wat euthanasie bij dementie extra lastig maakt is het onvoorspelbare verloop van de ziekte en de gedrags- en persoonlijkheidsveranderingen die mensen met dementie ondergaan. Zelfs als je goed inschat hoe de ziekte verloopt, weet je niet of je hier daadwerkelijk ondraaglijk aan zult lijden, en of dit lijden blijvend is met het afnemen van de beslisvaardigheid en veranderingen in persoonlijkheid. Daarnaast vinden artsen het moeilijk om euthanasie te verlenen aan iemand die op het moment zelf niet meer kan aangeven of de euthanasiewens op dat moment nog bestaat. Euthanasie in de late fase van dementie komt dan ook heel weinig voor.</w:t>
      </w:r>
      <w:r w:rsidRPr="00661BF2">
        <w:t xml:space="preserve"> </w:t>
      </w:r>
      <w:r>
        <w:t xml:space="preserve">Het is voor mensen met dementie die een euthanasiewens hebben belangrijk om hier op tijd over in gesprek te gaan met hun arts en regelmatig met hun arts te bespreken of de euthanasiewens er nog steeds is. </w:t>
      </w:r>
    </w:p>
    <w:p w:rsidR="00123D69" w:rsidP="00123D69" w:rsidRDefault="00123D69" w14:paraId="1336E4AE" w14:textId="77777777"/>
    <w:p w:rsidR="00123D69" w:rsidP="00123D69" w:rsidRDefault="00070EF9" w14:paraId="3BEFA746" w14:textId="77777777">
      <w:r>
        <w:t xml:space="preserve">Deze punten worden geadresseerd in een aparte paragraaf (Euthanasie bij dementie) van de nieuwe brochure en worden meegenomen in het vervolg van de voorlichtingsverbetering. Ook hiervoor geldt echter dat er wel meer duidelijkheid gegeven kan worden in de voorlichting, maar dat dit niet meer zekerheid betekent over de uiteindelijke verlening van euthanasie. Het op tijd in gesprek gaan met de arts, kan voorkomen dat iemand te laat is met het indienen van een euthanasieverzoek, maar geeft tegelijkertijd geen garantie dat euthanasie mogelijk is (op het moment dat de patiënt dit wenst). </w:t>
      </w:r>
    </w:p>
    <w:p w:rsidR="005844EA" w:rsidP="00123D69" w:rsidRDefault="005844EA" w14:paraId="6F74C6CA" w14:textId="77777777"/>
    <w:p w:rsidRPr="00110161" w:rsidR="00123D69" w:rsidP="00123D69" w:rsidRDefault="00070EF9" w14:paraId="01AE6EB2" w14:textId="77777777">
      <w:pPr>
        <w:rPr>
          <w:b/>
          <w:bCs/>
        </w:rPr>
      </w:pPr>
      <w:r>
        <w:rPr>
          <w:b/>
          <w:bCs/>
        </w:rPr>
        <w:t>Vervolg v</w:t>
      </w:r>
      <w:r w:rsidRPr="00110161">
        <w:rPr>
          <w:b/>
          <w:bCs/>
        </w:rPr>
        <w:t>erbeteren voorlichting</w:t>
      </w:r>
      <w:r>
        <w:rPr>
          <w:b/>
          <w:bCs/>
        </w:rPr>
        <w:t xml:space="preserve"> </w:t>
      </w:r>
    </w:p>
    <w:p w:rsidRPr="001B695E" w:rsidR="00123D69" w:rsidP="00123D69" w:rsidRDefault="00BE6AE8" w14:paraId="1BD9632E" w14:textId="309A7CE9">
      <w:r>
        <w:t>O</w:t>
      </w:r>
      <w:r w:rsidR="00070EF9">
        <w:t xml:space="preserve">p </w:t>
      </w:r>
      <w:hyperlink w:history="1" r:id="rId14">
        <w:r w:rsidRPr="00DE4EDB" w:rsidR="00123D69">
          <w:t>www.rijksoverheid.nl</w:t>
        </w:r>
      </w:hyperlink>
      <w:r w:rsidR="00070EF9">
        <w:t xml:space="preserve"> </w:t>
      </w:r>
      <w:r>
        <w:t>zal ook worden verwezen naar de nieuwe brochure</w:t>
      </w:r>
      <w:r w:rsidR="00070EF9">
        <w:t xml:space="preserve">. De brochure vormt de basis voor het aanpassen van de bestaande informatie op </w:t>
      </w:r>
      <w:hyperlink w:history="1" r:id="rId15">
        <w:r w:rsidRPr="00DE4EDB" w:rsidR="00123D69">
          <w:t>www.rijksoverheid.nl</w:t>
        </w:r>
      </w:hyperlink>
      <w:r w:rsidR="00070EF9">
        <w:t xml:space="preserve">. Hiermee wil het kabinet de misvattingen, onduidelijkheden en knelpunten rond het schriftelijk euthanasieverzoek en euthanasie bij dementie zoveel mogelijk adresseren. Ook zal </w:t>
      </w:r>
      <w:r w:rsidR="00D95626">
        <w:t>er</w:t>
      </w:r>
      <w:r w:rsidR="00070EF9">
        <w:t xml:space="preserve"> kritisch </w:t>
      </w:r>
      <w:r w:rsidR="00D95626">
        <w:t>worden ge</w:t>
      </w:r>
      <w:r w:rsidR="00070EF9">
        <w:t>k</w:t>
      </w:r>
      <w:r w:rsidR="00D95626">
        <w:t>e</w:t>
      </w:r>
      <w:r w:rsidR="00070EF9">
        <w:t>ken naar de correctheid en begrijpelijkheid van de bredere voorlichting over het levenseinde en euthanasie</w:t>
      </w:r>
      <w:r w:rsidR="00D95626">
        <w:t>,</w:t>
      </w:r>
      <w:r w:rsidR="00070EF9">
        <w:t xml:space="preserve"> </w:t>
      </w:r>
      <w:r w:rsidR="00D95626">
        <w:t>en</w:t>
      </w:r>
      <w:r w:rsidR="00070EF9">
        <w:t xml:space="preserve"> </w:t>
      </w:r>
      <w:r w:rsidR="00D95626">
        <w:t>naar</w:t>
      </w:r>
      <w:r w:rsidR="00070EF9">
        <w:t xml:space="preserve"> de mogelijkheden om de informatie meer toegankelijk (bijvoorbeeld met </w:t>
      </w:r>
      <w:proofErr w:type="spellStart"/>
      <w:r w:rsidR="00070EF9">
        <w:t>infographics</w:t>
      </w:r>
      <w:proofErr w:type="spellEnd"/>
      <w:r w:rsidR="00070EF9">
        <w:t>) weer te geven</w:t>
      </w:r>
      <w:r w:rsidR="00D95626">
        <w:t>. Bijvoorbeeld</w:t>
      </w:r>
      <w:r w:rsidR="00070EF9">
        <w:t xml:space="preserve"> hoe kan worden gezorgd voor meer interactiviteit en doorverwijzing tussen verschillende webpagina’s. </w:t>
      </w:r>
      <w:bookmarkStart w:name="_Hlk234233077" w:id="2"/>
      <w:r w:rsidR="00A62AB0">
        <w:t>Dit proces zal naar verwachting eind dit jaar zijn afgerond.</w:t>
      </w:r>
      <w:bookmarkEnd w:id="2"/>
    </w:p>
    <w:p w:rsidR="00123D69" w:rsidP="00123D69" w:rsidRDefault="00123D69" w14:paraId="7DBE9E3F" w14:textId="77777777">
      <w:pPr>
        <w:rPr>
          <w:i/>
          <w:iCs/>
        </w:rPr>
      </w:pPr>
    </w:p>
    <w:p w:rsidR="00123D69" w:rsidP="00123D69" w:rsidRDefault="00070EF9" w14:paraId="14C9D31F" w14:textId="77777777">
      <w:r>
        <w:t>De betrokken veldp</w:t>
      </w:r>
      <w:r w:rsidRPr="00EC5A89">
        <w:t xml:space="preserve">artijen </w:t>
      </w:r>
      <w:r>
        <w:t xml:space="preserve">zijn </w:t>
      </w:r>
      <w:r w:rsidRPr="00EC5A89">
        <w:t xml:space="preserve">het erover eens dat er, afgezien van de misvattingen en onduidelijkheden, al veel goede informatie over het levenseinde </w:t>
      </w:r>
      <w:r>
        <w:t xml:space="preserve">en euthanasie </w:t>
      </w:r>
      <w:r w:rsidRPr="00EC5A89">
        <w:t xml:space="preserve">beschikbaar is. </w:t>
      </w:r>
      <w:r>
        <w:t>De</w:t>
      </w:r>
      <w:r w:rsidRPr="00EC5A89">
        <w:t xml:space="preserve"> informatie</w:t>
      </w:r>
      <w:r>
        <w:t xml:space="preserve"> van verschillende partijen sluit echter</w:t>
      </w:r>
      <w:r w:rsidRPr="00EC5A89">
        <w:t xml:space="preserve"> niet altijd goed op elkaar aan.</w:t>
      </w:r>
      <w:r>
        <w:t xml:space="preserve"> Daarom is afgesproken dat, zodra de informatie op </w:t>
      </w:r>
      <w:hyperlink w:history="1" r:id="rId16">
        <w:r w:rsidRPr="00DE4EDB" w:rsidR="00123D69">
          <w:t>www.rijksoverheid.nl</w:t>
        </w:r>
      </w:hyperlink>
      <w:r>
        <w:t xml:space="preserve"> aangepast is, de betrokken veld</w:t>
      </w:r>
      <w:r w:rsidR="00DE4EDB">
        <w:t>p</w:t>
      </w:r>
      <w:r>
        <w:t xml:space="preserve">artijen de informatie op hun kanalen hierop aanpassen en stroomlijnen. Uiteraard rekening houdend met ieders afzonderlijke rol, positie en visie. Het kabinet heeft geen zeggenschap over de informatievoorziening van deze partijen, maar vervult in deze een coördinerende </w:t>
      </w:r>
      <w:r>
        <w:lastRenderedPageBreak/>
        <w:t xml:space="preserve">rol vanuit haar verantwoordelijkheid voor goede publieksvoorlichting. Daarnaast zal met de betrokken partijen bekeken worden hoe er beter naar elkaars informatie verwezen kan worden. </w:t>
      </w:r>
    </w:p>
    <w:p w:rsidR="00123D69" w:rsidP="00123D69" w:rsidRDefault="00123D69" w14:paraId="1DB50609" w14:textId="77777777"/>
    <w:p w:rsidRPr="00FA2AD1" w:rsidR="00123D69" w:rsidP="00123D69" w:rsidRDefault="00070EF9" w14:paraId="44B53C78" w14:textId="77777777">
      <w:r>
        <w:t>Er is brede overeenstemming over dat het verbeteren van de online-informatievoorziening niet voldoende is, omdat online-informatie niet iedereen bereikt. De voorlichting door de huisarts en bijvoorbeeld het delen van informatie binnen het eigen netwerk of buurthuizen vallen niet binnen de reikwijdte van de verantwoordelijkheid van de rijksoverheid voor goede publieksvoorlichting. Het kabinet zal daarom</w:t>
      </w:r>
      <w:r w:rsidR="00566812">
        <w:t>, na afronding van het verbeteren van het online informatieaanbod,</w:t>
      </w:r>
      <w:r>
        <w:t xml:space="preserve"> met beroeps- en belangenorganisaties afstemmen wat zij eventueel nog meer kunnen doen om andere vormen van voorlichting (anders dan de online-informatievoorziening) te verbeteren. </w:t>
      </w:r>
    </w:p>
    <w:p w:rsidR="00123D69" w:rsidP="00123D69" w:rsidRDefault="00123D69" w14:paraId="77DDA015" w14:textId="77777777"/>
    <w:p w:rsidRPr="009D3177" w:rsidR="00123D69" w:rsidP="00123D69" w:rsidRDefault="00070EF9" w14:paraId="0C533354" w14:textId="77777777">
      <w:pPr>
        <w:rPr>
          <w:b/>
          <w:bCs/>
        </w:rPr>
      </w:pPr>
      <w:r w:rsidRPr="009D3177">
        <w:rPr>
          <w:b/>
          <w:bCs/>
        </w:rPr>
        <w:t>Tot slot</w:t>
      </w:r>
    </w:p>
    <w:p w:rsidRPr="004C7984" w:rsidR="00123D69" w:rsidP="00123D69" w:rsidRDefault="00070EF9" w14:paraId="6EE4CDFE" w14:textId="50F476BE">
      <w:r>
        <w:t xml:space="preserve">Het verbeteren van de voorlichting over het levenseinde en euthanasie is een doorlopend proces. </w:t>
      </w:r>
      <w:r w:rsidR="00A64FDD">
        <w:t xml:space="preserve">Met de huidige verbeteracties beschreven in deze brief zijn mooie stappen gezet, maar er is blijvend aandacht nodig voor goede voorlichting. </w:t>
      </w:r>
      <w:r>
        <w:t xml:space="preserve">Samen met beroeps- en belangenorganisaties blijft het kabinet </w:t>
      </w:r>
      <w:r w:rsidR="00A64FDD">
        <w:t xml:space="preserve">daarom </w:t>
      </w:r>
      <w:r>
        <w:t xml:space="preserve">werken aan goede en eenduidige voorlichting voor burgers en patiënten.  </w:t>
      </w:r>
    </w:p>
    <w:p w:rsidR="00235AED" w:rsidP="00875F6D" w:rsidRDefault="00235AED" w14:paraId="14804D8B" w14:textId="1B807002">
      <w:pPr>
        <w:spacing w:line="240" w:lineRule="atLeast"/>
        <w:jc w:val="both"/>
        <w:rPr>
          <w:szCs w:val="18"/>
        </w:rPr>
      </w:pPr>
    </w:p>
    <w:p w:rsidRPr="005844EA" w:rsidR="005844EA" w:rsidP="005844EA" w:rsidRDefault="005844EA" w14:paraId="03E4A877" w14:textId="77777777">
      <w:pPr>
        <w:spacing w:line="240" w:lineRule="atLeast"/>
        <w:jc w:val="both"/>
        <w:rPr>
          <w:szCs w:val="18"/>
        </w:rPr>
      </w:pPr>
      <w:r w:rsidRPr="005844EA">
        <w:rPr>
          <w:szCs w:val="18"/>
        </w:rPr>
        <w:t>Hoogachtend,</w:t>
      </w:r>
    </w:p>
    <w:p w:rsidRPr="005844EA" w:rsidR="005844EA" w:rsidP="005844EA" w:rsidRDefault="005844EA" w14:paraId="761F7E32" w14:textId="77777777">
      <w:pPr>
        <w:spacing w:line="240" w:lineRule="atLeast"/>
        <w:jc w:val="both"/>
        <w:rPr>
          <w:szCs w:val="18"/>
        </w:rPr>
      </w:pPr>
    </w:p>
    <w:p w:rsidRPr="005844EA" w:rsidR="005844EA" w:rsidP="005844EA" w:rsidRDefault="005844EA" w14:paraId="3139415F" w14:textId="77777777">
      <w:pPr>
        <w:spacing w:line="240" w:lineRule="atLeast"/>
        <w:jc w:val="both"/>
        <w:rPr>
          <w:szCs w:val="18"/>
        </w:rPr>
      </w:pPr>
      <w:r w:rsidRPr="005844EA">
        <w:rPr>
          <w:szCs w:val="18"/>
        </w:rPr>
        <w:t>de minister van Volksgezondheid,</w:t>
      </w:r>
    </w:p>
    <w:p w:rsidRPr="005844EA" w:rsidR="005844EA" w:rsidP="005844EA" w:rsidRDefault="005844EA" w14:paraId="7C8DA111" w14:textId="77777777">
      <w:pPr>
        <w:spacing w:line="240" w:lineRule="atLeast"/>
        <w:jc w:val="both"/>
        <w:rPr>
          <w:szCs w:val="18"/>
        </w:rPr>
      </w:pPr>
      <w:r w:rsidRPr="005844EA">
        <w:rPr>
          <w:szCs w:val="18"/>
        </w:rPr>
        <w:t>Welzijn en Sport,</w:t>
      </w:r>
    </w:p>
    <w:p w:rsidRPr="005844EA" w:rsidR="005844EA" w:rsidP="005844EA" w:rsidRDefault="005844EA" w14:paraId="3588E35E" w14:textId="77777777">
      <w:pPr>
        <w:spacing w:line="240" w:lineRule="atLeast"/>
        <w:jc w:val="both"/>
        <w:rPr>
          <w:szCs w:val="18"/>
        </w:rPr>
      </w:pPr>
    </w:p>
    <w:p w:rsidRPr="005844EA" w:rsidR="005844EA" w:rsidP="005844EA" w:rsidRDefault="005844EA" w14:paraId="5F875A9F" w14:textId="77777777">
      <w:pPr>
        <w:spacing w:line="240" w:lineRule="atLeast"/>
        <w:jc w:val="both"/>
        <w:rPr>
          <w:szCs w:val="18"/>
        </w:rPr>
      </w:pPr>
    </w:p>
    <w:p w:rsidRPr="005844EA" w:rsidR="005844EA" w:rsidP="005844EA" w:rsidRDefault="005844EA" w14:paraId="66AC7EEB" w14:textId="77777777">
      <w:pPr>
        <w:spacing w:line="240" w:lineRule="atLeast"/>
        <w:jc w:val="both"/>
        <w:rPr>
          <w:szCs w:val="18"/>
        </w:rPr>
      </w:pPr>
    </w:p>
    <w:p w:rsidRPr="005844EA" w:rsidR="005844EA" w:rsidP="005844EA" w:rsidRDefault="005844EA" w14:paraId="028DF290" w14:textId="77777777">
      <w:pPr>
        <w:spacing w:line="240" w:lineRule="atLeast"/>
        <w:jc w:val="both"/>
        <w:rPr>
          <w:szCs w:val="18"/>
        </w:rPr>
      </w:pPr>
    </w:p>
    <w:p w:rsidR="005844EA" w:rsidP="005844EA" w:rsidRDefault="005844EA" w14:paraId="1A9F3516" w14:textId="77777777">
      <w:pPr>
        <w:spacing w:line="240" w:lineRule="atLeast"/>
        <w:jc w:val="both"/>
        <w:rPr>
          <w:szCs w:val="18"/>
        </w:rPr>
      </w:pPr>
    </w:p>
    <w:p w:rsidRPr="005844EA" w:rsidR="00AD3465" w:rsidP="005844EA" w:rsidRDefault="00AD3465" w14:paraId="529351AE" w14:textId="77777777">
      <w:pPr>
        <w:spacing w:line="240" w:lineRule="atLeast"/>
        <w:jc w:val="both"/>
        <w:rPr>
          <w:szCs w:val="18"/>
        </w:rPr>
      </w:pPr>
    </w:p>
    <w:p w:rsidRPr="005844EA" w:rsidR="005844EA" w:rsidP="005844EA" w:rsidRDefault="005844EA" w14:paraId="68C45E5D" w14:textId="77777777">
      <w:pPr>
        <w:spacing w:line="240" w:lineRule="atLeast"/>
        <w:jc w:val="both"/>
        <w:rPr>
          <w:szCs w:val="18"/>
        </w:rPr>
      </w:pPr>
      <w:r w:rsidRPr="005844EA">
        <w:rPr>
          <w:szCs w:val="18"/>
        </w:rPr>
        <w:t>Sophie Hermans</w:t>
      </w:r>
    </w:p>
    <w:sectPr w:rsidRPr="005844EA" w:rsidR="005844EA" w:rsidSect="008D59C5">
      <w:headerReference w:type="default" r:id="rId17"/>
      <w:headerReference w:type="first" r:id="rId18"/>
      <w:type w:val="continuous"/>
      <w:pgSz w:w="11905" w:h="16837"/>
      <w:pgMar w:top="2948" w:right="2778" w:bottom="1049" w:left="1588" w:header="2750" w:footer="709" w:gutter="0"/>
      <w:pgNumType w:start="1"/>
      <w:cols w:space="708"/>
      <w:titlePg/>
      <w:docGrid w:linePitch="326"/>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41DDE9" w14:textId="77777777" w:rsidR="004F5CCB" w:rsidRDefault="004F5CCB">
      <w:pPr>
        <w:spacing w:line="240" w:lineRule="auto"/>
      </w:pPr>
      <w:r>
        <w:separator/>
      </w:r>
    </w:p>
  </w:endnote>
  <w:endnote w:type="continuationSeparator" w:id="0">
    <w:p w14:paraId="18343FFB" w14:textId="77777777" w:rsidR="004F5CCB" w:rsidRDefault="004F5CC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DejaVu Sans">
    <w:altName w:val="Gadugi"/>
    <w:charset w:val="00"/>
    <w:family w:val="swiss"/>
    <w:pitch w:val="variable"/>
    <w:sig w:usb0="E7000EFF" w:usb1="5200FDFF" w:usb2="0A042021" w:usb3="00000000" w:csb0="000001BF" w:csb1="00000000"/>
  </w:font>
  <w:font w:name="Lohit Hindi">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altName w:val="Calibri"/>
    <w:charset w:val="00"/>
    <w:family w:val="auto"/>
    <w:pitch w:val="variable"/>
    <w:sig w:usb0="800000AF" w:usb1="1001ECEA" w:usb2="00000000" w:usb3="00000000" w:csb0="00000001"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F63751" w14:textId="77777777" w:rsidR="00DC7639" w:rsidRDefault="00070EF9">
    <w:pPr>
      <w:pStyle w:val="Voettekst"/>
    </w:pPr>
    <w:r>
      <w:rPr>
        <w:noProof/>
        <w:lang w:val="en-US" w:eastAsia="en-US" w:bidi="ar-SA"/>
      </w:rPr>
      <mc:AlternateContent>
        <mc:Choice Requires="wps">
          <w:drawing>
            <wp:anchor distT="0" distB="0" distL="114300" distR="114300" simplePos="0" relativeHeight="251650048" behindDoc="0" locked="1" layoutInCell="1" allowOverlap="1" wp14:anchorId="44E8ABA1" wp14:editId="2D0D0A91">
              <wp:simplePos x="0" y="0"/>
              <wp:positionH relativeFrom="page">
                <wp:posOffset>5922645</wp:posOffset>
              </wp:positionH>
              <wp:positionV relativeFrom="page">
                <wp:posOffset>10225405</wp:posOffset>
              </wp:positionV>
              <wp:extent cx="1259840" cy="185420"/>
              <wp:effectExtent l="7620" t="5080" r="8890" b="9525"/>
              <wp:wrapNone/>
              <wp:docPr id="1844437596"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9840" cy="185420"/>
                      </a:xfrm>
                      <a:prstGeom prst="rect">
                        <a:avLst/>
                      </a:prstGeom>
                      <a:solidFill>
                        <a:srgbClr val="FFFFFF"/>
                      </a:solidFill>
                      <a:ln w="9525">
                        <a:solidFill>
                          <a:srgbClr val="FFFFFF"/>
                        </a:solidFill>
                        <a:miter lim="800000"/>
                        <a:headEnd/>
                        <a:tailEnd/>
                      </a:ln>
                    </wps:spPr>
                    <wps:txbx>
                      <w:txbxContent>
                        <w:p w14:paraId="3316A369" w14:textId="77777777" w:rsidR="00DC7639" w:rsidRDefault="00070EF9" w:rsidP="00DC7639">
                          <w:pPr>
                            <w:pStyle w:val="Huisstijl-Paginanummer"/>
                          </w:pPr>
                          <w:r>
                            <w:t xml:space="preserve">Pagina </w:t>
                          </w:r>
                          <w:r w:rsidR="00C62B6C">
                            <w:fldChar w:fldCharType="begin"/>
                          </w:r>
                          <w:r w:rsidR="00C62B6C">
                            <w:instrText xml:space="preserve"> PAGE    \* MERGEFORMAT </w:instrText>
                          </w:r>
                          <w:r w:rsidR="00C62B6C">
                            <w:fldChar w:fldCharType="separate"/>
                          </w:r>
                          <w:r w:rsidR="004509BE">
                            <w:rPr>
                              <w:noProof/>
                            </w:rPr>
                            <w:t>1</w:t>
                          </w:r>
                          <w:r w:rsidR="00C62B6C">
                            <w:rPr>
                              <w:noProof/>
                            </w:rPr>
                            <w:fldChar w:fldCharType="end"/>
                          </w:r>
                          <w:r>
                            <w:t xml:space="preserve"> van </w:t>
                          </w:r>
                          <w:r w:rsidR="004509BE">
                            <w:fldChar w:fldCharType="begin"/>
                          </w:r>
                          <w:r>
                            <w:instrText xml:space="preserve"> NUMPAGES   \* MERGEFORMAT </w:instrText>
                          </w:r>
                          <w:r w:rsidR="004509BE">
                            <w:fldChar w:fldCharType="separate"/>
                          </w:r>
                          <w:r w:rsidR="004509BE">
                            <w:rPr>
                              <w:noProof/>
                            </w:rPr>
                            <w:t>1</w:t>
                          </w:r>
                          <w:r w:rsidR="004509BE">
                            <w:rPr>
                              <w:noProof/>
                            </w:rPr>
                            <w:fldChar w:fldCharType="end"/>
                          </w:r>
                        </w:p>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shapetype w14:anchorId="44E8ABA1" id="_x0000_t202" coordsize="21600,21600" o:spt="202" path="m,l,21600r21600,l21600,xe">
              <v:stroke joinstyle="miter"/>
              <v:path gradientshapeok="t" o:connecttype="rect"/>
            </v:shapetype>
            <v:shape id="Text Box 25" o:spid="_x0000_s1031" type="#_x0000_t202" style="position:absolute;margin-left:466.35pt;margin-top:805.15pt;width:99.2pt;height:14.6pt;z-index:251650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" strokecolor="white">
              <v:textbox inset="0,0,0,0">
                <w:txbxContent>
                  <w:p w14:paraId="3316A369" w14:textId="77777777" w:rsidR="00DC7639" w:rsidRDefault="00070EF9" w:rsidP="00DC7639">
                    <w:pPr>
                      <w:pStyle w:val="Huisstijl-Paginanummer"/>
                    </w:pPr>
                    <w:r>
                      <w:t xml:space="preserve">Pagina </w:t>
                    </w:r>
                    <w:r w:rsidR="00C62B6C">
                      <w:fldChar w:fldCharType="begin"/>
                    </w:r>
                    <w:r w:rsidR="00C62B6C">
                      <w:instrText xml:space="preserve"> PAGE    \* MERGEFORMAT </w:instrText>
                    </w:r>
                    <w:r w:rsidR="00C62B6C">
                      <w:fldChar w:fldCharType="separate"/>
                    </w:r>
                    <w:r w:rsidR="004509BE">
                      <w:rPr>
                        <w:noProof/>
                      </w:rPr>
                      <w:t>1</w:t>
                    </w:r>
                    <w:r w:rsidR="00C62B6C">
                      <w:rPr>
                        <w:noProof/>
                      </w:rPr>
                      <w:fldChar w:fldCharType="end"/>
                    </w:r>
                    <w:r>
                      <w:t xml:space="preserve"> van </w:t>
                    </w:r>
                    <w:r w:rsidR="004509BE">
                      <w:fldChar w:fldCharType="begin"/>
                    </w:r>
                    <w:r>
                      <w:instrText xml:space="preserve"> NUMPAGES   \* MERGEFORMAT </w:instrText>
                    </w:r>
                    <w:r w:rsidR="004509BE">
                      <w:fldChar w:fldCharType="separate"/>
                    </w:r>
                    <w:r w:rsidR="004509BE">
                      <w:rPr>
                        <w:noProof/>
                      </w:rPr>
                      <w:t>1</w:t>
                    </w:r>
                    <w:r w:rsidR="004509BE">
                      <w:rPr>
                        <w:noProof/>
                      </w:rPr>
                      <w:fldChar w:fldCharType="end"/>
                    </w:r>
                  </w:p>
                </w:txbxContent>
              </v:textbox>
              <w10:wrap anchorx="page" anchory="page"/>
              <w10:anchorlock/>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613CB9" w14:textId="77777777" w:rsidR="004F5CCB" w:rsidRDefault="004F5CCB">
      <w:pPr>
        <w:spacing w:line="240" w:lineRule="auto"/>
      </w:pPr>
      <w:r>
        <w:separator/>
      </w:r>
    </w:p>
  </w:footnote>
  <w:footnote w:type="continuationSeparator" w:id="0">
    <w:p w14:paraId="4E3A2F75" w14:textId="77777777" w:rsidR="004F5CCB" w:rsidRDefault="004F5CCB">
      <w:pPr>
        <w:spacing w:line="240" w:lineRule="auto"/>
      </w:pPr>
      <w:r>
        <w:continuationSeparator/>
      </w:r>
    </w:p>
  </w:footnote>
  <w:footnote w:id="1">
    <w:p w14:paraId="2E222253" w14:textId="1A37C4AC" w:rsidR="00A64FDD" w:rsidRPr="00070EF9" w:rsidRDefault="00A64FDD" w:rsidP="00A64FDD">
      <w:pPr>
        <w:pStyle w:val="Voetnoottekst"/>
        <w:rPr>
          <w:sz w:val="16"/>
          <w:szCs w:val="16"/>
        </w:rPr>
      </w:pPr>
      <w:r w:rsidRPr="007054C1">
        <w:rPr>
          <w:rStyle w:val="Voetnootmarkering"/>
          <w:sz w:val="16"/>
          <w:szCs w:val="16"/>
        </w:rPr>
        <w:footnoteRef/>
      </w:r>
      <w:r w:rsidR="007054C1">
        <w:rPr>
          <w:sz w:val="16"/>
          <w:szCs w:val="16"/>
        </w:rPr>
        <w:t xml:space="preserve"> Bijlage bij Kamerstukken II 2023/24, 31036, nr.10</w:t>
      </w:r>
    </w:p>
  </w:footnote>
  <w:footnote w:id="2">
    <w:p w14:paraId="6E8B9035" w14:textId="77777777" w:rsidR="00A64FDD" w:rsidRPr="00AB2054" w:rsidRDefault="00A64FDD" w:rsidP="00A64FDD">
      <w:pPr>
        <w:pStyle w:val="Voetnoottekst"/>
        <w:rPr>
          <w:sz w:val="16"/>
          <w:szCs w:val="16"/>
        </w:rPr>
      </w:pPr>
      <w:r w:rsidRPr="00AB2054">
        <w:rPr>
          <w:rStyle w:val="Voetnootmarkering"/>
          <w:sz w:val="16"/>
          <w:szCs w:val="16"/>
        </w:rPr>
        <w:footnoteRef/>
      </w:r>
      <w:r w:rsidRPr="00AB2054">
        <w:rPr>
          <w:sz w:val="16"/>
          <w:szCs w:val="16"/>
        </w:rPr>
        <w:t xml:space="preserve"> Kamerstukken II 2023/24, 31036, nr. 12</w:t>
      </w:r>
    </w:p>
  </w:footnote>
  <w:footnote w:id="3">
    <w:p w14:paraId="7B283B16" w14:textId="77777777" w:rsidR="00A64FDD" w:rsidRDefault="00A64FDD" w:rsidP="00A64FDD">
      <w:pPr>
        <w:pStyle w:val="Voetnoottekst"/>
        <w:rPr>
          <w:sz w:val="13"/>
          <w:szCs w:val="13"/>
        </w:rPr>
      </w:pPr>
      <w:r w:rsidRPr="00070EF9">
        <w:rPr>
          <w:rStyle w:val="Voetnootmarkering"/>
          <w:sz w:val="16"/>
          <w:szCs w:val="16"/>
        </w:rPr>
        <w:footnoteRef/>
      </w:r>
      <w:r w:rsidRPr="00070EF9">
        <w:rPr>
          <w:sz w:val="16"/>
          <w:szCs w:val="16"/>
        </w:rPr>
        <w:t xml:space="preserve"> TZ202502-162</w:t>
      </w:r>
    </w:p>
  </w:footnote>
  <w:footnote w:id="4">
    <w:p w14:paraId="5BAB4D7D" w14:textId="12A1EA67" w:rsidR="00A64FDD" w:rsidRPr="00070EF9" w:rsidRDefault="00A64FDD" w:rsidP="00A64FDD">
      <w:pPr>
        <w:pStyle w:val="Voetnoottekst"/>
        <w:rPr>
          <w:sz w:val="16"/>
          <w:szCs w:val="16"/>
        </w:rPr>
      </w:pPr>
      <w:r w:rsidRPr="007054C1">
        <w:rPr>
          <w:rStyle w:val="Voetnootmarkering"/>
          <w:sz w:val="16"/>
          <w:szCs w:val="16"/>
        </w:rPr>
        <w:footnoteRef/>
      </w:r>
      <w:r w:rsidR="007054C1">
        <w:rPr>
          <w:sz w:val="16"/>
          <w:szCs w:val="16"/>
        </w:rPr>
        <w:t xml:space="preserve"> Bijlage bij </w:t>
      </w:r>
      <w:r w:rsidR="00AB2054">
        <w:rPr>
          <w:sz w:val="16"/>
          <w:szCs w:val="16"/>
        </w:rPr>
        <w:t>Kamerstukken II 2025/26, 3</w:t>
      </w:r>
      <w:r w:rsidR="007054C1">
        <w:rPr>
          <w:sz w:val="16"/>
          <w:szCs w:val="16"/>
        </w:rPr>
        <w:t>2647, nr.114</w:t>
      </w:r>
      <w:r w:rsidR="00AB2054">
        <w:rPr>
          <w:sz w:val="16"/>
          <w:szCs w:val="16"/>
        </w:rPr>
        <w:t xml:space="preserve"> </w:t>
      </w:r>
    </w:p>
  </w:footnote>
  <w:footnote w:id="5">
    <w:p w14:paraId="65353176" w14:textId="77777777" w:rsidR="00521D45" w:rsidRPr="00AD3465" w:rsidRDefault="00070EF9" w:rsidP="00521D45">
      <w:pPr>
        <w:pStyle w:val="Voetnoottekst"/>
        <w:rPr>
          <w:sz w:val="16"/>
          <w:szCs w:val="16"/>
        </w:rPr>
      </w:pPr>
      <w:r w:rsidRPr="00AD3465">
        <w:rPr>
          <w:rStyle w:val="Voetnootmarkering"/>
          <w:sz w:val="16"/>
          <w:szCs w:val="16"/>
        </w:rPr>
        <w:footnoteRef/>
      </w:r>
      <w:r w:rsidRPr="00AD3465">
        <w:rPr>
          <w:sz w:val="16"/>
          <w:szCs w:val="16"/>
        </w:rPr>
        <w:t xml:space="preserve"> </w:t>
      </w:r>
      <w:hyperlink r:id="rId1" w:history="1">
        <w:r w:rsidR="00521D45" w:rsidRPr="00AD3465">
          <w:rPr>
            <w:rStyle w:val="Hyperlink"/>
            <w:sz w:val="16"/>
            <w:szCs w:val="16"/>
          </w:rPr>
          <w:t>https://www.euthanasiecommissie.nl/documenten/2026/01/01/euthanasiecode</w:t>
        </w:r>
      </w:hyperlink>
      <w:r w:rsidRPr="00AD3465">
        <w:rPr>
          <w:sz w:val="16"/>
          <w:szCs w:val="16"/>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109B17" w14:textId="77777777" w:rsidR="00CD5856" w:rsidRDefault="00070EF9">
    <w:pPr>
      <w:pStyle w:val="Koptekst"/>
    </w:pPr>
    <w:r>
      <w:rPr>
        <w:noProof/>
        <w:lang w:eastAsia="nl-NL" w:bidi="ar-SA"/>
      </w:rPr>
      <w:drawing>
        <wp:anchor distT="0" distB="0" distL="114300" distR="114300" simplePos="0" relativeHeight="251653120" behindDoc="1" locked="0" layoutInCell="1" allowOverlap="1" wp14:anchorId="41C6F512" wp14:editId="08B47EFF">
          <wp:simplePos x="0" y="0"/>
          <wp:positionH relativeFrom="page">
            <wp:posOffset>4010660</wp:posOffset>
          </wp:positionH>
          <wp:positionV relativeFrom="page">
            <wp:posOffset>0</wp:posOffset>
          </wp:positionV>
          <wp:extent cx="2337684" cy="1582310"/>
          <wp:effectExtent l="19050" t="0" r="5466" b="0"/>
          <wp:wrapNone/>
          <wp:docPr id="6" name="Afbeelding 0" descr="Placeholder_Departm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laceholder_Department.png"/>
                  <pic:cNvPicPr/>
                </pic:nvPicPr>
                <pic:blipFill>
                  <a:blip r:embed="rId1"/>
                  <a:stretch>
                    <a:fillRect/>
                  </a:stretch>
                </pic:blipFill>
                <pic:spPr>
                  <a:xfrm>
                    <a:off x="0" y="0"/>
                    <a:ext cx="2336400" cy="1580400"/>
                  </a:xfrm>
                  <a:prstGeom prst="rect">
                    <a:avLst/>
                  </a:prstGeom>
                  <a:ln w="0">
                    <a:noFill/>
                  </a:ln>
                </pic:spPr>
              </pic:pic>
            </a:graphicData>
          </a:graphic>
        </wp:anchor>
      </w:drawing>
    </w:r>
    <w:r>
      <w:rPr>
        <w:noProof/>
        <w:lang w:eastAsia="nl-NL" w:bidi="ar-SA"/>
      </w:rPr>
      <w:drawing>
        <wp:anchor distT="0" distB="0" distL="114300" distR="114300" simplePos="0" relativeHeight="251652096" behindDoc="0" locked="0" layoutInCell="1" allowOverlap="1" wp14:anchorId="0F78ACBE" wp14:editId="2387C007">
          <wp:simplePos x="0" y="0"/>
          <wp:positionH relativeFrom="page">
            <wp:posOffset>3542665</wp:posOffset>
          </wp:positionH>
          <wp:positionV relativeFrom="page">
            <wp:posOffset>0</wp:posOffset>
          </wp:positionV>
          <wp:extent cx="461175" cy="1582310"/>
          <wp:effectExtent l="19050" t="0" r="0" b="0"/>
          <wp:wrapNone/>
          <wp:docPr id="5" name="Afbeelding 1" descr="Placeholder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laceholder_Logo.png"/>
                  <pic:cNvPicPr/>
                </pic:nvPicPr>
                <pic:blipFill>
                  <a:blip r:embed="rId2"/>
                  <a:stretch>
                    <a:fillRect/>
                  </a:stretch>
                </pic:blipFill>
                <pic:spPr>
                  <a:xfrm>
                    <a:off x="0" y="0"/>
                    <a:ext cx="464400" cy="1580400"/>
                  </a:xfrm>
                  <a:prstGeom prst="rect">
                    <a:avLst/>
                  </a:prstGeom>
                  <a:ln w="3175">
                    <a:noFill/>
                  </a:ln>
                </pic:spPr>
              </pic:pic>
            </a:graphicData>
          </a:graphic>
        </wp:anchor>
      </w:drawing>
    </w:r>
    <w:r>
      <w:rPr>
        <w:noProof/>
        <w:lang w:eastAsia="nl-NL" w:bidi="ar-SA"/>
      </w:rPr>
      <mc:AlternateContent>
        <mc:Choice Requires="wps">
          <w:drawing>
            <wp:anchor distT="0" distB="0" distL="114300" distR="114300" simplePos="0" relativeHeight="251658240" behindDoc="0" locked="0" layoutInCell="1" allowOverlap="1" wp14:anchorId="29DE9F91" wp14:editId="5C9C3B0A">
              <wp:simplePos x="0" y="0"/>
              <wp:positionH relativeFrom="page">
                <wp:posOffset>5922645</wp:posOffset>
              </wp:positionH>
              <wp:positionV relativeFrom="page">
                <wp:posOffset>1965960</wp:posOffset>
              </wp:positionV>
              <wp:extent cx="1259840" cy="8009890"/>
              <wp:effectExtent l="7620" t="13335" r="8890" b="6350"/>
              <wp:wrapNone/>
              <wp:docPr id="2025916238"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9840" cy="8009890"/>
                      </a:xfrm>
                      <a:prstGeom prst="rect">
                        <a:avLst/>
                      </a:prstGeom>
                      <a:solidFill>
                        <a:srgbClr val="FFFFFF"/>
                      </a:solidFill>
                      <a:ln w="9525">
                        <a:solidFill>
                          <a:srgbClr val="FFFFFF"/>
                        </a:solidFill>
                        <a:miter lim="800000"/>
                        <a:headEnd/>
                        <a:tailEnd/>
                      </a:ln>
                    </wps:spPr>
                    <wps:txbx>
                      <w:txbxContent>
                        <w:p w14:paraId="0EB37FF9" w14:textId="77777777" w:rsidR="00CD5856" w:rsidRDefault="00070EF9">
                          <w:pPr>
                            <w:pStyle w:val="Huisstijl-AfzendgegevensW1"/>
                          </w:pPr>
                          <w:r>
                            <w:t>Bezoekadres</w:t>
                          </w:r>
                        </w:p>
                        <w:p w14:paraId="17412F67" w14:textId="77777777" w:rsidR="00CD5856" w:rsidRDefault="00070EF9">
                          <w:pPr>
                            <w:pStyle w:val="Huisstijl-Afzendgegevens"/>
                          </w:pPr>
                          <w:r>
                            <w:t>Parnassusplein 5</w:t>
                          </w:r>
                        </w:p>
                        <w:p w14:paraId="3AC441E2" w14:textId="77777777" w:rsidR="00CD5856" w:rsidRDefault="00070EF9">
                          <w:pPr>
                            <w:pStyle w:val="Huisstijl-Afzendgegevens"/>
                          </w:pPr>
                          <w:r>
                            <w:t>2511</w:t>
                          </w:r>
                          <w:r w:rsidR="008D59C5" w:rsidRPr="008D59C5">
                            <w:t xml:space="preserve"> </w:t>
                          </w:r>
                          <w:r>
                            <w:t>VX</w:t>
                          </w:r>
                          <w:r w:rsidR="00E1490C">
                            <w:t xml:space="preserve">  </w:t>
                          </w:r>
                          <w:r w:rsidR="008D59C5" w:rsidRPr="008D59C5">
                            <w:t>Den Haag</w:t>
                          </w:r>
                        </w:p>
                        <w:p w14:paraId="16204F2D" w14:textId="77777777" w:rsidR="00CD5856" w:rsidRDefault="00070EF9">
                          <w:pPr>
                            <w:pStyle w:val="Huisstijl-Afzendgegevens"/>
                          </w:pPr>
                          <w:r w:rsidRPr="008D59C5">
                            <w:t>www.rijksoverheid.nl</w:t>
                          </w:r>
                        </w:p>
                        <w:p w14:paraId="708A1D2E" w14:textId="77777777" w:rsidR="00CD5856" w:rsidRDefault="00070EF9">
                          <w:pPr>
                            <w:pStyle w:val="Huisstijl-ReferentiegegevenskopW2"/>
                          </w:pPr>
                          <w:r w:rsidRPr="008D59C5">
                            <w:t>Kenmerk</w:t>
                          </w:r>
                        </w:p>
                        <w:p w14:paraId="7D8E5183" w14:textId="77777777" w:rsidR="00CD5856" w:rsidRDefault="00070EF9">
                          <w:pPr>
                            <w:pStyle w:val="Huisstijl-Referentiegegevens"/>
                          </w:pPr>
                          <w:bookmarkStart w:id="0" w:name="_Hlk117784077"/>
                          <w:r>
                            <w:t>4470624-1100611-PG</w:t>
                          </w:r>
                        </w:p>
                        <w:bookmarkEnd w:id="0"/>
                        <w:p w14:paraId="6325D71D" w14:textId="64FFAD15" w:rsidR="00215CB5" w:rsidRPr="005844EA" w:rsidRDefault="00070EF9">
                          <w:pPr>
                            <w:pStyle w:val="Huisstijl-ReferentiegegevenskopW1"/>
                          </w:pPr>
                          <w:r w:rsidRPr="008D59C5">
                            <w:t>Bijlage(n)</w:t>
                          </w:r>
                          <w:r w:rsidR="005844EA">
                            <w:br/>
                          </w:r>
                          <w:r w:rsidR="005844EA" w:rsidRPr="005844EA">
                            <w:rPr>
                              <w:b w:val="0"/>
                              <w:bCs/>
                            </w:rPr>
                            <w:t>1</w:t>
                          </w:r>
                        </w:p>
                        <w:p w14:paraId="3DBA5431" w14:textId="77777777" w:rsidR="00CD5856" w:rsidRDefault="00070EF9">
                          <w:pPr>
                            <w:pStyle w:val="Huisstijl-ReferentiegegevenskopW1"/>
                          </w:pPr>
                          <w:r>
                            <w:t>Kenmerk afzender</w:t>
                          </w:r>
                        </w:p>
                        <w:p w14:paraId="303CC1C8" w14:textId="77777777" w:rsidR="00CD5856" w:rsidRDefault="00CD5856">
                          <w:pPr>
                            <w:pStyle w:val="Huisstijl-Referentiegegevens"/>
                          </w:pPr>
                        </w:p>
                        <w:p w14:paraId="0D693C0F" w14:textId="77777777" w:rsidR="00AD3465" w:rsidRDefault="00AD3465">
                          <w:pPr>
                            <w:pStyle w:val="Huisstijl-Referentiegegevens"/>
                          </w:pPr>
                        </w:p>
                        <w:p w14:paraId="23D56304" w14:textId="77777777" w:rsidR="00AD3465" w:rsidRDefault="00AD3465">
                          <w:pPr>
                            <w:pStyle w:val="Huisstijl-Referentiegegevens"/>
                          </w:pPr>
                        </w:p>
                        <w:p w14:paraId="192C156E" w14:textId="77777777" w:rsidR="00AD3465" w:rsidRDefault="00AD3465">
                          <w:pPr>
                            <w:pStyle w:val="Huisstijl-Referentiegegevens"/>
                          </w:pPr>
                        </w:p>
                        <w:p w14:paraId="25E2D14D" w14:textId="77777777" w:rsidR="00CD5856" w:rsidRDefault="00070EF9">
                          <w:pPr>
                            <w:pStyle w:val="Huisstijl-Algemenevoorwaarden"/>
                          </w:pPr>
                          <w:r>
                            <w:t>Correspondentie uitsluitend richten aan het retouradres met vermelding van de datum en het kenmerk van deze brief.</w:t>
                          </w:r>
                        </w:p>
                        <w:p w14:paraId="098440EE" w14:textId="77777777" w:rsidR="00CD5856" w:rsidRDefault="00CD5856"/>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shapetype w14:anchorId="29DE9F91" id="_x0000_t202" coordsize="21600,21600" o:spt="202" path="m,l,21600r21600,l21600,xe">
              <v:stroke joinstyle="miter"/>
              <v:path gradientshapeok="t" o:connecttype="rect"/>
            </v:shapetype>
            <v:shape id="Text Box 30" o:spid="_x0000_s1026" type="#_x0000_t202" style="position:absolute;margin-left:466.35pt;margin-top:154.8pt;width:99.2pt;height:630.7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" strokecolor="white">
              <v:textbox inset="0,0,0,0">
                <w:txbxContent>
                  <w:p w14:paraId="0EB37FF9" w14:textId="77777777" w:rsidR="00CD5856" w:rsidRDefault="00070EF9">
                    <w:pPr>
                      <w:pStyle w:val="Huisstijl-AfzendgegevensW1"/>
                    </w:pPr>
                    <w:r>
                      <w:t>Bezoekadres</w:t>
                    </w:r>
                  </w:p>
                  <w:p w14:paraId="17412F67" w14:textId="77777777" w:rsidR="00CD5856" w:rsidRDefault="00070EF9">
                    <w:pPr>
                      <w:pStyle w:val="Huisstijl-Afzendgegevens"/>
                    </w:pPr>
                    <w:r>
                      <w:t>Parnassusplein 5</w:t>
                    </w:r>
                  </w:p>
                  <w:p w14:paraId="3AC441E2" w14:textId="77777777" w:rsidR="00CD5856" w:rsidRDefault="00070EF9">
                    <w:pPr>
                      <w:pStyle w:val="Huisstijl-Afzendgegevens"/>
                    </w:pPr>
                    <w:r>
                      <w:t>2511</w:t>
                    </w:r>
                    <w:r w:rsidR="008D59C5" w:rsidRPr="008D59C5">
                      <w:t xml:space="preserve"> </w:t>
                    </w:r>
                    <w:r>
                      <w:t>VX</w:t>
                    </w:r>
                    <w:r w:rsidR="00E1490C">
                      <w:t xml:space="preserve">  </w:t>
                    </w:r>
                    <w:r w:rsidR="008D59C5" w:rsidRPr="008D59C5">
                      <w:t>Den Haag</w:t>
                    </w:r>
                  </w:p>
                  <w:p w14:paraId="16204F2D" w14:textId="77777777" w:rsidR="00CD5856" w:rsidRDefault="00070EF9">
                    <w:pPr>
                      <w:pStyle w:val="Huisstijl-Afzendgegevens"/>
                    </w:pPr>
                    <w:r w:rsidRPr="008D59C5">
                      <w:t>www.rijksoverheid.nl</w:t>
                    </w:r>
                  </w:p>
                  <w:p w14:paraId="708A1D2E" w14:textId="77777777" w:rsidR="00CD5856" w:rsidRDefault="00070EF9">
                    <w:pPr>
                      <w:pStyle w:val="Huisstijl-ReferentiegegevenskopW2"/>
                    </w:pPr>
                    <w:r w:rsidRPr="008D59C5">
                      <w:t>Kenmerk</w:t>
                    </w:r>
                  </w:p>
                  <w:p w14:paraId="7D8E5183" w14:textId="77777777" w:rsidR="00CD5856" w:rsidRDefault="00070EF9">
                    <w:pPr>
                      <w:pStyle w:val="Huisstijl-Referentiegegevens"/>
                    </w:pPr>
                    <w:bookmarkStart w:id="1" w:name="_Hlk117784077"/>
                    <w:r>
                      <w:t>4470624-1100611-PG</w:t>
                    </w:r>
                  </w:p>
                  <w:bookmarkEnd w:id="1"/>
                  <w:p w14:paraId="6325D71D" w14:textId="64FFAD15" w:rsidR="00215CB5" w:rsidRPr="005844EA" w:rsidRDefault="00070EF9">
                    <w:pPr>
                      <w:pStyle w:val="Huisstijl-ReferentiegegevenskopW1"/>
                    </w:pPr>
                    <w:r w:rsidRPr="008D59C5">
                      <w:t>Bijlage(n)</w:t>
                    </w:r>
                    <w:r w:rsidR="005844EA">
                      <w:br/>
                    </w:r>
                    <w:r w:rsidR="005844EA" w:rsidRPr="005844EA">
                      <w:rPr>
                        <w:b w:val="0"/>
                        <w:bCs/>
                      </w:rPr>
                      <w:t>1</w:t>
                    </w:r>
                  </w:p>
                  <w:p w14:paraId="3DBA5431" w14:textId="77777777" w:rsidR="00CD5856" w:rsidRDefault="00070EF9">
                    <w:pPr>
                      <w:pStyle w:val="Huisstijl-ReferentiegegevenskopW1"/>
                    </w:pPr>
                    <w:r>
                      <w:t>Kenmerk afzender</w:t>
                    </w:r>
                  </w:p>
                  <w:p w14:paraId="303CC1C8" w14:textId="77777777" w:rsidR="00CD5856" w:rsidRDefault="00CD5856">
                    <w:pPr>
                      <w:pStyle w:val="Huisstijl-Referentiegegevens"/>
                    </w:pPr>
                  </w:p>
                  <w:p w14:paraId="0D693C0F" w14:textId="77777777" w:rsidR="00AD3465" w:rsidRDefault="00AD3465">
                    <w:pPr>
                      <w:pStyle w:val="Huisstijl-Referentiegegevens"/>
                    </w:pPr>
                  </w:p>
                  <w:p w14:paraId="23D56304" w14:textId="77777777" w:rsidR="00AD3465" w:rsidRDefault="00AD3465">
                    <w:pPr>
                      <w:pStyle w:val="Huisstijl-Referentiegegevens"/>
                    </w:pPr>
                  </w:p>
                  <w:p w14:paraId="192C156E" w14:textId="77777777" w:rsidR="00AD3465" w:rsidRDefault="00AD3465">
                    <w:pPr>
                      <w:pStyle w:val="Huisstijl-Referentiegegevens"/>
                    </w:pPr>
                  </w:p>
                  <w:p w14:paraId="25E2D14D" w14:textId="77777777" w:rsidR="00CD5856" w:rsidRDefault="00070EF9">
                    <w:pPr>
                      <w:pStyle w:val="Huisstijl-Algemenevoorwaarden"/>
                    </w:pPr>
                    <w:r>
                      <w:t>Correspondentie uitsluitend richten aan het retouradres met vermelding van de datum en het kenmerk van deze brief.</w:t>
                    </w:r>
                  </w:p>
                  <w:p w14:paraId="098440EE" w14:textId="77777777" w:rsidR="00CD5856" w:rsidRDefault="00CD5856"/>
                </w:txbxContent>
              </v:textbox>
              <w10:wrap anchorx="page" anchory="page"/>
            </v:shape>
          </w:pict>
        </mc:Fallback>
      </mc:AlternateContent>
    </w:r>
    <w:r>
      <w:rPr>
        <w:noProof/>
        <w:lang w:eastAsia="nl-NL" w:bidi="ar-SA"/>
      </w:rPr>
      <mc:AlternateContent>
        <mc:Choice Requires="wps">
          <w:drawing>
            <wp:anchor distT="0" distB="0" distL="114300" distR="114300" simplePos="0" relativeHeight="251657216" behindDoc="0" locked="0" layoutInCell="1" allowOverlap="1" wp14:anchorId="7091E5C4" wp14:editId="28288910">
              <wp:simplePos x="0" y="0"/>
              <wp:positionH relativeFrom="page">
                <wp:posOffset>1011555</wp:posOffset>
              </wp:positionH>
              <wp:positionV relativeFrom="page">
                <wp:posOffset>3769995</wp:posOffset>
              </wp:positionV>
              <wp:extent cx="4103370" cy="619125"/>
              <wp:effectExtent l="11430" t="7620" r="9525" b="11430"/>
              <wp:wrapNone/>
              <wp:docPr id="1463942040"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03370" cy="619125"/>
                      </a:xfrm>
                      <a:prstGeom prst="rect">
                        <a:avLst/>
                      </a:prstGeom>
                      <a:solidFill>
                        <a:srgbClr val="FFFFFF"/>
                      </a:solidFill>
                      <a:ln w="9525">
                        <a:solidFill>
                          <a:srgbClr val="FFFFFF"/>
                        </a:solidFill>
                        <a:miter lim="800000"/>
                        <a:headEnd/>
                        <a:tailEnd/>
                      </a:ln>
                    </wps:spPr>
                    <wps:txbx>
                      <w:txbxContent>
                        <w:p w14:paraId="0741DF5F" w14:textId="6301D05A" w:rsidR="00CD5856" w:rsidRDefault="00070EF9">
                          <w:pPr>
                            <w:pStyle w:val="Huisstijl-Datumenbetreft"/>
                            <w:tabs>
                              <w:tab w:val="clear" w:pos="737"/>
                              <w:tab w:val="left" w:pos="-5954"/>
                              <w:tab w:val="left" w:pos="-5670"/>
                              <w:tab w:val="left" w:pos="1134"/>
                            </w:tabs>
                          </w:pPr>
                          <w:r>
                            <w:t>Datum</w:t>
                          </w:r>
                          <w:r w:rsidR="00E1490C">
                            <w:tab/>
                          </w:r>
                          <w:r w:rsidR="00DE42FF">
                            <w:t>28 september 2026</w:t>
                          </w:r>
                        </w:p>
                        <w:p w14:paraId="0522E4AE" w14:textId="77777777" w:rsidR="00CD5856" w:rsidRDefault="00070EF9" w:rsidP="00875F6D">
                          <w:pPr>
                            <w:pStyle w:val="Huisstijl-Datumenbetreft"/>
                            <w:tabs>
                              <w:tab w:val="clear" w:pos="737"/>
                              <w:tab w:val="left" w:pos="-5954"/>
                              <w:tab w:val="left" w:pos="-5670"/>
                              <w:tab w:val="left" w:pos="1134"/>
                            </w:tabs>
                            <w:ind w:left="1134" w:hanging="1134"/>
                          </w:pPr>
                          <w:r>
                            <w:t>Betreft</w:t>
                          </w:r>
                          <w:r w:rsidR="00E1490C">
                            <w:tab/>
                          </w:r>
                          <w:r w:rsidR="00875F6D">
                            <w:t>Verbetering van de voorlichting over het levenseinde en    euthanasie</w:t>
                          </w:r>
                        </w:p>
                        <w:p w14:paraId="26AB9E49" w14:textId="77777777" w:rsidR="00CD5856" w:rsidRDefault="00CD5856">
                          <w:pPr>
                            <w:pStyle w:val="Huisstijl-Datumenbetreft"/>
                            <w:tabs>
                              <w:tab w:val="left" w:pos="-5954"/>
                              <w:tab w:val="left" w:pos="-5670"/>
                            </w:tabs>
                          </w:pPr>
                        </w:p>
                      </w:txbxContent>
                    </wps:txbx>
                    <wps:bodyPr rot="0" vert="horz" wrap="square" lIns="0" tIns="0" rIns="0" bIns="0" anchor="t" anchorCtr="0" upright="1">
                      <a:spAutoFit/>
                    </wps:bodyPr>
                  </wps:wsp>
                </a:graphicData>
              </a:graphic>
              <wp14:sizeRelH relativeFrom="margin">
                <wp14:pctWidth>0</wp14:pctWidth>
              </wp14:sizeRelH>
              <wp14:sizeRelV relativeFrom="margin">
                <wp14:pctHeight>0</wp14:pctHeight>
              </wp14:sizeRelV>
            </wp:anchor>
          </w:drawing>
        </mc:Choice>
        <mc:Fallback>
          <w:pict>
            <v:shape w14:anchorId="7091E5C4" id="Text Box 29" o:spid="_x0000_s1027" type="#_x0000_t202" style="position:absolute;margin-left:79.65pt;margin-top:296.85pt;width:323.1pt;height:48.7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" strokecolor="white">
              <v:textbox style="mso-fit-shape-to-text:t" inset="0,0,0,0">
                <w:txbxContent>
                  <w:p w14:paraId="0741DF5F" w14:textId="6301D05A" w:rsidR="00CD5856" w:rsidRDefault="00070EF9">
                    <w:pPr>
                      <w:pStyle w:val="Huisstijl-Datumenbetreft"/>
                      <w:tabs>
                        <w:tab w:val="clear" w:pos="737"/>
                        <w:tab w:val="left" w:pos="-5954"/>
                        <w:tab w:val="left" w:pos="-5670"/>
                        <w:tab w:val="left" w:pos="1134"/>
                      </w:tabs>
                    </w:pPr>
                    <w:r>
                      <w:t>Datum</w:t>
                    </w:r>
                    <w:r w:rsidR="00E1490C">
                      <w:tab/>
                    </w:r>
                    <w:r w:rsidR="00DE42FF">
                      <w:t>28 september 2026</w:t>
                    </w:r>
                  </w:p>
                  <w:p w14:paraId="0522E4AE" w14:textId="77777777" w:rsidR="00CD5856" w:rsidRDefault="00070EF9" w:rsidP="00875F6D">
                    <w:pPr>
                      <w:pStyle w:val="Huisstijl-Datumenbetreft"/>
                      <w:tabs>
                        <w:tab w:val="clear" w:pos="737"/>
                        <w:tab w:val="left" w:pos="-5954"/>
                        <w:tab w:val="left" w:pos="-5670"/>
                        <w:tab w:val="left" w:pos="1134"/>
                      </w:tabs>
                      <w:ind w:left="1134" w:hanging="1134"/>
                    </w:pPr>
                    <w:r>
                      <w:t>Betreft</w:t>
                    </w:r>
                    <w:r w:rsidR="00E1490C">
                      <w:tab/>
                    </w:r>
                    <w:r w:rsidR="00875F6D">
                      <w:t>Verbetering van de voorlichting over het levenseinde en    euthanasie</w:t>
                    </w:r>
                  </w:p>
                  <w:p w14:paraId="26AB9E49" w14:textId="77777777" w:rsidR="00CD5856" w:rsidRDefault="00CD5856">
                    <w:pPr>
                      <w:pStyle w:val="Huisstijl-Datumenbetreft"/>
                      <w:tabs>
                        <w:tab w:val="left" w:pos="-5954"/>
                        <w:tab w:val="left" w:pos="-5670"/>
                      </w:tabs>
                    </w:pPr>
                  </w:p>
                </w:txbxContent>
              </v:textbox>
              <w10:wrap anchorx="page" anchory="page"/>
            </v:shape>
          </w:pict>
        </mc:Fallback>
      </mc:AlternateContent>
    </w:r>
    <w:r>
      <w:rPr>
        <w:noProof/>
        <w:lang w:eastAsia="nl-NL" w:bidi="ar-SA"/>
      </w:rPr>
      <mc:AlternateContent>
        <mc:Choice Requires="wps">
          <w:drawing>
            <wp:anchor distT="0" distB="0" distL="114300" distR="114300" simplePos="0" relativeHeight="251656192" behindDoc="0" locked="0" layoutInCell="1" allowOverlap="1" wp14:anchorId="361F0434" wp14:editId="5EF10D1D">
              <wp:simplePos x="0" y="0"/>
              <wp:positionH relativeFrom="page">
                <wp:posOffset>1008380</wp:posOffset>
              </wp:positionH>
              <wp:positionV relativeFrom="page">
                <wp:posOffset>3384550</wp:posOffset>
              </wp:positionV>
              <wp:extent cx="4104005" cy="179705"/>
              <wp:effectExtent l="8255" t="12700" r="12065" b="7620"/>
              <wp:wrapNone/>
              <wp:docPr id="1103175146"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04005" cy="179705"/>
                      </a:xfrm>
                      <a:prstGeom prst="rect">
                        <a:avLst/>
                      </a:prstGeom>
                      <a:solidFill>
                        <a:srgbClr val="FFFFFF"/>
                      </a:solidFill>
                      <a:ln w="9525">
                        <a:solidFill>
                          <a:srgbClr val="FFFFFF"/>
                        </a:solidFill>
                        <a:miter lim="800000"/>
                        <a:headEnd/>
                        <a:tailEnd/>
                      </a:ln>
                    </wps:spPr>
                    <wps:txbx>
                      <w:txbxContent>
                        <w:p w14:paraId="6A48CBD0" w14:textId="77777777" w:rsidR="00CD5856" w:rsidRDefault="00CD5856">
                          <w:pPr>
                            <w:pStyle w:val="Huisstijl-Toezendgegevens"/>
                          </w:pPr>
                        </w:p>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shape w14:anchorId="361F0434" id="Text Box 28" o:spid="_x0000_s1028" type="#_x0000_t202" style="position:absolute;margin-left:79.4pt;margin-top:266.5pt;width:323.15pt;height:14.1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" strokecolor="white">
              <v:textbox inset="0,0,0,0">
                <w:txbxContent>
                  <w:p w14:paraId="6A48CBD0" w14:textId="77777777" w:rsidR="00CD5856" w:rsidRDefault="00CD5856">
                    <w:pPr>
                      <w:pStyle w:val="Huisstijl-Toezendgegevens"/>
                    </w:pPr>
                  </w:p>
                </w:txbxContent>
              </v:textbox>
              <w10:wrap anchorx="page" anchory="page"/>
            </v:shape>
          </w:pict>
        </mc:Fallback>
      </mc:AlternateContent>
    </w:r>
    <w:r>
      <w:rPr>
        <w:noProof/>
        <w:lang w:eastAsia="nl-NL" w:bidi="ar-SA"/>
      </w:rPr>
      <mc:AlternateContent>
        <mc:Choice Requires="wps">
          <w:drawing>
            <wp:anchor distT="0" distB="0" distL="114300" distR="114300" simplePos="0" relativeHeight="251655168" behindDoc="0" locked="0" layoutInCell="1" allowOverlap="1" wp14:anchorId="609103A6" wp14:editId="3645E9A5">
              <wp:simplePos x="0" y="0"/>
              <wp:positionH relativeFrom="page">
                <wp:posOffset>1008380</wp:posOffset>
              </wp:positionH>
              <wp:positionV relativeFrom="page">
                <wp:posOffset>1944370</wp:posOffset>
              </wp:positionV>
              <wp:extent cx="3347720" cy="1080135"/>
              <wp:effectExtent l="8255" t="10795" r="6350" b="13970"/>
              <wp:wrapNone/>
              <wp:docPr id="1054001376"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47720" cy="1080135"/>
                      </a:xfrm>
                      <a:prstGeom prst="rect">
                        <a:avLst/>
                      </a:prstGeom>
                      <a:solidFill>
                        <a:srgbClr val="FFFFFF"/>
                      </a:solidFill>
                      <a:ln w="9525">
                        <a:solidFill>
                          <a:srgbClr val="FFFFFF"/>
                        </a:solidFill>
                        <a:miter lim="800000"/>
                        <a:headEnd/>
                        <a:tailEnd/>
                      </a:ln>
                    </wps:spPr>
                    <wps:txbx>
                      <w:txbxContent>
                        <w:p w14:paraId="29D2CA19" w14:textId="77777777" w:rsidR="00CD5856" w:rsidRDefault="00070EF9">
                          <w:pPr>
                            <w:pStyle w:val="Huisstijl-Toezendgegevens"/>
                          </w:pPr>
                          <w:r>
                            <w:t>De Voorzitter van de Tweede Kamer</w:t>
                          </w:r>
                          <w:r>
                            <w:br/>
                            <w:t>der Staten-Generaal</w:t>
                          </w:r>
                          <w:r>
                            <w:br/>
                            <w:t>Postbus 20018</w:t>
                          </w:r>
                          <w:r>
                            <w:br/>
                            <w:t xml:space="preserve">2500 EA </w:t>
                          </w:r>
                          <w:r w:rsidR="00FC776C">
                            <w:t xml:space="preserve"> </w:t>
                          </w:r>
                          <w:r>
                            <w:t>DEN HAAG</w:t>
                          </w:r>
                        </w:p>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shape w14:anchorId="609103A6" id="Text Box 27" o:spid="_x0000_s1029" type="#_x0000_t202" style="position:absolute;margin-left:79.4pt;margin-top:153.1pt;width:263.6pt;height:85.0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" strokecolor="white">
              <v:textbox inset="0,0,0,0">
                <w:txbxContent>
                  <w:p w14:paraId="29D2CA19" w14:textId="77777777" w:rsidR="00CD5856" w:rsidRDefault="00070EF9">
                    <w:pPr>
                      <w:pStyle w:val="Huisstijl-Toezendgegevens"/>
                    </w:pPr>
                    <w:r>
                      <w:t>De Voorzitter van de Tweede Kamer</w:t>
                    </w:r>
                    <w:r>
                      <w:br/>
                      <w:t>der Staten-Generaal</w:t>
                    </w:r>
                    <w:r>
                      <w:br/>
                      <w:t>Postbus 20018</w:t>
                    </w:r>
                    <w:r>
                      <w:br/>
                      <w:t xml:space="preserve">2500 EA </w:t>
                    </w:r>
                    <w:r w:rsidR="00FC776C">
                      <w:t xml:space="preserve"> </w:t>
                    </w:r>
                    <w:r>
                      <w:t>DEN HAAG</w:t>
                    </w:r>
                  </w:p>
                </w:txbxContent>
              </v:textbox>
              <w10:wrap anchorx="page" anchory="page"/>
            </v:shape>
          </w:pict>
        </mc:Fallback>
      </mc:AlternateContent>
    </w:r>
    <w:r>
      <w:rPr>
        <w:noProof/>
        <w:lang w:eastAsia="nl-NL" w:bidi="ar-SA"/>
      </w:rPr>
      <mc:AlternateContent>
        <mc:Choice Requires="wps">
          <w:drawing>
            <wp:anchor distT="0" distB="0" distL="114300" distR="114300" simplePos="0" relativeHeight="251654144" behindDoc="0" locked="1" layoutInCell="1" allowOverlap="1" wp14:anchorId="33213FD3" wp14:editId="1D9A562D">
              <wp:simplePos x="0" y="0"/>
              <wp:positionH relativeFrom="page">
                <wp:posOffset>1008380</wp:posOffset>
              </wp:positionH>
              <wp:positionV relativeFrom="page">
                <wp:posOffset>1713865</wp:posOffset>
              </wp:positionV>
              <wp:extent cx="3590925" cy="144145"/>
              <wp:effectExtent l="8255" t="8890" r="10795" b="8890"/>
              <wp:wrapNone/>
              <wp:docPr id="1314984051" name="Text Box 2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wps:cNvSpPr>
                    <wps:spPr bwMode="auto">
                      <a:xfrm>
                        <a:off x="0" y="0"/>
                        <a:ext cx="3590925" cy="144145"/>
                      </a:xfrm>
                      <a:prstGeom prst="rect">
                        <a:avLst/>
                      </a:prstGeom>
                      <a:solidFill>
                        <a:srgbClr val="FFFFFF"/>
                      </a:solidFill>
                      <a:ln w="9525">
                        <a:solidFill>
                          <a:srgbClr val="FFFFFF"/>
                        </a:solidFill>
                        <a:miter lim="800000"/>
                        <a:headEnd/>
                        <a:tailEnd/>
                      </a:ln>
                    </wps:spPr>
                    <wps:txbx>
                      <w:txbxContent>
                        <w:p w14:paraId="11982ADA" w14:textId="77777777" w:rsidR="00CD5856" w:rsidRDefault="00070EF9">
                          <w:pPr>
                            <w:pStyle w:val="Huisstijl-Retouradres"/>
                          </w:pPr>
                          <w:r w:rsidRPr="008D59C5">
                            <w:t>&gt; Retouradres</w:t>
                          </w:r>
                          <w:r w:rsidR="00E1490C">
                            <w:t xml:space="preserve"> Postbus 20350 2500 E</w:t>
                          </w:r>
                          <w:r w:rsidR="005D327A">
                            <w:t>J</w:t>
                          </w:r>
                          <w:r w:rsidR="00E1490C">
                            <w:t xml:space="preserve">  Den Haag</w:t>
                          </w:r>
                        </w:p>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shape w14:anchorId="33213FD3" id="Text Box 26" o:spid="_x0000_s1030" type="#_x0000_t202" style="position:absolute;margin-left:79.4pt;margin-top:134.95pt;width:282.75pt;height:11.3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" strokecolor="white">
              <o:lock v:ext="edit" aspectratio="t"/>
              <v:textbox inset="0,0,0,0">
                <w:txbxContent>
                  <w:p w14:paraId="11982ADA" w14:textId="77777777" w:rsidR="00CD5856" w:rsidRDefault="00070EF9">
                    <w:pPr>
                      <w:pStyle w:val="Huisstijl-Retouradres"/>
                    </w:pPr>
                    <w:r w:rsidRPr="008D59C5">
                      <w:t>&gt; Retouradres</w:t>
                    </w:r>
                    <w:r w:rsidR="00E1490C">
                      <w:t xml:space="preserve"> Postbus 20350 2500 E</w:t>
                    </w:r>
                    <w:r w:rsidR="005D327A">
                      <w:t>J</w:t>
                    </w:r>
                    <w:r w:rsidR="00E1490C">
                      <w:t xml:space="preserve">  Den Haag</w:t>
                    </w:r>
                  </w:p>
                </w:txbxContent>
              </v:textbox>
              <w10:wrap anchorx="page" anchory="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0093B5" w14:textId="77777777" w:rsidR="00CD5856" w:rsidRDefault="00070EF9">
    <w:pPr>
      <w:pStyle w:val="Koptekst"/>
    </w:pPr>
    <w:r>
      <w:rPr>
        <w:noProof/>
        <w:lang w:eastAsia="nl-NL" w:bidi="ar-SA"/>
      </w:rPr>
      <mc:AlternateContent>
        <mc:Choice Requires="wps">
          <w:drawing>
            <wp:anchor distT="0" distB="0" distL="114300" distR="114300" simplePos="0" relativeHeight="251659264" behindDoc="0" locked="0" layoutInCell="1" allowOverlap="1" wp14:anchorId="685B36AA" wp14:editId="0E4CF75F">
              <wp:simplePos x="0" y="0"/>
              <wp:positionH relativeFrom="page">
                <wp:posOffset>5989320</wp:posOffset>
              </wp:positionH>
              <wp:positionV relativeFrom="page">
                <wp:posOffset>1746250</wp:posOffset>
              </wp:positionV>
              <wp:extent cx="1259840" cy="8009890"/>
              <wp:effectExtent l="7620" t="12700" r="8890" b="6985"/>
              <wp:wrapNone/>
              <wp:docPr id="121217397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9840" cy="8009890"/>
                      </a:xfrm>
                      <a:prstGeom prst="rect">
                        <a:avLst/>
                      </a:prstGeom>
                      <a:solidFill>
                        <a:srgbClr val="FFFFFF"/>
                      </a:solidFill>
                      <a:ln w="9525">
                        <a:solidFill>
                          <a:srgbClr val="FFFFFF"/>
                        </a:solidFill>
                        <a:miter lim="800000"/>
                        <a:headEnd/>
                        <a:tailEnd/>
                      </a:ln>
                    </wps:spPr>
                    <wps:txbx>
                      <w:txbxContent>
                        <w:p w14:paraId="1EFB7D52" w14:textId="77777777" w:rsidR="00CD5856" w:rsidRDefault="00070EF9">
                          <w:pPr>
                            <w:pStyle w:val="Huisstijl-ReferentiegegevenskopW2"/>
                          </w:pPr>
                          <w:r w:rsidRPr="008D59C5">
                            <w:t>Kenmerk</w:t>
                          </w:r>
                        </w:p>
                        <w:p w14:paraId="31037E05" w14:textId="77777777" w:rsidR="00C95CA9" w:rsidRPr="00C95CA9" w:rsidRDefault="00070EF9" w:rsidP="00C95CA9">
                          <w:pPr>
                            <w:pStyle w:val="Huisstijl-Referentiegegevens"/>
                          </w:pPr>
                          <w:r w:rsidRPr="00C95CA9">
                            <w:t>4470624-1100611-PG</w:t>
                          </w:r>
                        </w:p>
                        <w:p w14:paraId="6E064760" w14:textId="77777777" w:rsidR="00CD5856" w:rsidRDefault="00CD5856">
                          <w:pPr>
                            <w:pStyle w:val="Huisstijl-Referentiegegevens"/>
                          </w:pPr>
                        </w:p>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shapetype w14:anchorId="685B36AA" id="_x0000_t202" coordsize="21600,21600" o:spt="202" path="m,l,21600r21600,l21600,xe">
              <v:stroke joinstyle="miter"/>
              <v:path gradientshapeok="t" o:connecttype="rect"/>
            </v:shapetype>
            <v:shape id="Text Box 5" o:spid="_x0000_s1032" type="#_x0000_t202" style="position:absolute;margin-left:471.6pt;margin-top:137.5pt;width:99.2pt;height:630.7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" strokecolor="white">
              <v:textbox inset="0,0,0,0">
                <w:txbxContent>
                  <w:p w14:paraId="1EFB7D52" w14:textId="77777777" w:rsidR="00CD5856" w:rsidRDefault="00070EF9">
                    <w:pPr>
                      <w:pStyle w:val="Huisstijl-ReferentiegegevenskopW2"/>
                    </w:pPr>
                    <w:r w:rsidRPr="008D59C5">
                      <w:t>Kenmerk</w:t>
                    </w:r>
                  </w:p>
                  <w:p w14:paraId="31037E05" w14:textId="77777777" w:rsidR="00C95CA9" w:rsidRPr="00C95CA9" w:rsidRDefault="00070EF9" w:rsidP="00C95CA9">
                    <w:pPr>
                      <w:pStyle w:val="Huisstijl-Referentiegegevens"/>
                    </w:pPr>
                    <w:r w:rsidRPr="00C95CA9">
                      <w:t>4470624-1100611-PG</w:t>
                    </w:r>
                  </w:p>
                  <w:p w14:paraId="6E064760" w14:textId="77777777" w:rsidR="00CD5856" w:rsidRDefault="00CD5856">
                    <w:pPr>
                      <w:pStyle w:val="Huisstijl-Referentiegegevens"/>
                    </w:pPr>
                  </w:p>
                </w:txbxContent>
              </v:textbox>
              <w10:wrap anchorx="page" anchory="page"/>
            </v:shape>
          </w:pict>
        </mc:Fallback>
      </mc:AlternateContent>
    </w:r>
    <w:r>
      <w:rPr>
        <w:noProof/>
        <w:lang w:eastAsia="nl-NL" w:bidi="ar-SA"/>
      </w:rPr>
      <mc:AlternateContent>
        <mc:Choice Requires="wps">
          <w:drawing>
            <wp:anchor distT="0" distB="0" distL="114300" distR="114300" simplePos="0" relativeHeight="251660288" behindDoc="0" locked="1" layoutInCell="1" allowOverlap="1" wp14:anchorId="39BAA24C" wp14:editId="47F10C95">
              <wp:simplePos x="0" y="0"/>
              <wp:positionH relativeFrom="page">
                <wp:posOffset>5922645</wp:posOffset>
              </wp:positionH>
              <wp:positionV relativeFrom="page">
                <wp:posOffset>10225405</wp:posOffset>
              </wp:positionV>
              <wp:extent cx="1259840" cy="213995"/>
              <wp:effectExtent l="7620" t="5080" r="8890" b="9525"/>
              <wp:wrapNone/>
              <wp:docPr id="1608731612"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9840" cy="213995"/>
                      </a:xfrm>
                      <a:prstGeom prst="rect">
                        <a:avLst/>
                      </a:prstGeom>
                      <a:solidFill>
                        <a:srgbClr val="FFFFFF"/>
                      </a:solidFill>
                      <a:ln w="9525">
                        <a:solidFill>
                          <a:srgbClr val="FFFFFF"/>
                        </a:solidFill>
                        <a:miter lim="800000"/>
                        <a:headEnd/>
                        <a:tailEnd/>
                      </a:ln>
                    </wps:spPr>
                    <wps:txbx>
                      <w:txbxContent>
                        <w:p w14:paraId="02AEAB5C" w14:textId="63076A8B" w:rsidR="00CD5856" w:rsidRDefault="00070EF9">
                          <w:pPr>
                            <w:pStyle w:val="Huisstijl-Paginanummer"/>
                          </w:pPr>
                          <w:r>
                            <w:t>Pagina</w:t>
                          </w:r>
                          <w:r w:rsidR="00E1490C">
                            <w:t xml:space="preserve"> </w:t>
                          </w:r>
                          <w:r w:rsidR="00C62B6C">
                            <w:fldChar w:fldCharType="begin"/>
                          </w:r>
                          <w:r w:rsidR="00C62B6C">
                            <w:instrText xml:space="preserve"> PAGE    \* MERGEFORMAT </w:instrText>
                          </w:r>
                          <w:r w:rsidR="00C62B6C">
                            <w:fldChar w:fldCharType="separate"/>
                          </w:r>
                          <w:r w:rsidR="009F419D">
                            <w:rPr>
                              <w:noProof/>
                            </w:rPr>
                            <w:t>2</w:t>
                          </w:r>
                          <w:r w:rsidR="00C62B6C">
                            <w:rPr>
                              <w:noProof/>
                            </w:rPr>
                            <w:fldChar w:fldCharType="end"/>
                          </w:r>
                          <w:r w:rsidR="00E1490C">
                            <w:t xml:space="preserve"> </w:t>
                          </w:r>
                          <w:r>
                            <w:t>van</w:t>
                          </w:r>
                          <w:r w:rsidR="00E1490C">
                            <w:t xml:space="preserve"> </w:t>
                          </w:r>
                          <w:r w:rsidR="00AB504C">
                            <w:fldChar w:fldCharType="begin"/>
                          </w:r>
                          <w:r>
                            <w:instrText xml:space="preserve"> SECTIONPAGES  \* Arabic  \* MERGEFORMAT </w:instrText>
                          </w:r>
                          <w:r w:rsidR="00AB504C">
                            <w:fldChar w:fldCharType="separate"/>
                          </w:r>
                          <w:r w:rsidR="008B0631">
                            <w:rPr>
                              <w:noProof/>
                            </w:rPr>
                            <w:t>6</w:t>
                          </w:r>
                          <w:r w:rsidR="00AB504C">
                            <w:rPr>
                              <w:noProof/>
                            </w:rPr>
                            <w:fldChar w:fldCharType="end"/>
                          </w:r>
                        </w:p>
                        <w:p w14:paraId="01F097EF" w14:textId="77777777" w:rsidR="00CD5856" w:rsidRDefault="00CD5856"/>
                        <w:p w14:paraId="06015615" w14:textId="77777777" w:rsidR="00CD5856" w:rsidRDefault="00CD5856">
                          <w:pPr>
                            <w:pStyle w:val="Huisstijl-Paginanummer"/>
                          </w:pPr>
                        </w:p>
                        <w:p w14:paraId="7C50208F" w14:textId="77777777" w:rsidR="00CD5856" w:rsidRDefault="00CD5856">
                          <w:pPr>
                            <w:pStyle w:val="Huisstijl-Paginanummer"/>
                          </w:pPr>
                        </w:p>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shape w14:anchorId="39BAA24C" id="Text Box 18" o:spid="_x0000_s1033" type="#_x0000_t202" style="position:absolute;margin-left:466.35pt;margin-top:805.15pt;width:99.2pt;height:16.8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" strokecolor="white">
              <v:textbox inset="0,0,0,0">
                <w:txbxContent>
                  <w:p w14:paraId="02AEAB5C" w14:textId="63076A8B" w:rsidR="00CD5856" w:rsidRDefault="00070EF9">
                    <w:pPr>
                      <w:pStyle w:val="Huisstijl-Paginanummer"/>
                    </w:pPr>
                    <w:r>
                      <w:t>Pagina</w:t>
                    </w:r>
                    <w:r w:rsidR="00E1490C">
                      <w:t xml:space="preserve"> </w:t>
                    </w:r>
                    <w:r w:rsidR="00C62B6C">
                      <w:fldChar w:fldCharType="begin"/>
                    </w:r>
                    <w:r w:rsidR="00C62B6C">
                      <w:instrText xml:space="preserve"> PAGE    \* MERGEFORMAT </w:instrText>
                    </w:r>
                    <w:r w:rsidR="00C62B6C">
                      <w:fldChar w:fldCharType="separate"/>
                    </w:r>
                    <w:r w:rsidR="009F419D">
                      <w:rPr>
                        <w:noProof/>
                      </w:rPr>
                      <w:t>2</w:t>
                    </w:r>
                    <w:r w:rsidR="00C62B6C">
                      <w:rPr>
                        <w:noProof/>
                      </w:rPr>
                      <w:fldChar w:fldCharType="end"/>
                    </w:r>
                    <w:r w:rsidR="00E1490C">
                      <w:t xml:space="preserve"> </w:t>
                    </w:r>
                    <w:r>
                      <w:t>van</w:t>
                    </w:r>
                    <w:r w:rsidR="00E1490C">
                      <w:t xml:space="preserve"> </w:t>
                    </w:r>
                    <w:r w:rsidR="00AB504C">
                      <w:fldChar w:fldCharType="begin"/>
                    </w:r>
                    <w:r>
                      <w:instrText xml:space="preserve"> SECTIONPAGES  \* Arabic  \* MERGEFORMAT </w:instrText>
                    </w:r>
                    <w:r w:rsidR="00AB504C">
                      <w:fldChar w:fldCharType="separate"/>
                    </w:r>
                    <w:r w:rsidR="008B0631">
                      <w:rPr>
                        <w:noProof/>
                      </w:rPr>
                      <w:t>6</w:t>
                    </w:r>
                    <w:r w:rsidR="00AB504C">
                      <w:rPr>
                        <w:noProof/>
                      </w:rPr>
                      <w:fldChar w:fldCharType="end"/>
                    </w:r>
                  </w:p>
                  <w:p w14:paraId="01F097EF" w14:textId="77777777" w:rsidR="00CD5856" w:rsidRDefault="00CD5856"/>
                  <w:p w14:paraId="06015615" w14:textId="77777777" w:rsidR="00CD5856" w:rsidRDefault="00CD5856">
                    <w:pPr>
                      <w:pStyle w:val="Huisstijl-Paginanummer"/>
                    </w:pPr>
                  </w:p>
                  <w:p w14:paraId="7C50208F" w14:textId="77777777" w:rsidR="00CD5856" w:rsidRDefault="00CD5856">
                    <w:pPr>
                      <w:pStyle w:val="Huisstijl-Paginanummer"/>
                    </w:pPr>
                  </w:p>
                </w:txbxContent>
              </v:textbox>
              <w10:wrap anchorx="page" anchory="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D8E18F" w14:textId="77777777" w:rsidR="00CD5856" w:rsidRDefault="00070EF9">
    <w:pPr>
      <w:pStyle w:val="Koptekst"/>
    </w:pPr>
    <w:r>
      <w:rPr>
        <w:noProof/>
        <w:lang w:eastAsia="nl-NL" w:bidi="ar-SA"/>
      </w:rPr>
      <mc:AlternateContent>
        <mc:Choice Requires="wps">
          <w:drawing>
            <wp:anchor distT="0" distB="0" distL="114300" distR="114300" simplePos="0" relativeHeight="251664384" behindDoc="0" locked="0" layoutInCell="1" allowOverlap="1" wp14:anchorId="057C9B35" wp14:editId="185AE306">
              <wp:simplePos x="0" y="0"/>
              <wp:positionH relativeFrom="page">
                <wp:posOffset>1009650</wp:posOffset>
              </wp:positionH>
              <wp:positionV relativeFrom="page">
                <wp:posOffset>3768725</wp:posOffset>
              </wp:positionV>
              <wp:extent cx="4103370" cy="457200"/>
              <wp:effectExtent l="9525" t="6350" r="11430" b="12700"/>
              <wp:wrapTopAndBottom/>
              <wp:docPr id="1433462000"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03370" cy="457200"/>
                      </a:xfrm>
                      <a:prstGeom prst="rect">
                        <a:avLst/>
                      </a:prstGeom>
                      <a:solidFill>
                        <a:srgbClr val="FFFFFF"/>
                      </a:solidFill>
                      <a:ln w="9525">
                        <a:solidFill>
                          <a:srgbClr val="FFFFFF"/>
                        </a:solidFill>
                        <a:miter lim="800000"/>
                        <a:headEnd/>
                        <a:tailEnd/>
                      </a:ln>
                    </wps:spPr>
                    <wps:txbx>
                      <w:txbxContent>
                        <w:p w14:paraId="34B23C8B" w14:textId="77777777" w:rsidR="00CD5856" w:rsidRDefault="00070EF9">
                          <w:pPr>
                            <w:pStyle w:val="Huisstijl-Datumenbetreft"/>
                            <w:tabs>
                              <w:tab w:val="left" w:pos="-5954"/>
                              <w:tab w:val="left" w:pos="-5670"/>
                            </w:tabs>
                          </w:pPr>
                          <w:r>
                            <w:t>Datum</w:t>
                          </w:r>
                          <w:r>
                            <w:tab/>
                          </w:r>
                          <w:sdt>
                            <w:sdtPr>
                              <w:alias w:val="Date"/>
                              <w:tag w:val="Date"/>
                              <w:id w:val="23837501"/>
                              <w:dataBinding w:prefixMappings="xmlns:dg='http://docgen.org/date' " w:xpath="/dg:DocgenData[1]/dg:Date[1]" w:storeItemID="{638E1AF9-0BBE-4B94-A3F4-F6B5671D83EA}"/>
                              <w:date w:fullDate="2014-06-26T00:00:00Z">
                                <w:dateFormat w:val="d MMMM YYYY"/>
                                <w:lid w:val="nl-NL"/>
                                <w:storeMappedDataAs w:val="dateTime"/>
                                <w:calendar w:val="gregorian"/>
                              </w:date>
                            </w:sdtPr>
                            <w:sdtEndPr/>
                            <w:sdtContent>
                              <w:r w:rsidR="005844EA">
                                <w:t>26 juni 2014</w:t>
                              </w:r>
                            </w:sdtContent>
                          </w:sdt>
                        </w:p>
                        <w:p w14:paraId="34C96163" w14:textId="77777777" w:rsidR="00CD5856" w:rsidRDefault="00070EF9">
                          <w:pPr>
                            <w:pStyle w:val="Huisstijl-Datumenbetreft"/>
                            <w:tabs>
                              <w:tab w:val="left" w:pos="-5954"/>
                              <w:tab w:val="left" w:pos="-5670"/>
                            </w:tabs>
                          </w:pPr>
                          <w:r>
                            <w:t>Betreft</w:t>
                          </w:r>
                          <w:r>
                            <w:tab/>
                          </w:r>
                          <w:proofErr w:type="spellStart"/>
                          <w:r w:rsidR="008D59C5">
                            <w:t>BETREFT</w:t>
                          </w:r>
                          <w:proofErr w:type="spellEnd"/>
                        </w:p>
                        <w:p w14:paraId="2CA9D1FB" w14:textId="77777777" w:rsidR="00CD5856" w:rsidRDefault="00CD5856">
                          <w:pPr>
                            <w:pStyle w:val="Huisstijl-Datumenbetreft"/>
                            <w:tabs>
                              <w:tab w:val="left" w:pos="-5954"/>
                              <w:tab w:val="left" w:pos="-5670"/>
                            </w:tabs>
                          </w:pPr>
                        </w:p>
                      </w:txbxContent>
                    </wps:txbx>
                    <wps:bodyPr rot="0" vert="horz" wrap="square" lIns="0" tIns="0" rIns="0" bIns="0" anchor="t" anchorCtr="0" upright="1">
                      <a:spAutoFit/>
                    </wps:bodyPr>
                  </wps:wsp>
                </a:graphicData>
              </a:graphic>
              <wp14:sizeRelH relativeFrom="margin">
                <wp14:pctWidth>0</wp14:pctWidth>
              </wp14:sizeRelH>
              <wp14:sizeRelV relativeFrom="margin">
                <wp14:pctHeight>0</wp14:pctHeight>
              </wp14:sizeRelV>
            </wp:anchor>
          </w:drawing>
        </mc:Choice>
        <mc:Fallback>
          <w:pict>
            <v:shapetype w14:anchorId="057C9B35" id="_x0000_t202" coordsize="21600,21600" o:spt="202" path="m,l,21600r21600,l21600,xe">
              <v:stroke joinstyle="miter"/>
              <v:path gradientshapeok="t" o:connecttype="rect"/>
            </v:shapetype>
            <v:shape id="Text Box 16" o:spid="_x0000_s1034" type="#_x0000_t202" style="position:absolute;margin-left:79.5pt;margin-top:296.75pt;width:323.1pt;height:36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" strokecolor="white">
              <v:textbox style="mso-fit-shape-to-text:t" inset="0,0,0,0">
                <w:txbxContent>
                  <w:p w14:paraId="34B23C8B" w14:textId="77777777" w:rsidR="00CD5856" w:rsidRDefault="00070EF9">
                    <w:pPr>
                      <w:pStyle w:val="Huisstijl-Datumenbetreft"/>
                      <w:tabs>
                        <w:tab w:val="left" w:pos="-5954"/>
                        <w:tab w:val="left" w:pos="-5670"/>
                      </w:tabs>
                    </w:pPr>
                    <w:r>
                      <w:t>Datum</w:t>
                    </w:r>
                    <w:r>
                      <w:tab/>
                    </w:r>
                    <w:sdt>
                      <w:sdtPr>
                        <w:alias w:val="Date"/>
                        <w:tag w:val="Date"/>
                        <w:id w:val="23837501"/>
                        <w:dataBinding w:prefixMappings="xmlns:dg='http://docgen.org/date' " w:xpath="/dg:DocgenData[1]/dg:Date[1]" w:storeItemID="{638E1AF9-0BBE-4B94-A3F4-F6B5671D83EA}"/>
                        <w:date w:fullDate="2014-06-26T00:00:00Z">
                          <w:dateFormat w:val="d MMMM YYYY"/>
                          <w:lid w:val="nl-NL"/>
                          <w:storeMappedDataAs w:val="dateTime"/>
                          <w:calendar w:val="gregorian"/>
                        </w:date>
                      </w:sdtPr>
                      <w:sdtEndPr/>
                      <w:sdtContent>
                        <w:r w:rsidR="005844EA">
                          <w:t>26 juni 2014</w:t>
                        </w:r>
                      </w:sdtContent>
                    </w:sdt>
                  </w:p>
                  <w:p w14:paraId="34C96163" w14:textId="77777777" w:rsidR="00CD5856" w:rsidRDefault="00070EF9">
                    <w:pPr>
                      <w:pStyle w:val="Huisstijl-Datumenbetreft"/>
                      <w:tabs>
                        <w:tab w:val="left" w:pos="-5954"/>
                        <w:tab w:val="left" w:pos="-5670"/>
                      </w:tabs>
                    </w:pPr>
                    <w:r>
                      <w:t>Betreft</w:t>
                    </w:r>
                    <w:r>
                      <w:tab/>
                    </w:r>
                    <w:proofErr w:type="spellStart"/>
                    <w:r w:rsidR="008D59C5">
                      <w:t>BETREFT</w:t>
                    </w:r>
                    <w:proofErr w:type="spellEnd"/>
                  </w:p>
                  <w:p w14:paraId="2CA9D1FB" w14:textId="77777777" w:rsidR="00CD5856" w:rsidRDefault="00CD5856">
                    <w:pPr>
                      <w:pStyle w:val="Huisstijl-Datumenbetreft"/>
                      <w:tabs>
                        <w:tab w:val="left" w:pos="-5954"/>
                        <w:tab w:val="left" w:pos="-5670"/>
                      </w:tabs>
                    </w:pPr>
                  </w:p>
                </w:txbxContent>
              </v:textbox>
              <w10:wrap type="topAndBottom" anchorx="page" anchory="page"/>
            </v:shape>
          </w:pict>
        </mc:Fallback>
      </mc:AlternateContent>
    </w:r>
    <w:r w:rsidR="00E1490C">
      <w:rPr>
        <w:noProof/>
        <w:lang w:eastAsia="nl-NL" w:bidi="ar-SA"/>
      </w:rPr>
      <w:drawing>
        <wp:anchor distT="0" distB="0" distL="114300" distR="114300" simplePos="0" relativeHeight="251651072" behindDoc="0" locked="0" layoutInCell="1" allowOverlap="1" wp14:anchorId="71C41B71" wp14:editId="0B5DBC15">
          <wp:simplePos x="0" y="0"/>
          <wp:positionH relativeFrom="page">
            <wp:posOffset>3542665</wp:posOffset>
          </wp:positionH>
          <wp:positionV relativeFrom="page">
            <wp:posOffset>0</wp:posOffset>
          </wp:positionV>
          <wp:extent cx="464400" cy="1580400"/>
          <wp:effectExtent l="0" t="0" r="0" b="0"/>
          <wp:wrapNone/>
          <wp:docPr id="3" name="Afbeelding 1" descr="Placeholder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laceholder_Logo.png"/>
                  <pic:cNvPicPr/>
                </pic:nvPicPr>
                <pic:blipFill>
                  <a:blip r:embed="rId1"/>
                  <a:stretch>
                    <a:fillRect/>
                  </a:stretch>
                </pic:blipFill>
                <pic:spPr>
                  <a:xfrm>
                    <a:off x="0" y="0"/>
                    <a:ext cx="464400" cy="1580400"/>
                  </a:xfrm>
                  <a:prstGeom prst="rect">
                    <a:avLst/>
                  </a:prstGeom>
                  <a:ln w="3175">
                    <a:noFill/>
                  </a:ln>
                </pic:spPr>
              </pic:pic>
            </a:graphicData>
          </a:graphic>
        </wp:anchor>
      </w:drawing>
    </w:r>
    <w:r w:rsidR="00E1490C">
      <w:rPr>
        <w:noProof/>
        <w:lang w:eastAsia="nl-NL" w:bidi="ar-SA"/>
      </w:rPr>
      <w:drawing>
        <wp:anchor distT="0" distB="0" distL="114300" distR="114300" simplePos="0" relativeHeight="251649024" behindDoc="1" locked="0" layoutInCell="1" allowOverlap="1" wp14:anchorId="26053930" wp14:editId="316FABD3">
          <wp:simplePos x="0" y="0"/>
          <wp:positionH relativeFrom="page">
            <wp:posOffset>4010660</wp:posOffset>
          </wp:positionH>
          <wp:positionV relativeFrom="page">
            <wp:posOffset>0</wp:posOffset>
          </wp:positionV>
          <wp:extent cx="2336400" cy="1580400"/>
          <wp:effectExtent l="0" t="0" r="0" b="0"/>
          <wp:wrapNone/>
          <wp:docPr id="4" name="Afbeelding 0" descr="Placeholder_Departm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laceholder_Department.png"/>
                  <pic:cNvPicPr/>
                </pic:nvPicPr>
                <pic:blipFill>
                  <a:blip r:embed="rId2"/>
                  <a:stretch>
                    <a:fillRect/>
                  </a:stretch>
                </pic:blipFill>
                <pic:spPr>
                  <a:xfrm>
                    <a:off x="0" y="0"/>
                    <a:ext cx="2336400" cy="1580400"/>
                  </a:xfrm>
                  <a:prstGeom prst="rect">
                    <a:avLst/>
                  </a:prstGeom>
                  <a:ln w="0">
                    <a:noFill/>
                  </a:ln>
                </pic:spPr>
              </pic:pic>
            </a:graphicData>
          </a:graphic>
        </wp:anchor>
      </w:drawing>
    </w:r>
    <w:r>
      <w:rPr>
        <w:noProof/>
        <w:lang w:eastAsia="nl-NL" w:bidi="ar-SA"/>
      </w:rPr>
      <mc:AlternateContent>
        <mc:Choice Requires="wps">
          <w:drawing>
            <wp:anchor distT="0" distB="0" distL="114300" distR="114300" simplePos="0" relativeHeight="251665408" behindDoc="0" locked="0" layoutInCell="1" allowOverlap="1" wp14:anchorId="241F78C6" wp14:editId="66690378">
              <wp:simplePos x="0" y="0"/>
              <wp:positionH relativeFrom="page">
                <wp:posOffset>5922645</wp:posOffset>
              </wp:positionH>
              <wp:positionV relativeFrom="page">
                <wp:posOffset>1964690</wp:posOffset>
              </wp:positionV>
              <wp:extent cx="1259840" cy="8009890"/>
              <wp:effectExtent l="7620" t="12065" r="8890" b="7620"/>
              <wp:wrapNone/>
              <wp:docPr id="1832460873" name="Text Box 10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9840" cy="8009890"/>
                      </a:xfrm>
                      <a:prstGeom prst="rect">
                        <a:avLst/>
                      </a:prstGeom>
                      <a:solidFill>
                        <a:srgbClr val="FFFFFF"/>
                      </a:solidFill>
                      <a:ln w="9525">
                        <a:solidFill>
                          <a:srgbClr val="FFFFFF"/>
                        </a:solidFill>
                        <a:miter lim="800000"/>
                        <a:headEnd/>
                        <a:tailEnd/>
                      </a:ln>
                    </wps:spPr>
                    <wps:txbx>
                      <w:txbxContent>
                        <w:p w14:paraId="584D7BC2" w14:textId="77777777" w:rsidR="00CD5856" w:rsidRDefault="00070EF9">
                          <w:pPr>
                            <w:pStyle w:val="Huisstijl-Afzendgegevens"/>
                          </w:pPr>
                          <w:r w:rsidRPr="008D59C5">
                            <w:t>Rijnstraat 50</w:t>
                          </w:r>
                        </w:p>
                        <w:p w14:paraId="2F91A309" w14:textId="77777777" w:rsidR="00CD5856" w:rsidRDefault="00070EF9">
                          <w:pPr>
                            <w:pStyle w:val="Huisstijl-Afzendgegevens"/>
                          </w:pPr>
                          <w:r w:rsidRPr="008D59C5">
                            <w:t>Den Haag</w:t>
                          </w:r>
                        </w:p>
                        <w:p w14:paraId="012856C8" w14:textId="77777777" w:rsidR="00CD5856" w:rsidRDefault="00070EF9">
                          <w:pPr>
                            <w:pStyle w:val="Huisstijl-Afzendgegevens"/>
                          </w:pPr>
                          <w:r w:rsidRPr="008D59C5">
                            <w:t>www.rijksoverheid.nl</w:t>
                          </w:r>
                        </w:p>
                        <w:p w14:paraId="0395E737" w14:textId="77777777" w:rsidR="00CD5856" w:rsidRDefault="00070EF9">
                          <w:pPr>
                            <w:pStyle w:val="Huisstijl-AfzendgegevenskopW1"/>
                          </w:pPr>
                          <w:r>
                            <w:t>Contactpersoon</w:t>
                          </w:r>
                        </w:p>
                        <w:p w14:paraId="28D3D112" w14:textId="77777777" w:rsidR="00CD5856" w:rsidRDefault="00070EF9">
                          <w:pPr>
                            <w:pStyle w:val="Huisstijl-Afzendgegevens"/>
                          </w:pPr>
                          <w:r w:rsidRPr="008D59C5">
                            <w:t>ing. J.A. Ramlal</w:t>
                          </w:r>
                        </w:p>
                        <w:p w14:paraId="61086554" w14:textId="77777777" w:rsidR="00CD5856" w:rsidRDefault="00070EF9">
                          <w:pPr>
                            <w:pStyle w:val="Huisstijl-Afzendgegevens"/>
                          </w:pPr>
                          <w:r w:rsidRPr="008D59C5">
                            <w:t>ja.ramlal@minvws.nl</w:t>
                          </w:r>
                        </w:p>
                        <w:p w14:paraId="1A243480" w14:textId="77777777" w:rsidR="00CD5856" w:rsidRDefault="00070EF9">
                          <w:pPr>
                            <w:pStyle w:val="Huisstijl-ReferentiegegevenskopW2"/>
                          </w:pPr>
                          <w:r>
                            <w:t>Ons kenmerk</w:t>
                          </w:r>
                        </w:p>
                        <w:p w14:paraId="79FEE0B9" w14:textId="77777777" w:rsidR="00CD5856" w:rsidRDefault="00070EF9">
                          <w:pPr>
                            <w:pStyle w:val="Huisstijl-Referentiegegevens"/>
                          </w:pPr>
                          <w:r>
                            <w:t>KENMERK</w:t>
                          </w:r>
                        </w:p>
                        <w:p w14:paraId="42000B53" w14:textId="77777777" w:rsidR="00CD5856" w:rsidRDefault="00070EF9">
                          <w:pPr>
                            <w:pStyle w:val="Huisstijl-ReferentiegegevenskopW1"/>
                          </w:pPr>
                          <w:r>
                            <w:t>Uw kenmerk</w:t>
                          </w:r>
                        </w:p>
                        <w:p w14:paraId="16BF3B35" w14:textId="77777777" w:rsidR="00CD5856" w:rsidRDefault="00070EF9">
                          <w:pPr>
                            <w:pStyle w:val="Huisstijl-Referentiegegevens"/>
                          </w:pPr>
                          <w:r>
                            <w:t>UW BRIEF</w:t>
                          </w:r>
                        </w:p>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shape w14:anchorId="241F78C6" id="Text Box 1038" o:spid="_x0000_s1035" type="#_x0000_t202" style="position:absolute;margin-left:466.35pt;margin-top:154.7pt;width:99.2pt;height:630.7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" strokecolor="white">
              <v:textbox inset="0,0,0,0">
                <w:txbxContent>
                  <w:p w14:paraId="584D7BC2" w14:textId="77777777" w:rsidR="00CD5856" w:rsidRDefault="00070EF9">
                    <w:pPr>
                      <w:pStyle w:val="Huisstijl-Afzendgegevens"/>
                    </w:pPr>
                    <w:r w:rsidRPr="008D59C5">
                      <w:t>Rijnstraat 50</w:t>
                    </w:r>
                  </w:p>
                  <w:p w14:paraId="2F91A309" w14:textId="77777777" w:rsidR="00CD5856" w:rsidRDefault="00070EF9">
                    <w:pPr>
                      <w:pStyle w:val="Huisstijl-Afzendgegevens"/>
                    </w:pPr>
                    <w:r w:rsidRPr="008D59C5">
                      <w:t>Den Haag</w:t>
                    </w:r>
                  </w:p>
                  <w:p w14:paraId="012856C8" w14:textId="77777777" w:rsidR="00CD5856" w:rsidRDefault="00070EF9">
                    <w:pPr>
                      <w:pStyle w:val="Huisstijl-Afzendgegevens"/>
                    </w:pPr>
                    <w:r w:rsidRPr="008D59C5">
                      <w:t>www.rijksoverheid.nl</w:t>
                    </w:r>
                  </w:p>
                  <w:p w14:paraId="0395E737" w14:textId="77777777" w:rsidR="00CD5856" w:rsidRDefault="00070EF9">
                    <w:pPr>
                      <w:pStyle w:val="Huisstijl-AfzendgegevenskopW1"/>
                    </w:pPr>
                    <w:r>
                      <w:t>Contactpersoon</w:t>
                    </w:r>
                  </w:p>
                  <w:p w14:paraId="28D3D112" w14:textId="77777777" w:rsidR="00CD5856" w:rsidRDefault="00070EF9">
                    <w:pPr>
                      <w:pStyle w:val="Huisstijl-Afzendgegevens"/>
                    </w:pPr>
                    <w:r w:rsidRPr="008D59C5">
                      <w:t>ing. J.A. Ramlal</w:t>
                    </w:r>
                  </w:p>
                  <w:p w14:paraId="61086554" w14:textId="77777777" w:rsidR="00CD5856" w:rsidRDefault="00070EF9">
                    <w:pPr>
                      <w:pStyle w:val="Huisstijl-Afzendgegevens"/>
                    </w:pPr>
                    <w:r w:rsidRPr="008D59C5">
                      <w:t>ja.ramlal@minvws.nl</w:t>
                    </w:r>
                  </w:p>
                  <w:p w14:paraId="1A243480" w14:textId="77777777" w:rsidR="00CD5856" w:rsidRDefault="00070EF9">
                    <w:pPr>
                      <w:pStyle w:val="Huisstijl-ReferentiegegevenskopW2"/>
                    </w:pPr>
                    <w:r>
                      <w:t>Ons kenmerk</w:t>
                    </w:r>
                  </w:p>
                  <w:p w14:paraId="79FEE0B9" w14:textId="77777777" w:rsidR="00CD5856" w:rsidRDefault="00070EF9">
                    <w:pPr>
                      <w:pStyle w:val="Huisstijl-Referentiegegevens"/>
                    </w:pPr>
                    <w:r>
                      <w:t>KENMERK</w:t>
                    </w:r>
                  </w:p>
                  <w:p w14:paraId="42000B53" w14:textId="77777777" w:rsidR="00CD5856" w:rsidRDefault="00070EF9">
                    <w:pPr>
                      <w:pStyle w:val="Huisstijl-ReferentiegegevenskopW1"/>
                    </w:pPr>
                    <w:r>
                      <w:t>Uw kenmerk</w:t>
                    </w:r>
                  </w:p>
                  <w:p w14:paraId="16BF3B35" w14:textId="77777777" w:rsidR="00CD5856" w:rsidRDefault="00070EF9">
                    <w:pPr>
                      <w:pStyle w:val="Huisstijl-Referentiegegevens"/>
                    </w:pPr>
                    <w:r>
                      <w:t>UW BRIEF</w:t>
                    </w:r>
                  </w:p>
                </w:txbxContent>
              </v:textbox>
              <w10:wrap anchorx="page" anchory="page"/>
            </v:shape>
          </w:pict>
        </mc:Fallback>
      </mc:AlternateContent>
    </w:r>
    <w:r>
      <w:rPr>
        <w:noProof/>
        <w:lang w:eastAsia="nl-NL" w:bidi="ar-SA"/>
      </w:rPr>
      <mc:AlternateContent>
        <mc:Choice Requires="wps">
          <w:drawing>
            <wp:anchor distT="0" distB="0" distL="114300" distR="114300" simplePos="0" relativeHeight="251662336" behindDoc="0" locked="0" layoutInCell="1" allowOverlap="1" wp14:anchorId="65B6EDA1" wp14:editId="35C72DEE">
              <wp:simplePos x="0" y="0"/>
              <wp:positionH relativeFrom="page">
                <wp:posOffset>1008380</wp:posOffset>
              </wp:positionH>
              <wp:positionV relativeFrom="page">
                <wp:posOffset>1942465</wp:posOffset>
              </wp:positionV>
              <wp:extent cx="2988310" cy="1080135"/>
              <wp:effectExtent l="8255" t="8890" r="13335" b="6350"/>
              <wp:wrapNone/>
              <wp:docPr id="2132381571" name="Text Box 10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88310" cy="1080135"/>
                      </a:xfrm>
                      <a:prstGeom prst="rect">
                        <a:avLst/>
                      </a:prstGeom>
                      <a:solidFill>
                        <a:srgbClr val="FFFFFF"/>
                      </a:solidFill>
                      <a:ln w="9525">
                        <a:solidFill>
                          <a:srgbClr val="FFFFFF"/>
                        </a:solidFill>
                        <a:miter lim="800000"/>
                        <a:headEnd/>
                        <a:tailEnd/>
                      </a:ln>
                    </wps:spPr>
                    <wps:txbx>
                      <w:txbxContent>
                        <w:p w14:paraId="13CE466D" w14:textId="77777777" w:rsidR="00CD5856" w:rsidRDefault="00070EF9">
                          <w:pPr>
                            <w:pStyle w:val="Huisstijl-Toezendgegevens"/>
                          </w:pPr>
                          <w:r w:rsidRPr="008D59C5">
                            <w:t>De Voorzitter van de Tweede Kamer</w:t>
                          </w:r>
                          <w:r w:rsidRPr="008D59C5">
                            <w:br/>
                            <w:t>der Staten-Generaal</w:t>
                          </w:r>
                          <w:r w:rsidRPr="008D59C5">
                            <w:br/>
                            <w:t>Postbus 20018</w:t>
                          </w:r>
                          <w:r w:rsidRPr="008D59C5">
                            <w:br/>
                            <w:t>2500 EA DEN HAAG</w:t>
                          </w:r>
                        </w:p>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shape w14:anchorId="65B6EDA1" id="Text Box 1039" o:spid="_x0000_s1036" type="#_x0000_t202" style="position:absolute;margin-left:79.4pt;margin-top:152.95pt;width:235.3pt;height:85.05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" strokecolor="white">
              <v:textbox inset="0,0,0,0">
                <w:txbxContent>
                  <w:p w14:paraId="13CE466D" w14:textId="77777777" w:rsidR="00CD5856" w:rsidRDefault="00070EF9">
                    <w:pPr>
                      <w:pStyle w:val="Huisstijl-Toezendgegevens"/>
                    </w:pPr>
                    <w:r w:rsidRPr="008D59C5">
                      <w:t>De Voorzitter van de Tweede Kamer</w:t>
                    </w:r>
                    <w:r w:rsidRPr="008D59C5">
                      <w:br/>
                      <w:t>der Staten-Generaal</w:t>
                    </w:r>
                    <w:r w:rsidRPr="008D59C5">
                      <w:br/>
                      <w:t>Postbus 20018</w:t>
                    </w:r>
                    <w:r w:rsidRPr="008D59C5">
                      <w:br/>
                      <w:t>2500 EA DEN HAAG</w:t>
                    </w:r>
                  </w:p>
                </w:txbxContent>
              </v:textbox>
              <w10:wrap anchorx="page" anchory="page"/>
            </v:shape>
          </w:pict>
        </mc:Fallback>
      </mc:AlternateContent>
    </w:r>
    <w:r>
      <w:rPr>
        <w:noProof/>
        <w:lang w:eastAsia="nl-NL" w:bidi="ar-SA"/>
      </w:rPr>
      <mc:AlternateContent>
        <mc:Choice Requires="wps">
          <w:drawing>
            <wp:anchor distT="0" distB="0" distL="114300" distR="114300" simplePos="0" relativeHeight="251666432" behindDoc="0" locked="1" layoutInCell="1" allowOverlap="1" wp14:anchorId="3539C147" wp14:editId="03B89504">
              <wp:simplePos x="0" y="0"/>
              <wp:positionH relativeFrom="page">
                <wp:posOffset>5922645</wp:posOffset>
              </wp:positionH>
              <wp:positionV relativeFrom="page">
                <wp:posOffset>10224770</wp:posOffset>
              </wp:positionV>
              <wp:extent cx="730885" cy="107950"/>
              <wp:effectExtent l="7620" t="13970" r="13970" b="11430"/>
              <wp:wrapNone/>
              <wp:docPr id="1642540863" name="Text Box 10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0885" cy="107950"/>
                      </a:xfrm>
                      <a:prstGeom prst="rect">
                        <a:avLst/>
                      </a:prstGeom>
                      <a:solidFill>
                        <a:srgbClr val="FFFFFF"/>
                      </a:solidFill>
                      <a:ln w="9525">
                        <a:solidFill>
                          <a:srgbClr val="FFFFFF"/>
                        </a:solidFill>
                        <a:miter lim="800000"/>
                        <a:headEnd/>
                        <a:tailEnd/>
                      </a:ln>
                    </wps:spPr>
                    <wps:txbx>
                      <w:txbxContent>
                        <w:p w14:paraId="54024C2B" w14:textId="77777777" w:rsidR="00CD5856" w:rsidRDefault="00070EF9">
                          <w:pPr>
                            <w:pStyle w:val="Huisstijl-Paginanummer"/>
                          </w:pPr>
                          <w:r>
                            <w:t xml:space="preserve">Pagina </w:t>
                          </w:r>
                          <w:r w:rsidR="00C62B6C">
                            <w:fldChar w:fldCharType="begin"/>
                          </w:r>
                          <w:r w:rsidR="00C62B6C">
                            <w:instrText xml:space="preserve"> PAGE    \* MERGEFORMAT </w:instrText>
                          </w:r>
                          <w:r w:rsidR="00C62B6C">
                            <w:fldChar w:fldCharType="separate"/>
                          </w:r>
                          <w:r w:rsidR="009F419D">
                            <w:rPr>
                              <w:noProof/>
                            </w:rPr>
                            <w:t>1</w:t>
                          </w:r>
                          <w:r w:rsidR="00C62B6C">
                            <w:rPr>
                              <w:noProof/>
                            </w:rPr>
                            <w:fldChar w:fldCharType="end"/>
                          </w:r>
                          <w:r>
                            <w:t xml:space="preserve"> van </w:t>
                          </w:r>
                          <w:r w:rsidR="009F419D">
                            <w:fldChar w:fldCharType="begin"/>
                          </w:r>
                          <w:r>
                            <w:instrText xml:space="preserve"> SECTIONPAGES  \* Arabic  \* MERGEFORMAT </w:instrText>
                          </w:r>
                          <w:r w:rsidR="009F419D">
                            <w:fldChar w:fldCharType="separate"/>
                          </w:r>
                          <w:r w:rsidR="009F419D">
                            <w:rPr>
                              <w:noProof/>
                            </w:rPr>
                            <w:t>2</w:t>
                          </w:r>
                          <w:r w:rsidR="009F419D">
                            <w:rPr>
                              <w:noProof/>
                            </w:rPr>
                            <w:fldChar w:fldCharType="end"/>
                          </w:r>
                        </w:p>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shape w14:anchorId="3539C147" id="Text Box 1040" o:spid="_x0000_s1037" type="#_x0000_t202" style="position:absolute;margin-left:466.35pt;margin-top:805.1pt;width:57.55pt;height:8.5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" strokecolor="white">
              <v:textbox inset="0,0,0,0">
                <w:txbxContent>
                  <w:p w14:paraId="54024C2B" w14:textId="77777777" w:rsidR="00CD5856" w:rsidRDefault="00070EF9">
                    <w:pPr>
                      <w:pStyle w:val="Huisstijl-Paginanummer"/>
                    </w:pPr>
                    <w:r>
                      <w:t xml:space="preserve">Pagina </w:t>
                    </w:r>
                    <w:r w:rsidR="00C62B6C">
                      <w:fldChar w:fldCharType="begin"/>
                    </w:r>
                    <w:r w:rsidR="00C62B6C">
                      <w:instrText xml:space="preserve"> PAGE    \* MERGEFORMAT </w:instrText>
                    </w:r>
                    <w:r w:rsidR="00C62B6C">
                      <w:fldChar w:fldCharType="separate"/>
                    </w:r>
                    <w:r w:rsidR="009F419D">
                      <w:rPr>
                        <w:noProof/>
                      </w:rPr>
                      <w:t>1</w:t>
                    </w:r>
                    <w:r w:rsidR="00C62B6C">
                      <w:rPr>
                        <w:noProof/>
                      </w:rPr>
                      <w:fldChar w:fldCharType="end"/>
                    </w:r>
                    <w:r>
                      <w:t xml:space="preserve"> van </w:t>
                    </w:r>
                    <w:r w:rsidR="009F419D">
                      <w:fldChar w:fldCharType="begin"/>
                    </w:r>
                    <w:r>
                      <w:instrText xml:space="preserve"> SECTIONPAGES  \* Arabic  \* MERGEFORMAT </w:instrText>
                    </w:r>
                    <w:r w:rsidR="009F419D">
                      <w:fldChar w:fldCharType="separate"/>
                    </w:r>
                    <w:r w:rsidR="009F419D">
                      <w:rPr>
                        <w:noProof/>
                      </w:rPr>
                      <w:t>2</w:t>
                    </w:r>
                    <w:r w:rsidR="009F419D">
                      <w:rPr>
                        <w:noProof/>
                      </w:rPr>
                      <w:fldChar w:fldCharType="end"/>
                    </w:r>
                  </w:p>
                </w:txbxContent>
              </v:textbox>
              <w10:wrap anchorx="page" anchory="page"/>
              <w10:anchorlock/>
            </v:shape>
          </w:pict>
        </mc:Fallback>
      </mc:AlternateContent>
    </w:r>
    <w:r>
      <w:rPr>
        <w:noProof/>
        <w:lang w:eastAsia="nl-NL" w:bidi="ar-SA"/>
      </w:rPr>
      <mc:AlternateContent>
        <mc:Choice Requires="wps">
          <w:drawing>
            <wp:anchor distT="0" distB="0" distL="114300" distR="114300" simplePos="0" relativeHeight="251663360" behindDoc="0" locked="0" layoutInCell="1" allowOverlap="1" wp14:anchorId="5B397439" wp14:editId="462C8A45">
              <wp:simplePos x="0" y="0"/>
              <wp:positionH relativeFrom="page">
                <wp:posOffset>1008380</wp:posOffset>
              </wp:positionH>
              <wp:positionV relativeFrom="page">
                <wp:posOffset>3384550</wp:posOffset>
              </wp:positionV>
              <wp:extent cx="4104005" cy="179705"/>
              <wp:effectExtent l="8255" t="12700" r="12065" b="7620"/>
              <wp:wrapNone/>
              <wp:docPr id="1019251927" name="Text Box 10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04005" cy="179705"/>
                      </a:xfrm>
                      <a:prstGeom prst="rect">
                        <a:avLst/>
                      </a:prstGeom>
                      <a:solidFill>
                        <a:srgbClr val="FFFFFF"/>
                      </a:solidFill>
                      <a:ln w="9525">
                        <a:solidFill>
                          <a:srgbClr val="FFFFFF"/>
                        </a:solidFill>
                        <a:miter lim="800000"/>
                        <a:headEnd/>
                        <a:tailEnd/>
                      </a:ln>
                    </wps:spPr>
                    <wps:txbx>
                      <w:txbxContent>
                        <w:p w14:paraId="2CDE4C81" w14:textId="77777777" w:rsidR="00CD5856" w:rsidRDefault="00CD5856">
                          <w:pPr>
                            <w:pStyle w:val="Huisstijl-Toezendgegevens"/>
                          </w:pPr>
                        </w:p>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shape w14:anchorId="5B397439" id="Text Box 1041" o:spid="_x0000_s1038" type="#_x0000_t202" style="position:absolute;margin-left:79.4pt;margin-top:266.5pt;width:323.15pt;height:14.1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" strokecolor="white">
              <v:textbox inset="0,0,0,0">
                <w:txbxContent>
                  <w:p w14:paraId="2CDE4C81" w14:textId="77777777" w:rsidR="00CD5856" w:rsidRDefault="00CD5856">
                    <w:pPr>
                      <w:pStyle w:val="Huisstijl-Toezendgegevens"/>
                    </w:pPr>
                  </w:p>
                </w:txbxContent>
              </v:textbox>
              <w10:wrap anchorx="page" anchory="page"/>
            </v:shape>
          </w:pict>
        </mc:Fallback>
      </mc:AlternateContent>
    </w:r>
    <w:r>
      <w:rPr>
        <w:noProof/>
        <w:lang w:eastAsia="nl-NL" w:bidi="ar-SA"/>
      </w:rPr>
      <mc:AlternateContent>
        <mc:Choice Requires="wps">
          <w:drawing>
            <wp:anchor distT="0" distB="0" distL="114300" distR="114300" simplePos="0" relativeHeight="251661312" behindDoc="0" locked="1" layoutInCell="1" allowOverlap="1" wp14:anchorId="35C1518F" wp14:editId="5462A248">
              <wp:simplePos x="0" y="0"/>
              <wp:positionH relativeFrom="page">
                <wp:posOffset>1008380</wp:posOffset>
              </wp:positionH>
              <wp:positionV relativeFrom="page">
                <wp:posOffset>1715135</wp:posOffset>
              </wp:positionV>
              <wp:extent cx="3590925" cy="144145"/>
              <wp:effectExtent l="8255" t="10160" r="10795" b="7620"/>
              <wp:wrapNone/>
              <wp:docPr id="1320153666" name="Text Box 104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wps:cNvSpPr>
                    <wps:spPr bwMode="auto">
                      <a:xfrm>
                        <a:off x="0" y="0"/>
                        <a:ext cx="3590925" cy="144145"/>
                      </a:xfrm>
                      <a:prstGeom prst="rect">
                        <a:avLst/>
                      </a:prstGeom>
                      <a:solidFill>
                        <a:srgbClr val="FFFFFF"/>
                      </a:solidFill>
                      <a:ln w="9525">
                        <a:solidFill>
                          <a:srgbClr val="FFFFFF"/>
                        </a:solidFill>
                        <a:miter lim="800000"/>
                        <a:headEnd/>
                        <a:tailEnd/>
                      </a:ln>
                    </wps:spPr>
                    <wps:txbx>
                      <w:txbxContent>
                        <w:p w14:paraId="44C8E14F" w14:textId="77777777" w:rsidR="00CD5856" w:rsidRDefault="00070EF9">
                          <w:pPr>
                            <w:pStyle w:val="Huisstijl-Retouradres"/>
                          </w:pPr>
                          <w:r>
                            <w:t xml:space="preserve">&gt; Retouradres </w:t>
                          </w:r>
                        </w:p>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shape w14:anchorId="35C1518F" id="Text Box 1042" o:spid="_x0000_s1039" type="#_x0000_t202" style="position:absolute;margin-left:79.4pt;margin-top:135.05pt;width:282.75pt;height:11.3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" strokecolor="white">
              <o:lock v:ext="edit" aspectratio="t"/>
              <v:textbox inset="0,0,0,0">
                <w:txbxContent>
                  <w:p w14:paraId="44C8E14F" w14:textId="77777777" w:rsidR="00CD5856" w:rsidRDefault="00070EF9">
                    <w:pPr>
                      <w:pStyle w:val="Huisstijl-Retouradres"/>
                    </w:pPr>
                    <w:r>
                      <w:t xml:space="preserve">&gt; Retouradres </w:t>
                    </w:r>
                  </w:p>
                </w:txbxContent>
              </v:textbox>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9B1F47"/>
    <w:multiLevelType w:val="hybridMultilevel"/>
    <w:tmpl w:val="7230F414"/>
    <w:lvl w:ilvl="0" w:tplc="29D41CC0">
      <w:start w:val="1"/>
      <w:numFmt w:val="bullet"/>
      <w:lvlText w:val="-"/>
      <w:lvlJc w:val="left"/>
      <w:pPr>
        <w:ind w:left="720" w:hanging="360"/>
      </w:pPr>
      <w:rPr>
        <w:rFonts w:ascii="Verdana" w:eastAsia="DejaVu Sans" w:hAnsi="Verdana" w:cs="Lohit Hindi" w:hint="default"/>
      </w:rPr>
    </w:lvl>
    <w:lvl w:ilvl="1" w:tplc="3F8C444C" w:tentative="1">
      <w:start w:val="1"/>
      <w:numFmt w:val="bullet"/>
      <w:lvlText w:val="o"/>
      <w:lvlJc w:val="left"/>
      <w:pPr>
        <w:ind w:left="1440" w:hanging="360"/>
      </w:pPr>
      <w:rPr>
        <w:rFonts w:ascii="Courier New" w:hAnsi="Courier New" w:cs="Courier New" w:hint="default"/>
      </w:rPr>
    </w:lvl>
    <w:lvl w:ilvl="2" w:tplc="AA46EC3E" w:tentative="1">
      <w:start w:val="1"/>
      <w:numFmt w:val="bullet"/>
      <w:lvlText w:val=""/>
      <w:lvlJc w:val="left"/>
      <w:pPr>
        <w:ind w:left="2160" w:hanging="360"/>
      </w:pPr>
      <w:rPr>
        <w:rFonts w:ascii="Wingdings" w:hAnsi="Wingdings" w:hint="default"/>
      </w:rPr>
    </w:lvl>
    <w:lvl w:ilvl="3" w:tplc="C0F06AEA" w:tentative="1">
      <w:start w:val="1"/>
      <w:numFmt w:val="bullet"/>
      <w:lvlText w:val=""/>
      <w:lvlJc w:val="left"/>
      <w:pPr>
        <w:ind w:left="2880" w:hanging="360"/>
      </w:pPr>
      <w:rPr>
        <w:rFonts w:ascii="Symbol" w:hAnsi="Symbol" w:hint="default"/>
      </w:rPr>
    </w:lvl>
    <w:lvl w:ilvl="4" w:tplc="EC10E3AC" w:tentative="1">
      <w:start w:val="1"/>
      <w:numFmt w:val="bullet"/>
      <w:lvlText w:val="o"/>
      <w:lvlJc w:val="left"/>
      <w:pPr>
        <w:ind w:left="3600" w:hanging="360"/>
      </w:pPr>
      <w:rPr>
        <w:rFonts w:ascii="Courier New" w:hAnsi="Courier New" w:cs="Courier New" w:hint="default"/>
      </w:rPr>
    </w:lvl>
    <w:lvl w:ilvl="5" w:tplc="BF98C5D0" w:tentative="1">
      <w:start w:val="1"/>
      <w:numFmt w:val="bullet"/>
      <w:lvlText w:val=""/>
      <w:lvlJc w:val="left"/>
      <w:pPr>
        <w:ind w:left="4320" w:hanging="360"/>
      </w:pPr>
      <w:rPr>
        <w:rFonts w:ascii="Wingdings" w:hAnsi="Wingdings" w:hint="default"/>
      </w:rPr>
    </w:lvl>
    <w:lvl w:ilvl="6" w:tplc="5BE25084" w:tentative="1">
      <w:start w:val="1"/>
      <w:numFmt w:val="bullet"/>
      <w:lvlText w:val=""/>
      <w:lvlJc w:val="left"/>
      <w:pPr>
        <w:ind w:left="5040" w:hanging="360"/>
      </w:pPr>
      <w:rPr>
        <w:rFonts w:ascii="Symbol" w:hAnsi="Symbol" w:hint="default"/>
      </w:rPr>
    </w:lvl>
    <w:lvl w:ilvl="7" w:tplc="6EFC489A" w:tentative="1">
      <w:start w:val="1"/>
      <w:numFmt w:val="bullet"/>
      <w:lvlText w:val="o"/>
      <w:lvlJc w:val="left"/>
      <w:pPr>
        <w:ind w:left="5760" w:hanging="360"/>
      </w:pPr>
      <w:rPr>
        <w:rFonts w:ascii="Courier New" w:hAnsi="Courier New" w:cs="Courier New" w:hint="default"/>
      </w:rPr>
    </w:lvl>
    <w:lvl w:ilvl="8" w:tplc="8A0C7BEE" w:tentative="1">
      <w:start w:val="1"/>
      <w:numFmt w:val="bullet"/>
      <w:lvlText w:val=""/>
      <w:lvlJc w:val="left"/>
      <w:pPr>
        <w:ind w:left="6480" w:hanging="360"/>
      </w:pPr>
      <w:rPr>
        <w:rFonts w:ascii="Wingdings" w:hAnsi="Wingdings" w:hint="default"/>
      </w:rPr>
    </w:lvl>
  </w:abstractNum>
  <w:abstractNum w:abstractNumId="1" w15:restartNumberingAfterBreak="0">
    <w:nsid w:val="32B33C72"/>
    <w:multiLevelType w:val="hybridMultilevel"/>
    <w:tmpl w:val="1FF2CDCA"/>
    <w:lvl w:ilvl="0" w:tplc="173EFCC6">
      <w:start w:val="1"/>
      <w:numFmt w:val="decimal"/>
      <w:lvlText w:val="%1."/>
      <w:lvlJc w:val="left"/>
      <w:pPr>
        <w:ind w:left="1020" w:hanging="360"/>
      </w:pPr>
    </w:lvl>
    <w:lvl w:ilvl="1" w:tplc="EBDAD0D8">
      <w:start w:val="1"/>
      <w:numFmt w:val="decimal"/>
      <w:lvlText w:val="%2."/>
      <w:lvlJc w:val="left"/>
      <w:pPr>
        <w:ind w:left="1020" w:hanging="360"/>
      </w:pPr>
    </w:lvl>
    <w:lvl w:ilvl="2" w:tplc="8AC40018">
      <w:start w:val="1"/>
      <w:numFmt w:val="decimal"/>
      <w:lvlText w:val="%3."/>
      <w:lvlJc w:val="left"/>
      <w:pPr>
        <w:ind w:left="1020" w:hanging="360"/>
      </w:pPr>
    </w:lvl>
    <w:lvl w:ilvl="3" w:tplc="06E01284">
      <w:start w:val="1"/>
      <w:numFmt w:val="decimal"/>
      <w:lvlText w:val="%4."/>
      <w:lvlJc w:val="left"/>
      <w:pPr>
        <w:ind w:left="1020" w:hanging="360"/>
      </w:pPr>
    </w:lvl>
    <w:lvl w:ilvl="4" w:tplc="96E079E2">
      <w:start w:val="1"/>
      <w:numFmt w:val="decimal"/>
      <w:lvlText w:val="%5."/>
      <w:lvlJc w:val="left"/>
      <w:pPr>
        <w:ind w:left="1020" w:hanging="360"/>
      </w:pPr>
    </w:lvl>
    <w:lvl w:ilvl="5" w:tplc="64745024">
      <w:start w:val="1"/>
      <w:numFmt w:val="decimal"/>
      <w:lvlText w:val="%6."/>
      <w:lvlJc w:val="left"/>
      <w:pPr>
        <w:ind w:left="1020" w:hanging="360"/>
      </w:pPr>
    </w:lvl>
    <w:lvl w:ilvl="6" w:tplc="D0CA4BE6">
      <w:start w:val="1"/>
      <w:numFmt w:val="decimal"/>
      <w:lvlText w:val="%7."/>
      <w:lvlJc w:val="left"/>
      <w:pPr>
        <w:ind w:left="1020" w:hanging="360"/>
      </w:pPr>
    </w:lvl>
    <w:lvl w:ilvl="7" w:tplc="24122F44">
      <w:start w:val="1"/>
      <w:numFmt w:val="decimal"/>
      <w:lvlText w:val="%8."/>
      <w:lvlJc w:val="left"/>
      <w:pPr>
        <w:ind w:left="1020" w:hanging="360"/>
      </w:pPr>
    </w:lvl>
    <w:lvl w:ilvl="8" w:tplc="8C28409A">
      <w:start w:val="1"/>
      <w:numFmt w:val="decimal"/>
      <w:lvlText w:val="%9."/>
      <w:lvlJc w:val="left"/>
      <w:pPr>
        <w:ind w:left="1020" w:hanging="360"/>
      </w:pPr>
    </w:lvl>
  </w:abstractNum>
  <w:abstractNum w:abstractNumId="2" w15:restartNumberingAfterBreak="0">
    <w:nsid w:val="558A576F"/>
    <w:multiLevelType w:val="hybridMultilevel"/>
    <w:tmpl w:val="DB8AF5D4"/>
    <w:lvl w:ilvl="0" w:tplc="32EE4926">
      <w:numFmt w:val="bullet"/>
      <w:lvlText w:val=""/>
      <w:lvlJc w:val="left"/>
      <w:pPr>
        <w:ind w:left="720" w:hanging="360"/>
      </w:pPr>
      <w:rPr>
        <w:rFonts w:ascii="Wingdings" w:eastAsia="DejaVu Sans" w:hAnsi="Wingdings" w:cs="Lohit Hindi" w:hint="default"/>
      </w:rPr>
    </w:lvl>
    <w:lvl w:ilvl="1" w:tplc="B6124B2E" w:tentative="1">
      <w:start w:val="1"/>
      <w:numFmt w:val="bullet"/>
      <w:lvlText w:val="o"/>
      <w:lvlJc w:val="left"/>
      <w:pPr>
        <w:ind w:left="1440" w:hanging="360"/>
      </w:pPr>
      <w:rPr>
        <w:rFonts w:ascii="Courier New" w:hAnsi="Courier New" w:cs="Courier New" w:hint="default"/>
      </w:rPr>
    </w:lvl>
    <w:lvl w:ilvl="2" w:tplc="B01A62FC" w:tentative="1">
      <w:start w:val="1"/>
      <w:numFmt w:val="bullet"/>
      <w:lvlText w:val=""/>
      <w:lvlJc w:val="left"/>
      <w:pPr>
        <w:ind w:left="2160" w:hanging="360"/>
      </w:pPr>
      <w:rPr>
        <w:rFonts w:ascii="Wingdings" w:hAnsi="Wingdings" w:hint="default"/>
      </w:rPr>
    </w:lvl>
    <w:lvl w:ilvl="3" w:tplc="CF4C30EE" w:tentative="1">
      <w:start w:val="1"/>
      <w:numFmt w:val="bullet"/>
      <w:lvlText w:val=""/>
      <w:lvlJc w:val="left"/>
      <w:pPr>
        <w:ind w:left="2880" w:hanging="360"/>
      </w:pPr>
      <w:rPr>
        <w:rFonts w:ascii="Symbol" w:hAnsi="Symbol" w:hint="default"/>
      </w:rPr>
    </w:lvl>
    <w:lvl w:ilvl="4" w:tplc="9462017C" w:tentative="1">
      <w:start w:val="1"/>
      <w:numFmt w:val="bullet"/>
      <w:lvlText w:val="o"/>
      <w:lvlJc w:val="left"/>
      <w:pPr>
        <w:ind w:left="3600" w:hanging="360"/>
      </w:pPr>
      <w:rPr>
        <w:rFonts w:ascii="Courier New" w:hAnsi="Courier New" w:cs="Courier New" w:hint="default"/>
      </w:rPr>
    </w:lvl>
    <w:lvl w:ilvl="5" w:tplc="50404142" w:tentative="1">
      <w:start w:val="1"/>
      <w:numFmt w:val="bullet"/>
      <w:lvlText w:val=""/>
      <w:lvlJc w:val="left"/>
      <w:pPr>
        <w:ind w:left="4320" w:hanging="360"/>
      </w:pPr>
      <w:rPr>
        <w:rFonts w:ascii="Wingdings" w:hAnsi="Wingdings" w:hint="default"/>
      </w:rPr>
    </w:lvl>
    <w:lvl w:ilvl="6" w:tplc="F6DACAEA" w:tentative="1">
      <w:start w:val="1"/>
      <w:numFmt w:val="bullet"/>
      <w:lvlText w:val=""/>
      <w:lvlJc w:val="left"/>
      <w:pPr>
        <w:ind w:left="5040" w:hanging="360"/>
      </w:pPr>
      <w:rPr>
        <w:rFonts w:ascii="Symbol" w:hAnsi="Symbol" w:hint="default"/>
      </w:rPr>
    </w:lvl>
    <w:lvl w:ilvl="7" w:tplc="07D60544" w:tentative="1">
      <w:start w:val="1"/>
      <w:numFmt w:val="bullet"/>
      <w:lvlText w:val="o"/>
      <w:lvlJc w:val="left"/>
      <w:pPr>
        <w:ind w:left="5760" w:hanging="360"/>
      </w:pPr>
      <w:rPr>
        <w:rFonts w:ascii="Courier New" w:hAnsi="Courier New" w:cs="Courier New" w:hint="default"/>
      </w:rPr>
    </w:lvl>
    <w:lvl w:ilvl="8" w:tplc="60E0CD12" w:tentative="1">
      <w:start w:val="1"/>
      <w:numFmt w:val="bullet"/>
      <w:lvlText w:val=""/>
      <w:lvlJc w:val="left"/>
      <w:pPr>
        <w:ind w:left="6480" w:hanging="360"/>
      </w:pPr>
      <w:rPr>
        <w:rFonts w:ascii="Wingdings" w:hAnsi="Wingdings" w:hint="default"/>
      </w:rPr>
    </w:lvl>
  </w:abstractNum>
  <w:abstractNum w:abstractNumId="3" w15:restartNumberingAfterBreak="0">
    <w:nsid w:val="6FEC7DCE"/>
    <w:multiLevelType w:val="hybridMultilevel"/>
    <w:tmpl w:val="A20AE9E4"/>
    <w:lvl w:ilvl="0" w:tplc="01D6E144">
      <w:numFmt w:val="bullet"/>
      <w:lvlText w:val="-"/>
      <w:lvlJc w:val="left"/>
      <w:pPr>
        <w:ind w:left="720" w:hanging="360"/>
      </w:pPr>
      <w:rPr>
        <w:rFonts w:ascii="Verdana" w:eastAsia="DejaVu Sans" w:hAnsi="Verdana" w:cs="Lohit Hind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4" w15:restartNumberingAfterBreak="0">
    <w:nsid w:val="70152947"/>
    <w:multiLevelType w:val="hybridMultilevel"/>
    <w:tmpl w:val="3794AAE6"/>
    <w:lvl w:ilvl="0" w:tplc="88AA5338">
      <w:start w:val="1"/>
      <w:numFmt w:val="bullet"/>
      <w:lvlText w:val="-"/>
      <w:lvlJc w:val="left"/>
      <w:pPr>
        <w:ind w:left="720" w:hanging="360"/>
      </w:pPr>
      <w:rPr>
        <w:rFonts w:ascii="Verdana" w:eastAsia="DejaVu Sans" w:hAnsi="Verdana" w:cs="Lohit Hindi" w:hint="default"/>
      </w:rPr>
    </w:lvl>
    <w:lvl w:ilvl="1" w:tplc="13F4D594" w:tentative="1">
      <w:start w:val="1"/>
      <w:numFmt w:val="bullet"/>
      <w:lvlText w:val="o"/>
      <w:lvlJc w:val="left"/>
      <w:pPr>
        <w:ind w:left="1440" w:hanging="360"/>
      </w:pPr>
      <w:rPr>
        <w:rFonts w:ascii="Courier New" w:hAnsi="Courier New" w:cs="Courier New" w:hint="default"/>
      </w:rPr>
    </w:lvl>
    <w:lvl w:ilvl="2" w:tplc="366AF68A" w:tentative="1">
      <w:start w:val="1"/>
      <w:numFmt w:val="bullet"/>
      <w:lvlText w:val=""/>
      <w:lvlJc w:val="left"/>
      <w:pPr>
        <w:ind w:left="2160" w:hanging="360"/>
      </w:pPr>
      <w:rPr>
        <w:rFonts w:ascii="Wingdings" w:hAnsi="Wingdings" w:hint="default"/>
      </w:rPr>
    </w:lvl>
    <w:lvl w:ilvl="3" w:tplc="A6A8ED48" w:tentative="1">
      <w:start w:val="1"/>
      <w:numFmt w:val="bullet"/>
      <w:lvlText w:val=""/>
      <w:lvlJc w:val="left"/>
      <w:pPr>
        <w:ind w:left="2880" w:hanging="360"/>
      </w:pPr>
      <w:rPr>
        <w:rFonts w:ascii="Symbol" w:hAnsi="Symbol" w:hint="default"/>
      </w:rPr>
    </w:lvl>
    <w:lvl w:ilvl="4" w:tplc="749E5D66" w:tentative="1">
      <w:start w:val="1"/>
      <w:numFmt w:val="bullet"/>
      <w:lvlText w:val="o"/>
      <w:lvlJc w:val="left"/>
      <w:pPr>
        <w:ind w:left="3600" w:hanging="360"/>
      </w:pPr>
      <w:rPr>
        <w:rFonts w:ascii="Courier New" w:hAnsi="Courier New" w:cs="Courier New" w:hint="default"/>
      </w:rPr>
    </w:lvl>
    <w:lvl w:ilvl="5" w:tplc="6FCEAD2A" w:tentative="1">
      <w:start w:val="1"/>
      <w:numFmt w:val="bullet"/>
      <w:lvlText w:val=""/>
      <w:lvlJc w:val="left"/>
      <w:pPr>
        <w:ind w:left="4320" w:hanging="360"/>
      </w:pPr>
      <w:rPr>
        <w:rFonts w:ascii="Wingdings" w:hAnsi="Wingdings" w:hint="default"/>
      </w:rPr>
    </w:lvl>
    <w:lvl w:ilvl="6" w:tplc="9438D2CC" w:tentative="1">
      <w:start w:val="1"/>
      <w:numFmt w:val="bullet"/>
      <w:lvlText w:val=""/>
      <w:lvlJc w:val="left"/>
      <w:pPr>
        <w:ind w:left="5040" w:hanging="360"/>
      </w:pPr>
      <w:rPr>
        <w:rFonts w:ascii="Symbol" w:hAnsi="Symbol" w:hint="default"/>
      </w:rPr>
    </w:lvl>
    <w:lvl w:ilvl="7" w:tplc="6A5CEB82" w:tentative="1">
      <w:start w:val="1"/>
      <w:numFmt w:val="bullet"/>
      <w:lvlText w:val="o"/>
      <w:lvlJc w:val="left"/>
      <w:pPr>
        <w:ind w:left="5760" w:hanging="360"/>
      </w:pPr>
      <w:rPr>
        <w:rFonts w:ascii="Courier New" w:hAnsi="Courier New" w:cs="Courier New" w:hint="default"/>
      </w:rPr>
    </w:lvl>
    <w:lvl w:ilvl="8" w:tplc="7F72BC0C" w:tentative="1">
      <w:start w:val="1"/>
      <w:numFmt w:val="bullet"/>
      <w:lvlText w:val=""/>
      <w:lvlJc w:val="left"/>
      <w:pPr>
        <w:ind w:left="6480" w:hanging="360"/>
      </w:pPr>
      <w:rPr>
        <w:rFonts w:ascii="Wingdings" w:hAnsi="Wingdings" w:hint="default"/>
      </w:rPr>
    </w:lvl>
  </w:abstractNum>
  <w:num w:numId="1" w16cid:durableId="895046715">
    <w:abstractNumId w:val="2"/>
  </w:num>
  <w:num w:numId="2" w16cid:durableId="704251282">
    <w:abstractNumId w:val="0"/>
  </w:num>
  <w:num w:numId="3" w16cid:durableId="964241557">
    <w:abstractNumId w:val="4"/>
  </w:num>
  <w:num w:numId="4" w16cid:durableId="827987569">
    <w:abstractNumId w:val="1"/>
  </w:num>
  <w:num w:numId="5" w16cid:durableId="1432622465">
    <w:abstractNumId w:val="4"/>
  </w:num>
  <w:num w:numId="6" w16cid:durableId="7760555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proofState w:spelling="clean"/>
  <w:defaultTabStop w:val="17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2459"/>
    <w:rsid w:val="00015AF2"/>
    <w:rsid w:val="00030982"/>
    <w:rsid w:val="00034261"/>
    <w:rsid w:val="000344CB"/>
    <w:rsid w:val="00042691"/>
    <w:rsid w:val="00050D5B"/>
    <w:rsid w:val="000704FA"/>
    <w:rsid w:val="00070EF9"/>
    <w:rsid w:val="000A58B7"/>
    <w:rsid w:val="000B1832"/>
    <w:rsid w:val="000B45B1"/>
    <w:rsid w:val="000B5269"/>
    <w:rsid w:val="000C29E1"/>
    <w:rsid w:val="000D0CCB"/>
    <w:rsid w:val="000D15F8"/>
    <w:rsid w:val="000D6D8A"/>
    <w:rsid w:val="000E2F12"/>
    <w:rsid w:val="000E54B6"/>
    <w:rsid w:val="000E759A"/>
    <w:rsid w:val="00110161"/>
    <w:rsid w:val="00113778"/>
    <w:rsid w:val="00123D69"/>
    <w:rsid w:val="00125BDF"/>
    <w:rsid w:val="001266AE"/>
    <w:rsid w:val="001458E7"/>
    <w:rsid w:val="001551E3"/>
    <w:rsid w:val="00157F63"/>
    <w:rsid w:val="00172CD9"/>
    <w:rsid w:val="001771A1"/>
    <w:rsid w:val="001B41E1"/>
    <w:rsid w:val="001B695E"/>
    <w:rsid w:val="001B7303"/>
    <w:rsid w:val="001C0EBF"/>
    <w:rsid w:val="001C3376"/>
    <w:rsid w:val="002054CF"/>
    <w:rsid w:val="00215CB5"/>
    <w:rsid w:val="002218EF"/>
    <w:rsid w:val="0023268A"/>
    <w:rsid w:val="00235AED"/>
    <w:rsid w:val="00241BB9"/>
    <w:rsid w:val="002617A5"/>
    <w:rsid w:val="00272DDE"/>
    <w:rsid w:val="00297795"/>
    <w:rsid w:val="002B1D9F"/>
    <w:rsid w:val="002B504F"/>
    <w:rsid w:val="002F4886"/>
    <w:rsid w:val="00313ABE"/>
    <w:rsid w:val="00334C45"/>
    <w:rsid w:val="00341189"/>
    <w:rsid w:val="003451E2"/>
    <w:rsid w:val="00347F1B"/>
    <w:rsid w:val="003501B3"/>
    <w:rsid w:val="00366596"/>
    <w:rsid w:val="003745EC"/>
    <w:rsid w:val="003B287C"/>
    <w:rsid w:val="003B48D4"/>
    <w:rsid w:val="003C472B"/>
    <w:rsid w:val="003C6ED5"/>
    <w:rsid w:val="003C700C"/>
    <w:rsid w:val="003C7185"/>
    <w:rsid w:val="003D27F8"/>
    <w:rsid w:val="003E3901"/>
    <w:rsid w:val="003F3A47"/>
    <w:rsid w:val="00406E96"/>
    <w:rsid w:val="0043237E"/>
    <w:rsid w:val="0043480A"/>
    <w:rsid w:val="00436A46"/>
    <w:rsid w:val="00437B5F"/>
    <w:rsid w:val="004509BE"/>
    <w:rsid w:val="0045486D"/>
    <w:rsid w:val="00461D54"/>
    <w:rsid w:val="00463DBC"/>
    <w:rsid w:val="004934A8"/>
    <w:rsid w:val="004B09FA"/>
    <w:rsid w:val="004C7984"/>
    <w:rsid w:val="004E2155"/>
    <w:rsid w:val="004F0B09"/>
    <w:rsid w:val="004F5CCB"/>
    <w:rsid w:val="00516D6A"/>
    <w:rsid w:val="00521D45"/>
    <w:rsid w:val="005234D5"/>
    <w:rsid w:val="00523C02"/>
    <w:rsid w:val="0052743D"/>
    <w:rsid w:val="00536019"/>
    <w:rsid w:val="0054344A"/>
    <w:rsid w:val="00544135"/>
    <w:rsid w:val="005600D7"/>
    <w:rsid w:val="00566812"/>
    <w:rsid w:val="005677D6"/>
    <w:rsid w:val="00582E97"/>
    <w:rsid w:val="005844EA"/>
    <w:rsid w:val="00587714"/>
    <w:rsid w:val="005A1700"/>
    <w:rsid w:val="005C3CD4"/>
    <w:rsid w:val="005C56BF"/>
    <w:rsid w:val="005D1DD4"/>
    <w:rsid w:val="005D327A"/>
    <w:rsid w:val="005E5D1B"/>
    <w:rsid w:val="005F453A"/>
    <w:rsid w:val="00602AF6"/>
    <w:rsid w:val="006164ED"/>
    <w:rsid w:val="0063555A"/>
    <w:rsid w:val="00641C6C"/>
    <w:rsid w:val="00644CED"/>
    <w:rsid w:val="00661BF2"/>
    <w:rsid w:val="00686885"/>
    <w:rsid w:val="006922AC"/>
    <w:rsid w:val="00697032"/>
    <w:rsid w:val="006B16C1"/>
    <w:rsid w:val="006C58A4"/>
    <w:rsid w:val="006E152E"/>
    <w:rsid w:val="006F20A6"/>
    <w:rsid w:val="007054C1"/>
    <w:rsid w:val="00734B9E"/>
    <w:rsid w:val="0074764C"/>
    <w:rsid w:val="00763E81"/>
    <w:rsid w:val="00776965"/>
    <w:rsid w:val="00792578"/>
    <w:rsid w:val="007A4F37"/>
    <w:rsid w:val="007B028B"/>
    <w:rsid w:val="007B6A41"/>
    <w:rsid w:val="007C54FB"/>
    <w:rsid w:val="007D0F21"/>
    <w:rsid w:val="007D23C6"/>
    <w:rsid w:val="007E36BA"/>
    <w:rsid w:val="007F380D"/>
    <w:rsid w:val="007F4A98"/>
    <w:rsid w:val="008163BB"/>
    <w:rsid w:val="00821F54"/>
    <w:rsid w:val="0082376C"/>
    <w:rsid w:val="00827EBA"/>
    <w:rsid w:val="00842FE6"/>
    <w:rsid w:val="00875F6D"/>
    <w:rsid w:val="0087691C"/>
    <w:rsid w:val="00881F85"/>
    <w:rsid w:val="00893C24"/>
    <w:rsid w:val="008A21F4"/>
    <w:rsid w:val="008B0631"/>
    <w:rsid w:val="008C4CC2"/>
    <w:rsid w:val="008D59C5"/>
    <w:rsid w:val="008D618A"/>
    <w:rsid w:val="008E210E"/>
    <w:rsid w:val="008E4B89"/>
    <w:rsid w:val="008F33AD"/>
    <w:rsid w:val="00910D9D"/>
    <w:rsid w:val="00937630"/>
    <w:rsid w:val="00941C91"/>
    <w:rsid w:val="00950392"/>
    <w:rsid w:val="009544B8"/>
    <w:rsid w:val="00960E2B"/>
    <w:rsid w:val="00976122"/>
    <w:rsid w:val="00985A65"/>
    <w:rsid w:val="009A31BF"/>
    <w:rsid w:val="009A7C0A"/>
    <w:rsid w:val="009B2459"/>
    <w:rsid w:val="009C4777"/>
    <w:rsid w:val="009D3177"/>
    <w:rsid w:val="009D35F2"/>
    <w:rsid w:val="009D3C77"/>
    <w:rsid w:val="009D7D63"/>
    <w:rsid w:val="009F419D"/>
    <w:rsid w:val="00A26746"/>
    <w:rsid w:val="00A52DBE"/>
    <w:rsid w:val="00A5379C"/>
    <w:rsid w:val="00A62AB0"/>
    <w:rsid w:val="00A64FDD"/>
    <w:rsid w:val="00A6630E"/>
    <w:rsid w:val="00A83BE3"/>
    <w:rsid w:val="00AA56B8"/>
    <w:rsid w:val="00AA61EA"/>
    <w:rsid w:val="00AB2054"/>
    <w:rsid w:val="00AB504C"/>
    <w:rsid w:val="00AD3465"/>
    <w:rsid w:val="00AF6BEC"/>
    <w:rsid w:val="00B05E40"/>
    <w:rsid w:val="00B17831"/>
    <w:rsid w:val="00B36085"/>
    <w:rsid w:val="00B8296E"/>
    <w:rsid w:val="00B82F43"/>
    <w:rsid w:val="00B85B53"/>
    <w:rsid w:val="00B90DF3"/>
    <w:rsid w:val="00BA36EB"/>
    <w:rsid w:val="00BA7566"/>
    <w:rsid w:val="00BC481F"/>
    <w:rsid w:val="00BC48E3"/>
    <w:rsid w:val="00BC5EFD"/>
    <w:rsid w:val="00BD75C1"/>
    <w:rsid w:val="00BE6AE8"/>
    <w:rsid w:val="00C20446"/>
    <w:rsid w:val="00C3438D"/>
    <w:rsid w:val="00C62B6C"/>
    <w:rsid w:val="00C81260"/>
    <w:rsid w:val="00C8652E"/>
    <w:rsid w:val="00C95CA9"/>
    <w:rsid w:val="00CA061B"/>
    <w:rsid w:val="00CC321F"/>
    <w:rsid w:val="00CD2A82"/>
    <w:rsid w:val="00CD2F8E"/>
    <w:rsid w:val="00CD3A13"/>
    <w:rsid w:val="00CD4AED"/>
    <w:rsid w:val="00CD5856"/>
    <w:rsid w:val="00CE60C8"/>
    <w:rsid w:val="00CF0F2E"/>
    <w:rsid w:val="00CF3E82"/>
    <w:rsid w:val="00D26A87"/>
    <w:rsid w:val="00D33A10"/>
    <w:rsid w:val="00D50802"/>
    <w:rsid w:val="00D54679"/>
    <w:rsid w:val="00D67BAF"/>
    <w:rsid w:val="00D95626"/>
    <w:rsid w:val="00DA15A1"/>
    <w:rsid w:val="00DA2A10"/>
    <w:rsid w:val="00DC4C2B"/>
    <w:rsid w:val="00DC7639"/>
    <w:rsid w:val="00DE42FF"/>
    <w:rsid w:val="00DE4EDB"/>
    <w:rsid w:val="00E1490C"/>
    <w:rsid w:val="00E37122"/>
    <w:rsid w:val="00E47D78"/>
    <w:rsid w:val="00E5022F"/>
    <w:rsid w:val="00E65FF1"/>
    <w:rsid w:val="00E85195"/>
    <w:rsid w:val="00EA275E"/>
    <w:rsid w:val="00EA6900"/>
    <w:rsid w:val="00EB2F26"/>
    <w:rsid w:val="00EC5A89"/>
    <w:rsid w:val="00EE23CE"/>
    <w:rsid w:val="00EE2A9D"/>
    <w:rsid w:val="00EF25A0"/>
    <w:rsid w:val="00F1608F"/>
    <w:rsid w:val="00F32EA9"/>
    <w:rsid w:val="00F40D4B"/>
    <w:rsid w:val="00F56EBE"/>
    <w:rsid w:val="00F72360"/>
    <w:rsid w:val="00F847BF"/>
    <w:rsid w:val="00F87E88"/>
    <w:rsid w:val="00FA2AD1"/>
    <w:rsid w:val="00FA35E4"/>
    <w:rsid w:val="00FB6B31"/>
    <w:rsid w:val="00FC38B0"/>
    <w:rsid w:val="00FC776C"/>
    <w:rsid w:val="00FD036B"/>
    <w:rsid w:val="00FE052F"/>
    <w:rsid w:val="00FE420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DF37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kern w:val="3"/>
        <w:sz w:val="24"/>
        <w:szCs w:val="24"/>
        <w:lang w:val="nl-NL"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D5856"/>
    <w:pPr>
      <w:spacing w:line="240" w:lineRule="exact"/>
    </w:pPr>
    <w:rPr>
      <w:rFonts w:ascii="Verdana" w:hAnsi="Verdana"/>
      <w:sz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Heading">
    <w:name w:val="Heading"/>
    <w:basedOn w:val="Standaard"/>
    <w:next w:val="Textbody"/>
    <w:rsid w:val="00CD5856"/>
    <w:pPr>
      <w:keepNext/>
      <w:spacing w:before="240" w:after="120"/>
    </w:pPr>
    <w:rPr>
      <w:rFonts w:ascii="Arial" w:hAnsi="Arial"/>
      <w:sz w:val="28"/>
      <w:szCs w:val="28"/>
    </w:rPr>
  </w:style>
  <w:style w:type="paragraph" w:customStyle="1" w:styleId="Textbody">
    <w:name w:val="Text body"/>
    <w:basedOn w:val="Standaard"/>
    <w:rsid w:val="00CD5856"/>
    <w:pPr>
      <w:spacing w:after="120"/>
    </w:pPr>
  </w:style>
  <w:style w:type="paragraph" w:styleId="Lijst">
    <w:name w:val="List"/>
    <w:basedOn w:val="Textbody"/>
    <w:rsid w:val="00CD5856"/>
  </w:style>
  <w:style w:type="paragraph" w:customStyle="1" w:styleId="Caption1">
    <w:name w:val="Caption1"/>
    <w:basedOn w:val="Standaard"/>
    <w:rsid w:val="00CD5856"/>
    <w:pPr>
      <w:suppressLineNumbers/>
      <w:spacing w:before="120" w:after="120"/>
    </w:pPr>
    <w:rPr>
      <w:i/>
      <w:iCs/>
      <w:sz w:val="24"/>
    </w:rPr>
  </w:style>
  <w:style w:type="paragraph" w:customStyle="1" w:styleId="Index">
    <w:name w:val="Index"/>
    <w:basedOn w:val="Standaard"/>
    <w:rsid w:val="00CD5856"/>
    <w:pPr>
      <w:suppressLineNumbers/>
    </w:pPr>
  </w:style>
  <w:style w:type="paragraph" w:customStyle="1" w:styleId="Heading11">
    <w:name w:val="Heading 11"/>
    <w:basedOn w:val="Heading"/>
    <w:next w:val="Textbody"/>
    <w:rsid w:val="00CD5856"/>
    <w:pPr>
      <w:pageBreakBefore/>
      <w:spacing w:before="340" w:after="170"/>
      <w:ind w:left="-850"/>
    </w:pPr>
    <w:rPr>
      <w:b/>
      <w:bCs/>
      <w:sz w:val="40"/>
    </w:rPr>
  </w:style>
  <w:style w:type="paragraph" w:customStyle="1" w:styleId="Heading21">
    <w:name w:val="Heading 21"/>
    <w:basedOn w:val="Heading"/>
    <w:next w:val="Textbody"/>
    <w:rsid w:val="00CD5856"/>
    <w:pPr>
      <w:spacing w:before="340" w:after="170"/>
      <w:ind w:left="-850"/>
    </w:pPr>
    <w:rPr>
      <w:b/>
      <w:bCs/>
      <w:i/>
      <w:iCs/>
      <w:sz w:val="32"/>
    </w:rPr>
  </w:style>
  <w:style w:type="paragraph" w:customStyle="1" w:styleId="Heading31">
    <w:name w:val="Heading 31"/>
    <w:basedOn w:val="Heading"/>
    <w:next w:val="Textbody"/>
    <w:rsid w:val="00CD5856"/>
    <w:pPr>
      <w:spacing w:before="340" w:after="170"/>
      <w:ind w:left="-850"/>
    </w:pPr>
    <w:rPr>
      <w:b/>
      <w:bCs/>
    </w:rPr>
  </w:style>
  <w:style w:type="paragraph" w:styleId="Titel">
    <w:name w:val="Title"/>
    <w:basedOn w:val="Heading"/>
    <w:next w:val="Ondertitel"/>
    <w:rsid w:val="00CD5856"/>
    <w:rPr>
      <w:b/>
      <w:bCs/>
      <w:sz w:val="48"/>
      <w:szCs w:val="36"/>
    </w:rPr>
  </w:style>
  <w:style w:type="paragraph" w:styleId="Ondertitel">
    <w:name w:val="Subtitle"/>
    <w:basedOn w:val="Heading"/>
    <w:next w:val="Textbody"/>
    <w:rsid w:val="00CD5856"/>
    <w:pPr>
      <w:jc w:val="center"/>
    </w:pPr>
    <w:rPr>
      <w:i/>
      <w:iCs/>
    </w:rPr>
  </w:style>
  <w:style w:type="paragraph" w:customStyle="1" w:styleId="ContentsHeading">
    <w:name w:val="Contents Heading"/>
    <w:basedOn w:val="Heading"/>
    <w:rsid w:val="00CD5856"/>
    <w:pPr>
      <w:suppressLineNumbers/>
    </w:pPr>
    <w:rPr>
      <w:b/>
      <w:bCs/>
      <w:sz w:val="36"/>
      <w:szCs w:val="32"/>
    </w:rPr>
  </w:style>
  <w:style w:type="paragraph" w:customStyle="1" w:styleId="Contents1">
    <w:name w:val="Contents 1"/>
    <w:basedOn w:val="Index"/>
    <w:rsid w:val="00CD5856"/>
    <w:pPr>
      <w:tabs>
        <w:tab w:val="right" w:leader="dot" w:pos="9637"/>
      </w:tabs>
      <w:spacing w:before="170"/>
    </w:pPr>
    <w:rPr>
      <w:sz w:val="26"/>
    </w:rPr>
  </w:style>
  <w:style w:type="paragraph" w:customStyle="1" w:styleId="Contents2">
    <w:name w:val="Contents 2"/>
    <w:basedOn w:val="Index"/>
    <w:rsid w:val="00CD5856"/>
    <w:pPr>
      <w:tabs>
        <w:tab w:val="right" w:leader="dot" w:pos="9637"/>
      </w:tabs>
      <w:spacing w:before="57"/>
      <w:ind w:left="283"/>
    </w:pPr>
  </w:style>
  <w:style w:type="paragraph" w:customStyle="1" w:styleId="Contents3">
    <w:name w:val="Contents 3"/>
    <w:basedOn w:val="Index"/>
    <w:rsid w:val="00CD5856"/>
    <w:pPr>
      <w:tabs>
        <w:tab w:val="right" w:leader="dot" w:pos="9921"/>
      </w:tabs>
      <w:ind w:left="850"/>
    </w:pPr>
  </w:style>
  <w:style w:type="paragraph" w:customStyle="1" w:styleId="TableContents">
    <w:name w:val="Table Contents"/>
    <w:basedOn w:val="Standaard"/>
    <w:rsid w:val="00CD5856"/>
    <w:pPr>
      <w:suppressLineNumbers/>
    </w:pPr>
  </w:style>
  <w:style w:type="paragraph" w:customStyle="1" w:styleId="Huisstijl-Retouradres">
    <w:name w:val="Huisstijl - Retouradres"/>
    <w:basedOn w:val="Standaard"/>
    <w:next w:val="Huisstijl-Rubricering"/>
    <w:rsid w:val="00CD5856"/>
    <w:pPr>
      <w:spacing w:after="283" w:line="180" w:lineRule="exact"/>
    </w:pPr>
    <w:rPr>
      <w:sz w:val="13"/>
    </w:rPr>
  </w:style>
  <w:style w:type="paragraph" w:customStyle="1" w:styleId="Huisstijl-Rubricering">
    <w:name w:val="Huisstijl - Rubricering"/>
    <w:basedOn w:val="Standaard"/>
    <w:next w:val="Huisstijl-Toezendgegevens"/>
    <w:rsid w:val="00CD5856"/>
    <w:pPr>
      <w:spacing w:line="180" w:lineRule="exact"/>
    </w:pPr>
    <w:rPr>
      <w:b/>
      <w:sz w:val="13"/>
    </w:rPr>
  </w:style>
  <w:style w:type="paragraph" w:customStyle="1" w:styleId="Huisstijl-Toezendgegevens">
    <w:name w:val="Huisstijl - Toezendgegevens"/>
    <w:basedOn w:val="Standaard"/>
    <w:rsid w:val="00CD5856"/>
  </w:style>
  <w:style w:type="paragraph" w:customStyle="1" w:styleId="Huisstijl-Datumenbetreft">
    <w:name w:val="Huisstijl - Datum en betreft"/>
    <w:basedOn w:val="Standaard"/>
    <w:rsid w:val="00CD5856"/>
    <w:pPr>
      <w:tabs>
        <w:tab w:val="left" w:pos="737"/>
      </w:tabs>
    </w:pPr>
  </w:style>
  <w:style w:type="paragraph" w:customStyle="1" w:styleId="Huisstijl-Aanhef">
    <w:name w:val="Huisstijl - Aanhef"/>
    <w:basedOn w:val="Standaard"/>
    <w:rsid w:val="00CD5856"/>
    <w:pPr>
      <w:spacing w:before="100" w:after="240"/>
    </w:pPr>
  </w:style>
  <w:style w:type="paragraph" w:customStyle="1" w:styleId="Huisstijl-Slotzin">
    <w:name w:val="Huisstijl - Slotzin"/>
    <w:basedOn w:val="Standaard"/>
    <w:next w:val="Huisstijl-Ondertekening"/>
    <w:rsid w:val="00CD5856"/>
    <w:pPr>
      <w:spacing w:before="240"/>
    </w:pPr>
  </w:style>
  <w:style w:type="paragraph" w:customStyle="1" w:styleId="Header1">
    <w:name w:val="Header1"/>
    <w:basedOn w:val="Standaard"/>
    <w:rsid w:val="00CD5856"/>
    <w:pPr>
      <w:suppressLineNumbers/>
      <w:tabs>
        <w:tab w:val="center" w:pos="3742"/>
        <w:tab w:val="right" w:pos="7484"/>
      </w:tabs>
    </w:pPr>
  </w:style>
  <w:style w:type="paragraph" w:customStyle="1" w:styleId="Framecontents">
    <w:name w:val="Frame contents"/>
    <w:basedOn w:val="Textbody"/>
    <w:rsid w:val="00CD5856"/>
  </w:style>
  <w:style w:type="paragraph" w:customStyle="1" w:styleId="Huisstijl-Afzendgegevenskop">
    <w:name w:val="Huisstijl - Afzendgegevens kop"/>
    <w:basedOn w:val="Standaard"/>
    <w:rsid w:val="00CD5856"/>
    <w:pPr>
      <w:spacing w:line="180" w:lineRule="exact"/>
    </w:pPr>
    <w:rPr>
      <w:b/>
      <w:sz w:val="13"/>
    </w:rPr>
  </w:style>
  <w:style w:type="paragraph" w:customStyle="1" w:styleId="Huisstijl-Afzendgegevens">
    <w:name w:val="Huisstijl - Afzendgegevens"/>
    <w:basedOn w:val="Standaard"/>
    <w:rsid w:val="00CD5856"/>
    <w:pPr>
      <w:tabs>
        <w:tab w:val="left" w:pos="170"/>
      </w:tabs>
      <w:spacing w:line="180" w:lineRule="exact"/>
    </w:pPr>
    <w:rPr>
      <w:sz w:val="13"/>
    </w:rPr>
  </w:style>
  <w:style w:type="paragraph" w:customStyle="1" w:styleId="Huisstijl-AfzendgegevensW1">
    <w:name w:val="Huisstijl - Afzendgegevens W1"/>
    <w:basedOn w:val="Huisstijl-Afzendgegevens"/>
    <w:rsid w:val="002B504F"/>
    <w:pPr>
      <w:spacing w:before="90"/>
    </w:pPr>
    <w:rPr>
      <w:b/>
    </w:rPr>
  </w:style>
  <w:style w:type="paragraph" w:customStyle="1" w:styleId="Huisstijl-ReferentiegegevenskopW1">
    <w:name w:val="Huisstijl - Referentiegegevens kop W1"/>
    <w:basedOn w:val="Standaard"/>
    <w:next w:val="Huisstijl-Referentiegegevens"/>
    <w:rsid w:val="00CD5856"/>
    <w:pPr>
      <w:spacing w:before="90" w:line="180" w:lineRule="exact"/>
    </w:pPr>
    <w:rPr>
      <w:b/>
      <w:sz w:val="13"/>
    </w:rPr>
  </w:style>
  <w:style w:type="paragraph" w:customStyle="1" w:styleId="Huisstijl-Referentiegegevens">
    <w:name w:val="Huisstijl - Referentiegegevens"/>
    <w:basedOn w:val="Standaard"/>
    <w:rsid w:val="00CD5856"/>
    <w:pPr>
      <w:spacing w:line="180" w:lineRule="exact"/>
    </w:pPr>
    <w:rPr>
      <w:sz w:val="13"/>
    </w:rPr>
  </w:style>
  <w:style w:type="paragraph" w:customStyle="1" w:styleId="Huisstijl-ReferentiegegevenskopW2">
    <w:name w:val="Huisstijl - Referentiegegevens kop W2"/>
    <w:basedOn w:val="Standaard"/>
    <w:next w:val="Huisstijl-Referentiegegevens"/>
    <w:rsid w:val="00CD5856"/>
    <w:pPr>
      <w:spacing w:before="270" w:line="180" w:lineRule="exact"/>
    </w:pPr>
    <w:rPr>
      <w:b/>
      <w:sz w:val="13"/>
    </w:rPr>
  </w:style>
  <w:style w:type="paragraph" w:customStyle="1" w:styleId="Huisstijl-Algemenevoorwaarden">
    <w:name w:val="Huisstijl - Algemene voorwaarden"/>
    <w:basedOn w:val="Standaard"/>
    <w:rsid w:val="00CD5856"/>
    <w:pPr>
      <w:spacing w:before="90" w:line="180" w:lineRule="exact"/>
    </w:pPr>
    <w:rPr>
      <w:i/>
      <w:sz w:val="13"/>
    </w:rPr>
  </w:style>
  <w:style w:type="paragraph" w:customStyle="1" w:styleId="Huisstijl-Ondertekening">
    <w:name w:val="Huisstijl - Ondertekening"/>
    <w:basedOn w:val="Standaard"/>
    <w:next w:val="Huisstijl-Ondertekeningvervolg"/>
    <w:rsid w:val="00CD5856"/>
  </w:style>
  <w:style w:type="paragraph" w:customStyle="1" w:styleId="Huisstijl-Ondertekeningvervolg">
    <w:name w:val="Huisstijl - Ondertekening vervolg"/>
    <w:basedOn w:val="Huisstijl-Ondertekening"/>
    <w:rsid w:val="00CD5856"/>
    <w:rPr>
      <w:i/>
    </w:rPr>
  </w:style>
  <w:style w:type="paragraph" w:customStyle="1" w:styleId="Footer1">
    <w:name w:val="Footer1"/>
    <w:basedOn w:val="Standaard"/>
    <w:rsid w:val="00CD5856"/>
    <w:pPr>
      <w:suppressLineNumbers/>
      <w:tabs>
        <w:tab w:val="center" w:pos="3742"/>
        <w:tab w:val="right" w:pos="7484"/>
      </w:tabs>
    </w:pPr>
  </w:style>
  <w:style w:type="paragraph" w:customStyle="1" w:styleId="Huisstijl-Paginanummer">
    <w:name w:val="Huisstijl - Paginanummer"/>
    <w:basedOn w:val="Standaard"/>
    <w:rsid w:val="00CD5856"/>
    <w:pPr>
      <w:spacing w:line="240" w:lineRule="auto"/>
    </w:pPr>
    <w:rPr>
      <w:sz w:val="13"/>
    </w:rPr>
  </w:style>
  <w:style w:type="character" w:customStyle="1" w:styleId="Placeholder">
    <w:name w:val="Placeholder"/>
    <w:rsid w:val="00CD5856"/>
    <w:rPr>
      <w:smallCaps/>
      <w:color w:val="008080"/>
      <w:u w:val="dotted"/>
    </w:rPr>
  </w:style>
  <w:style w:type="character" w:customStyle="1" w:styleId="NumberingSymbols">
    <w:name w:val="Numbering Symbols"/>
    <w:rsid w:val="00CD5856"/>
    <w:rPr>
      <w:rFonts w:ascii="Verdana" w:hAnsi="Verdana"/>
      <w:sz w:val="18"/>
    </w:rPr>
  </w:style>
  <w:style w:type="character" w:customStyle="1" w:styleId="BulletSymbols">
    <w:name w:val="Bullet Symbols"/>
    <w:rsid w:val="00CD5856"/>
    <w:rPr>
      <w:rFonts w:ascii="Verdana" w:eastAsia="OpenSymbol" w:hAnsi="Verdana" w:cs="OpenSymbol"/>
      <w:sz w:val="26"/>
    </w:rPr>
  </w:style>
  <w:style w:type="character" w:customStyle="1" w:styleId="Huisstijl-Aankruisvakken">
    <w:name w:val="Huisstijl - Aankruisvakken"/>
    <w:rsid w:val="00CD5856"/>
    <w:rPr>
      <w:rFonts w:ascii="Verdana" w:hAnsi="Verdana"/>
      <w:sz w:val="26"/>
    </w:rPr>
  </w:style>
  <w:style w:type="paragraph" w:styleId="Koptekst">
    <w:name w:val="header"/>
    <w:basedOn w:val="Standaard"/>
    <w:link w:val="KoptekstChar"/>
    <w:uiPriority w:val="99"/>
    <w:unhideWhenUsed/>
    <w:rsid w:val="00CD5856"/>
    <w:pPr>
      <w:tabs>
        <w:tab w:val="center" w:pos="4536"/>
        <w:tab w:val="right" w:pos="9072"/>
      </w:tabs>
    </w:pPr>
    <w:rPr>
      <w:rFonts w:cs="Mangal"/>
      <w:szCs w:val="21"/>
    </w:rPr>
  </w:style>
  <w:style w:type="character" w:customStyle="1" w:styleId="KoptekstChar">
    <w:name w:val="Koptekst Char"/>
    <w:basedOn w:val="Standaardalinea-lettertype"/>
    <w:link w:val="Koptekst"/>
    <w:uiPriority w:val="99"/>
    <w:rsid w:val="00CD5856"/>
    <w:rPr>
      <w:rFonts w:cs="Mangal"/>
      <w:szCs w:val="21"/>
    </w:rPr>
  </w:style>
  <w:style w:type="paragraph" w:styleId="Voettekst">
    <w:name w:val="footer"/>
    <w:basedOn w:val="Standaard"/>
    <w:link w:val="VoettekstChar"/>
    <w:uiPriority w:val="99"/>
    <w:unhideWhenUsed/>
    <w:rsid w:val="00CD5856"/>
    <w:pPr>
      <w:tabs>
        <w:tab w:val="center" w:pos="4536"/>
        <w:tab w:val="right" w:pos="9072"/>
      </w:tabs>
    </w:pPr>
    <w:rPr>
      <w:rFonts w:cs="Mangal"/>
      <w:szCs w:val="21"/>
    </w:rPr>
  </w:style>
  <w:style w:type="character" w:customStyle="1" w:styleId="VoettekstChar">
    <w:name w:val="Voettekst Char"/>
    <w:basedOn w:val="Standaardalinea-lettertype"/>
    <w:link w:val="Voettekst"/>
    <w:uiPriority w:val="99"/>
    <w:rsid w:val="00CD5856"/>
    <w:rPr>
      <w:rFonts w:cs="Mangal"/>
      <w:szCs w:val="21"/>
    </w:rPr>
  </w:style>
  <w:style w:type="paragraph" w:styleId="Ballontekst">
    <w:name w:val="Balloon Text"/>
    <w:basedOn w:val="Standaard"/>
    <w:link w:val="BallontekstChar"/>
    <w:uiPriority w:val="99"/>
    <w:semiHidden/>
    <w:unhideWhenUsed/>
    <w:rsid w:val="00CD5856"/>
    <w:rPr>
      <w:rFonts w:ascii="Tahoma" w:hAnsi="Tahoma" w:cs="Mangal"/>
      <w:sz w:val="16"/>
      <w:szCs w:val="14"/>
    </w:rPr>
  </w:style>
  <w:style w:type="character" w:customStyle="1" w:styleId="BallontekstChar">
    <w:name w:val="Ballontekst Char"/>
    <w:basedOn w:val="Standaardalinea-lettertype"/>
    <w:link w:val="Ballontekst"/>
    <w:uiPriority w:val="99"/>
    <w:semiHidden/>
    <w:rsid w:val="00CD5856"/>
    <w:rPr>
      <w:rFonts w:ascii="Tahoma" w:hAnsi="Tahoma" w:cs="Mangal"/>
      <w:sz w:val="16"/>
      <w:szCs w:val="14"/>
    </w:rPr>
  </w:style>
  <w:style w:type="paragraph" w:customStyle="1" w:styleId="Huisstijl-AfzendgegevenskopW1">
    <w:name w:val="Huisstijl - Afzendgegevens kop W1"/>
    <w:basedOn w:val="Huisstijl-Afzendgegevenskop"/>
    <w:qFormat/>
    <w:rsid w:val="00CD5856"/>
    <w:pPr>
      <w:spacing w:before="90"/>
    </w:pPr>
  </w:style>
  <w:style w:type="paragraph" w:customStyle="1" w:styleId="Huisstijl-AfzendgegevensC">
    <w:name w:val="Huisstijl - Afzendgegevens C"/>
    <w:basedOn w:val="Huisstijl-Afzendgegevens"/>
    <w:qFormat/>
    <w:rsid w:val="00CD5856"/>
    <w:rPr>
      <w:i/>
    </w:rPr>
  </w:style>
  <w:style w:type="paragraph" w:customStyle="1" w:styleId="Huisstijl-AfzendgegevensMdtn">
    <w:name w:val="Huisstijl - Afzendgegevens Mdtn"/>
    <w:basedOn w:val="Huisstijl-Afzendgegevens"/>
    <w:qFormat/>
    <w:rsid w:val="00CD5856"/>
    <w:pPr>
      <w:tabs>
        <w:tab w:val="clear" w:pos="170"/>
        <w:tab w:val="left" w:pos="482"/>
      </w:tabs>
    </w:pPr>
  </w:style>
  <w:style w:type="paragraph" w:customStyle="1" w:styleId="Huisstijl-Ondertekeningvervolgtitel">
    <w:name w:val="Huisstijl - Ondertekening vervolg titel"/>
    <w:basedOn w:val="Huisstijl-Ondertekeningvervolg"/>
    <w:qFormat/>
    <w:rsid w:val="00CD5856"/>
    <w:rPr>
      <w:i w:val="0"/>
      <w:noProof/>
    </w:rPr>
  </w:style>
  <w:style w:type="table" w:styleId="Tabelraster">
    <w:name w:val="Table Grid"/>
    <w:basedOn w:val="Standaardtabel"/>
    <w:uiPriority w:val="59"/>
    <w:rsid w:val="00CD5856"/>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Huisstijl-Minuutgegevenskop">
    <w:name w:val="Huisstijl - Minuutgegevens kop"/>
    <w:basedOn w:val="Standaard"/>
    <w:qFormat/>
    <w:rsid w:val="00CD5856"/>
    <w:rPr>
      <w:b/>
      <w:noProof/>
      <w:sz w:val="13"/>
      <w:szCs w:val="13"/>
    </w:rPr>
  </w:style>
  <w:style w:type="paragraph" w:customStyle="1" w:styleId="Huisstijl-Minuutgegevens">
    <w:name w:val="Huisstijl - Minuutgegevens"/>
    <w:basedOn w:val="Standaard"/>
    <w:qFormat/>
    <w:rsid w:val="00CD5856"/>
  </w:style>
  <w:style w:type="paragraph" w:customStyle="1" w:styleId="Huisstijl-Gegevenskop">
    <w:name w:val="Huisstijl - Gegevens kop"/>
    <w:basedOn w:val="Standaard"/>
    <w:qFormat/>
    <w:rsid w:val="00CD5856"/>
    <w:pPr>
      <w:textAlignment w:val="auto"/>
    </w:pPr>
    <w:rPr>
      <w:sz w:val="13"/>
    </w:rPr>
  </w:style>
  <w:style w:type="paragraph" w:customStyle="1" w:styleId="Huisstijl-Gegevens">
    <w:name w:val="Huisstijl - Gegevens"/>
    <w:basedOn w:val="Huisstijl-Gegevenskop"/>
    <w:qFormat/>
    <w:rsid w:val="00CD5856"/>
    <w:rPr>
      <w:sz w:val="18"/>
    </w:rPr>
  </w:style>
  <w:style w:type="character" w:styleId="Hyperlink">
    <w:name w:val="Hyperlink"/>
    <w:basedOn w:val="Standaardalinea-lettertype"/>
    <w:uiPriority w:val="99"/>
    <w:unhideWhenUsed/>
    <w:rsid w:val="00875F6D"/>
    <w:rPr>
      <w:color w:val="0000FF" w:themeColor="hyperlink"/>
      <w:u w:val="single"/>
    </w:rPr>
  </w:style>
  <w:style w:type="paragraph" w:styleId="Voetnoottekst">
    <w:name w:val="footnote text"/>
    <w:basedOn w:val="Standaard"/>
    <w:link w:val="VoetnoottekstChar"/>
    <w:uiPriority w:val="99"/>
    <w:unhideWhenUsed/>
    <w:rsid w:val="00875F6D"/>
    <w:pPr>
      <w:widowControl/>
      <w:suppressAutoHyphens w:val="0"/>
      <w:spacing w:line="240" w:lineRule="auto"/>
    </w:pPr>
    <w:rPr>
      <w:color w:val="000000"/>
      <w:kern w:val="0"/>
      <w:sz w:val="20"/>
      <w:szCs w:val="20"/>
      <w:lang w:eastAsia="nl-NL" w:bidi="ar-SA"/>
    </w:rPr>
  </w:style>
  <w:style w:type="character" w:customStyle="1" w:styleId="VoetnoottekstChar">
    <w:name w:val="Voetnoottekst Char"/>
    <w:basedOn w:val="Standaardalinea-lettertype"/>
    <w:link w:val="Voetnoottekst"/>
    <w:uiPriority w:val="99"/>
    <w:rsid w:val="00875F6D"/>
    <w:rPr>
      <w:rFonts w:ascii="Verdana" w:hAnsi="Verdana"/>
      <w:color w:val="000000"/>
      <w:kern w:val="0"/>
      <w:sz w:val="20"/>
      <w:szCs w:val="20"/>
      <w:lang w:eastAsia="nl-NL" w:bidi="ar-SA"/>
    </w:rPr>
  </w:style>
  <w:style w:type="character" w:styleId="Voetnootmarkering">
    <w:name w:val="footnote reference"/>
    <w:aliases w:val="FR,FR1,FR11,FR2,FR21,FR3,FR4,FR5,FZ,Footnotemark,Footnotemark1,Footnotemark11,Footnotemark2,Footnotemark21,Footnotemark3,Footnotemark4,Footnotemark5,Footnotemark6,Footnotemark7,Footnotemark8,Ref,bkVoetnootmarkering,de nota al pie,註腳內容"/>
    <w:basedOn w:val="Standaardalinea-lettertype"/>
    <w:link w:val="FootnoteReferenceCharChar1"/>
    <w:uiPriority w:val="99"/>
    <w:unhideWhenUsed/>
    <w:qFormat/>
    <w:rsid w:val="00875F6D"/>
    <w:rPr>
      <w:vertAlign w:val="superscript"/>
    </w:rPr>
  </w:style>
  <w:style w:type="paragraph" w:styleId="Lijstalinea">
    <w:name w:val="List Paragraph"/>
    <w:basedOn w:val="Standaard"/>
    <w:uiPriority w:val="34"/>
    <w:qFormat/>
    <w:rsid w:val="00875F6D"/>
    <w:pPr>
      <w:widowControl/>
      <w:suppressAutoHyphens w:val="0"/>
      <w:spacing w:line="240" w:lineRule="atLeast"/>
      <w:ind w:left="720"/>
      <w:contextualSpacing/>
    </w:pPr>
    <w:rPr>
      <w:color w:val="000000"/>
      <w:kern w:val="0"/>
      <w:szCs w:val="18"/>
      <w:lang w:eastAsia="nl-NL" w:bidi="ar-SA"/>
    </w:rPr>
  </w:style>
  <w:style w:type="paragraph" w:customStyle="1" w:styleId="FootnoteReferenceCharChar1">
    <w:name w:val="Footnote Reference Char Char1"/>
    <w:aliases w:val="Car Char Car Char Car Char Char Char Char Char Char Char Char Char Char Char,Car Char Car Char Car Char Char Char1 Char Char Char,Footnote Reference Char Char Char Char Char"/>
    <w:basedOn w:val="Standaard"/>
    <w:link w:val="Voetnootmarkering"/>
    <w:uiPriority w:val="99"/>
    <w:rsid w:val="00875F6D"/>
    <w:pPr>
      <w:widowControl/>
      <w:suppressAutoHyphens w:val="0"/>
      <w:autoSpaceDE w:val="0"/>
      <w:spacing w:after="160"/>
      <w:jc w:val="both"/>
      <w:textAlignment w:val="auto"/>
    </w:pPr>
    <w:rPr>
      <w:rFonts w:ascii="Times New Roman" w:hAnsi="Times New Roman"/>
      <w:sz w:val="24"/>
      <w:vertAlign w:val="superscript"/>
    </w:rPr>
  </w:style>
  <w:style w:type="character" w:styleId="Verwijzingopmerking">
    <w:name w:val="annotation reference"/>
    <w:basedOn w:val="Standaardalinea-lettertype"/>
    <w:uiPriority w:val="99"/>
    <w:semiHidden/>
    <w:unhideWhenUsed/>
    <w:rsid w:val="00875F6D"/>
    <w:rPr>
      <w:sz w:val="16"/>
      <w:szCs w:val="16"/>
    </w:rPr>
  </w:style>
  <w:style w:type="paragraph" w:styleId="Tekstopmerking">
    <w:name w:val="annotation text"/>
    <w:basedOn w:val="Standaard"/>
    <w:link w:val="TekstopmerkingChar"/>
    <w:uiPriority w:val="99"/>
    <w:unhideWhenUsed/>
    <w:rsid w:val="00875F6D"/>
    <w:pPr>
      <w:widowControl/>
      <w:suppressAutoHyphens w:val="0"/>
      <w:spacing w:line="240" w:lineRule="auto"/>
    </w:pPr>
    <w:rPr>
      <w:color w:val="000000"/>
      <w:kern w:val="0"/>
      <w:sz w:val="20"/>
      <w:szCs w:val="20"/>
      <w:lang w:eastAsia="nl-NL" w:bidi="ar-SA"/>
    </w:rPr>
  </w:style>
  <w:style w:type="character" w:customStyle="1" w:styleId="TekstopmerkingChar">
    <w:name w:val="Tekst opmerking Char"/>
    <w:basedOn w:val="Standaardalinea-lettertype"/>
    <w:link w:val="Tekstopmerking"/>
    <w:uiPriority w:val="99"/>
    <w:rsid w:val="00875F6D"/>
    <w:rPr>
      <w:rFonts w:ascii="Verdana" w:hAnsi="Verdana"/>
      <w:color w:val="000000"/>
      <w:kern w:val="0"/>
      <w:sz w:val="20"/>
      <w:szCs w:val="20"/>
      <w:lang w:eastAsia="nl-NL" w:bidi="ar-SA"/>
    </w:rPr>
  </w:style>
  <w:style w:type="paragraph" w:styleId="Revisie">
    <w:name w:val="Revision"/>
    <w:hidden/>
    <w:uiPriority w:val="99"/>
    <w:semiHidden/>
    <w:rsid w:val="00FB6B31"/>
    <w:pPr>
      <w:widowControl/>
      <w:suppressAutoHyphens w:val="0"/>
      <w:autoSpaceDN/>
      <w:textAlignment w:val="auto"/>
    </w:pPr>
    <w:rPr>
      <w:rFonts w:ascii="Verdana" w:hAnsi="Verdana" w:cs="Mangal"/>
      <w:sz w:val="18"/>
    </w:rPr>
  </w:style>
  <w:style w:type="paragraph" w:styleId="Onderwerpvanopmerking">
    <w:name w:val="annotation subject"/>
    <w:basedOn w:val="Tekstopmerking"/>
    <w:next w:val="Tekstopmerking"/>
    <w:link w:val="OnderwerpvanopmerkingChar"/>
    <w:uiPriority w:val="99"/>
    <w:semiHidden/>
    <w:unhideWhenUsed/>
    <w:rsid w:val="00FB6B31"/>
    <w:pPr>
      <w:widowControl w:val="0"/>
      <w:suppressAutoHyphens/>
    </w:pPr>
    <w:rPr>
      <w:rFonts w:cs="Mangal"/>
      <w:b/>
      <w:bCs/>
      <w:color w:val="auto"/>
      <w:kern w:val="3"/>
      <w:szCs w:val="18"/>
      <w:lang w:eastAsia="zh-CN" w:bidi="hi-IN"/>
    </w:rPr>
  </w:style>
  <w:style w:type="character" w:customStyle="1" w:styleId="OnderwerpvanopmerkingChar">
    <w:name w:val="Onderwerp van opmerking Char"/>
    <w:basedOn w:val="TekstopmerkingChar"/>
    <w:link w:val="Onderwerpvanopmerking"/>
    <w:uiPriority w:val="99"/>
    <w:semiHidden/>
    <w:rsid w:val="00FB6B31"/>
    <w:rPr>
      <w:rFonts w:ascii="Verdana" w:hAnsi="Verdana" w:cs="Mangal"/>
      <w:b/>
      <w:bCs/>
      <w:color w:val="000000"/>
      <w:kern w:val="0"/>
      <w:sz w:val="20"/>
      <w:szCs w:val="18"/>
      <w:lang w:eastAsia="nl-NL" w:bidi="ar-SA"/>
    </w:rPr>
  </w:style>
  <w:style w:type="character" w:styleId="Onopgelostemelding">
    <w:name w:val="Unresolved Mention"/>
    <w:basedOn w:val="Standaardalinea-lettertype"/>
    <w:uiPriority w:val="99"/>
    <w:semiHidden/>
    <w:unhideWhenUsed/>
    <w:rsid w:val="005C56B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897047">
      <w:bodyDiv w:val="1"/>
      <w:marLeft w:val="0"/>
      <w:marRight w:val="0"/>
      <w:marTop w:val="0"/>
      <w:marBottom w:val="0"/>
      <w:divBdr>
        <w:top w:val="none" w:sz="0" w:space="0" w:color="auto"/>
        <w:left w:val="none" w:sz="0" w:space="0" w:color="auto"/>
        <w:bottom w:val="none" w:sz="0" w:space="0" w:color="auto"/>
        <w:right w:val="none" w:sz="0" w:space="0" w:color="auto"/>
      </w:divBdr>
    </w:div>
    <w:div w:id="151412394">
      <w:bodyDiv w:val="1"/>
      <w:marLeft w:val="0"/>
      <w:marRight w:val="0"/>
      <w:marTop w:val="0"/>
      <w:marBottom w:val="0"/>
      <w:divBdr>
        <w:top w:val="none" w:sz="0" w:space="0" w:color="auto"/>
        <w:left w:val="none" w:sz="0" w:space="0" w:color="auto"/>
        <w:bottom w:val="none" w:sz="0" w:space="0" w:color="auto"/>
        <w:right w:val="none" w:sz="0" w:space="0" w:color="auto"/>
      </w:divBdr>
    </w:div>
    <w:div w:id="560796082">
      <w:bodyDiv w:val="1"/>
      <w:marLeft w:val="0"/>
      <w:marRight w:val="0"/>
      <w:marTop w:val="0"/>
      <w:marBottom w:val="0"/>
      <w:divBdr>
        <w:top w:val="none" w:sz="0" w:space="0" w:color="auto"/>
        <w:left w:val="none" w:sz="0" w:space="0" w:color="auto"/>
        <w:bottom w:val="none" w:sz="0" w:space="0" w:color="auto"/>
        <w:right w:val="none" w:sz="0" w:space="0" w:color="auto"/>
      </w:divBdr>
    </w:div>
    <w:div w:id="627587008">
      <w:bodyDiv w:val="1"/>
      <w:marLeft w:val="0"/>
      <w:marRight w:val="0"/>
      <w:marTop w:val="0"/>
      <w:marBottom w:val="0"/>
      <w:divBdr>
        <w:top w:val="none" w:sz="0" w:space="0" w:color="auto"/>
        <w:left w:val="none" w:sz="0" w:space="0" w:color="auto"/>
        <w:bottom w:val="none" w:sz="0" w:space="0" w:color="auto"/>
        <w:right w:val="none" w:sz="0" w:space="0" w:color="auto"/>
      </w:divBdr>
    </w:div>
    <w:div w:id="1209872725">
      <w:bodyDiv w:val="1"/>
      <w:marLeft w:val="0"/>
      <w:marRight w:val="0"/>
      <w:marTop w:val="0"/>
      <w:marBottom w:val="0"/>
      <w:divBdr>
        <w:top w:val="none" w:sz="0" w:space="0" w:color="auto"/>
        <w:left w:val="none" w:sz="0" w:space="0" w:color="auto"/>
        <w:bottom w:val="none" w:sz="0" w:space="0" w:color="auto"/>
        <w:right w:val="none" w:sz="0" w:space="0" w:color="auto"/>
      </w:divBdr>
    </w:div>
    <w:div w:id="1408915704">
      <w:bodyDiv w:val="1"/>
      <w:marLeft w:val="0"/>
      <w:marRight w:val="0"/>
      <w:marTop w:val="0"/>
      <w:marBottom w:val="0"/>
      <w:divBdr>
        <w:top w:val="none" w:sz="0" w:space="0" w:color="auto"/>
        <w:left w:val="none" w:sz="0" w:space="0" w:color="auto"/>
        <w:bottom w:val="none" w:sz="0" w:space="0" w:color="auto"/>
        <w:right w:val="none" w:sz="0" w:space="0" w:color="auto"/>
      </w:divBdr>
    </w:div>
    <w:div w:id="1794983986">
      <w:bodyDiv w:val="1"/>
      <w:marLeft w:val="0"/>
      <w:marRight w:val="0"/>
      <w:marTop w:val="0"/>
      <w:marBottom w:val="0"/>
      <w:divBdr>
        <w:top w:val="none" w:sz="0" w:space="0" w:color="auto"/>
        <w:left w:val="none" w:sz="0" w:space="0" w:color="auto"/>
        <w:bottom w:val="none" w:sz="0" w:space="0" w:color="auto"/>
        <w:right w:val="none" w:sz="0" w:space="0" w:color="auto"/>
      </w:divBdr>
    </w:div>
    <w:div w:id="1954238744">
      <w:bodyDiv w:val="1"/>
      <w:marLeft w:val="0"/>
      <w:marRight w:val="0"/>
      <w:marTop w:val="0"/>
      <w:marBottom w:val="0"/>
      <w:divBdr>
        <w:top w:val="none" w:sz="0" w:space="0" w:color="auto"/>
        <w:left w:val="none" w:sz="0" w:space="0" w:color="auto"/>
        <w:bottom w:val="none" w:sz="0" w:space="0" w:color="auto"/>
        <w:right w:val="none" w:sz="0" w:space="0" w:color="auto"/>
      </w:divBdr>
    </w:div>
    <w:div w:id="2006084967">
      <w:bodyDiv w:val="1"/>
      <w:marLeft w:val="0"/>
      <w:marRight w:val="0"/>
      <w:marTop w:val="0"/>
      <w:marBottom w:val="0"/>
      <w:divBdr>
        <w:top w:val="none" w:sz="0" w:space="0" w:color="auto"/>
        <w:left w:val="none" w:sz="0" w:space="0" w:color="auto"/>
        <w:bottom w:val="none" w:sz="0" w:space="0" w:color="auto"/>
        <w:right w:val="none" w:sz="0" w:space="0" w:color="auto"/>
      </w:divBdr>
    </w:div>
    <w:div w:id="206794884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yperlink" Target="http://www.rijksoverheid.nl" TargetMode="External" Id="rId13" /><Relationship Type="http://schemas.openxmlformats.org/officeDocument/2006/relationships/header" Target="header3.xml" Id="rId18"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hyperlink" Target="http://www.rijksoverheid.nl" TargetMode="External" Id="rId12" /><Relationship Type="http://schemas.openxmlformats.org/officeDocument/2006/relationships/header" Target="header2.xml" Id="rId17" /><Relationship Type="http://schemas.openxmlformats.org/officeDocument/2006/relationships/hyperlink" Target="http://www.rijksoverheid.nl" TargetMode="External" Id="rId16" /><Relationship Type="http://schemas.openxmlformats.org/officeDocument/2006/relationships/theme" Target="theme/theme1.xml" Id="rId20" /><Relationship Type="http://schemas.openxmlformats.org/officeDocument/2006/relationships/webSettings" Target="webSettings.xml" Id="rId6" /><Relationship Type="http://schemas.openxmlformats.org/officeDocument/2006/relationships/hyperlink" Target="http://www.rijksoverheid.nl" TargetMode="External" Id="rId11" /><Relationship Type="http://schemas.openxmlformats.org/officeDocument/2006/relationships/settings" Target="settings.xml" Id="rId5" /><Relationship Type="http://schemas.openxmlformats.org/officeDocument/2006/relationships/hyperlink" Target="http://www.rijksoverheid.nl" TargetMode="External" Id="rId15" /><Relationship Type="http://schemas.openxmlformats.org/officeDocument/2006/relationships/footer" Target="footer1.xml" Id="rId10" /><Relationship Type="http://schemas.openxmlformats.org/officeDocument/2006/relationships/fontTable" Target="fontTable.xml" Id="rId19"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hyperlink" Target="http://www.rijksoverheid.nl" TargetMode="External" Id="rId14" /></Relationships>
</file>

<file path=word/_rels/footnotes.xml.rels><?xml version="1.0" encoding="UTF-8" standalone="yes"?>
<Relationships xmlns="http://schemas.openxmlformats.org/package/2006/relationships"><Relationship Id="rId1" Type="http://schemas.openxmlformats.org/officeDocument/2006/relationships/hyperlink" Target="https://www.euthanasiecommissie.nl/documenten/2026/01/01/euthanasiecode"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6</ap:Pages>
  <ap:Words>2646</ap:Words>
  <ap:Characters>14558</ap:Characters>
  <ap:DocSecurity>0</ap:DocSecurity>
  <ap:Lines>121</ap:Lines>
  <ap:Paragraphs>34</ap:Paragraphs>
  <ap:ScaleCrop>false</ap:ScaleCrop>
  <ap:LinksUpToDate>false</ap:LinksUpToDate>
  <ap:CharactersWithSpaces>17170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creator/>
  <lastModifiedBy/>
  <revision/>
  <dcterms:created xsi:type="dcterms:W3CDTF">2026-09-25T11:59:00.0000000Z</dcterms:created>
  <dcterms:modified xsi:type="dcterms:W3CDTF">2026-09-25T11:59:00.0000000Z</dcterms:modified>
  <dc:description>------------------------</dc:description>
  <dc:subject/>
  <dc:title/>
  <keywords/>
  <version/>
  <category/>
</coreProperties>
</file>