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DD4" w:rsidP="00265E80" w:rsidRDefault="00175DD4" w14:paraId="0864D972" w14:textId="77777777">
      <w:bookmarkStart w:name="_GoBack" w:id="0"/>
      <w:bookmarkEnd w:id="0"/>
    </w:p>
    <w:p w:rsidR="00175DD4" w:rsidP="00265E80" w:rsidRDefault="00175DD4" w14:paraId="52AF6A07" w14:textId="77777777"/>
    <w:p w:rsidR="00175DD4" w:rsidP="00265E80" w:rsidRDefault="00175DD4" w14:paraId="00D579F6" w14:textId="77777777"/>
    <w:p w:rsidR="00175DD4" w:rsidP="00265E80" w:rsidRDefault="00175DD4" w14:paraId="487914E9" w14:textId="77777777"/>
    <w:p w:rsidR="00265E80" w:rsidP="00265E80" w:rsidRDefault="00265E80" w14:paraId="15FCBE0E" w14:textId="0ECF799C">
      <w:r>
        <w:t>Geachte Voorzitter,</w:t>
      </w:r>
    </w:p>
    <w:p w:rsidR="00265E80" w:rsidP="00265E80" w:rsidRDefault="00265E80" w14:paraId="1C13DC3B" w14:textId="77777777"/>
    <w:p w:rsidR="00265E80" w:rsidP="00265E80" w:rsidRDefault="007E3E4D" w14:paraId="7EC48BD4" w14:textId="25DE6A8A">
      <w:r w:rsidRPr="007E3E4D">
        <w:t xml:space="preserve">Met deze brief informeer ik </w:t>
      </w:r>
      <w:r w:rsidR="009D56F0">
        <w:t>uw</w:t>
      </w:r>
      <w:r w:rsidRPr="007E3E4D">
        <w:t xml:space="preserve"> Kamer over het advies van de Commissie voor de milieueffectrapportage (hierna: Commissie) over het milieueffectrapport (hierna: MER) voor het Luchthavenbesluit Rotterdam.</w:t>
      </w:r>
      <w:r>
        <w:t xml:space="preserve"> </w:t>
      </w:r>
      <w:r w:rsidRPr="007E3E4D">
        <w:t>Tevens informeer ik de Kamer over de reactienota die naar aanleiding van het advies van de Commissie is opgesteld. In deze reactienota wordt toegelicht op welke wijze opvolging wordt gegeven aan het advies van de Commissie.</w:t>
      </w:r>
      <w:r>
        <w:t xml:space="preserve"> </w:t>
      </w:r>
      <w:r w:rsidRPr="007E3E4D">
        <w:t>Het advies</w:t>
      </w:r>
      <w:r>
        <w:t xml:space="preserve"> en de reactienota</w:t>
      </w:r>
      <w:r w:rsidRPr="007E3E4D">
        <w:t xml:space="preserve"> </w:t>
      </w:r>
      <w:r>
        <w:t>zijn</w:t>
      </w:r>
      <w:r w:rsidRPr="007E3E4D">
        <w:t xml:space="preserve"> als bijlage bij deze brief opgenomen.</w:t>
      </w:r>
    </w:p>
    <w:p w:rsidR="007E3E4D" w:rsidP="00265E80" w:rsidRDefault="007E3E4D" w14:paraId="314EF9EC" w14:textId="77777777"/>
    <w:p w:rsidR="007E3E4D" w:rsidP="007E3E4D" w:rsidRDefault="00573DED" w14:paraId="30E46FC7" w14:textId="522B236D">
      <w:pPr>
        <w:rPr>
          <w:color w:val="auto"/>
        </w:rPr>
      </w:pPr>
      <w:r>
        <w:rPr>
          <w:color w:val="auto"/>
        </w:rPr>
        <w:t>H</w:t>
      </w:r>
      <w:r w:rsidRPr="009654D8" w:rsidR="007E3E4D">
        <w:rPr>
          <w:color w:val="auto"/>
        </w:rPr>
        <w:t xml:space="preserve">et ministerie van Infrastructuur en Waterstaat </w:t>
      </w:r>
      <w:r>
        <w:rPr>
          <w:color w:val="auto"/>
        </w:rPr>
        <w:t xml:space="preserve">heeft op 1 oktober 2025 </w:t>
      </w:r>
      <w:r w:rsidRPr="009654D8" w:rsidR="007E3E4D">
        <w:rPr>
          <w:color w:val="auto"/>
        </w:rPr>
        <w:t xml:space="preserve">een aanvraag </w:t>
      </w:r>
      <w:r>
        <w:rPr>
          <w:color w:val="auto"/>
        </w:rPr>
        <w:t xml:space="preserve">ontvangen </w:t>
      </w:r>
      <w:r w:rsidRPr="009654D8" w:rsidR="007E3E4D">
        <w:rPr>
          <w:color w:val="auto"/>
        </w:rPr>
        <w:t>voor een luchthavenbesluit</w:t>
      </w:r>
      <w:r>
        <w:rPr>
          <w:color w:val="auto"/>
        </w:rPr>
        <w:t xml:space="preserve"> door de exploitant Rotterdam The Hague Airport (hierna: RTHA)</w:t>
      </w:r>
      <w:r w:rsidRPr="009654D8" w:rsidR="007E3E4D">
        <w:rPr>
          <w:color w:val="auto"/>
        </w:rPr>
        <w:t>. Voor deze aanvraag heeft RTH</w:t>
      </w:r>
      <w:r w:rsidR="006A52F0">
        <w:rPr>
          <w:color w:val="auto"/>
        </w:rPr>
        <w:t>A</w:t>
      </w:r>
      <w:r w:rsidRPr="009654D8" w:rsidR="007E3E4D">
        <w:rPr>
          <w:color w:val="auto"/>
        </w:rPr>
        <w:t xml:space="preserve"> een</w:t>
      </w:r>
      <w:r>
        <w:rPr>
          <w:color w:val="auto"/>
        </w:rPr>
        <w:t xml:space="preserve"> </w:t>
      </w:r>
      <w:r w:rsidRPr="009654D8" w:rsidR="007E3E4D">
        <w:rPr>
          <w:color w:val="auto"/>
        </w:rPr>
        <w:t>milieueffectrapport opgesteld. De minister heeft de Commissie gevraagd hierover advies uit te brengen.</w:t>
      </w:r>
    </w:p>
    <w:p w:rsidR="0009508E" w:rsidP="007E3E4D" w:rsidRDefault="0009508E" w14:paraId="425CC2B2" w14:textId="77777777">
      <w:pPr>
        <w:rPr>
          <w:color w:val="auto"/>
        </w:rPr>
      </w:pPr>
    </w:p>
    <w:p w:rsidR="0009508E" w:rsidP="007E3E4D" w:rsidRDefault="0009508E" w14:paraId="29ECCC5B" w14:textId="191D685D">
      <w:pPr>
        <w:rPr>
          <w:color w:val="auto"/>
        </w:rPr>
      </w:pPr>
      <w:bookmarkStart w:name="_Hlk240891508" w:id="1"/>
      <w:r w:rsidRPr="0009508E">
        <w:rPr>
          <w:color w:val="auto"/>
        </w:rPr>
        <w:t xml:space="preserve">De Commissie constateert </w:t>
      </w:r>
      <w:r w:rsidR="000C328E">
        <w:rPr>
          <w:color w:val="auto"/>
        </w:rPr>
        <w:t xml:space="preserve">in haar advies </w:t>
      </w:r>
      <w:r w:rsidRPr="0009508E">
        <w:rPr>
          <w:color w:val="auto"/>
        </w:rPr>
        <w:t>dat het MER een goede basis biedt voor de besluitvorming over het Luchthavenbesluit</w:t>
      </w:r>
      <w:bookmarkStart w:name="_Hlk240891442" w:id="2"/>
      <w:r w:rsidRPr="0009508E">
        <w:rPr>
          <w:color w:val="auto"/>
        </w:rPr>
        <w:t xml:space="preserve">. </w:t>
      </w:r>
      <w:bookmarkEnd w:id="1"/>
      <w:r w:rsidRPr="0009508E">
        <w:rPr>
          <w:color w:val="auto"/>
        </w:rPr>
        <w:t xml:space="preserve">De Commissie </w:t>
      </w:r>
      <w:r w:rsidR="0020397C">
        <w:rPr>
          <w:color w:val="auto"/>
        </w:rPr>
        <w:t>signaleert daarbij dat in het MER op enkele punten nog belangrijke informatie ontbreekt en concludeert dat het aanvullen van die informatie essentieel is om het belang van de leefomgeving volwaardig te kunnen meewegen bij het besluit over het Luchthavenbesluit Rotterdam.</w:t>
      </w:r>
      <w:bookmarkStart w:name="_Hlk240891522" w:id="3"/>
      <w:bookmarkEnd w:id="2"/>
      <w:r w:rsidR="0020397C">
        <w:rPr>
          <w:color w:val="auto"/>
        </w:rPr>
        <w:t xml:space="preserve"> </w:t>
      </w:r>
      <w:r w:rsidRPr="0009508E">
        <w:rPr>
          <w:color w:val="auto"/>
        </w:rPr>
        <w:t>Het betreft informatie over het geluid van taxiënde vliegtuigen, vliegveiligheid, de maximaal mogelijke NO</w:t>
      </w:r>
      <w:r w:rsidRPr="0009508E">
        <w:rPr>
          <w:rFonts w:ascii="Cambria Math" w:hAnsi="Cambria Math" w:cs="Cambria Math"/>
          <w:color w:val="auto"/>
        </w:rPr>
        <w:t>ₓ</w:t>
      </w:r>
      <w:r w:rsidRPr="0009508E">
        <w:rPr>
          <w:color w:val="auto"/>
        </w:rPr>
        <w:t>-emissie binnen de geldende geluidsgrenswaarden, monitoring en evaluatie en (potentieel) zeer zorgwekkende stoffen (ZZS).</w:t>
      </w:r>
    </w:p>
    <w:bookmarkEnd w:id="3"/>
    <w:p w:rsidR="006A52F0" w:rsidP="007E3E4D" w:rsidRDefault="006A52F0" w14:paraId="2345F951" w14:textId="77777777">
      <w:pPr>
        <w:rPr>
          <w:color w:val="auto"/>
        </w:rPr>
      </w:pPr>
    </w:p>
    <w:p w:rsidRPr="00A04EFF" w:rsidR="00175DD4" w:rsidP="00A04EFF" w:rsidRDefault="000C328E" w14:paraId="5F9C6B5B" w14:textId="56A75758">
      <w:r w:rsidRPr="000C328E">
        <w:t xml:space="preserve">Op basis van het advies van de Commissie heeft het ministerie een reactienota opgesteld. In de reactienota wordt ingegaan op de door de Commissie geconstateerde ontbrekende essentiële milieu-informatie en </w:t>
      </w:r>
      <w:r>
        <w:t xml:space="preserve">aanbevelingen. </w:t>
      </w:r>
      <w:r w:rsidRPr="009104D8">
        <w:rPr>
          <w:rFonts w:eastAsia="Times New Roman" w:cs="Times New Roman"/>
          <w:color w:val="auto"/>
          <w:szCs w:val="24"/>
        </w:rPr>
        <w:t xml:space="preserve">Daarbij wordt toegelicht op welke wijze de adviezen worden opgevolgd en welke aanvullingen in het MER worden aangebracht. De aanvullingen op het MER worden betrokken bij de verdere voorbereiding van het </w:t>
      </w:r>
      <w:r>
        <w:rPr>
          <w:rFonts w:eastAsia="Times New Roman" w:cs="Times New Roman"/>
          <w:color w:val="auto"/>
          <w:szCs w:val="24"/>
        </w:rPr>
        <w:t>L</w:t>
      </w:r>
      <w:r w:rsidRPr="009104D8">
        <w:rPr>
          <w:rFonts w:eastAsia="Times New Roman" w:cs="Times New Roman"/>
          <w:color w:val="auto"/>
          <w:szCs w:val="24"/>
        </w:rPr>
        <w:t>uchthavenbesluit.</w:t>
      </w:r>
      <w:r w:rsidR="00175DD4">
        <w:rPr>
          <w:i/>
          <w:iCs/>
        </w:rPr>
        <w:br w:type="page"/>
      </w:r>
    </w:p>
    <w:p w:rsidRPr="00A074E0" w:rsidR="00265E80" w:rsidP="00265E80" w:rsidRDefault="00265E80" w14:paraId="73BD5680" w14:textId="18B47FED">
      <w:pPr>
        <w:rPr>
          <w:i/>
          <w:iCs/>
        </w:rPr>
      </w:pPr>
      <w:r w:rsidRPr="00A074E0">
        <w:rPr>
          <w:i/>
          <w:iCs/>
        </w:rPr>
        <w:lastRenderedPageBreak/>
        <w:t>Vervolg</w:t>
      </w:r>
    </w:p>
    <w:p w:rsidRPr="00F94858" w:rsidR="000C328E" w:rsidP="000C328E" w:rsidRDefault="000C328E" w14:paraId="20EC9384" w14:textId="466355D4">
      <w:pPr>
        <w:pStyle w:val="BodyText"/>
      </w:pPr>
      <w:r w:rsidRPr="00F94858">
        <w:t>Het MER maakt onderdeel uit van de onderbouwing van het ontwerp-Luchthavenbesluit. Het ontwerp</w:t>
      </w:r>
      <w:r w:rsidR="00573DED">
        <w:t xml:space="preserve"> </w:t>
      </w:r>
      <w:r w:rsidRPr="00F94858">
        <w:t>Luchthavenbesluit en de bijbehorende milieu-informatie zijn in maart 2026 aan de Eerste en Tweede Kamer voorgelegd in het kader van de voorhangprocedure. De bij het ontwerpbesluit behorende stukken, waaronder het hoofdrapport van het MER en de verschillende deelrapporten, zijn openbaar gemaakt.</w:t>
      </w:r>
    </w:p>
    <w:p w:rsidR="000C328E" w:rsidP="000C328E" w:rsidRDefault="000C328E" w14:paraId="2EE3E521" w14:textId="77777777">
      <w:pPr>
        <w:pStyle w:val="BodyText"/>
      </w:pPr>
    </w:p>
    <w:p w:rsidR="000C328E" w:rsidP="000C328E" w:rsidRDefault="000C328E" w14:paraId="77D9E2F9" w14:textId="22AFB8BB">
      <w:pPr>
        <w:pStyle w:val="BodyText"/>
      </w:pPr>
      <w:r w:rsidRPr="00F94858">
        <w:t>Na verwerking van het advies van de Commissie en de verdere afronding van de milieuonderbouwing wordt het besluitvormingstraject voortgezet. Bij de verdere besluitvorming worden de uitkomsten van het MER betrokken, evenals de zienswijzen en adviezen die in het kader van het ontwerp</w:t>
      </w:r>
      <w:r w:rsidR="00573DED">
        <w:t xml:space="preserve"> </w:t>
      </w:r>
      <w:r w:rsidRPr="00F94858">
        <w:t>Luchthavenbesluit worden ontvangen. Het MER heeft daarbij een ondersteunende functie: het brengt de relevante milieugevolgen en de mogelijke alternatieven en maatregelen in beeld, zodat deze informatie kan worden betrokken bij de afweging over het vast te stellen Luchthavenbesluit.</w:t>
      </w:r>
    </w:p>
    <w:p w:rsidRPr="00F94858" w:rsidR="000C328E" w:rsidP="000C328E" w:rsidRDefault="000C328E" w14:paraId="7CE56F4D" w14:textId="77777777">
      <w:pPr>
        <w:pStyle w:val="BodyText"/>
      </w:pPr>
    </w:p>
    <w:p w:rsidRPr="00F94858" w:rsidR="000C328E" w:rsidP="000C328E" w:rsidRDefault="000C328E" w14:paraId="08EBDF20" w14:textId="23CFDFE0">
      <w:pPr>
        <w:pStyle w:val="BodyText"/>
      </w:pPr>
      <w:r w:rsidRPr="00F94858">
        <w:t>De uiteindelijke besluitvorming over het Luchthavenbesluit vindt plaats door de minister van Infrastructuur en Waterstaat. Voorafgaand aan de vaststelling wordt het Luchthavenbesluit, conform de daarvoor geldende procedure, voor advies voorgelegd aan de Afdeling advisering van de Raad van State.</w:t>
      </w:r>
      <w:r w:rsidRPr="00454CC2" w:rsidR="00454CC2">
        <w:rPr>
          <w:rFonts w:eastAsia="DejaVu Sans" w:cs="Lohit Hindi"/>
          <w:color w:val="000000"/>
          <w:szCs w:val="18"/>
          <w:lang w:eastAsia="nl-NL"/>
        </w:rPr>
        <w:t xml:space="preserve"> </w:t>
      </w:r>
      <w:r w:rsidRPr="00454CC2" w:rsidR="00454CC2">
        <w:t>De Afdeling bestuursrechtspraak van de Raad van State heeft bepaald dat het</w:t>
      </w:r>
      <w:r w:rsidR="00454CC2">
        <w:t xml:space="preserve"> </w:t>
      </w:r>
      <w:r w:rsidRPr="00454CC2" w:rsidR="00454CC2">
        <w:t>Luchthavenbesluit uiterlijk 30 april 2027 moet worden vastgesteld en bekendgemaakt. Om aan deze termijn te kunnen voldoen, is het van belang dat de resterende procedurestappen tijdig en voortvarend worden doorlopen.</w:t>
      </w:r>
      <w:r w:rsidRPr="00F94858">
        <w:t xml:space="preserve"> Na verwerking van het advies van de Raad van State kan het Luchthavenbesluit definitief worden vastgesteld en gepubliceerd.</w:t>
      </w:r>
    </w:p>
    <w:p w:rsidRPr="00C433ED" w:rsidR="00265E80" w:rsidP="00265E80" w:rsidRDefault="00265E80" w14:paraId="41AC5447" w14:textId="5BDB95BB"/>
    <w:p w:rsidR="0032387F" w:rsidRDefault="00175DD4" w14:paraId="3754539D" w14:textId="77777777">
      <w:pPr>
        <w:pStyle w:val="Slotzin"/>
      </w:pPr>
      <w:r>
        <w:t>Hoogachtend,</w:t>
      </w:r>
    </w:p>
    <w:p w:rsidR="0032387F" w:rsidRDefault="00175DD4" w14:paraId="39187152" w14:textId="77777777">
      <w:pPr>
        <w:pStyle w:val="OndertekeningArea1"/>
      </w:pPr>
      <w:r>
        <w:t>DE MINISTER VAN INFRASTRUCTUUR EN WATERSTAAT,</w:t>
      </w:r>
    </w:p>
    <w:p w:rsidR="0032387F" w:rsidRDefault="0032387F" w14:paraId="79C034F9" w14:textId="77777777"/>
    <w:p w:rsidR="0032387F" w:rsidRDefault="0032387F" w14:paraId="5DBD1AA8" w14:textId="77777777"/>
    <w:p w:rsidR="0032387F" w:rsidRDefault="0032387F" w14:paraId="3AB495F1" w14:textId="77777777"/>
    <w:p w:rsidR="0032387F" w:rsidRDefault="0032387F" w14:paraId="3CE92281" w14:textId="77777777"/>
    <w:p w:rsidR="0032387F" w:rsidRDefault="0011790D" w14:paraId="56DD948A" w14:textId="29D5C775">
      <w:r w:rsidRPr="0011790D">
        <w:t>Vincent Karremans</w:t>
      </w:r>
    </w:p>
    <w:sectPr w:rsidR="0032387F">
      <w:headerReference w:type="even" r:id="rId9"/>
      <w:headerReference w:type="default" r:id="rId10"/>
      <w:footerReference w:type="even" r:id="rId11"/>
      <w:footerReference w:type="default" r:id="rId12"/>
      <w:headerReference w:type="first" r:id="rId13"/>
      <w:footerReference w:type="first" r:id="rId14"/>
      <w:pgSz w:w="11905" w:h="16837"/>
      <w:pgMar w:top="2948" w:right="2777" w:bottom="1020"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ED2ED8" w14:textId="77777777" w:rsidR="0004389D" w:rsidRDefault="0004389D">
      <w:pPr>
        <w:spacing w:line="240" w:lineRule="auto"/>
      </w:pPr>
      <w:r>
        <w:separator/>
      </w:r>
    </w:p>
  </w:endnote>
  <w:endnote w:type="continuationSeparator" w:id="0">
    <w:p w14:paraId="159480E3" w14:textId="77777777" w:rsidR="0004389D" w:rsidRDefault="0004389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Sylfaen"/>
    <w:charset w:val="00"/>
    <w:family w:val="swiss"/>
    <w:pitch w:val="variable"/>
    <w:sig w:usb0="00000000" w:usb1="5200FDFF" w:usb2="0A042021" w:usb3="00000000" w:csb0="000001BF" w:csb1="00000000"/>
  </w:font>
  <w:font w:name="Lohit Hindi">
    <w:altName w:val="Times New Roman"/>
    <w:charset w:val="00"/>
    <w:family w:val="auto"/>
    <w:pitch w:val="default"/>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91C5EA" w14:textId="77777777" w:rsidR="003433D7" w:rsidRDefault="003433D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84500D" w14:textId="77777777" w:rsidR="003433D7" w:rsidRDefault="003433D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A31C20" w14:textId="77777777" w:rsidR="003433D7" w:rsidRDefault="003433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EEC913" w14:textId="77777777" w:rsidR="0004389D" w:rsidRDefault="0004389D">
      <w:pPr>
        <w:spacing w:line="240" w:lineRule="auto"/>
      </w:pPr>
      <w:r>
        <w:separator/>
      </w:r>
    </w:p>
  </w:footnote>
  <w:footnote w:type="continuationSeparator" w:id="0">
    <w:p w14:paraId="1715D21D" w14:textId="77777777" w:rsidR="0004389D" w:rsidRDefault="0004389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5F075D" w14:textId="77777777" w:rsidR="003433D7" w:rsidRDefault="003433D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D40608" w14:textId="77777777" w:rsidR="0032387F" w:rsidRDefault="00175DD4">
    <w:r>
      <w:rPr>
        <w:noProof/>
        <w:lang w:val="en-GB" w:eastAsia="en-GB"/>
      </w:rPr>
      <mc:AlternateContent>
        <mc:Choice Requires="wps">
          <w:drawing>
            <wp:anchor distT="0" distB="0" distL="0" distR="0" simplePos="0" relativeHeight="251651584" behindDoc="0" locked="1" layoutInCell="1" allowOverlap="1" wp14:anchorId="618F421A" wp14:editId="4FE7D070">
              <wp:simplePos x="0" y="0"/>
              <wp:positionH relativeFrom="page">
                <wp:posOffset>5903595</wp:posOffset>
              </wp:positionH>
              <wp:positionV relativeFrom="page">
                <wp:posOffset>1907539</wp:posOffset>
              </wp:positionV>
              <wp:extent cx="1259840" cy="7991475"/>
              <wp:effectExtent l="0" t="0" r="0" b="0"/>
              <wp:wrapNone/>
              <wp:docPr id="1" name="7268d852-823c-11ee-8554-0242ac120003"/>
              <wp:cNvGraphicFramePr/>
              <a:graphic xmlns:a="http://schemas.openxmlformats.org/drawingml/2006/main">
                <a:graphicData uri="http://schemas.microsoft.com/office/word/2010/wordprocessingShape">
                  <wps:wsp>
                    <wps:cNvSpPr txBox="1"/>
                    <wps:spPr>
                      <a:xfrm>
                        <a:off x="0" y="0"/>
                        <a:ext cx="1259840" cy="7991475"/>
                      </a:xfrm>
                      <a:prstGeom prst="rect">
                        <a:avLst/>
                      </a:prstGeom>
                      <a:noFill/>
                    </wps:spPr>
                    <wps:txbx>
                      <w:txbxContent>
                        <w:p w14:paraId="3F1A9B84" w14:textId="77777777" w:rsidR="0032387F" w:rsidRDefault="00175DD4">
                          <w:pPr>
                            <w:pStyle w:val="AfzendgegevensKop0"/>
                          </w:pPr>
                          <w:r>
                            <w:t>Ministerie van Infrastructuur en Waterstaat</w:t>
                          </w:r>
                        </w:p>
                        <w:p w14:paraId="4AC47764" w14:textId="77777777" w:rsidR="00A2254B" w:rsidRDefault="00A2254B" w:rsidP="00A2254B"/>
                        <w:p w14:paraId="3B3C832A" w14:textId="3888B586" w:rsidR="00A2254B" w:rsidRPr="00175DD4" w:rsidRDefault="0011790D" w:rsidP="00A2254B">
                          <w:pPr>
                            <w:spacing w:line="276" w:lineRule="auto"/>
                            <w:rPr>
                              <w:b/>
                              <w:bCs/>
                              <w:sz w:val="13"/>
                              <w:szCs w:val="13"/>
                            </w:rPr>
                          </w:pPr>
                          <w:r>
                            <w:rPr>
                              <w:b/>
                              <w:bCs/>
                              <w:sz w:val="13"/>
                              <w:szCs w:val="13"/>
                            </w:rPr>
                            <w:t xml:space="preserve">Ons </w:t>
                          </w:r>
                          <w:r w:rsidR="00A2254B" w:rsidRPr="00175DD4">
                            <w:rPr>
                              <w:b/>
                              <w:bCs/>
                              <w:sz w:val="13"/>
                              <w:szCs w:val="13"/>
                            </w:rPr>
                            <w:t>Kenmerk</w:t>
                          </w:r>
                        </w:p>
                        <w:p w14:paraId="1B80B9A0" w14:textId="62D1478A" w:rsidR="00A2254B" w:rsidRPr="00175DD4" w:rsidRDefault="00A2254B" w:rsidP="00A2254B">
                          <w:pPr>
                            <w:spacing w:line="276" w:lineRule="auto"/>
                            <w:rPr>
                              <w:sz w:val="13"/>
                              <w:szCs w:val="13"/>
                            </w:rPr>
                          </w:pPr>
                          <w:r w:rsidRPr="00175DD4">
                            <w:rPr>
                              <w:sz w:val="13"/>
                              <w:szCs w:val="13"/>
                            </w:rPr>
                            <w:t>IENW/BSK-202</w:t>
                          </w:r>
                          <w:r w:rsidR="0011790D">
                            <w:rPr>
                              <w:sz w:val="13"/>
                              <w:szCs w:val="13"/>
                            </w:rPr>
                            <w:t>6/</w:t>
                          </w:r>
                          <w:r w:rsidR="00582289">
                            <w:rPr>
                              <w:sz w:val="13"/>
                              <w:szCs w:val="13"/>
                            </w:rPr>
                            <w:t>183931</w:t>
                          </w:r>
                        </w:p>
                        <w:p w14:paraId="1E303A62" w14:textId="77777777" w:rsidR="00A2254B" w:rsidRPr="00A2254B" w:rsidRDefault="00A2254B" w:rsidP="00A2254B"/>
                      </w:txbxContent>
                    </wps:txbx>
                    <wps:bodyPr vert="horz" wrap="square" lIns="0" tIns="0" rIns="0" bIns="0" anchor="t" anchorCtr="0"/>
                  </wps:wsp>
                </a:graphicData>
              </a:graphic>
            </wp:anchor>
          </w:drawing>
        </mc:Choice>
        <mc:Fallback>
          <w:pict>
            <v:shapetype w14:anchorId="618F421A" id="_x0000_t202" coordsize="21600,21600" o:spt="202" path="m,l,21600r21600,l21600,xe">
              <v:stroke joinstyle="miter"/>
              <v:path gradientshapeok="t" o:connecttype="rect"/>
            </v:shapetype>
            <v:shape id="7268d852-823c-11ee-8554-0242ac120003" o:spid="_x0000_s1026" type="#_x0000_t202" style="position:absolute;margin-left:464.85pt;margin-top:150.2pt;width:99.2pt;height:629.25pt;z-index:2516515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" filled="f" stroked="f">
              <v:textbox inset="0,0,0,0">
                <w:txbxContent>
                  <w:p w14:paraId="3F1A9B84" w14:textId="77777777" w:rsidR="0032387F" w:rsidRDefault="00175DD4">
                    <w:pPr>
                      <w:pStyle w:val="AfzendgegevensKop0"/>
                    </w:pPr>
                    <w:r>
                      <w:t>Ministerie van Infrastructuur en Waterstaat</w:t>
                    </w:r>
                  </w:p>
                  <w:p w14:paraId="4AC47764" w14:textId="77777777" w:rsidR="00A2254B" w:rsidRDefault="00A2254B" w:rsidP="00A2254B"/>
                  <w:p w14:paraId="3B3C832A" w14:textId="3888B586" w:rsidR="00A2254B" w:rsidRPr="00175DD4" w:rsidRDefault="0011790D" w:rsidP="00A2254B">
                    <w:pPr>
                      <w:spacing w:line="276" w:lineRule="auto"/>
                      <w:rPr>
                        <w:b/>
                        <w:bCs/>
                        <w:sz w:val="13"/>
                        <w:szCs w:val="13"/>
                      </w:rPr>
                    </w:pPr>
                    <w:r>
                      <w:rPr>
                        <w:b/>
                        <w:bCs/>
                        <w:sz w:val="13"/>
                        <w:szCs w:val="13"/>
                      </w:rPr>
                      <w:t xml:space="preserve">Ons </w:t>
                    </w:r>
                    <w:r w:rsidR="00A2254B" w:rsidRPr="00175DD4">
                      <w:rPr>
                        <w:b/>
                        <w:bCs/>
                        <w:sz w:val="13"/>
                        <w:szCs w:val="13"/>
                      </w:rPr>
                      <w:t>Kenmerk</w:t>
                    </w:r>
                  </w:p>
                  <w:p w14:paraId="1B80B9A0" w14:textId="62D1478A" w:rsidR="00A2254B" w:rsidRPr="00175DD4" w:rsidRDefault="00A2254B" w:rsidP="00A2254B">
                    <w:pPr>
                      <w:spacing w:line="276" w:lineRule="auto"/>
                      <w:rPr>
                        <w:sz w:val="13"/>
                        <w:szCs w:val="13"/>
                      </w:rPr>
                    </w:pPr>
                    <w:r w:rsidRPr="00175DD4">
                      <w:rPr>
                        <w:sz w:val="13"/>
                        <w:szCs w:val="13"/>
                      </w:rPr>
                      <w:t>IENW/BSK-202</w:t>
                    </w:r>
                    <w:r w:rsidR="0011790D">
                      <w:rPr>
                        <w:sz w:val="13"/>
                        <w:szCs w:val="13"/>
                      </w:rPr>
                      <w:t>6/</w:t>
                    </w:r>
                    <w:r w:rsidR="00582289">
                      <w:rPr>
                        <w:sz w:val="13"/>
                        <w:szCs w:val="13"/>
                      </w:rPr>
                      <w:t>183931</w:t>
                    </w:r>
                  </w:p>
                  <w:p w14:paraId="1E303A62" w14:textId="77777777" w:rsidR="00A2254B" w:rsidRPr="00A2254B" w:rsidRDefault="00A2254B" w:rsidP="00A2254B"/>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52608" behindDoc="0" locked="1" layoutInCell="1" allowOverlap="1" wp14:anchorId="0B342F3C" wp14:editId="6C04BC67">
              <wp:simplePos x="0" y="0"/>
              <wp:positionH relativeFrom="page">
                <wp:posOffset>5903595</wp:posOffset>
              </wp:positionH>
              <wp:positionV relativeFrom="page">
                <wp:posOffset>10223500</wp:posOffset>
              </wp:positionV>
              <wp:extent cx="1257300" cy="180975"/>
              <wp:effectExtent l="0" t="0" r="0" b="0"/>
              <wp:wrapNone/>
              <wp:docPr id="2" name="7268d871-823c-11ee-8554-0242ac120003"/>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219AC04D" w14:textId="77777777" w:rsidR="0032387F" w:rsidRDefault="00175DD4">
                          <w:pPr>
                            <w:pStyle w:val="Referentiegegevens"/>
                          </w:pPr>
                          <w:r>
                            <w:t xml:space="preserve">Pagina </w:t>
                          </w:r>
                          <w:r>
                            <w:fldChar w:fldCharType="begin"/>
                          </w:r>
                          <w:r>
                            <w:instrText>PAGE</w:instrText>
                          </w:r>
                          <w:r>
                            <w:fldChar w:fldCharType="separate"/>
                          </w:r>
                          <w:r w:rsidR="00265E80">
                            <w:rPr>
                              <w:noProof/>
                            </w:rPr>
                            <w:t>1</w:t>
                          </w:r>
                          <w:r>
                            <w:fldChar w:fldCharType="end"/>
                          </w:r>
                          <w:r>
                            <w:t xml:space="preserve"> van </w:t>
                          </w:r>
                          <w:r>
                            <w:fldChar w:fldCharType="begin"/>
                          </w:r>
                          <w:r>
                            <w:instrText>NUMPAGES</w:instrText>
                          </w:r>
                          <w:r>
                            <w:fldChar w:fldCharType="separate"/>
                          </w:r>
                          <w:r w:rsidR="00265E80">
                            <w:rPr>
                              <w:noProof/>
                            </w:rPr>
                            <w:t>1</w:t>
                          </w:r>
                          <w:r>
                            <w:fldChar w:fldCharType="end"/>
                          </w:r>
                        </w:p>
                      </w:txbxContent>
                    </wps:txbx>
                    <wps:bodyPr vert="horz" wrap="square" lIns="0" tIns="0" rIns="0" bIns="0" anchor="t" anchorCtr="0"/>
                  </wps:wsp>
                </a:graphicData>
              </a:graphic>
            </wp:anchor>
          </w:drawing>
        </mc:Choice>
        <mc:Fallback>
          <w:pict>
            <v:shape w14:anchorId="0B342F3C" id="7268d871-823c-11ee-8554-0242ac120003" o:spid="_x0000_s1027" type="#_x0000_t202" style="position:absolute;margin-left:464.85pt;margin-top:805pt;width:99pt;height:14.25pt;z-index:2516526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" filled="f" stroked="f">
              <v:textbox inset="0,0,0,0">
                <w:txbxContent>
                  <w:p w14:paraId="219AC04D" w14:textId="77777777" w:rsidR="0032387F" w:rsidRDefault="00175DD4">
                    <w:pPr>
                      <w:pStyle w:val="Referentiegegevens"/>
                    </w:pPr>
                    <w:r>
                      <w:t xml:space="preserve">Pagina </w:t>
                    </w:r>
                    <w:r>
                      <w:fldChar w:fldCharType="begin"/>
                    </w:r>
                    <w:r>
                      <w:instrText>PAGE</w:instrText>
                    </w:r>
                    <w:r>
                      <w:fldChar w:fldCharType="separate"/>
                    </w:r>
                    <w:r w:rsidR="00265E80">
                      <w:rPr>
                        <w:noProof/>
                      </w:rPr>
                      <w:t>1</w:t>
                    </w:r>
                    <w:r>
                      <w:fldChar w:fldCharType="end"/>
                    </w:r>
                    <w:r>
                      <w:t xml:space="preserve"> van </w:t>
                    </w:r>
                    <w:r>
                      <w:fldChar w:fldCharType="begin"/>
                    </w:r>
                    <w:r>
                      <w:instrText>NUMPAGES</w:instrText>
                    </w:r>
                    <w:r>
                      <w:fldChar w:fldCharType="separate"/>
                    </w:r>
                    <w:r w:rsidR="00265E80">
                      <w:rPr>
                        <w:noProof/>
                      </w:rPr>
                      <w:t>1</w:t>
                    </w:r>
                    <w:r>
                      <w:fldChar w:fldCharType="end"/>
                    </w:r>
                  </w:p>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53632" behindDoc="0" locked="1" layoutInCell="1" allowOverlap="1" wp14:anchorId="0CBCB0AF" wp14:editId="3DD2E764">
              <wp:simplePos x="0" y="0"/>
              <wp:positionH relativeFrom="page">
                <wp:posOffset>1007744</wp:posOffset>
              </wp:positionH>
              <wp:positionV relativeFrom="page">
                <wp:posOffset>10223500</wp:posOffset>
              </wp:positionV>
              <wp:extent cx="1800225" cy="180975"/>
              <wp:effectExtent l="0" t="0" r="0" b="0"/>
              <wp:wrapNone/>
              <wp:docPr id="3" name="726221f1-823c-11ee-8554-0242ac120003"/>
              <wp:cNvGraphicFramePr/>
              <a:graphic xmlns:a="http://schemas.openxmlformats.org/drawingml/2006/main">
                <a:graphicData uri="http://schemas.microsoft.com/office/word/2010/wordprocessingShape">
                  <wps:wsp>
                    <wps:cNvSpPr txBox="1"/>
                    <wps:spPr>
                      <a:xfrm>
                        <a:off x="0" y="0"/>
                        <a:ext cx="1800225" cy="180975"/>
                      </a:xfrm>
                      <a:prstGeom prst="rect">
                        <a:avLst/>
                      </a:prstGeom>
                      <a:noFill/>
                    </wps:spPr>
                    <wps:txbx>
                      <w:txbxContent>
                        <w:p w14:paraId="7217C9F5" w14:textId="77777777" w:rsidR="00AF6385" w:rsidRDefault="00AF6385"/>
                      </w:txbxContent>
                    </wps:txbx>
                    <wps:bodyPr vert="horz" wrap="square" lIns="0" tIns="0" rIns="0" bIns="0" anchor="t" anchorCtr="0"/>
                  </wps:wsp>
                </a:graphicData>
              </a:graphic>
            </wp:anchor>
          </w:drawing>
        </mc:Choice>
        <mc:Fallback>
          <w:pict>
            <v:shape w14:anchorId="0CBCB0AF" id="726221f1-823c-11ee-8554-0242ac120003" o:spid="_x0000_s1028" type="#_x0000_t202" style="position:absolute;margin-left:79.35pt;margin-top:805pt;width:141.75pt;height:14.25pt;z-index:251653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" filled="f" stroked="f">
              <v:textbox inset="0,0,0,0">
                <w:txbxContent>
                  <w:p w14:paraId="7217C9F5" w14:textId="77777777" w:rsidR="00AF6385" w:rsidRDefault="00AF6385"/>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54656" behindDoc="0" locked="1" layoutInCell="1" allowOverlap="1" wp14:anchorId="5F03BB8C" wp14:editId="2D3EC9FE">
              <wp:simplePos x="0" y="0"/>
              <wp:positionH relativeFrom="page">
                <wp:posOffset>1007744</wp:posOffset>
              </wp:positionH>
              <wp:positionV relativeFrom="page">
                <wp:posOffset>1199515</wp:posOffset>
              </wp:positionV>
              <wp:extent cx="2381250" cy="285750"/>
              <wp:effectExtent l="0" t="0" r="0" b="0"/>
              <wp:wrapNone/>
              <wp:docPr id="4" name="726e58e4-823c-11ee-8554-0242ac120003"/>
              <wp:cNvGraphicFramePr/>
              <a:graphic xmlns:a="http://schemas.openxmlformats.org/drawingml/2006/main">
                <a:graphicData uri="http://schemas.microsoft.com/office/word/2010/wordprocessingShape">
                  <wps:wsp>
                    <wps:cNvSpPr txBox="1"/>
                    <wps:spPr>
                      <a:xfrm>
                        <a:off x="0" y="0"/>
                        <a:ext cx="2381250" cy="285750"/>
                      </a:xfrm>
                      <a:prstGeom prst="rect">
                        <a:avLst/>
                      </a:prstGeom>
                      <a:noFill/>
                    </wps:spPr>
                    <wps:txbx>
                      <w:txbxContent>
                        <w:p w14:paraId="7893CCAB" w14:textId="77777777" w:rsidR="00AF6385" w:rsidRDefault="00AF6385"/>
                      </w:txbxContent>
                    </wps:txbx>
                    <wps:bodyPr vert="horz" wrap="square" lIns="0" tIns="0" rIns="0" bIns="0" anchor="t" anchorCtr="0"/>
                  </wps:wsp>
                </a:graphicData>
              </a:graphic>
            </wp:anchor>
          </w:drawing>
        </mc:Choice>
        <mc:Fallback>
          <w:pict>
            <v:shape w14:anchorId="5F03BB8C" id="726e58e4-823c-11ee-8554-0242ac120003" o:spid="_x0000_s1029" type="#_x0000_t202" style="position:absolute;margin-left:79.35pt;margin-top:94.45pt;width:187.5pt;height:22.5pt;z-index:251654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" filled="f" stroked="f">
              <v:textbox inset="0,0,0,0">
                <w:txbxContent>
                  <w:p w14:paraId="7893CCAB" w14:textId="77777777" w:rsidR="00AF6385" w:rsidRDefault="00AF6385"/>
                </w:txbxContent>
              </v:textbox>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738E51" w14:textId="77777777" w:rsidR="0032387F" w:rsidRDefault="00175DD4">
    <w:pPr>
      <w:spacing w:after="7029" w:line="14" w:lineRule="exact"/>
    </w:pPr>
    <w:r>
      <w:rPr>
        <w:noProof/>
        <w:lang w:val="en-GB" w:eastAsia="en-GB"/>
      </w:rPr>
      <mc:AlternateContent>
        <mc:Choice Requires="wps">
          <w:drawing>
            <wp:anchor distT="0" distB="0" distL="0" distR="0" simplePos="0" relativeHeight="251655680" behindDoc="0" locked="1" layoutInCell="1" allowOverlap="1" wp14:anchorId="5CD7F0D6" wp14:editId="633F1A3B">
              <wp:simplePos x="0" y="0"/>
              <wp:positionH relativeFrom="page">
                <wp:posOffset>1007744</wp:posOffset>
              </wp:positionH>
              <wp:positionV relativeFrom="page">
                <wp:posOffset>10223500</wp:posOffset>
              </wp:positionV>
              <wp:extent cx="1800225" cy="180975"/>
              <wp:effectExtent l="0" t="0" r="0" b="0"/>
              <wp:wrapNone/>
              <wp:docPr id="5" name="72622181-823c-11ee-8554-0242ac120003"/>
              <wp:cNvGraphicFramePr/>
              <a:graphic xmlns:a="http://schemas.openxmlformats.org/drawingml/2006/main">
                <a:graphicData uri="http://schemas.microsoft.com/office/word/2010/wordprocessingShape">
                  <wps:wsp>
                    <wps:cNvSpPr txBox="1"/>
                    <wps:spPr>
                      <a:xfrm>
                        <a:off x="0" y="0"/>
                        <a:ext cx="1800225" cy="180975"/>
                      </a:xfrm>
                      <a:prstGeom prst="rect">
                        <a:avLst/>
                      </a:prstGeom>
                      <a:noFill/>
                    </wps:spPr>
                    <wps:txbx>
                      <w:txbxContent>
                        <w:p w14:paraId="32E45E2D" w14:textId="77777777" w:rsidR="00AF6385" w:rsidRDefault="00AF6385"/>
                      </w:txbxContent>
                    </wps:txbx>
                    <wps:bodyPr vert="horz" wrap="square" lIns="0" tIns="0" rIns="0" bIns="0" anchor="t" anchorCtr="0"/>
                  </wps:wsp>
                </a:graphicData>
              </a:graphic>
            </wp:anchor>
          </w:drawing>
        </mc:Choice>
        <mc:Fallback>
          <w:pict>
            <v:shapetype w14:anchorId="5CD7F0D6" id="_x0000_t202" coordsize="21600,21600" o:spt="202" path="m,l,21600r21600,l21600,xe">
              <v:stroke joinstyle="miter"/>
              <v:path gradientshapeok="t" o:connecttype="rect"/>
            </v:shapetype>
            <v:shape id="72622181-823c-11ee-8554-0242ac120003" o:spid="_x0000_s1030" type="#_x0000_t202" style="position:absolute;margin-left:79.35pt;margin-top:805pt;width:141.75pt;height:14.25pt;z-index:251655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" filled="f" stroked="f">
              <v:textbox inset="0,0,0,0">
                <w:txbxContent>
                  <w:p w14:paraId="32E45E2D" w14:textId="77777777" w:rsidR="00AF6385" w:rsidRDefault="00AF6385"/>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56704" behindDoc="0" locked="1" layoutInCell="1" allowOverlap="1" wp14:anchorId="06DE3722" wp14:editId="15F5C3D5">
              <wp:simplePos x="0" y="0"/>
              <wp:positionH relativeFrom="page">
                <wp:posOffset>5921375</wp:posOffset>
              </wp:positionH>
              <wp:positionV relativeFrom="page">
                <wp:posOffset>10223500</wp:posOffset>
              </wp:positionV>
              <wp:extent cx="1257300" cy="180975"/>
              <wp:effectExtent l="0" t="0" r="0" b="0"/>
              <wp:wrapNone/>
              <wp:docPr id="6" name="7268d813-823c-11ee-8554-0242ac120003"/>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0A67A9C2" w14:textId="7214C9F8" w:rsidR="0032387F" w:rsidRDefault="00175DD4">
                          <w:pPr>
                            <w:pStyle w:val="Referentiegegevens"/>
                          </w:pPr>
                          <w:r>
                            <w:t xml:space="preserve">Pagina </w:t>
                          </w:r>
                          <w:r>
                            <w:fldChar w:fldCharType="begin"/>
                          </w:r>
                          <w:r>
                            <w:instrText>PAGE</w:instrText>
                          </w:r>
                          <w:r>
                            <w:fldChar w:fldCharType="separate"/>
                          </w:r>
                          <w:r w:rsidR="00C624D2">
                            <w:rPr>
                              <w:noProof/>
                            </w:rPr>
                            <w:t>1</w:t>
                          </w:r>
                          <w:r>
                            <w:fldChar w:fldCharType="end"/>
                          </w:r>
                          <w:r>
                            <w:t xml:space="preserve"> van </w:t>
                          </w:r>
                          <w:r>
                            <w:fldChar w:fldCharType="begin"/>
                          </w:r>
                          <w:r>
                            <w:instrText>NUMPAGES</w:instrText>
                          </w:r>
                          <w:r>
                            <w:fldChar w:fldCharType="separate"/>
                          </w:r>
                          <w:r w:rsidR="00C624D2">
                            <w:rPr>
                              <w:noProof/>
                            </w:rPr>
                            <w:t>1</w:t>
                          </w:r>
                          <w:r>
                            <w:fldChar w:fldCharType="end"/>
                          </w:r>
                        </w:p>
                      </w:txbxContent>
                    </wps:txbx>
                    <wps:bodyPr vert="horz" wrap="square" lIns="0" tIns="0" rIns="0" bIns="0" anchor="t" anchorCtr="0"/>
                  </wps:wsp>
                </a:graphicData>
              </a:graphic>
            </wp:anchor>
          </w:drawing>
        </mc:Choice>
        <mc:Fallback>
          <w:pict>
            <v:shape w14:anchorId="06DE3722" id="7268d813-823c-11ee-8554-0242ac120003" o:spid="_x0000_s1031" type="#_x0000_t202" style="position:absolute;margin-left:466.25pt;margin-top:805pt;width:99pt;height:14.25pt;z-index:251656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" filled="f" stroked="f">
              <v:textbox inset="0,0,0,0">
                <w:txbxContent>
                  <w:p w14:paraId="0A67A9C2" w14:textId="7214C9F8" w:rsidR="0032387F" w:rsidRDefault="00175DD4">
                    <w:pPr>
                      <w:pStyle w:val="Referentiegegevens"/>
                    </w:pPr>
                    <w:r>
                      <w:t xml:space="preserve">Pagina </w:t>
                    </w:r>
                    <w:r>
                      <w:fldChar w:fldCharType="begin"/>
                    </w:r>
                    <w:r>
                      <w:instrText>PAGE</w:instrText>
                    </w:r>
                    <w:r>
                      <w:fldChar w:fldCharType="separate"/>
                    </w:r>
                    <w:r w:rsidR="00C624D2">
                      <w:rPr>
                        <w:noProof/>
                      </w:rPr>
                      <w:t>1</w:t>
                    </w:r>
                    <w:r>
                      <w:fldChar w:fldCharType="end"/>
                    </w:r>
                    <w:r>
                      <w:t xml:space="preserve"> van </w:t>
                    </w:r>
                    <w:r>
                      <w:fldChar w:fldCharType="begin"/>
                    </w:r>
                    <w:r>
                      <w:instrText>NUMPAGES</w:instrText>
                    </w:r>
                    <w:r>
                      <w:fldChar w:fldCharType="separate"/>
                    </w:r>
                    <w:r w:rsidR="00C624D2">
                      <w:rPr>
                        <w:noProof/>
                      </w:rPr>
                      <w:t>1</w:t>
                    </w:r>
                    <w:r>
                      <w:fldChar w:fldCharType="end"/>
                    </w:r>
                  </w:p>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57728" behindDoc="0" locked="1" layoutInCell="1" allowOverlap="1" wp14:anchorId="106689DD" wp14:editId="48C3A1B3">
              <wp:simplePos x="0" y="0"/>
              <wp:positionH relativeFrom="page">
                <wp:posOffset>5921375</wp:posOffset>
              </wp:positionH>
              <wp:positionV relativeFrom="page">
                <wp:posOffset>1943735</wp:posOffset>
              </wp:positionV>
              <wp:extent cx="1259840" cy="8009890"/>
              <wp:effectExtent l="0" t="0" r="0" b="0"/>
              <wp:wrapNone/>
              <wp:docPr id="7" name="7268d739-823c-11ee-8554-0242ac120003"/>
              <wp:cNvGraphicFramePr/>
              <a:graphic xmlns:a="http://schemas.openxmlformats.org/drawingml/2006/main">
                <a:graphicData uri="http://schemas.microsoft.com/office/word/2010/wordprocessingShape">
                  <wps:wsp>
                    <wps:cNvSpPr txBox="1"/>
                    <wps:spPr>
                      <a:xfrm>
                        <a:off x="0" y="0"/>
                        <a:ext cx="1259840" cy="8009890"/>
                      </a:xfrm>
                      <a:prstGeom prst="rect">
                        <a:avLst/>
                      </a:prstGeom>
                      <a:noFill/>
                    </wps:spPr>
                    <wps:txbx>
                      <w:txbxContent>
                        <w:p w14:paraId="79CCC164" w14:textId="77777777" w:rsidR="0032387F" w:rsidRDefault="00175DD4">
                          <w:pPr>
                            <w:pStyle w:val="AfzendgegevensKop0"/>
                          </w:pPr>
                          <w:r>
                            <w:t>Ministerie van Infrastructuur en Waterstaat</w:t>
                          </w:r>
                        </w:p>
                        <w:p w14:paraId="3F2418EE" w14:textId="77777777" w:rsidR="0032387F" w:rsidRDefault="0032387F">
                          <w:pPr>
                            <w:pStyle w:val="WitregelW1"/>
                          </w:pPr>
                        </w:p>
                        <w:p w14:paraId="66DD4930" w14:textId="77777777" w:rsidR="0032387F" w:rsidRDefault="00175DD4">
                          <w:pPr>
                            <w:pStyle w:val="Afzendgegevens"/>
                          </w:pPr>
                          <w:r>
                            <w:t>Rijnstraat 8</w:t>
                          </w:r>
                        </w:p>
                        <w:p w14:paraId="524D9166" w14:textId="77777777" w:rsidR="0032387F" w:rsidRPr="00265E80" w:rsidRDefault="00175DD4">
                          <w:pPr>
                            <w:pStyle w:val="Afzendgegevens"/>
                            <w:rPr>
                              <w:lang w:val="de-DE"/>
                            </w:rPr>
                          </w:pPr>
                          <w:r w:rsidRPr="00265E80">
                            <w:rPr>
                              <w:lang w:val="de-DE"/>
                            </w:rPr>
                            <w:t>2515 XP  Den Haag</w:t>
                          </w:r>
                        </w:p>
                        <w:p w14:paraId="04CFE387" w14:textId="77777777" w:rsidR="0032387F" w:rsidRPr="00265E80" w:rsidRDefault="00175DD4">
                          <w:pPr>
                            <w:pStyle w:val="Afzendgegevens"/>
                            <w:rPr>
                              <w:lang w:val="de-DE"/>
                            </w:rPr>
                          </w:pPr>
                          <w:r w:rsidRPr="00265E80">
                            <w:rPr>
                              <w:lang w:val="de-DE"/>
                            </w:rPr>
                            <w:t>Postbus 20901</w:t>
                          </w:r>
                        </w:p>
                        <w:p w14:paraId="365873FB" w14:textId="77777777" w:rsidR="0032387F" w:rsidRPr="00265E80" w:rsidRDefault="00175DD4">
                          <w:pPr>
                            <w:pStyle w:val="Afzendgegevens"/>
                            <w:rPr>
                              <w:lang w:val="de-DE"/>
                            </w:rPr>
                          </w:pPr>
                          <w:r w:rsidRPr="00265E80">
                            <w:rPr>
                              <w:lang w:val="de-DE"/>
                            </w:rPr>
                            <w:t>2500 EX Den Haag</w:t>
                          </w:r>
                        </w:p>
                        <w:p w14:paraId="7A663806" w14:textId="77777777" w:rsidR="0032387F" w:rsidRPr="00265E80" w:rsidRDefault="0032387F">
                          <w:pPr>
                            <w:pStyle w:val="WitregelW1"/>
                            <w:rPr>
                              <w:lang w:val="de-DE"/>
                            </w:rPr>
                          </w:pPr>
                        </w:p>
                        <w:p w14:paraId="3E804833" w14:textId="77777777" w:rsidR="0032387F" w:rsidRPr="00265E80" w:rsidRDefault="00175DD4">
                          <w:pPr>
                            <w:pStyle w:val="Afzendgegevens"/>
                            <w:rPr>
                              <w:lang w:val="de-DE"/>
                            </w:rPr>
                          </w:pPr>
                          <w:r w:rsidRPr="00265E80">
                            <w:rPr>
                              <w:lang w:val="de-DE"/>
                            </w:rPr>
                            <w:t>T   070-456 0000</w:t>
                          </w:r>
                        </w:p>
                        <w:p w14:paraId="5A5E967B" w14:textId="77777777" w:rsidR="0032387F" w:rsidRDefault="00175DD4">
                          <w:pPr>
                            <w:pStyle w:val="Afzendgegevens"/>
                          </w:pPr>
                          <w:r>
                            <w:t>F   070-456 1111</w:t>
                          </w:r>
                        </w:p>
                        <w:p w14:paraId="43EDB86F" w14:textId="77777777" w:rsidR="00175DD4" w:rsidRDefault="00175DD4" w:rsidP="00175DD4"/>
                        <w:p w14:paraId="72612FEE" w14:textId="4302C8FD" w:rsidR="00175DD4" w:rsidRPr="00175DD4" w:rsidRDefault="0011790D" w:rsidP="00175DD4">
                          <w:pPr>
                            <w:spacing w:line="276" w:lineRule="auto"/>
                            <w:rPr>
                              <w:b/>
                              <w:bCs/>
                              <w:sz w:val="13"/>
                              <w:szCs w:val="13"/>
                            </w:rPr>
                          </w:pPr>
                          <w:r>
                            <w:rPr>
                              <w:b/>
                              <w:bCs/>
                              <w:sz w:val="13"/>
                              <w:szCs w:val="13"/>
                            </w:rPr>
                            <w:t xml:space="preserve">Ons </w:t>
                          </w:r>
                          <w:r w:rsidR="00175DD4" w:rsidRPr="00175DD4">
                            <w:rPr>
                              <w:b/>
                              <w:bCs/>
                              <w:sz w:val="13"/>
                              <w:szCs w:val="13"/>
                            </w:rPr>
                            <w:t>Kenmerk</w:t>
                          </w:r>
                        </w:p>
                        <w:p w14:paraId="381C702A" w14:textId="2F00AE13" w:rsidR="00175DD4" w:rsidRPr="00175DD4" w:rsidRDefault="00175DD4" w:rsidP="00175DD4">
                          <w:pPr>
                            <w:spacing w:line="276" w:lineRule="auto"/>
                            <w:rPr>
                              <w:sz w:val="13"/>
                              <w:szCs w:val="13"/>
                            </w:rPr>
                          </w:pPr>
                          <w:r w:rsidRPr="00175DD4">
                            <w:rPr>
                              <w:sz w:val="13"/>
                              <w:szCs w:val="13"/>
                            </w:rPr>
                            <w:t>IENW/BSK-202</w:t>
                          </w:r>
                          <w:r w:rsidR="0011790D">
                            <w:rPr>
                              <w:sz w:val="13"/>
                              <w:szCs w:val="13"/>
                            </w:rPr>
                            <w:t>6/</w:t>
                          </w:r>
                          <w:r w:rsidR="00582289">
                            <w:rPr>
                              <w:sz w:val="13"/>
                              <w:szCs w:val="13"/>
                            </w:rPr>
                            <w:t>183931</w:t>
                          </w:r>
                        </w:p>
                        <w:p w14:paraId="1DDEE1E7" w14:textId="77777777" w:rsidR="00175DD4" w:rsidRPr="00175DD4" w:rsidRDefault="00175DD4" w:rsidP="00175DD4">
                          <w:pPr>
                            <w:spacing w:line="276" w:lineRule="auto"/>
                            <w:rPr>
                              <w:sz w:val="13"/>
                              <w:szCs w:val="13"/>
                            </w:rPr>
                          </w:pPr>
                        </w:p>
                        <w:p w14:paraId="6544F29F" w14:textId="37DD78C9" w:rsidR="00175DD4" w:rsidRPr="00175DD4" w:rsidRDefault="00175DD4" w:rsidP="00175DD4">
                          <w:pPr>
                            <w:spacing w:line="276" w:lineRule="auto"/>
                            <w:rPr>
                              <w:b/>
                              <w:bCs/>
                              <w:sz w:val="13"/>
                              <w:szCs w:val="13"/>
                            </w:rPr>
                          </w:pPr>
                          <w:r w:rsidRPr="00175DD4">
                            <w:rPr>
                              <w:b/>
                              <w:bCs/>
                              <w:sz w:val="13"/>
                              <w:szCs w:val="13"/>
                            </w:rPr>
                            <w:t>Bijlage(n)</w:t>
                          </w:r>
                        </w:p>
                        <w:p w14:paraId="400405E1" w14:textId="271F0C9F" w:rsidR="00175DD4" w:rsidRPr="00175DD4" w:rsidRDefault="003433D7" w:rsidP="00175DD4">
                          <w:pPr>
                            <w:spacing w:line="276" w:lineRule="auto"/>
                            <w:rPr>
                              <w:sz w:val="13"/>
                              <w:szCs w:val="13"/>
                            </w:rPr>
                          </w:pPr>
                          <w:r>
                            <w:rPr>
                              <w:sz w:val="13"/>
                              <w:szCs w:val="13"/>
                            </w:rPr>
                            <w:t>3</w:t>
                          </w:r>
                        </w:p>
                      </w:txbxContent>
                    </wps:txbx>
                    <wps:bodyPr vert="horz" wrap="square" lIns="0" tIns="0" rIns="0" bIns="0" anchor="t" anchorCtr="0"/>
                  </wps:wsp>
                </a:graphicData>
              </a:graphic>
            </wp:anchor>
          </w:drawing>
        </mc:Choice>
        <mc:Fallback>
          <w:pict>
            <v:shape w14:anchorId="106689DD" id="7268d739-823c-11ee-8554-0242ac120003" o:spid="_x0000_s1032" type="#_x0000_t202" style="position:absolute;margin-left:466.25pt;margin-top:153.05pt;width:99.2pt;height:630.7pt;z-index:251657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" filled="f" stroked="f">
              <v:textbox inset="0,0,0,0">
                <w:txbxContent>
                  <w:p w14:paraId="79CCC164" w14:textId="77777777" w:rsidR="0032387F" w:rsidRDefault="00175DD4">
                    <w:pPr>
                      <w:pStyle w:val="AfzendgegevensKop0"/>
                    </w:pPr>
                    <w:r>
                      <w:t>Ministerie van Infrastructuur en Waterstaat</w:t>
                    </w:r>
                  </w:p>
                  <w:p w14:paraId="3F2418EE" w14:textId="77777777" w:rsidR="0032387F" w:rsidRDefault="0032387F">
                    <w:pPr>
                      <w:pStyle w:val="WitregelW1"/>
                    </w:pPr>
                  </w:p>
                  <w:p w14:paraId="66DD4930" w14:textId="77777777" w:rsidR="0032387F" w:rsidRDefault="00175DD4">
                    <w:pPr>
                      <w:pStyle w:val="Afzendgegevens"/>
                    </w:pPr>
                    <w:r>
                      <w:t>Rijnstraat 8</w:t>
                    </w:r>
                  </w:p>
                  <w:p w14:paraId="524D9166" w14:textId="77777777" w:rsidR="0032387F" w:rsidRPr="00265E80" w:rsidRDefault="00175DD4">
                    <w:pPr>
                      <w:pStyle w:val="Afzendgegevens"/>
                      <w:rPr>
                        <w:lang w:val="de-DE"/>
                      </w:rPr>
                    </w:pPr>
                    <w:r w:rsidRPr="00265E80">
                      <w:rPr>
                        <w:lang w:val="de-DE"/>
                      </w:rPr>
                      <w:t>2515 XP  Den Haag</w:t>
                    </w:r>
                  </w:p>
                  <w:p w14:paraId="04CFE387" w14:textId="77777777" w:rsidR="0032387F" w:rsidRPr="00265E80" w:rsidRDefault="00175DD4">
                    <w:pPr>
                      <w:pStyle w:val="Afzendgegevens"/>
                      <w:rPr>
                        <w:lang w:val="de-DE"/>
                      </w:rPr>
                    </w:pPr>
                    <w:r w:rsidRPr="00265E80">
                      <w:rPr>
                        <w:lang w:val="de-DE"/>
                      </w:rPr>
                      <w:t>Postbus 20901</w:t>
                    </w:r>
                  </w:p>
                  <w:p w14:paraId="365873FB" w14:textId="77777777" w:rsidR="0032387F" w:rsidRPr="00265E80" w:rsidRDefault="00175DD4">
                    <w:pPr>
                      <w:pStyle w:val="Afzendgegevens"/>
                      <w:rPr>
                        <w:lang w:val="de-DE"/>
                      </w:rPr>
                    </w:pPr>
                    <w:r w:rsidRPr="00265E80">
                      <w:rPr>
                        <w:lang w:val="de-DE"/>
                      </w:rPr>
                      <w:t>2500 EX Den Haag</w:t>
                    </w:r>
                  </w:p>
                  <w:p w14:paraId="7A663806" w14:textId="77777777" w:rsidR="0032387F" w:rsidRPr="00265E80" w:rsidRDefault="0032387F">
                    <w:pPr>
                      <w:pStyle w:val="WitregelW1"/>
                      <w:rPr>
                        <w:lang w:val="de-DE"/>
                      </w:rPr>
                    </w:pPr>
                  </w:p>
                  <w:p w14:paraId="3E804833" w14:textId="77777777" w:rsidR="0032387F" w:rsidRPr="00265E80" w:rsidRDefault="00175DD4">
                    <w:pPr>
                      <w:pStyle w:val="Afzendgegevens"/>
                      <w:rPr>
                        <w:lang w:val="de-DE"/>
                      </w:rPr>
                    </w:pPr>
                    <w:r w:rsidRPr="00265E80">
                      <w:rPr>
                        <w:lang w:val="de-DE"/>
                      </w:rPr>
                      <w:t>T   070-456 0000</w:t>
                    </w:r>
                  </w:p>
                  <w:p w14:paraId="5A5E967B" w14:textId="77777777" w:rsidR="0032387F" w:rsidRDefault="00175DD4">
                    <w:pPr>
                      <w:pStyle w:val="Afzendgegevens"/>
                    </w:pPr>
                    <w:r>
                      <w:t>F   070-456 1111</w:t>
                    </w:r>
                  </w:p>
                  <w:p w14:paraId="43EDB86F" w14:textId="77777777" w:rsidR="00175DD4" w:rsidRDefault="00175DD4" w:rsidP="00175DD4"/>
                  <w:p w14:paraId="72612FEE" w14:textId="4302C8FD" w:rsidR="00175DD4" w:rsidRPr="00175DD4" w:rsidRDefault="0011790D" w:rsidP="00175DD4">
                    <w:pPr>
                      <w:spacing w:line="276" w:lineRule="auto"/>
                      <w:rPr>
                        <w:b/>
                        <w:bCs/>
                        <w:sz w:val="13"/>
                        <w:szCs w:val="13"/>
                      </w:rPr>
                    </w:pPr>
                    <w:r>
                      <w:rPr>
                        <w:b/>
                        <w:bCs/>
                        <w:sz w:val="13"/>
                        <w:szCs w:val="13"/>
                      </w:rPr>
                      <w:t xml:space="preserve">Ons </w:t>
                    </w:r>
                    <w:r w:rsidR="00175DD4" w:rsidRPr="00175DD4">
                      <w:rPr>
                        <w:b/>
                        <w:bCs/>
                        <w:sz w:val="13"/>
                        <w:szCs w:val="13"/>
                      </w:rPr>
                      <w:t>Kenmerk</w:t>
                    </w:r>
                  </w:p>
                  <w:p w14:paraId="381C702A" w14:textId="2F00AE13" w:rsidR="00175DD4" w:rsidRPr="00175DD4" w:rsidRDefault="00175DD4" w:rsidP="00175DD4">
                    <w:pPr>
                      <w:spacing w:line="276" w:lineRule="auto"/>
                      <w:rPr>
                        <w:sz w:val="13"/>
                        <w:szCs w:val="13"/>
                      </w:rPr>
                    </w:pPr>
                    <w:r w:rsidRPr="00175DD4">
                      <w:rPr>
                        <w:sz w:val="13"/>
                        <w:szCs w:val="13"/>
                      </w:rPr>
                      <w:t>IENW/BSK-202</w:t>
                    </w:r>
                    <w:r w:rsidR="0011790D">
                      <w:rPr>
                        <w:sz w:val="13"/>
                        <w:szCs w:val="13"/>
                      </w:rPr>
                      <w:t>6/</w:t>
                    </w:r>
                    <w:r w:rsidR="00582289">
                      <w:rPr>
                        <w:sz w:val="13"/>
                        <w:szCs w:val="13"/>
                      </w:rPr>
                      <w:t>183931</w:t>
                    </w:r>
                  </w:p>
                  <w:p w14:paraId="1DDEE1E7" w14:textId="77777777" w:rsidR="00175DD4" w:rsidRPr="00175DD4" w:rsidRDefault="00175DD4" w:rsidP="00175DD4">
                    <w:pPr>
                      <w:spacing w:line="276" w:lineRule="auto"/>
                      <w:rPr>
                        <w:sz w:val="13"/>
                        <w:szCs w:val="13"/>
                      </w:rPr>
                    </w:pPr>
                  </w:p>
                  <w:p w14:paraId="6544F29F" w14:textId="37DD78C9" w:rsidR="00175DD4" w:rsidRPr="00175DD4" w:rsidRDefault="00175DD4" w:rsidP="00175DD4">
                    <w:pPr>
                      <w:spacing w:line="276" w:lineRule="auto"/>
                      <w:rPr>
                        <w:b/>
                        <w:bCs/>
                        <w:sz w:val="13"/>
                        <w:szCs w:val="13"/>
                      </w:rPr>
                    </w:pPr>
                    <w:r w:rsidRPr="00175DD4">
                      <w:rPr>
                        <w:b/>
                        <w:bCs/>
                        <w:sz w:val="13"/>
                        <w:szCs w:val="13"/>
                      </w:rPr>
                      <w:t>Bijlage(n)</w:t>
                    </w:r>
                  </w:p>
                  <w:p w14:paraId="400405E1" w14:textId="271F0C9F" w:rsidR="00175DD4" w:rsidRPr="00175DD4" w:rsidRDefault="003433D7" w:rsidP="00175DD4">
                    <w:pPr>
                      <w:spacing w:line="276" w:lineRule="auto"/>
                      <w:rPr>
                        <w:sz w:val="13"/>
                        <w:szCs w:val="13"/>
                      </w:rPr>
                    </w:pPr>
                    <w:r>
                      <w:rPr>
                        <w:sz w:val="13"/>
                        <w:szCs w:val="13"/>
                      </w:rPr>
                      <w:t>3</w:t>
                    </w:r>
                  </w:p>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58752" behindDoc="0" locked="1" layoutInCell="1" allowOverlap="1" wp14:anchorId="141F35A2" wp14:editId="0C594705">
              <wp:simplePos x="0" y="0"/>
              <wp:positionH relativeFrom="page">
                <wp:posOffset>3527425</wp:posOffset>
              </wp:positionH>
              <wp:positionV relativeFrom="page">
                <wp:posOffset>0</wp:posOffset>
              </wp:positionV>
              <wp:extent cx="467995" cy="1583690"/>
              <wp:effectExtent l="0" t="0" r="0" b="0"/>
              <wp:wrapNone/>
              <wp:docPr id="8" name="7268d758-823c-11ee-8554-0242ac120003"/>
              <wp:cNvGraphicFramePr/>
              <a:graphic xmlns:a="http://schemas.openxmlformats.org/drawingml/2006/main">
                <a:graphicData uri="http://schemas.microsoft.com/office/word/2010/wordprocessingShape">
                  <wps:wsp>
                    <wps:cNvSpPr txBox="1"/>
                    <wps:spPr>
                      <a:xfrm>
                        <a:off x="0" y="0"/>
                        <a:ext cx="467995" cy="1583690"/>
                      </a:xfrm>
                      <a:prstGeom prst="rect">
                        <a:avLst/>
                      </a:prstGeom>
                      <a:noFill/>
                    </wps:spPr>
                    <wps:txbx>
                      <w:txbxContent>
                        <w:p w14:paraId="4ECAE1DB" w14:textId="77777777" w:rsidR="0032387F" w:rsidRDefault="00175DD4">
                          <w:pPr>
                            <w:spacing w:line="240" w:lineRule="auto"/>
                          </w:pPr>
                          <w:r>
                            <w:rPr>
                              <w:noProof/>
                              <w:lang w:val="en-GB" w:eastAsia="en-GB"/>
                            </w:rPr>
                            <w:drawing>
                              <wp:inline distT="0" distB="0" distL="0" distR="0" wp14:anchorId="173385EB" wp14:editId="2EA54DD5">
                                <wp:extent cx="467995" cy="1583865"/>
                                <wp:effectExtent l="0" t="0" r="0" b="0"/>
                                <wp:docPr id="9" name="Rijkslint" descr="Rijkslint, logo voor de Rijksoverheid (blauw)" title="Rijkslint, logo voor de Rijksoverheid (blauw)"/>
                                <wp:cNvGraphicFramePr/>
                                <a:graphic xmlns:a="http://schemas.openxmlformats.org/drawingml/2006/main">
                                  <a:graphicData uri="http://schemas.openxmlformats.org/drawingml/2006/picture">
                                    <pic:pic xmlns:pic="http://schemas.openxmlformats.org/drawingml/2006/picture">
                                      <pic:nvPicPr>
                                        <pic:cNvPr id="9"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141F35A2" id="7268d758-823c-11ee-8554-0242ac120003" o:spid="_x0000_s1033" type="#_x0000_t202" style="position:absolute;margin-left:277.75pt;margin-top:0;width:36.85pt;height:124.7pt;z-index:251658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" filled="f" stroked="f">
              <v:textbox inset="0,0,0,0">
                <w:txbxContent>
                  <w:p w14:paraId="4ECAE1DB" w14:textId="77777777" w:rsidR="0032387F" w:rsidRDefault="00175DD4">
                    <w:pPr>
                      <w:spacing w:line="240" w:lineRule="auto"/>
                    </w:pPr>
                    <w:r>
                      <w:rPr>
                        <w:noProof/>
                        <w:lang w:val="en-GB" w:eastAsia="en-GB"/>
                      </w:rPr>
                      <w:drawing>
                        <wp:inline distT="0" distB="0" distL="0" distR="0" wp14:anchorId="173385EB" wp14:editId="2EA54DD5">
                          <wp:extent cx="467995" cy="1583865"/>
                          <wp:effectExtent l="0" t="0" r="0" b="0"/>
                          <wp:docPr id="9" name="Rijkslint" descr="Rijkslint, logo voor de Rijksoverheid (blauw)" title="Rijkslint, logo voor de Rijksoverheid (blauw)"/>
                          <wp:cNvGraphicFramePr/>
                          <a:graphic xmlns:a="http://schemas.openxmlformats.org/drawingml/2006/main">
                            <a:graphicData uri="http://schemas.openxmlformats.org/drawingml/2006/picture">
                              <pic:pic xmlns:pic="http://schemas.openxmlformats.org/drawingml/2006/picture">
                                <pic:nvPicPr>
                                  <pic:cNvPr id="9"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59776" behindDoc="0" locked="1" layoutInCell="1" allowOverlap="1" wp14:anchorId="58064303" wp14:editId="0345ACC6">
              <wp:simplePos x="0" y="0"/>
              <wp:positionH relativeFrom="page">
                <wp:posOffset>3995420</wp:posOffset>
              </wp:positionH>
              <wp:positionV relativeFrom="page">
                <wp:posOffset>0</wp:posOffset>
              </wp:positionV>
              <wp:extent cx="2339975" cy="1583690"/>
              <wp:effectExtent l="0" t="0" r="0" b="0"/>
              <wp:wrapNone/>
              <wp:docPr id="10" name="7268d778-823c-11ee-8554-0242ac120003"/>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4A1A7915" w14:textId="77777777" w:rsidR="0032387F" w:rsidRDefault="00175DD4">
                          <w:pPr>
                            <w:spacing w:line="240" w:lineRule="auto"/>
                          </w:pPr>
                          <w:r>
                            <w:rPr>
                              <w:noProof/>
                              <w:lang w:val="en-GB" w:eastAsia="en-GB"/>
                            </w:rPr>
                            <w:drawing>
                              <wp:inline distT="0" distB="0" distL="0" distR="0" wp14:anchorId="16A7A678" wp14:editId="38AA0503">
                                <wp:extent cx="2339975" cy="1582834"/>
                                <wp:effectExtent l="0" t="0" r="0" b="0"/>
                                <wp:docPr id="11" name="IENM_Brief_aan_Parlement" descr="Ministerie van Infrastructuur en Waterstaat" title="Ministerie van Infrastructuur en Waterstaat"/>
                                <wp:cNvGraphicFramePr/>
                                <a:graphic xmlns:a="http://schemas.openxmlformats.org/drawingml/2006/main">
                                  <a:graphicData uri="http://schemas.openxmlformats.org/drawingml/2006/picture">
                                    <pic:pic xmlns:pic="http://schemas.openxmlformats.org/drawingml/2006/picture">
                                      <pic:nvPicPr>
                                        <pic:cNvPr id="11" name="IENM_Brief_aan_Parlement"/>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58064303" id="7268d778-823c-11ee-8554-0242ac120003" o:spid="_x0000_s1034" type="#_x0000_t202" style="position:absolute;margin-left:314.6pt;margin-top:0;width:184.25pt;height:124.7pt;z-index:251659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" filled="f" stroked="f">
              <v:textbox inset="0,0,0,0">
                <w:txbxContent>
                  <w:p w14:paraId="4A1A7915" w14:textId="77777777" w:rsidR="0032387F" w:rsidRDefault="00175DD4">
                    <w:pPr>
                      <w:spacing w:line="240" w:lineRule="auto"/>
                    </w:pPr>
                    <w:r>
                      <w:rPr>
                        <w:noProof/>
                        <w:lang w:val="en-GB" w:eastAsia="en-GB"/>
                      </w:rPr>
                      <w:drawing>
                        <wp:inline distT="0" distB="0" distL="0" distR="0" wp14:anchorId="16A7A678" wp14:editId="38AA0503">
                          <wp:extent cx="2339975" cy="1582834"/>
                          <wp:effectExtent l="0" t="0" r="0" b="0"/>
                          <wp:docPr id="11" name="IENM_Brief_aan_Parlement" descr="Ministerie van Infrastructuur en Waterstaat" title="Ministerie van Infrastructuur en Waterstaat"/>
                          <wp:cNvGraphicFramePr/>
                          <a:graphic xmlns:a="http://schemas.openxmlformats.org/drawingml/2006/main">
                            <a:graphicData uri="http://schemas.openxmlformats.org/drawingml/2006/picture">
                              <pic:pic xmlns:pic="http://schemas.openxmlformats.org/drawingml/2006/picture">
                                <pic:nvPicPr>
                                  <pic:cNvPr id="11" name="IENM_Brief_aan_Parlement"/>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60800" behindDoc="0" locked="1" layoutInCell="1" allowOverlap="1" wp14:anchorId="2301E3E0" wp14:editId="1A8FC7D8">
              <wp:simplePos x="0" y="0"/>
              <wp:positionH relativeFrom="page">
                <wp:posOffset>1007744</wp:posOffset>
              </wp:positionH>
              <wp:positionV relativeFrom="page">
                <wp:posOffset>1691639</wp:posOffset>
              </wp:positionV>
              <wp:extent cx="3563620" cy="143510"/>
              <wp:effectExtent l="0" t="0" r="0" b="0"/>
              <wp:wrapNone/>
              <wp:docPr id="12" name="7268d797-823c-11ee-8554-0242ac120003"/>
              <wp:cNvGraphicFramePr/>
              <a:graphic xmlns:a="http://schemas.openxmlformats.org/drawingml/2006/main">
                <a:graphicData uri="http://schemas.microsoft.com/office/word/2010/wordprocessingShape">
                  <wps:wsp>
                    <wps:cNvSpPr txBox="1"/>
                    <wps:spPr>
                      <a:xfrm>
                        <a:off x="0" y="0"/>
                        <a:ext cx="3563620" cy="143510"/>
                      </a:xfrm>
                      <a:prstGeom prst="rect">
                        <a:avLst/>
                      </a:prstGeom>
                      <a:noFill/>
                    </wps:spPr>
                    <wps:txbx>
                      <w:txbxContent>
                        <w:p w14:paraId="5330D6E2" w14:textId="77777777" w:rsidR="0032387F" w:rsidRDefault="00175DD4">
                          <w:pPr>
                            <w:pStyle w:val="Referentiegegevens"/>
                          </w:pPr>
                          <w:r>
                            <w:t>&gt; Retouradres Postbus 20901 2500 EX  Den Haag</w:t>
                          </w:r>
                        </w:p>
                      </w:txbxContent>
                    </wps:txbx>
                    <wps:bodyPr vert="horz" wrap="square" lIns="0" tIns="0" rIns="0" bIns="0" anchor="t" anchorCtr="0"/>
                  </wps:wsp>
                </a:graphicData>
              </a:graphic>
            </wp:anchor>
          </w:drawing>
        </mc:Choice>
        <mc:Fallback>
          <w:pict>
            <v:shape w14:anchorId="2301E3E0" id="7268d797-823c-11ee-8554-0242ac120003" o:spid="_x0000_s1035" type="#_x0000_t202" style="position:absolute;margin-left:79.35pt;margin-top:133.2pt;width:280.6pt;height:11.3pt;z-index:251660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" filled="f" stroked="f">
              <v:textbox inset="0,0,0,0">
                <w:txbxContent>
                  <w:p w14:paraId="5330D6E2" w14:textId="77777777" w:rsidR="0032387F" w:rsidRDefault="00175DD4">
                    <w:pPr>
                      <w:pStyle w:val="Referentiegegevens"/>
                    </w:pPr>
                    <w:r>
                      <w:t>&gt; Retouradres Postbus 20901 2500 EX  Den Haag</w:t>
                    </w:r>
                  </w:p>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61824" behindDoc="0" locked="1" layoutInCell="1" allowOverlap="1" wp14:anchorId="18F26E2E" wp14:editId="2779A3D8">
              <wp:simplePos x="0" y="0"/>
              <wp:positionH relativeFrom="page">
                <wp:posOffset>1007744</wp:posOffset>
              </wp:positionH>
              <wp:positionV relativeFrom="page">
                <wp:posOffset>1943735</wp:posOffset>
              </wp:positionV>
              <wp:extent cx="3491865" cy="1079500"/>
              <wp:effectExtent l="0" t="0" r="0" b="0"/>
              <wp:wrapNone/>
              <wp:docPr id="13" name="7268d7b6-823c-11ee-8554-0242ac120003"/>
              <wp:cNvGraphicFramePr/>
              <a:graphic xmlns:a="http://schemas.openxmlformats.org/drawingml/2006/main">
                <a:graphicData uri="http://schemas.microsoft.com/office/word/2010/wordprocessingShape">
                  <wps:wsp>
                    <wps:cNvSpPr txBox="1"/>
                    <wps:spPr>
                      <a:xfrm>
                        <a:off x="0" y="0"/>
                        <a:ext cx="3491865" cy="1079500"/>
                      </a:xfrm>
                      <a:prstGeom prst="rect">
                        <a:avLst/>
                      </a:prstGeom>
                      <a:noFill/>
                    </wps:spPr>
                    <wps:txbx>
                      <w:txbxContent>
                        <w:p w14:paraId="741C6B0C" w14:textId="32CD4093" w:rsidR="0032387F" w:rsidRDefault="00175DD4">
                          <w:r>
                            <w:t xml:space="preserve">De voorzitter van de </w:t>
                          </w:r>
                          <w:r w:rsidR="00AA6912">
                            <w:t>Tweede</w:t>
                          </w:r>
                          <w:r>
                            <w:t xml:space="preserve"> Kamer</w:t>
                          </w:r>
                          <w:r>
                            <w:br/>
                            <w:t>der Staten-Generaal</w:t>
                          </w:r>
                          <w:r>
                            <w:br/>
                            <w:t>Postbus 2001</w:t>
                          </w:r>
                          <w:r w:rsidR="00AA6912">
                            <w:t>8</w:t>
                          </w:r>
                          <w:r>
                            <w:br/>
                            <w:t>2500 EA  DEN HAAG</w:t>
                          </w:r>
                        </w:p>
                      </w:txbxContent>
                    </wps:txbx>
                    <wps:bodyPr vert="horz" wrap="square" lIns="0" tIns="0" rIns="0" bIns="0" anchor="t" anchorCtr="0"/>
                  </wps:wsp>
                </a:graphicData>
              </a:graphic>
            </wp:anchor>
          </w:drawing>
        </mc:Choice>
        <mc:Fallback>
          <w:pict>
            <v:shape w14:anchorId="18F26E2E" id="7268d7b6-823c-11ee-8554-0242ac120003" o:spid="_x0000_s1036" type="#_x0000_t202" style="position:absolute;margin-left:79.35pt;margin-top:153.05pt;width:274.95pt;height:85pt;z-index:251661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" filled="f" stroked="f">
              <v:textbox inset="0,0,0,0">
                <w:txbxContent>
                  <w:p w14:paraId="741C6B0C" w14:textId="32CD4093" w:rsidR="0032387F" w:rsidRDefault="00175DD4">
                    <w:r>
                      <w:t xml:space="preserve">De voorzitter van de </w:t>
                    </w:r>
                    <w:r w:rsidR="00AA6912">
                      <w:t>Tweede</w:t>
                    </w:r>
                    <w:r>
                      <w:t xml:space="preserve"> Kamer</w:t>
                    </w:r>
                    <w:r>
                      <w:br/>
                      <w:t>der Staten-Generaal</w:t>
                    </w:r>
                    <w:r>
                      <w:br/>
                      <w:t>Postbus 2001</w:t>
                    </w:r>
                    <w:r w:rsidR="00AA6912">
                      <w:t>8</w:t>
                    </w:r>
                    <w:r>
                      <w:br/>
                      <w:t>2500 EA  DEN HAAG</w:t>
                    </w:r>
                  </w:p>
                </w:txbxContent>
              </v:textbox>
              <w10:wrap anchorx="page" anchory="page"/>
              <w10:anchorlock/>
            </v:shape>
          </w:pict>
        </mc:Fallback>
      </mc:AlternateContent>
    </w:r>
    <w:r>
      <w:rPr>
        <w:noProof/>
        <w:lang w:val="en-GB" w:eastAsia="en-GB"/>
      </w:rPr>
      <mc:AlternateContent>
        <mc:Choice Requires="wps">
          <w:drawing>
            <wp:anchor distT="0" distB="0" distL="0" distR="0" simplePos="0" relativeHeight="251662848" behindDoc="0" locked="1" layoutInCell="1" allowOverlap="1" wp14:anchorId="008F53BD" wp14:editId="7980199F">
              <wp:simplePos x="0" y="0"/>
              <wp:positionH relativeFrom="margin">
                <wp:align>left</wp:align>
              </wp:positionH>
              <wp:positionV relativeFrom="page">
                <wp:posOffset>3638550</wp:posOffset>
              </wp:positionV>
              <wp:extent cx="4105275" cy="828675"/>
              <wp:effectExtent l="0" t="0" r="0" b="0"/>
              <wp:wrapNone/>
              <wp:docPr id="14" name="7266255e-823c-11ee-8554-0242ac120003"/>
              <wp:cNvGraphicFramePr/>
              <a:graphic xmlns:a="http://schemas.openxmlformats.org/drawingml/2006/main">
                <a:graphicData uri="http://schemas.microsoft.com/office/word/2010/wordprocessingShape">
                  <wps:wsp>
                    <wps:cNvSpPr txBox="1"/>
                    <wps:spPr>
                      <a:xfrm>
                        <a:off x="0" y="0"/>
                        <a:ext cx="4105275" cy="828675"/>
                      </a:xfrm>
                      <a:prstGeom prst="rect">
                        <a:avLst/>
                      </a:prstGeom>
                      <a:noFill/>
                    </wps:spPr>
                    <wps:txbx>
                      <w:txbxContent>
                        <w:tbl>
                          <w:tblPr>
                            <w:tblW w:w="0" w:type="auto"/>
                            <w:tblLayout w:type="fixed"/>
                            <w:tblLook w:val="07E0" w:firstRow="1" w:lastRow="1" w:firstColumn="1" w:lastColumn="1" w:noHBand="1" w:noVBand="1"/>
                          </w:tblPr>
                          <w:tblGrid>
                            <w:gridCol w:w="1140"/>
                            <w:gridCol w:w="5400"/>
                          </w:tblGrid>
                          <w:tr w:rsidR="0032387F" w14:paraId="47650AC4" w14:textId="77777777">
                            <w:trPr>
                              <w:trHeight w:val="200"/>
                            </w:trPr>
                            <w:tc>
                              <w:tcPr>
                                <w:tcW w:w="1140" w:type="dxa"/>
                              </w:tcPr>
                              <w:p w14:paraId="1A53597F" w14:textId="77777777" w:rsidR="0032387F" w:rsidRDefault="0032387F"/>
                            </w:tc>
                            <w:tc>
                              <w:tcPr>
                                <w:tcW w:w="5400" w:type="dxa"/>
                              </w:tcPr>
                              <w:p w14:paraId="0A9D1616" w14:textId="77777777" w:rsidR="0032387F" w:rsidRDefault="0032387F"/>
                            </w:tc>
                          </w:tr>
                          <w:tr w:rsidR="0032387F" w14:paraId="347C1B00" w14:textId="77777777">
                            <w:trPr>
                              <w:trHeight w:val="240"/>
                            </w:trPr>
                            <w:tc>
                              <w:tcPr>
                                <w:tcW w:w="1140" w:type="dxa"/>
                              </w:tcPr>
                              <w:p w14:paraId="0A5AEF50" w14:textId="77777777" w:rsidR="0032387F" w:rsidRDefault="00175DD4">
                                <w:r>
                                  <w:t>Datum</w:t>
                                </w:r>
                              </w:p>
                            </w:tc>
                            <w:tc>
                              <w:tcPr>
                                <w:tcW w:w="5400" w:type="dxa"/>
                              </w:tcPr>
                              <w:p w14:paraId="5D9B93A5" w14:textId="55A862E1" w:rsidR="0032387F" w:rsidRDefault="00E5591F">
                                <w:r>
                                  <w:t>25 september 2026</w:t>
                                </w:r>
                              </w:p>
                            </w:tc>
                          </w:tr>
                          <w:tr w:rsidR="0032387F" w14:paraId="558C18B2" w14:textId="77777777">
                            <w:trPr>
                              <w:trHeight w:val="240"/>
                            </w:trPr>
                            <w:tc>
                              <w:tcPr>
                                <w:tcW w:w="1140" w:type="dxa"/>
                              </w:tcPr>
                              <w:p w14:paraId="1824A4B9" w14:textId="77777777" w:rsidR="0032387F" w:rsidRDefault="00175DD4">
                                <w:r>
                                  <w:t>Betreft</w:t>
                                </w:r>
                              </w:p>
                            </w:tc>
                            <w:tc>
                              <w:tcPr>
                                <w:tcW w:w="5400" w:type="dxa"/>
                              </w:tcPr>
                              <w:p w14:paraId="50CFF8E4" w14:textId="643D90B5" w:rsidR="0032387F" w:rsidRDefault="007E3E4D">
                                <w:r w:rsidRPr="007E3E4D">
                                  <w:t xml:space="preserve">Reactienota over </w:t>
                                </w:r>
                                <w:r>
                                  <w:t xml:space="preserve">het advies van de Commissie voor de milieueffectrapportage over </w:t>
                                </w:r>
                                <w:r w:rsidRPr="007E3E4D">
                                  <w:t>het milieueffectrapport</w:t>
                                </w:r>
                                <w:r>
                                  <w:t xml:space="preserve"> </w:t>
                                </w:r>
                                <w:r w:rsidRPr="007E3E4D">
                                  <w:t>Luchthavenbesluit Rotterdam</w:t>
                                </w:r>
                              </w:p>
                            </w:tc>
                          </w:tr>
                          <w:tr w:rsidR="0032387F" w14:paraId="6E73C831" w14:textId="77777777">
                            <w:trPr>
                              <w:trHeight w:val="200"/>
                            </w:trPr>
                            <w:tc>
                              <w:tcPr>
                                <w:tcW w:w="1140" w:type="dxa"/>
                              </w:tcPr>
                              <w:p w14:paraId="7A9C44A5" w14:textId="77777777" w:rsidR="0032387F" w:rsidRDefault="0032387F"/>
                            </w:tc>
                            <w:tc>
                              <w:tcPr>
                                <w:tcW w:w="5400" w:type="dxa"/>
                              </w:tcPr>
                              <w:p w14:paraId="580261EE" w14:textId="77777777" w:rsidR="0032387F" w:rsidRDefault="0032387F"/>
                            </w:tc>
                          </w:tr>
                        </w:tbl>
                        <w:p w14:paraId="6AD3ECBF" w14:textId="77777777" w:rsidR="00AF6385" w:rsidRDefault="00AF6385"/>
                      </w:txbxContent>
                    </wps:txbx>
                    <wps:bodyPr vert="horz" wrap="square" lIns="0" tIns="0" rIns="0" bIns="0" anchor="t" anchorCtr="0">
                      <a:noAutofit/>
                    </wps:bodyPr>
                  </wps:wsp>
                </a:graphicData>
              </a:graphic>
              <wp14:sizeRelV relativeFrom="margin">
                <wp14:pctHeight>0</wp14:pctHeight>
              </wp14:sizeRelV>
            </wp:anchor>
          </w:drawing>
        </mc:Choice>
        <mc:Fallback>
          <w:pict>
            <v:shape w14:anchorId="008F53BD" id="7266255e-823c-11ee-8554-0242ac120003" o:spid="_x0000_s1037" type="#_x0000_t202" style="position:absolute;margin-left:0;margin-top:286.5pt;width:323.25pt;height:65.25pt;z-index:251662848;visibility:visible;mso-wrap-style:square;mso-height-percent:0;mso-wrap-distance-left:0;mso-wrap-distance-top:0;mso-wrap-distance-right:0;mso-wrap-distance-bottom:0;mso-position-horizontal:left;mso-position-horizontal-relative:margin;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" filled="f" stroked="f">
              <v:textbox inset="0,0,0,0">
                <w:txbxContent>
                  <w:tbl>
                    <w:tblPr>
                      <w:tblW w:w="0" w:type="auto"/>
                      <w:tblLayout w:type="fixed"/>
                      <w:tblLook w:val="07E0" w:firstRow="1" w:lastRow="1" w:firstColumn="1" w:lastColumn="1" w:noHBand="1" w:noVBand="1"/>
                    </w:tblPr>
                    <w:tblGrid>
                      <w:gridCol w:w="1140"/>
                      <w:gridCol w:w="5400"/>
                    </w:tblGrid>
                    <w:tr w:rsidR="0032387F" w14:paraId="47650AC4" w14:textId="77777777">
                      <w:trPr>
                        <w:trHeight w:val="200"/>
                      </w:trPr>
                      <w:tc>
                        <w:tcPr>
                          <w:tcW w:w="1140" w:type="dxa"/>
                        </w:tcPr>
                        <w:p w14:paraId="1A53597F" w14:textId="77777777" w:rsidR="0032387F" w:rsidRDefault="0032387F"/>
                      </w:tc>
                      <w:tc>
                        <w:tcPr>
                          <w:tcW w:w="5400" w:type="dxa"/>
                        </w:tcPr>
                        <w:p w14:paraId="0A9D1616" w14:textId="77777777" w:rsidR="0032387F" w:rsidRDefault="0032387F"/>
                      </w:tc>
                    </w:tr>
                    <w:tr w:rsidR="0032387F" w14:paraId="347C1B00" w14:textId="77777777">
                      <w:trPr>
                        <w:trHeight w:val="240"/>
                      </w:trPr>
                      <w:tc>
                        <w:tcPr>
                          <w:tcW w:w="1140" w:type="dxa"/>
                        </w:tcPr>
                        <w:p w14:paraId="0A5AEF50" w14:textId="77777777" w:rsidR="0032387F" w:rsidRDefault="00175DD4">
                          <w:r>
                            <w:t>Datum</w:t>
                          </w:r>
                        </w:p>
                      </w:tc>
                      <w:tc>
                        <w:tcPr>
                          <w:tcW w:w="5400" w:type="dxa"/>
                        </w:tcPr>
                        <w:p w14:paraId="5D9B93A5" w14:textId="55A862E1" w:rsidR="0032387F" w:rsidRDefault="00E5591F">
                          <w:r>
                            <w:t>25 september 2026</w:t>
                          </w:r>
                        </w:p>
                      </w:tc>
                    </w:tr>
                    <w:tr w:rsidR="0032387F" w14:paraId="558C18B2" w14:textId="77777777">
                      <w:trPr>
                        <w:trHeight w:val="240"/>
                      </w:trPr>
                      <w:tc>
                        <w:tcPr>
                          <w:tcW w:w="1140" w:type="dxa"/>
                        </w:tcPr>
                        <w:p w14:paraId="1824A4B9" w14:textId="77777777" w:rsidR="0032387F" w:rsidRDefault="00175DD4">
                          <w:r>
                            <w:t>Betreft</w:t>
                          </w:r>
                        </w:p>
                      </w:tc>
                      <w:tc>
                        <w:tcPr>
                          <w:tcW w:w="5400" w:type="dxa"/>
                        </w:tcPr>
                        <w:p w14:paraId="50CFF8E4" w14:textId="643D90B5" w:rsidR="0032387F" w:rsidRDefault="007E3E4D">
                          <w:r w:rsidRPr="007E3E4D">
                            <w:t xml:space="preserve">Reactienota over </w:t>
                          </w:r>
                          <w:r>
                            <w:t xml:space="preserve">het advies van de Commissie voor de milieueffectrapportage over </w:t>
                          </w:r>
                          <w:r w:rsidRPr="007E3E4D">
                            <w:t>het milieueffectrapport</w:t>
                          </w:r>
                          <w:r>
                            <w:t xml:space="preserve"> </w:t>
                          </w:r>
                          <w:r w:rsidRPr="007E3E4D">
                            <w:t>Luchthavenbesluit Rotterdam</w:t>
                          </w:r>
                        </w:p>
                      </w:tc>
                    </w:tr>
                    <w:tr w:rsidR="0032387F" w14:paraId="6E73C831" w14:textId="77777777">
                      <w:trPr>
                        <w:trHeight w:val="200"/>
                      </w:trPr>
                      <w:tc>
                        <w:tcPr>
                          <w:tcW w:w="1140" w:type="dxa"/>
                        </w:tcPr>
                        <w:p w14:paraId="7A9C44A5" w14:textId="77777777" w:rsidR="0032387F" w:rsidRDefault="0032387F"/>
                      </w:tc>
                      <w:tc>
                        <w:tcPr>
                          <w:tcW w:w="5400" w:type="dxa"/>
                        </w:tcPr>
                        <w:p w14:paraId="580261EE" w14:textId="77777777" w:rsidR="0032387F" w:rsidRDefault="0032387F"/>
                      </w:tc>
                    </w:tr>
                  </w:tbl>
                  <w:p w14:paraId="6AD3ECBF" w14:textId="77777777" w:rsidR="00AF6385" w:rsidRDefault="00AF6385"/>
                </w:txbxContent>
              </v:textbox>
              <w10:wrap anchorx="margin" anchory="page"/>
              <w10:anchorlock/>
            </v:shape>
          </w:pict>
        </mc:Fallback>
      </mc:AlternateContent>
    </w:r>
    <w:r>
      <w:rPr>
        <w:noProof/>
        <w:lang w:val="en-GB" w:eastAsia="en-GB"/>
      </w:rPr>
      <mc:AlternateContent>
        <mc:Choice Requires="wps">
          <w:drawing>
            <wp:anchor distT="0" distB="0" distL="0" distR="0" simplePos="0" relativeHeight="251663872" behindDoc="0" locked="1" layoutInCell="1" allowOverlap="1" wp14:anchorId="3D590D24" wp14:editId="1C59E107">
              <wp:simplePos x="0" y="0"/>
              <wp:positionH relativeFrom="page">
                <wp:posOffset>1007744</wp:posOffset>
              </wp:positionH>
              <wp:positionV relativeFrom="page">
                <wp:posOffset>1199515</wp:posOffset>
              </wp:positionV>
              <wp:extent cx="2381250" cy="285750"/>
              <wp:effectExtent l="0" t="0" r="0" b="0"/>
              <wp:wrapNone/>
              <wp:docPr id="15" name="726e24d6-823c-11ee-8554-0242ac120003"/>
              <wp:cNvGraphicFramePr/>
              <a:graphic xmlns:a="http://schemas.openxmlformats.org/drawingml/2006/main">
                <a:graphicData uri="http://schemas.microsoft.com/office/word/2010/wordprocessingShape">
                  <wps:wsp>
                    <wps:cNvSpPr txBox="1"/>
                    <wps:spPr>
                      <a:xfrm>
                        <a:off x="0" y="0"/>
                        <a:ext cx="2381250" cy="285750"/>
                      </a:xfrm>
                      <a:prstGeom prst="rect">
                        <a:avLst/>
                      </a:prstGeom>
                      <a:noFill/>
                    </wps:spPr>
                    <wps:txbx>
                      <w:txbxContent>
                        <w:p w14:paraId="0B5DBC94" w14:textId="77777777" w:rsidR="00AF6385" w:rsidRDefault="00AF6385"/>
                      </w:txbxContent>
                    </wps:txbx>
                    <wps:bodyPr vert="horz" wrap="square" lIns="0" tIns="0" rIns="0" bIns="0" anchor="t" anchorCtr="0"/>
                  </wps:wsp>
                </a:graphicData>
              </a:graphic>
            </wp:anchor>
          </w:drawing>
        </mc:Choice>
        <mc:Fallback>
          <w:pict>
            <v:shape w14:anchorId="3D590D24" id="726e24d6-823c-11ee-8554-0242ac120003" o:spid="_x0000_s1038" type="#_x0000_t202" style="position:absolute;margin-left:79.35pt;margin-top:94.45pt;width:187.5pt;height:22.5pt;z-index:2516638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" filled="f" stroked="f">
              <v:textbox inset="0,0,0,0">
                <w:txbxContent>
                  <w:p w14:paraId="0B5DBC94" w14:textId="77777777" w:rsidR="00AF6385" w:rsidRDefault="00AF6385"/>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0294504"/>
    <w:multiLevelType w:val="multilevel"/>
    <w:tmpl w:val="6A2C465C"/>
    <w:name w:val="OIM Rapport hfst en paragraafnummering"/>
    <w:lvl w:ilvl="0">
      <w:start w:val="1"/>
      <w:numFmt w:val="decimal"/>
      <w:pStyle w:val="OIMRapportHoofdstuk"/>
      <w:lvlText w:val="%1."/>
      <w:lvlJc w:val="left"/>
      <w:pPr>
        <w:ind w:left="0" w:hanging="1120"/>
      </w:pPr>
    </w:lvl>
    <w:lvl w:ilvl="1">
      <w:start w:val="1"/>
      <w:numFmt w:val="decimal"/>
      <w:pStyle w:val="OIMRapportParagraaf"/>
      <w:lvlText w:val="%1.%2."/>
      <w:lvlJc w:val="left"/>
      <w:pPr>
        <w:ind w:left="0" w:hanging="1120"/>
      </w:pPr>
    </w:lvl>
    <w:lvl w:ilvl="2">
      <w:start w:val="1"/>
      <w:numFmt w:val="decimal"/>
      <w:pStyle w:val="OIMRapportAlineakop"/>
      <w:lvlText w:val="%1.%2.%3."/>
      <w:lvlJc w:val="left"/>
      <w:pPr>
        <w:ind w:left="0" w:hanging="112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90F7FEEE"/>
    <w:multiLevelType w:val="multilevel"/>
    <w:tmpl w:val="6CF05695"/>
    <w:name w:val="ILT Rapport 16a nummering"/>
    <w:lvl w:ilvl="0">
      <w:start w:val="1"/>
      <w:numFmt w:val="decimal"/>
      <w:pStyle w:val="ILTRapportnummerniv1"/>
      <w:lvlText w:val="%1."/>
      <w:lvlJc w:val="left"/>
      <w:pPr>
        <w:ind w:left="0" w:hanging="1120"/>
      </w:pPr>
    </w:lvl>
    <w:lvl w:ilvl="1">
      <w:start w:val="1"/>
      <w:numFmt w:val="decimal"/>
      <w:pStyle w:val="ILTRapport-je"/>
      <w:lvlText w:val="-"/>
      <w:lvlJc w:val="left"/>
      <w:pPr>
        <w:ind w:left="280" w:hanging="28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A48BA560"/>
    <w:multiLevelType w:val="multilevel"/>
    <w:tmpl w:val="29085B50"/>
    <w:name w:val="NEa Opsommingsteken korte streep"/>
    <w:lvl w:ilvl="0">
      <w:start w:val="1"/>
      <w:numFmt w:val="decimal"/>
      <w:pStyle w:val="NEaOpsommingstekst"/>
      <w:lvlText w:val="-"/>
      <w:lvlJc w:val="left"/>
      <w:pPr>
        <w:ind w:left="353" w:hanging="35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A547BAC4"/>
    <w:multiLevelType w:val="multilevel"/>
    <w:tmpl w:val="C7E15C0D"/>
    <w:name w:val="NEa opsomming (letters) 2"/>
    <w:lvl w:ilvl="0">
      <w:start w:val="1"/>
      <w:numFmt w:val="lowerLetter"/>
      <w:pStyle w:val="NEaopsommingletters"/>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ABDFFA83"/>
    <w:multiLevelType w:val="multilevel"/>
    <w:tmpl w:val="C93D02B9"/>
    <w:name w:val="SSF nummering overeenkomst"/>
    <w:lvl w:ilvl="0">
      <w:start w:val="1"/>
      <w:numFmt w:val="decimal"/>
      <w:pStyle w:val="SSFNummeringKredietovereenkomst"/>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B0B9AC22"/>
    <w:multiLevelType w:val="multilevel"/>
    <w:tmpl w:val="996ED88F"/>
    <w:name w:val="ANVS - Opsomming"/>
    <w:lvl w:ilvl="0">
      <w:start w:val="1"/>
      <w:numFmt w:val="bullet"/>
      <w:pStyle w:val="ANVS-Opsommingstekens"/>
      <w:lvlText w:val="·"/>
      <w:lvlJc w:val="left"/>
      <w:pPr>
        <w:ind w:left="226" w:hanging="226"/>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C023A52A"/>
    <w:multiLevelType w:val="multilevel"/>
    <w:tmpl w:val="393B6A19"/>
    <w:name w:val="OIM Rapport Nummerlijst"/>
    <w:lvl w:ilvl="0">
      <w:start w:val="1"/>
      <w:numFmt w:val="decimal"/>
      <w:pStyle w:val="OIMRapportNummering"/>
      <w:lvlText w:val="%1."/>
      <w:lvlJc w:val="left"/>
      <w:pPr>
        <w:ind w:left="283" w:hanging="28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C11CE7F7"/>
    <w:multiLevelType w:val="multilevel"/>
    <w:tmpl w:val="1DD359D0"/>
    <w:name w:val="ILT Opsomming lijst"/>
    <w:lvl w:ilvl="0">
      <w:start w:val="1"/>
      <w:numFmt w:val="decimal"/>
      <w:pStyle w:val="ILTOpsomming"/>
      <w:lvlText w:val="%1."/>
      <w:lvlJc w:val="left"/>
      <w:pPr>
        <w:ind w:left="740" w:hanging="380"/>
      </w:pPr>
    </w:lvl>
    <w:lvl w:ilvl="1">
      <w:start w:val="1"/>
      <w:numFmt w:val="decimal"/>
      <w:pStyle w:val="ILTOpsomming15"/>
      <w:lvlText w:val="%2."/>
      <w:lvlJc w:val="left"/>
      <w:pPr>
        <w:ind w:left="760" w:hanging="400"/>
      </w:pPr>
    </w:lvl>
    <w:lvl w:ilvl="2">
      <w:start w:val="1"/>
      <w:numFmt w:val="bullet"/>
      <w:pStyle w:val="ILTOpsommingbullet"/>
      <w:lvlText w:val="·"/>
      <w:lvlJc w:val="left"/>
      <w:pPr>
        <w:ind w:left="284" w:hanging="284"/>
      </w:pPr>
      <w:rPr>
        <w:rFonts w:ascii="Symbol" w:hAnsi="Symbol"/>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C3E54B61"/>
    <w:multiLevelType w:val="multilevel"/>
    <w:tmpl w:val="9E2A4392"/>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9" w15:restartNumberingAfterBreak="0">
    <w:nsid w:val="DC4CB6BF"/>
    <w:multiLevelType w:val="multilevel"/>
    <w:tmpl w:val="A418BCA7"/>
    <w:name w:val="ANVS - Inhoudsopgave 9"/>
    <w:lvl w:ilvl="0">
      <w:start w:val="1"/>
      <w:numFmt w:val="bullet"/>
      <w:pStyle w:val="ANVS-Hoofdstukongenummerd"/>
      <w:lvlText w:val="·"/>
      <w:lvlJc w:val="left"/>
      <w:pPr>
        <w:ind w:left="0" w:hanging="1020"/>
      </w:pPr>
      <w:rPr>
        <w:rFonts w:ascii="Symbol" w:hAnsi="Symbol"/>
        <w:color w:va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E0F5E817"/>
    <w:multiLevelType w:val="multilevel"/>
    <w:tmpl w:val="0AA9EBBB"/>
    <w:name w:val="Huisstijl nummering met nummer"/>
    <w:lvl w:ilvl="0">
      <w:start w:val="1"/>
      <w:numFmt w:val="decimal"/>
      <w:pStyle w:val="Huisstijl-Kop1"/>
      <w:lvlText w:val="%1"/>
      <w:lvlJc w:val="left"/>
      <w:pPr>
        <w:ind w:left="0" w:firstLine="0"/>
      </w:pPr>
    </w:lvl>
    <w:lvl w:ilvl="1">
      <w:start w:val="1"/>
      <w:numFmt w:val="decimal"/>
      <w:pStyle w:val="Huisstijl-Kop2"/>
      <w:lvlText w:val="%1.%2"/>
      <w:lvlJc w:val="left"/>
      <w:pPr>
        <w:ind w:left="0" w:firstLine="0"/>
      </w:pPr>
    </w:lvl>
    <w:lvl w:ilvl="2">
      <w:start w:val="1"/>
      <w:numFmt w:val="decimal"/>
      <w:pStyle w:val="Huisstijl-Kop3"/>
      <w:lvlText w:val="%1.%2.%3"/>
      <w:lvlJc w:val="left"/>
      <w:pPr>
        <w:ind w:left="0" w:firstLine="0"/>
      </w:pPr>
    </w:lvl>
    <w:lvl w:ilvl="3">
      <w:start w:val="1"/>
      <w:numFmt w:val="decimal"/>
      <w:pStyle w:val="Huisstijl-Kop4"/>
      <w:lvlText w:val="%1.%2.%3.%4"/>
      <w:lvlJc w:val="left"/>
      <w:pPr>
        <w:ind w:left="0" w:firstLine="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EC00ECFF"/>
    <w:multiLevelType w:val="multilevel"/>
    <w:tmpl w:val="F06D592E"/>
    <w:name w:val="NEa opsomming extra lijst"/>
    <w:lvl w:ilvl="0">
      <w:start w:val="1"/>
      <w:numFmt w:val="decimal"/>
      <w:pStyle w:val="NEaopsommingextra"/>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F56C950E"/>
    <w:multiLevelType w:val="multilevel"/>
    <w:tmpl w:val="D6A110B8"/>
    <w:name w:val="ANVS - Hoofdstuknummering"/>
    <w:lvl w:ilvl="0">
      <w:start w:val="1"/>
      <w:numFmt w:val="decimal"/>
      <w:pStyle w:val="ANVS-Hoofdstuk"/>
      <w:lvlText w:val="%1"/>
      <w:lvlJc w:val="left"/>
      <w:pPr>
        <w:ind w:left="0" w:hanging="1020"/>
      </w:pPr>
    </w:lvl>
    <w:lvl w:ilvl="1">
      <w:start w:val="1"/>
      <w:numFmt w:val="decimal"/>
      <w:pStyle w:val="ANVS-Paragraaf"/>
      <w:lvlText w:val="%1.%2."/>
      <w:lvlJc w:val="left"/>
      <w:pPr>
        <w:ind w:left="0" w:hanging="1020"/>
      </w:pPr>
    </w:lvl>
    <w:lvl w:ilvl="2">
      <w:start w:val="1"/>
      <w:numFmt w:val="decimal"/>
      <w:pStyle w:val="ANVS-Subparagraaf"/>
      <w:lvlText w:val="%1.%2.%3."/>
      <w:lvlJc w:val="left"/>
      <w:pPr>
        <w:ind w:left="0" w:hanging="1020"/>
      </w:pPr>
    </w:lvl>
    <w:lvl w:ilvl="3">
      <w:start w:val="1"/>
      <w:numFmt w:val="decimal"/>
      <w:pStyle w:val="ANVS-Subsubparagraaf"/>
      <w:lvlText w:val="%1.%2.%3.%4."/>
      <w:lvlJc w:val="left"/>
      <w:pPr>
        <w:ind w:left="0" w:hanging="102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0DC31709"/>
    <w:multiLevelType w:val="multilevel"/>
    <w:tmpl w:val="AB3C7F9E"/>
    <w:name w:val="NEa opsomming"/>
    <w:lvl w:ilvl="0">
      <w:start w:val="1"/>
      <w:numFmt w:val="decimal"/>
      <w:pStyle w:val="NEastandaardopsomming"/>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1ECAC6C5"/>
    <w:multiLevelType w:val="multilevel"/>
    <w:tmpl w:val="570F92FD"/>
    <w:name w:val="Huisstijl nummering zonder nummer"/>
    <w:lvl w:ilvl="0">
      <w:start w:val="1"/>
      <w:numFmt w:val="bullet"/>
      <w:pStyle w:val="Huisstijl-Kopznr1"/>
      <w:lvlText w:val="·"/>
      <w:lvlJc w:val="left"/>
      <w:pPr>
        <w:ind w:left="0" w:firstLine="0"/>
      </w:pPr>
      <w:rPr>
        <w:rFonts w:ascii="Symbol" w:hAnsi="Symbol"/>
        <w:color w:val="FFFFFF"/>
      </w:rPr>
    </w:lvl>
    <w:lvl w:ilvl="1">
      <w:start w:val="1"/>
      <w:numFmt w:val="bullet"/>
      <w:pStyle w:val="Huisstijl-Kopznr2"/>
      <w:lvlText w:val="·"/>
      <w:lvlJc w:val="left"/>
      <w:pPr>
        <w:ind w:left="0" w:firstLine="0"/>
      </w:pPr>
      <w:rPr>
        <w:rFonts w:ascii="Symbol" w:hAnsi="Symbol"/>
        <w:color w:val="FFFFFF"/>
      </w:rPr>
    </w:lvl>
    <w:lvl w:ilvl="2">
      <w:start w:val="1"/>
      <w:numFmt w:val="bullet"/>
      <w:pStyle w:val="Huisstijl-Kopznr3"/>
      <w:lvlText w:val="·"/>
      <w:lvlJc w:val="left"/>
      <w:pPr>
        <w:ind w:left="0" w:firstLine="0"/>
      </w:pPr>
      <w:rPr>
        <w:rFonts w:ascii="Symbol" w:hAnsi="Symbol"/>
        <w:color w:val="FFFFFF"/>
      </w:rPr>
    </w:lvl>
    <w:lvl w:ilvl="3">
      <w:start w:val="1"/>
      <w:numFmt w:val="bullet"/>
      <w:pStyle w:val="Huisstijl-Kopznr4"/>
      <w:lvlText w:val="·"/>
      <w:lvlJc w:val="left"/>
      <w:pPr>
        <w:ind w:left="0" w:firstLine="0"/>
      </w:pPr>
      <w:rPr>
        <w:rFonts w:ascii="Symbol" w:hAnsi="Symbol"/>
        <w:color w:val="FFFFFF"/>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3B6FB1F"/>
    <w:multiLevelType w:val="multilevel"/>
    <w:tmpl w:val="5B7D319B"/>
    <w:name w:val="Huisstijl - Bijlage A"/>
    <w:lvl w:ilvl="0">
      <w:start w:val="1"/>
      <w:numFmt w:val="upperLetter"/>
      <w:pStyle w:val="Huisstijl-Bijlage"/>
      <w:lvlText w:val="Bijlage %1"/>
      <w:lvlJc w:val="left"/>
      <w:pPr>
        <w:ind w:left="0" w:hanging="14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8E9B681"/>
    <w:multiLevelType w:val="multilevel"/>
    <w:tmpl w:val="293D6D82"/>
    <w:name w:val="Standaard opsomming lijst"/>
    <w:lvl w:ilvl="0">
      <w:start w:val="1"/>
      <w:numFmt w:val="bullet"/>
      <w:pStyle w:val="Standaardopsomming"/>
      <w:lvlText w:val="·"/>
      <w:lvlJc w:val="left"/>
      <w:pPr>
        <w:ind w:left="283" w:hanging="283"/>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BC2FADB"/>
    <w:multiLevelType w:val="multilevel"/>
    <w:tmpl w:val="748F6856"/>
    <w:name w:val="Huisstijl opsomming colofon en inleiding"/>
    <w:lvl w:ilvl="0">
      <w:start w:val="1"/>
      <w:numFmt w:val="bullet"/>
      <w:pStyle w:val="Huisstijl-Colofon"/>
      <w:lvlText w:val="·"/>
      <w:lvlJc w:val="left"/>
      <w:pPr>
        <w:ind w:left="0" w:firstLine="0"/>
      </w:pPr>
      <w:rPr>
        <w:rFonts w:ascii="Symbol" w:hAnsi="Symbol"/>
        <w:color w:val="FFFFFF"/>
      </w:rPr>
    </w:lvl>
    <w:lvl w:ilvl="1">
      <w:start w:val="1"/>
      <w:numFmt w:val="bullet"/>
      <w:pStyle w:val="Huisstijl-Bijlagezletter"/>
      <w:lvlText w:val="·"/>
      <w:lvlJc w:val="left"/>
      <w:pPr>
        <w:ind w:left="-1120" w:firstLine="1120"/>
      </w:pPr>
      <w:rPr>
        <w:rFonts w:ascii="Symbol" w:hAnsi="Symbol"/>
        <w:color w:val="FFFFFF"/>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0D8DBE7"/>
    <w:multiLevelType w:val="multilevel"/>
    <w:tmpl w:val="96E4BB39"/>
    <w:name w:val="OIM Rapport Opsomminglijst"/>
    <w:lvl w:ilvl="0">
      <w:start w:val="1"/>
      <w:numFmt w:val="bullet"/>
      <w:lvlText w:val="·"/>
      <w:lvlJc w:val="left"/>
      <w:pPr>
        <w:ind w:left="283" w:hanging="283"/>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8DC06DA"/>
    <w:multiLevelType w:val="multilevel"/>
    <w:tmpl w:val="270F0795"/>
    <w:name w:val="DP opsomming"/>
    <w:lvl w:ilvl="0">
      <w:start w:val="1"/>
      <w:numFmt w:val="decimal"/>
      <w:pStyle w:val="DPstandaardopsomming"/>
      <w:lvlText w:val="%1."/>
      <w:lvlJc w:val="left"/>
      <w:pPr>
        <w:ind w:left="360" w:hanging="360"/>
      </w:pPr>
    </w:lvl>
    <w:lvl w:ilvl="1">
      <w:start w:val="1"/>
      <w:numFmt w:val="decimal"/>
      <w:pStyle w:val="DPstandaardopsomming2"/>
      <w:lvlText w:val="%2."/>
      <w:lvlJc w:val="left"/>
      <w:pPr>
        <w:ind w:left="740" w:hanging="34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C7B8DF2"/>
    <w:multiLevelType w:val="multilevel"/>
    <w:tmpl w:val="0259AA94"/>
    <w:name w:val="SSF nummering overeenkomst (letters)"/>
    <w:lvl w:ilvl="0">
      <w:start w:val="1"/>
      <w:numFmt w:val="upperLetter"/>
      <w:pStyle w:val="SSFNummeringKredietovereenkomstA"/>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564BA865"/>
    <w:multiLevelType w:val="multilevel"/>
    <w:tmpl w:val="68EADF37"/>
    <w:name w:val="NEa memo bestuur opsomming"/>
    <w:lvl w:ilvl="0">
      <w:start w:val="1"/>
      <w:numFmt w:val="none"/>
      <w:pStyle w:val="NEamemobestuur"/>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6DD4C3D2"/>
    <w:multiLevelType w:val="multilevel"/>
    <w:tmpl w:val="3B31C801"/>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12"/>
  </w:num>
  <w:num w:numId="2">
    <w:abstractNumId w:val="9"/>
  </w:num>
  <w:num w:numId="3">
    <w:abstractNumId w:val="5"/>
  </w:num>
  <w:num w:numId="4">
    <w:abstractNumId w:val="19"/>
  </w:num>
  <w:num w:numId="5">
    <w:abstractNumId w:val="22"/>
  </w:num>
  <w:num w:numId="6">
    <w:abstractNumId w:val="15"/>
  </w:num>
  <w:num w:numId="7">
    <w:abstractNumId w:val="10"/>
  </w:num>
  <w:num w:numId="8">
    <w:abstractNumId w:val="14"/>
  </w:num>
  <w:num w:numId="9">
    <w:abstractNumId w:val="17"/>
  </w:num>
  <w:num w:numId="10">
    <w:abstractNumId w:val="7"/>
  </w:num>
  <w:num w:numId="11">
    <w:abstractNumId w:val="1"/>
  </w:num>
  <w:num w:numId="12">
    <w:abstractNumId w:val="8"/>
  </w:num>
  <w:num w:numId="13">
    <w:abstractNumId w:val="21"/>
  </w:num>
  <w:num w:numId="14">
    <w:abstractNumId w:val="13"/>
  </w:num>
  <w:num w:numId="15">
    <w:abstractNumId w:val="3"/>
  </w:num>
  <w:num w:numId="16">
    <w:abstractNumId w:val="11"/>
  </w:num>
  <w:num w:numId="17">
    <w:abstractNumId w:val="2"/>
  </w:num>
  <w:num w:numId="18">
    <w:abstractNumId w:val="0"/>
  </w:num>
  <w:num w:numId="19">
    <w:abstractNumId w:val="6"/>
  </w:num>
  <w:num w:numId="20">
    <w:abstractNumId w:val="18"/>
  </w:num>
  <w:num w:numId="21">
    <w:abstractNumId w:val="4"/>
  </w:num>
  <w:num w:numId="22">
    <w:abstractNumId w:val="20"/>
  </w:num>
  <w:num w:numId="2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5E80"/>
    <w:rsid w:val="000167D3"/>
    <w:rsid w:val="0004389D"/>
    <w:rsid w:val="0004656E"/>
    <w:rsid w:val="00076C90"/>
    <w:rsid w:val="0009508E"/>
    <w:rsid w:val="000B1E0E"/>
    <w:rsid w:val="000C328E"/>
    <w:rsid w:val="0011790D"/>
    <w:rsid w:val="00175DD4"/>
    <w:rsid w:val="00184CE2"/>
    <w:rsid w:val="0020190C"/>
    <w:rsid w:val="0020397C"/>
    <w:rsid w:val="00265B4F"/>
    <w:rsid w:val="00265E80"/>
    <w:rsid w:val="0032387F"/>
    <w:rsid w:val="003433D7"/>
    <w:rsid w:val="003E04CC"/>
    <w:rsid w:val="00403516"/>
    <w:rsid w:val="00423DD3"/>
    <w:rsid w:val="00454CC2"/>
    <w:rsid w:val="004618FD"/>
    <w:rsid w:val="0046244A"/>
    <w:rsid w:val="00536156"/>
    <w:rsid w:val="00573DED"/>
    <w:rsid w:val="00582289"/>
    <w:rsid w:val="006527A3"/>
    <w:rsid w:val="006A52F0"/>
    <w:rsid w:val="006D580A"/>
    <w:rsid w:val="00701735"/>
    <w:rsid w:val="0076040D"/>
    <w:rsid w:val="007915E9"/>
    <w:rsid w:val="007E3E4D"/>
    <w:rsid w:val="008A3D57"/>
    <w:rsid w:val="008B7B2D"/>
    <w:rsid w:val="008E5CF7"/>
    <w:rsid w:val="00932FDE"/>
    <w:rsid w:val="009C6769"/>
    <w:rsid w:val="009D56F0"/>
    <w:rsid w:val="00A04EFF"/>
    <w:rsid w:val="00A074E0"/>
    <w:rsid w:val="00A15FFA"/>
    <w:rsid w:val="00A2254B"/>
    <w:rsid w:val="00A471BD"/>
    <w:rsid w:val="00A54FA9"/>
    <w:rsid w:val="00A72C66"/>
    <w:rsid w:val="00A76481"/>
    <w:rsid w:val="00AA6912"/>
    <w:rsid w:val="00AC4817"/>
    <w:rsid w:val="00AC6987"/>
    <w:rsid w:val="00AF6385"/>
    <w:rsid w:val="00C31A0D"/>
    <w:rsid w:val="00C560D9"/>
    <w:rsid w:val="00C624D2"/>
    <w:rsid w:val="00DA7ABC"/>
    <w:rsid w:val="00DB3DC7"/>
    <w:rsid w:val="00DB7DFD"/>
    <w:rsid w:val="00DF0728"/>
    <w:rsid w:val="00E16951"/>
    <w:rsid w:val="00E5591F"/>
    <w:rsid w:val="00E93E67"/>
    <w:rsid w:val="00EB3D99"/>
    <w:rsid w:val="00FB1892"/>
    <w:rsid w:val="00FF5E9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A472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1">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pacing w:line="240" w:lineRule="atLeast"/>
    </w:pPr>
    <w:rPr>
      <w:rFonts w:ascii="Verdana" w:hAnsi="Verdana"/>
      <w:color w:val="00000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styleId="Salutation">
    <w:name w:val="Salutation"/>
    <w:basedOn w:val="Normal"/>
    <w:next w:val="Normal"/>
    <w:pPr>
      <w:spacing w:before="100" w:after="240" w:line="240" w:lineRule="exact"/>
    </w:pPr>
  </w:style>
  <w:style w:type="paragraph" w:customStyle="1" w:styleId="ACW85Documentgegevens">
    <w:name w:val="ACW 8.5 Documentgegevens"/>
    <w:basedOn w:val="Normal"/>
    <w:next w:val="Normal"/>
    <w:pPr>
      <w:spacing w:before="20"/>
    </w:pPr>
    <w:rPr>
      <w:sz w:val="17"/>
      <w:szCs w:val="17"/>
    </w:rPr>
  </w:style>
  <w:style w:type="paragraph" w:customStyle="1" w:styleId="ACWAanhef">
    <w:name w:val="ACW Aanhef"/>
    <w:basedOn w:val="Normal"/>
    <w:next w:val="Normal"/>
    <w:pPr>
      <w:spacing w:before="240" w:after="240" w:line="280" w:lineRule="exact"/>
    </w:pPr>
    <w:rPr>
      <w:sz w:val="17"/>
      <w:szCs w:val="17"/>
    </w:rPr>
  </w:style>
  <w:style w:type="paragraph" w:customStyle="1" w:styleId="ACWDocumentnaam">
    <w:name w:val="ACW Documentnaam"/>
    <w:basedOn w:val="Normal"/>
    <w:next w:val="Normal"/>
    <w:pPr>
      <w:spacing w:line="240" w:lineRule="exact"/>
    </w:pPr>
    <w:rPr>
      <w:sz w:val="25"/>
      <w:szCs w:val="25"/>
    </w:rPr>
  </w:style>
  <w:style w:type="paragraph" w:customStyle="1" w:styleId="ACWKopjesVerdana7">
    <w:name w:val="ACW Kopjes Verdana 7"/>
    <w:basedOn w:val="Normal"/>
    <w:next w:val="Normal"/>
    <w:pPr>
      <w:spacing w:before="60" w:line="220" w:lineRule="exact"/>
    </w:pPr>
    <w:rPr>
      <w:sz w:val="14"/>
      <w:szCs w:val="14"/>
    </w:rPr>
  </w:style>
  <w:style w:type="paragraph" w:customStyle="1" w:styleId="ACWOndertekening85">
    <w:name w:val="ACW Ondertekening 8.5"/>
    <w:basedOn w:val="Normal"/>
    <w:next w:val="Normal"/>
    <w:pPr>
      <w:spacing w:line="240" w:lineRule="exact"/>
    </w:pPr>
    <w:rPr>
      <w:sz w:val="17"/>
      <w:szCs w:val="17"/>
    </w:rPr>
  </w:style>
  <w:style w:type="paragraph" w:customStyle="1" w:styleId="ACWOndertekening85cursief">
    <w:name w:val="ACW Ondertekening 8.5 cursief"/>
    <w:basedOn w:val="Normal"/>
    <w:next w:val="Normal"/>
    <w:pPr>
      <w:spacing w:line="240" w:lineRule="exact"/>
    </w:pPr>
    <w:rPr>
      <w:i/>
      <w:sz w:val="17"/>
      <w:szCs w:val="17"/>
    </w:rPr>
  </w:style>
  <w:style w:type="paragraph" w:customStyle="1" w:styleId="ACWSlotzin">
    <w:name w:val="ACW Slotzin"/>
    <w:basedOn w:val="Normal"/>
    <w:next w:val="Normal"/>
    <w:pPr>
      <w:spacing w:before="240" w:line="280" w:lineRule="exact"/>
    </w:pPr>
    <w:rPr>
      <w:sz w:val="17"/>
      <w:szCs w:val="17"/>
    </w:rPr>
  </w:style>
  <w:style w:type="paragraph" w:customStyle="1" w:styleId="ACWStandaardVerdana85">
    <w:name w:val="ACW Standaard Verdana 8.5"/>
    <w:basedOn w:val="Normal"/>
    <w:next w:val="Normal"/>
    <w:pPr>
      <w:spacing w:line="280" w:lineRule="exact"/>
    </w:pPr>
    <w:rPr>
      <w:sz w:val="17"/>
      <w:szCs w:val="17"/>
    </w:rPr>
  </w:style>
  <w:style w:type="paragraph" w:customStyle="1" w:styleId="Afzendgegevens">
    <w:name w:val="Afzendgegevens"/>
    <w:basedOn w:val="Normal"/>
    <w:next w:val="Normal"/>
    <w:pPr>
      <w:tabs>
        <w:tab w:val="left" w:pos="2267"/>
      </w:tabs>
      <w:spacing w:line="180" w:lineRule="exact"/>
    </w:pPr>
    <w:rPr>
      <w:sz w:val="13"/>
      <w:szCs w:val="13"/>
    </w:rPr>
  </w:style>
  <w:style w:type="paragraph" w:customStyle="1" w:styleId="Afzendgegevenscursief">
    <w:name w:val="Afzendgegevens cursief"/>
    <w:next w:val="Normal"/>
    <w:pPr>
      <w:tabs>
        <w:tab w:val="left" w:pos="170"/>
      </w:tabs>
      <w:spacing w:line="180" w:lineRule="exact"/>
    </w:pPr>
    <w:rPr>
      <w:rFonts w:ascii="Verdana" w:hAnsi="Verdana"/>
      <w:i/>
      <w:color w:val="000000"/>
      <w:sz w:val="13"/>
      <w:szCs w:val="13"/>
    </w:rPr>
  </w:style>
  <w:style w:type="paragraph" w:customStyle="1" w:styleId="Afzendgegevenskop">
    <w:name w:val="Afzendgegevens kop"/>
    <w:basedOn w:val="Normal"/>
    <w:next w:val="Normal"/>
    <w:pPr>
      <w:spacing w:line="180" w:lineRule="exact"/>
    </w:pPr>
    <w:rPr>
      <w:sz w:val="13"/>
      <w:szCs w:val="13"/>
    </w:rPr>
  </w:style>
  <w:style w:type="paragraph" w:customStyle="1" w:styleId="AfzendgegevensKop0">
    <w:name w:val="Afzendgegevens_Kop"/>
    <w:basedOn w:val="Afzendgegevens"/>
    <w:next w:val="Normal"/>
    <w:rPr>
      <w:b/>
    </w:rPr>
  </w:style>
  <w:style w:type="paragraph" w:customStyle="1" w:styleId="Algemenevoorwaarden">
    <w:name w:val="Algemene voorwaarden"/>
    <w:next w:val="Normal"/>
    <w:pPr>
      <w:spacing w:line="180" w:lineRule="exact"/>
    </w:pPr>
    <w:rPr>
      <w:rFonts w:ascii="Verdana" w:hAnsi="Verdana"/>
      <w:i/>
      <w:color w:val="000000"/>
      <w:sz w:val="13"/>
      <w:szCs w:val="13"/>
    </w:rPr>
  </w:style>
  <w:style w:type="paragraph" w:customStyle="1" w:styleId="ANVS-Hoofdstuk">
    <w:name w:val="ANVS - Hoofdstuk"/>
    <w:basedOn w:val="Normal"/>
    <w:next w:val="Normal"/>
    <w:pPr>
      <w:numPr>
        <w:numId w:val="1"/>
      </w:numPr>
      <w:spacing w:after="700" w:line="300" w:lineRule="atLeast"/>
    </w:pPr>
    <w:rPr>
      <w:color w:val="275937"/>
      <w:sz w:val="24"/>
      <w:szCs w:val="24"/>
    </w:rPr>
  </w:style>
  <w:style w:type="paragraph" w:customStyle="1" w:styleId="ANVS-Hoofdstukongenummerd">
    <w:name w:val="ANVS - Hoofdstuk ongenummerd"/>
    <w:basedOn w:val="Normal"/>
    <w:next w:val="Normal"/>
    <w:pPr>
      <w:numPr>
        <w:numId w:val="2"/>
      </w:numPr>
      <w:spacing w:after="700" w:line="300" w:lineRule="exact"/>
    </w:pPr>
    <w:rPr>
      <w:color w:val="275937"/>
      <w:sz w:val="24"/>
      <w:szCs w:val="24"/>
    </w:rPr>
  </w:style>
  <w:style w:type="paragraph" w:customStyle="1" w:styleId="ANVS-InhoudKop">
    <w:name w:val="ANVS - Inhoud Kop"/>
    <w:basedOn w:val="Normal"/>
    <w:next w:val="Normal"/>
    <w:pPr>
      <w:spacing w:after="700" w:line="300" w:lineRule="exact"/>
    </w:pPr>
    <w:rPr>
      <w:color w:val="275937"/>
      <w:sz w:val="24"/>
      <w:szCs w:val="24"/>
    </w:rPr>
  </w:style>
  <w:style w:type="paragraph" w:customStyle="1" w:styleId="ANVS-Opsommingstekens">
    <w:name w:val="ANVS - Opsommingstekens"/>
    <w:basedOn w:val="Normal"/>
    <w:pPr>
      <w:numPr>
        <w:numId w:val="3"/>
      </w:numPr>
      <w:spacing w:line="240" w:lineRule="exact"/>
    </w:pPr>
  </w:style>
  <w:style w:type="paragraph" w:customStyle="1" w:styleId="ANVS-Paragraaf">
    <w:name w:val="ANVS - Paragraaf"/>
    <w:basedOn w:val="Normal"/>
    <w:next w:val="Normal"/>
    <w:pPr>
      <w:numPr>
        <w:ilvl w:val="1"/>
        <w:numId w:val="1"/>
      </w:numPr>
      <w:spacing w:before="200" w:line="240" w:lineRule="exact"/>
    </w:pPr>
    <w:rPr>
      <w:b/>
      <w:color w:val="E17000"/>
    </w:rPr>
  </w:style>
  <w:style w:type="paragraph" w:customStyle="1" w:styleId="ANVS-Subparagraaf">
    <w:name w:val="ANVS - Subparagraaf"/>
    <w:basedOn w:val="Normal"/>
    <w:next w:val="Normal"/>
    <w:pPr>
      <w:numPr>
        <w:ilvl w:val="2"/>
        <w:numId w:val="1"/>
      </w:numPr>
      <w:spacing w:before="240"/>
    </w:pPr>
    <w:rPr>
      <w:color w:val="275937"/>
    </w:rPr>
  </w:style>
  <w:style w:type="paragraph" w:customStyle="1" w:styleId="ANVS-Subsubparagraaf">
    <w:name w:val="ANVS - Subsubparagraaf"/>
    <w:basedOn w:val="Normal"/>
    <w:next w:val="Normal"/>
    <w:pPr>
      <w:numPr>
        <w:ilvl w:val="3"/>
        <w:numId w:val="1"/>
      </w:numPr>
      <w:spacing w:before="240"/>
    </w:pPr>
    <w:rPr>
      <w:i/>
    </w:rPr>
  </w:style>
  <w:style w:type="paragraph" w:customStyle="1" w:styleId="ANVS-Uitgavegegevens">
    <w:name w:val="ANVS - Uitgave gegevens"/>
    <w:basedOn w:val="Normal"/>
    <w:next w:val="Normal"/>
    <w:rPr>
      <w:sz w:val="14"/>
      <w:szCs w:val="14"/>
    </w:rPr>
  </w:style>
  <w:style w:type="paragraph" w:customStyle="1" w:styleId="ANVS-Uitgavegegevensonderstreept">
    <w:name w:val="ANVS - Uitgave gegevens onderstreept"/>
    <w:basedOn w:val="Normal"/>
    <w:next w:val="Normal"/>
    <w:pPr>
      <w:spacing w:before="140" w:after="140"/>
    </w:pPr>
    <w:rPr>
      <w:sz w:val="14"/>
      <w:szCs w:val="14"/>
      <w:u w:val="single"/>
    </w:rPr>
  </w:style>
  <w:style w:type="paragraph" w:customStyle="1" w:styleId="ANVS-UitgavegegevensOrganisatienaam">
    <w:name w:val="ANVS - Uitgave gegevens Organisatienaam"/>
    <w:basedOn w:val="Normal"/>
    <w:next w:val="Normal"/>
    <w:pPr>
      <w:spacing w:before="140"/>
    </w:pPr>
    <w:rPr>
      <w:b/>
      <w:sz w:val="14"/>
      <w:szCs w:val="14"/>
    </w:rPr>
  </w:style>
  <w:style w:type="paragraph" w:customStyle="1" w:styleId="ANVS-UitgavegegevensVet">
    <w:name w:val="ANVS - Uitgave gegevens Vet"/>
    <w:basedOn w:val="Normal"/>
    <w:next w:val="Normal"/>
    <w:pPr>
      <w:spacing w:line="240" w:lineRule="exact"/>
    </w:pPr>
    <w:rPr>
      <w:b/>
      <w:sz w:val="14"/>
      <w:szCs w:val="14"/>
    </w:rPr>
  </w:style>
  <w:style w:type="paragraph" w:customStyle="1" w:styleId="ANVSeindblad1">
    <w:name w:val="ANVS eindblad 1"/>
    <w:basedOn w:val="Normal"/>
    <w:next w:val="Normal"/>
    <w:pPr>
      <w:spacing w:before="220" w:line="240" w:lineRule="exact"/>
    </w:pPr>
  </w:style>
  <w:style w:type="paragraph" w:customStyle="1" w:styleId="ANVSeindblad2">
    <w:name w:val="ANVS eindblad 2"/>
    <w:basedOn w:val="Normal"/>
    <w:next w:val="Normal"/>
    <w:pPr>
      <w:spacing w:before="250" w:line="240" w:lineRule="exact"/>
    </w:pPr>
  </w:style>
  <w:style w:type="paragraph" w:customStyle="1" w:styleId="ANVSeindblad3">
    <w:name w:val="ANVS eindblad 3"/>
    <w:basedOn w:val="Normal"/>
    <w:next w:val="Normal"/>
    <w:pPr>
      <w:spacing w:before="280" w:line="240" w:lineRule="exact"/>
    </w:pPr>
  </w:style>
  <w:style w:type="paragraph" w:customStyle="1" w:styleId="ANVSInhoudn36r15">
    <w:name w:val="ANVS Inhoud n36 r15"/>
    <w:basedOn w:val="Normal"/>
    <w:next w:val="Normal"/>
    <w:pPr>
      <w:spacing w:after="720" w:line="300" w:lineRule="exact"/>
    </w:pPr>
    <w:rPr>
      <w:sz w:val="24"/>
      <w:szCs w:val="24"/>
    </w:rPr>
  </w:style>
  <w:style w:type="paragraph" w:customStyle="1" w:styleId="ANVSInspectierapportstandaardna6">
    <w:name w:val="ANVS Inspectierapport standaard na 6"/>
    <w:basedOn w:val="Normal"/>
    <w:next w:val="Normal"/>
    <w:pPr>
      <w:spacing w:after="120" w:line="240" w:lineRule="exact"/>
    </w:pPr>
  </w:style>
  <w:style w:type="paragraph" w:customStyle="1" w:styleId="ANVSInspectierapportTitel">
    <w:name w:val="ANVS Inspectierapport Titel"/>
    <w:basedOn w:val="Normal"/>
    <w:next w:val="Normal"/>
    <w:pPr>
      <w:spacing w:before="60" w:after="320" w:line="240" w:lineRule="exact"/>
    </w:pPr>
    <w:rPr>
      <w:b/>
      <w:sz w:val="24"/>
      <w:szCs w:val="24"/>
    </w:rPr>
  </w:style>
  <w:style w:type="paragraph" w:customStyle="1" w:styleId="ANVSInspectierapporttussenruimte">
    <w:name w:val="ANVS Inspectierapport tussenruimte"/>
    <w:basedOn w:val="Normal"/>
    <w:next w:val="Normal"/>
    <w:pPr>
      <w:spacing w:after="840" w:line="240" w:lineRule="exact"/>
    </w:pPr>
  </w:style>
  <w:style w:type="table" w:customStyle="1" w:styleId="ANVSKader">
    <w:name w:val="ANVS Kader"/>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tcPr>
      <w:shd w:val="clear" w:color="auto" w:fill="DFE6E1"/>
    </w:tcPr>
  </w:style>
  <w:style w:type="paragraph" w:customStyle="1" w:styleId="ANVSkadertekst">
    <w:name w:val="ANVS kadertekst"/>
    <w:basedOn w:val="Normal"/>
    <w:next w:val="Normal"/>
    <w:pPr>
      <w:spacing w:line="240" w:lineRule="exact"/>
    </w:pPr>
    <w:rPr>
      <w:b/>
      <w:color w:val="275937"/>
    </w:rPr>
  </w:style>
  <w:style w:type="paragraph" w:customStyle="1" w:styleId="ANVSRapportTitel">
    <w:name w:val="ANVS Rapport Titel"/>
    <w:basedOn w:val="Normal"/>
    <w:next w:val="Normal"/>
    <w:pPr>
      <w:spacing w:line="800" w:lineRule="exact"/>
    </w:pPr>
    <w:rPr>
      <w:color w:val="275937"/>
      <w:sz w:val="72"/>
      <w:szCs w:val="72"/>
    </w:rPr>
  </w:style>
  <w:style w:type="paragraph" w:customStyle="1" w:styleId="ANVSstandaard15">
    <w:name w:val="ANVS standaard 1.5"/>
    <w:basedOn w:val="Normal"/>
    <w:next w:val="Normal"/>
    <w:pPr>
      <w:spacing w:line="320" w:lineRule="exact"/>
    </w:pPr>
  </w:style>
  <w:style w:type="table" w:customStyle="1" w:styleId="ANVSStandaardtabel">
    <w:name w:val="ANVS Standaard tabel"/>
    <w:rPr>
      <w:rFonts w:ascii="Verdana" w:hAnsi="Verdana"/>
      <w:color w:val="000000"/>
      <w:sz w:val="24"/>
      <w:szCs w:val="24"/>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07" w:type="dxa"/>
        <w:left w:w="107" w:type="dxa"/>
        <w:bottom w:w="107" w:type="dxa"/>
        <w:right w:w="107" w:type="dxa"/>
      </w:tblCellMar>
    </w:tblPr>
    <w:tblStylePr w:type="firstRow">
      <w:rPr>
        <w:color w:val="FFFFFF"/>
      </w:rPr>
      <w:tblPr/>
      <w:tcPr>
        <w:shd w:val="clear" w:color="auto" w:fill="275937"/>
      </w:tcPr>
    </w:tblStylePr>
  </w:style>
  <w:style w:type="paragraph" w:customStyle="1" w:styleId="ANVSStandaardVerdana8">
    <w:name w:val="ANVS Standaard Verdana 8"/>
    <w:basedOn w:val="Normal"/>
    <w:next w:val="Normal"/>
    <w:pPr>
      <w:spacing w:line="240" w:lineRule="exact"/>
    </w:pPr>
    <w:rPr>
      <w:sz w:val="16"/>
      <w:szCs w:val="16"/>
    </w:rPr>
  </w:style>
  <w:style w:type="paragraph" w:customStyle="1" w:styleId="ANVSTabeltekstkop">
    <w:name w:val="ANVS Tabeltekst kop"/>
    <w:basedOn w:val="Normal"/>
    <w:next w:val="Normal"/>
    <w:pPr>
      <w:spacing w:line="180" w:lineRule="exact"/>
    </w:pPr>
    <w:rPr>
      <w:b/>
      <w:color w:val="FFFFFF"/>
    </w:rPr>
  </w:style>
  <w:style w:type="paragraph" w:customStyle="1" w:styleId="ANVSTabeltekststandaard">
    <w:name w:val="ANVS Tabeltekst standaard"/>
    <w:basedOn w:val="Normal"/>
    <w:next w:val="Normal"/>
    <w:pPr>
      <w:spacing w:line="180" w:lineRule="exact"/>
    </w:pPr>
  </w:style>
  <w:style w:type="paragraph" w:customStyle="1" w:styleId="ANVSV12R12">
    <w:name w:val="ANVS V12 R12"/>
    <w:basedOn w:val="Normal"/>
    <w:next w:val="Normal"/>
    <w:pPr>
      <w:spacing w:line="240" w:lineRule="exact"/>
    </w:pPr>
    <w:rPr>
      <w:sz w:val="24"/>
      <w:szCs w:val="24"/>
    </w:rPr>
  </w:style>
  <w:style w:type="paragraph" w:customStyle="1" w:styleId="ANVSV9v0n6r12bold">
    <w:name w:val="ANVS V9 v0 n6 r12 bold"/>
    <w:basedOn w:val="Normal"/>
    <w:next w:val="Normal"/>
    <w:pPr>
      <w:spacing w:after="120" w:line="240" w:lineRule="exact"/>
    </w:pPr>
    <w:rPr>
      <w:b/>
    </w:rPr>
  </w:style>
  <w:style w:type="paragraph" w:customStyle="1" w:styleId="DPstandaardopsomming">
    <w:name w:val="DP standaard opsomming"/>
    <w:basedOn w:val="Normal"/>
    <w:next w:val="Normal"/>
    <w:pPr>
      <w:numPr>
        <w:numId w:val="4"/>
      </w:numPr>
      <w:spacing w:line="240" w:lineRule="exact"/>
    </w:pPr>
  </w:style>
  <w:style w:type="paragraph" w:customStyle="1" w:styleId="DPstandaardopsomming2">
    <w:name w:val="DP standaard opsomming 2"/>
    <w:basedOn w:val="Normal"/>
    <w:next w:val="Normal"/>
    <w:pPr>
      <w:numPr>
        <w:ilvl w:val="1"/>
        <w:numId w:val="4"/>
      </w:numPr>
      <w:spacing w:line="240" w:lineRule="exact"/>
    </w:pPr>
  </w:style>
  <w:style w:type="table" w:customStyle="1" w:styleId="DPTabel">
    <w:name w:val="DP Tabel"/>
    <w:rPr>
      <w:rFonts w:ascii="Verdana" w:hAnsi="Verdana"/>
      <w:color w:val="000000"/>
      <w:sz w:val="18"/>
      <w:szCs w:val="18"/>
      <w:lang w:val="en-GB" w:eastAsia="en-GB"/>
    </w:rPr>
    <w:tblPr>
      <w:tblCellMar>
        <w:top w:w="0" w:type="dxa"/>
        <w:left w:w="0" w:type="dxa"/>
        <w:bottom w:w="0" w:type="dxa"/>
        <w:right w:w="0" w:type="dxa"/>
      </w:tblCellMar>
    </w:tblPr>
    <w:tblStylePr w:type="firstRow">
      <w:pPr>
        <w:jc w:val="left"/>
      </w:pPr>
    </w:tblStylePr>
    <w:tblStylePr w:type="lastRow">
      <w:rPr>
        <w:rFonts w:ascii="Verdana" w:hAnsi="Verdana"/>
        <w:sz w:val="18"/>
        <w:szCs w:val="18"/>
      </w:rPr>
    </w:tblStylePr>
    <w:tblStylePr w:type="firstCol">
      <w:pPr>
        <w:jc w:val="left"/>
      </w:pPr>
      <w:rPr>
        <w:rFonts w:ascii="Verdana" w:hAnsi="Verdana"/>
        <w:sz w:val="18"/>
        <w:szCs w:val="18"/>
      </w:rPr>
    </w:tblStylePr>
    <w:tblStylePr w:type="lastCol">
      <w:pPr>
        <w:jc w:val="right"/>
      </w:pPr>
    </w:tblStylePr>
  </w:style>
  <w:style w:type="table" w:customStyle="1" w:styleId="DPtabelbrief11">
    <w:name w:val="DP tabel brief 11"/>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72" w:type="dxa"/>
        <w:left w:w="140" w:type="dxa"/>
        <w:bottom w:w="72" w:type="dxa"/>
        <w:right w:w="140" w:type="dxa"/>
      </w:tblCellMar>
    </w:tblPr>
  </w:style>
  <w:style w:type="numbering" w:customStyle="1" w:styleId="Genummerdelijst">
    <w:name w:val="Genummerde lijst"/>
    <w:pPr>
      <w:numPr>
        <w:numId w:val="5"/>
      </w:numPr>
    </w:pPr>
  </w:style>
  <w:style w:type="paragraph" w:customStyle="1" w:styleId="HBJZ-AandeKoning">
    <w:name w:val="HBJZ - Aan de Koning"/>
    <w:basedOn w:val="Normal"/>
    <w:next w:val="Normal"/>
    <w:pPr>
      <w:spacing w:line="320" w:lineRule="exact"/>
    </w:pPr>
    <w:rPr>
      <w:b/>
      <w:sz w:val="32"/>
      <w:szCs w:val="32"/>
    </w:rPr>
  </w:style>
  <w:style w:type="paragraph" w:customStyle="1" w:styleId="HBJZ-BegeleidendMemon10">
    <w:name w:val="HBJZ - Begeleidend Memo n10"/>
    <w:basedOn w:val="Normal"/>
    <w:next w:val="Normal"/>
    <w:pPr>
      <w:spacing w:after="200" w:line="276" w:lineRule="exact"/>
    </w:pPr>
  </w:style>
  <w:style w:type="paragraph" w:customStyle="1" w:styleId="HBJZ-BegeleidendMemoWitruimte1">
    <w:name w:val="HBJZ - Begeleidend Memo Witruimte 1"/>
    <w:basedOn w:val="Normal"/>
    <w:next w:val="Normal"/>
    <w:pPr>
      <w:spacing w:line="932" w:lineRule="exact"/>
    </w:pPr>
  </w:style>
  <w:style w:type="paragraph" w:customStyle="1" w:styleId="HBJZ-Kamerstukken-Kamerstuk">
    <w:name w:val="HBJZ - Kamerstukken - Kamerstuk"/>
    <w:basedOn w:val="Normal"/>
    <w:next w:val="Normal"/>
    <w:pPr>
      <w:spacing w:after="780" w:line="276" w:lineRule="exact"/>
    </w:pPr>
    <w:rPr>
      <w:b/>
    </w:rPr>
  </w:style>
  <w:style w:type="paragraph" w:customStyle="1" w:styleId="HBJZ-Kamerstukken-na39ra138">
    <w:name w:val="HBJZ - Kamerstukken - na 39 ra 13.8"/>
    <w:basedOn w:val="Normal"/>
    <w:next w:val="Normal"/>
    <w:pPr>
      <w:spacing w:after="780" w:line="276" w:lineRule="exact"/>
    </w:pPr>
  </w:style>
  <w:style w:type="paragraph" w:customStyle="1" w:styleId="HBJZ-Kamerstukken-regelafstand138">
    <w:name w:val="HBJZ - Kamerstukken - regelafstand 13.8"/>
    <w:basedOn w:val="Normal"/>
    <w:next w:val="Normal"/>
    <w:pPr>
      <w:spacing w:line="276" w:lineRule="exact"/>
    </w:pPr>
  </w:style>
  <w:style w:type="paragraph" w:customStyle="1" w:styleId="HBJZ-NahangbriefaanParlement">
    <w:name w:val="HBJZ - Nahang (brief aan Parlement)"/>
    <w:basedOn w:val="Normal"/>
    <w:next w:val="Normal"/>
    <w:pPr>
      <w:spacing w:before="100" w:after="240" w:line="240" w:lineRule="exact"/>
    </w:pPr>
  </w:style>
  <w:style w:type="paragraph" w:customStyle="1" w:styleId="HBJZ-Voordrachtv12n0r12">
    <w:name w:val="HBJZ - Voordracht v12 n0 r12"/>
    <w:basedOn w:val="Normal"/>
    <w:next w:val="Normal"/>
    <w:pPr>
      <w:spacing w:before="240" w:line="240" w:lineRule="exact"/>
    </w:pPr>
  </w:style>
  <w:style w:type="paragraph" w:customStyle="1" w:styleId="Huisstijl-Bijlage">
    <w:name w:val="Huisstijl - Bijlage"/>
    <w:basedOn w:val="Normal"/>
    <w:next w:val="Normal"/>
    <w:pPr>
      <w:numPr>
        <w:numId w:val="6"/>
      </w:numPr>
      <w:tabs>
        <w:tab w:val="left" w:pos="0"/>
      </w:tabs>
      <w:spacing w:after="740" w:line="240" w:lineRule="exact"/>
      <w:ind w:left="-1420" w:firstLine="0"/>
    </w:pPr>
    <w:rPr>
      <w:sz w:val="24"/>
      <w:szCs w:val="24"/>
    </w:rPr>
  </w:style>
  <w:style w:type="paragraph" w:customStyle="1" w:styleId="Huisstijl-Bijlagezletter">
    <w:name w:val="Huisstijl - Bijlage z. letter"/>
    <w:basedOn w:val="Normal"/>
    <w:next w:val="Normal"/>
    <w:pPr>
      <w:numPr>
        <w:ilvl w:val="1"/>
        <w:numId w:val="9"/>
      </w:numPr>
      <w:tabs>
        <w:tab w:val="left" w:pos="0"/>
      </w:tabs>
      <w:spacing w:after="740" w:line="240" w:lineRule="exact"/>
      <w:ind w:firstLine="0"/>
    </w:pPr>
    <w:rPr>
      <w:sz w:val="24"/>
      <w:szCs w:val="24"/>
    </w:rPr>
  </w:style>
  <w:style w:type="paragraph" w:customStyle="1" w:styleId="Huisstijl-Bijschrift">
    <w:name w:val="Huisstijl - Bijschrift"/>
    <w:basedOn w:val="Normal"/>
    <w:next w:val="Normal"/>
    <w:pPr>
      <w:spacing w:after="720" w:line="300" w:lineRule="exact"/>
    </w:pPr>
    <w:rPr>
      <w:sz w:val="14"/>
      <w:szCs w:val="14"/>
    </w:rPr>
  </w:style>
  <w:style w:type="paragraph" w:customStyle="1" w:styleId="Huisstijl-Colofon">
    <w:name w:val="Huisstijl - Colofon"/>
    <w:basedOn w:val="Normal"/>
    <w:next w:val="Normal"/>
    <w:pPr>
      <w:numPr>
        <w:numId w:val="9"/>
      </w:numPr>
      <w:tabs>
        <w:tab w:val="left" w:pos="0"/>
      </w:tabs>
      <w:spacing w:after="720" w:line="300" w:lineRule="exact"/>
      <w:ind w:left="-1120"/>
    </w:pPr>
    <w:rPr>
      <w:sz w:val="24"/>
      <w:szCs w:val="24"/>
    </w:rPr>
  </w:style>
  <w:style w:type="paragraph" w:customStyle="1" w:styleId="Huisstijl-Extrasubtitel">
    <w:name w:val="Huisstijl - Extra subtitel"/>
    <w:basedOn w:val="Normal"/>
    <w:next w:val="Normal"/>
    <w:pPr>
      <w:spacing w:before="60" w:after="300" w:line="240" w:lineRule="exact"/>
    </w:pPr>
    <w:rPr>
      <w:sz w:val="20"/>
      <w:szCs w:val="20"/>
    </w:rPr>
  </w:style>
  <w:style w:type="paragraph" w:customStyle="1" w:styleId="Huisstijl-Kader">
    <w:name w:val="Huisstijl - Kader"/>
    <w:basedOn w:val="Normal"/>
    <w:next w:val="Normal"/>
    <w:pPr>
      <w:spacing w:line="240" w:lineRule="exact"/>
    </w:pPr>
  </w:style>
  <w:style w:type="paragraph" w:customStyle="1" w:styleId="Huisstijl-KaderTussenkop">
    <w:name w:val="Huisstijl - Kader Tussenkop"/>
    <w:basedOn w:val="Normal"/>
    <w:next w:val="Normal"/>
    <w:pPr>
      <w:spacing w:line="240" w:lineRule="exact"/>
    </w:pPr>
    <w:rPr>
      <w:i/>
    </w:rPr>
  </w:style>
  <w:style w:type="paragraph" w:customStyle="1" w:styleId="Huisstijl-Kop1">
    <w:name w:val="Huisstijl - Kop 1"/>
    <w:basedOn w:val="Normal"/>
    <w:next w:val="Normal"/>
    <w:pPr>
      <w:numPr>
        <w:numId w:val="7"/>
      </w:numPr>
      <w:tabs>
        <w:tab w:val="left" w:pos="0"/>
      </w:tabs>
      <w:spacing w:after="720" w:line="300" w:lineRule="exact"/>
      <w:ind w:left="-1120"/>
      <w:outlineLvl w:val="0"/>
    </w:pPr>
    <w:rPr>
      <w:sz w:val="24"/>
      <w:szCs w:val="24"/>
    </w:rPr>
  </w:style>
  <w:style w:type="paragraph" w:customStyle="1" w:styleId="Huisstijl-Kop2">
    <w:name w:val="Huisstijl - Kop 2"/>
    <w:basedOn w:val="Normal"/>
    <w:next w:val="Normal"/>
    <w:pPr>
      <w:numPr>
        <w:ilvl w:val="1"/>
        <w:numId w:val="7"/>
      </w:numPr>
      <w:tabs>
        <w:tab w:val="left" w:pos="0"/>
      </w:tabs>
      <w:spacing w:before="240"/>
      <w:ind w:left="-1120"/>
      <w:outlineLvl w:val="1"/>
    </w:pPr>
    <w:rPr>
      <w:b/>
    </w:rPr>
  </w:style>
  <w:style w:type="paragraph" w:customStyle="1" w:styleId="Huisstijl-Kop3">
    <w:name w:val="Huisstijl - Kop 3"/>
    <w:basedOn w:val="Normal"/>
    <w:next w:val="Normal"/>
    <w:pPr>
      <w:numPr>
        <w:ilvl w:val="2"/>
        <w:numId w:val="7"/>
      </w:numPr>
      <w:tabs>
        <w:tab w:val="left" w:pos="0"/>
      </w:tabs>
      <w:spacing w:before="240"/>
      <w:ind w:left="-1120"/>
      <w:outlineLvl w:val="2"/>
    </w:pPr>
    <w:rPr>
      <w:i/>
    </w:rPr>
  </w:style>
  <w:style w:type="paragraph" w:customStyle="1" w:styleId="Huisstijl-Kop4">
    <w:name w:val="Huisstijl - Kop 4"/>
    <w:basedOn w:val="Normal"/>
    <w:next w:val="Normal"/>
    <w:pPr>
      <w:numPr>
        <w:ilvl w:val="3"/>
        <w:numId w:val="7"/>
      </w:numPr>
      <w:tabs>
        <w:tab w:val="left" w:pos="0"/>
      </w:tabs>
      <w:spacing w:before="240"/>
      <w:ind w:left="-1120"/>
      <w:outlineLvl w:val="3"/>
    </w:pPr>
  </w:style>
  <w:style w:type="paragraph" w:customStyle="1" w:styleId="Huisstijl-Kopznr1">
    <w:name w:val="Huisstijl - Kop z.nr 1"/>
    <w:basedOn w:val="Normal"/>
    <w:next w:val="Normal"/>
    <w:pPr>
      <w:numPr>
        <w:numId w:val="8"/>
      </w:numPr>
      <w:tabs>
        <w:tab w:val="left" w:pos="0"/>
      </w:tabs>
      <w:spacing w:after="720" w:line="300" w:lineRule="exact"/>
      <w:ind w:left="-1120"/>
      <w:outlineLvl w:val="0"/>
    </w:pPr>
    <w:rPr>
      <w:sz w:val="24"/>
      <w:szCs w:val="24"/>
    </w:rPr>
  </w:style>
  <w:style w:type="paragraph" w:customStyle="1" w:styleId="Huisstijl-Kopznr2">
    <w:name w:val="Huisstijl - Kop z.nr 2"/>
    <w:basedOn w:val="Normal"/>
    <w:next w:val="Normal"/>
    <w:pPr>
      <w:numPr>
        <w:ilvl w:val="1"/>
        <w:numId w:val="8"/>
      </w:numPr>
      <w:tabs>
        <w:tab w:val="left" w:pos="0"/>
      </w:tabs>
      <w:spacing w:before="240"/>
      <w:ind w:left="-1120"/>
      <w:outlineLvl w:val="1"/>
    </w:pPr>
    <w:rPr>
      <w:b/>
    </w:rPr>
  </w:style>
  <w:style w:type="paragraph" w:customStyle="1" w:styleId="Huisstijl-Kopznr3">
    <w:name w:val="Huisstijl - Kop z.nr 3"/>
    <w:basedOn w:val="Normal"/>
    <w:next w:val="Normal"/>
    <w:pPr>
      <w:numPr>
        <w:ilvl w:val="2"/>
        <w:numId w:val="8"/>
      </w:numPr>
      <w:tabs>
        <w:tab w:val="left" w:pos="0"/>
      </w:tabs>
      <w:spacing w:before="240"/>
      <w:ind w:left="-1120"/>
      <w:outlineLvl w:val="2"/>
    </w:pPr>
    <w:rPr>
      <w:i/>
    </w:rPr>
  </w:style>
  <w:style w:type="paragraph" w:customStyle="1" w:styleId="Huisstijl-Kopznr4">
    <w:name w:val="Huisstijl - Kop z.nr 4"/>
    <w:basedOn w:val="Normal"/>
    <w:next w:val="Normal"/>
    <w:pPr>
      <w:numPr>
        <w:ilvl w:val="3"/>
        <w:numId w:val="8"/>
      </w:numPr>
      <w:tabs>
        <w:tab w:val="left" w:pos="0"/>
      </w:tabs>
      <w:spacing w:before="240"/>
      <w:ind w:left="-1120"/>
      <w:outlineLvl w:val="3"/>
    </w:pPr>
  </w:style>
  <w:style w:type="paragraph" w:customStyle="1" w:styleId="Huisstijl-Opsommingzinspringing">
    <w:name w:val="Huisstijl - Opsomming z.inspringing"/>
    <w:basedOn w:val="Normal"/>
    <w:next w:val="Normal"/>
    <w:pPr>
      <w:spacing w:line="240" w:lineRule="exact"/>
    </w:pPr>
  </w:style>
  <w:style w:type="paragraph" w:customStyle="1" w:styleId="Huisstijl-Subtitel">
    <w:name w:val="Huisstijl - Subtitel"/>
    <w:basedOn w:val="Normal"/>
    <w:next w:val="Normal"/>
    <w:pPr>
      <w:spacing w:before="240" w:after="360" w:line="240" w:lineRule="exact"/>
    </w:pPr>
    <w:rPr>
      <w:sz w:val="20"/>
      <w:szCs w:val="20"/>
    </w:rPr>
  </w:style>
  <w:style w:type="paragraph" w:customStyle="1" w:styleId="Huisstijl-Tabeltekst">
    <w:name w:val="Huisstijl - Tabeltekst"/>
    <w:basedOn w:val="Normal"/>
    <w:next w:val="Normal"/>
    <w:pPr>
      <w:spacing w:line="200" w:lineRule="exact"/>
    </w:pPr>
    <w:rPr>
      <w:sz w:val="16"/>
      <w:szCs w:val="16"/>
    </w:rPr>
  </w:style>
  <w:style w:type="paragraph" w:customStyle="1" w:styleId="Huisstijl-TitelDocumentnaam">
    <w:name w:val="Huisstijl - Titel/Documentnaam"/>
    <w:basedOn w:val="Normal"/>
    <w:next w:val="Normal"/>
    <w:pPr>
      <w:spacing w:before="60" w:after="320" w:line="240" w:lineRule="exact"/>
    </w:pPr>
    <w:rPr>
      <w:b/>
      <w:sz w:val="24"/>
      <w:szCs w:val="24"/>
    </w:rPr>
  </w:style>
  <w:style w:type="paragraph" w:customStyle="1" w:styleId="Huisstijl-Tussenkop">
    <w:name w:val="Huisstijl - Tussenkop"/>
    <w:basedOn w:val="Normal"/>
    <w:next w:val="Normal"/>
    <w:pPr>
      <w:spacing w:line="240" w:lineRule="exact"/>
    </w:pPr>
    <w:rPr>
      <w:i/>
    </w:rPr>
  </w:style>
  <w:style w:type="paragraph" w:customStyle="1" w:styleId="Huisstijl-Versie">
    <w:name w:val="Huisstijl - Versie"/>
    <w:basedOn w:val="Normal"/>
    <w:next w:val="Normal"/>
    <w:pPr>
      <w:spacing w:before="60" w:after="360" w:line="240" w:lineRule="exact"/>
    </w:pPr>
  </w:style>
  <w:style w:type="paragraph" w:customStyle="1" w:styleId="ILT-50standaardmetwitruimte">
    <w:name w:val="ILT - 50 standaard met witruimte"/>
    <w:basedOn w:val="Normal"/>
    <w:next w:val="Normal"/>
    <w:pPr>
      <w:spacing w:after="20" w:line="260" w:lineRule="exact"/>
    </w:pPr>
  </w:style>
  <w:style w:type="paragraph" w:customStyle="1" w:styleId="ILT102">
    <w:name w:val="ILT 102"/>
    <w:basedOn w:val="Normal"/>
    <w:next w:val="Normal"/>
    <w:pPr>
      <w:spacing w:before="20" w:after="80" w:line="280" w:lineRule="exact"/>
    </w:pPr>
  </w:style>
  <w:style w:type="paragraph" w:customStyle="1" w:styleId="ILT103DwangbevelKop">
    <w:name w:val="ILT 103 Dwangbevel Kop"/>
    <w:basedOn w:val="Normal"/>
    <w:next w:val="Normal"/>
    <w:pPr>
      <w:spacing w:line="360" w:lineRule="exact"/>
    </w:pPr>
    <w:rPr>
      <w:sz w:val="36"/>
      <w:szCs w:val="36"/>
    </w:rPr>
  </w:style>
  <w:style w:type="paragraph" w:customStyle="1" w:styleId="ILTBoeterapportondertekening">
    <w:name w:val="ILT Boeterapport ondertekening"/>
    <w:basedOn w:val="Normal"/>
    <w:next w:val="Normal"/>
    <w:pPr>
      <w:spacing w:before="960" w:line="240" w:lineRule="exact"/>
    </w:pPr>
  </w:style>
  <w:style w:type="paragraph" w:customStyle="1" w:styleId="ILTOpsomming">
    <w:name w:val="ILT Opsomming"/>
    <w:basedOn w:val="Normal"/>
    <w:next w:val="Normal"/>
    <w:pPr>
      <w:numPr>
        <w:numId w:val="10"/>
      </w:numPr>
      <w:spacing w:line="240" w:lineRule="exact"/>
    </w:pPr>
  </w:style>
  <w:style w:type="paragraph" w:customStyle="1" w:styleId="ILTOpsomming15">
    <w:name w:val="ILT Opsomming 1.5"/>
    <w:basedOn w:val="Normal"/>
    <w:next w:val="Normal"/>
    <w:pPr>
      <w:numPr>
        <w:ilvl w:val="1"/>
        <w:numId w:val="10"/>
      </w:numPr>
      <w:spacing w:line="300" w:lineRule="exact"/>
    </w:pPr>
  </w:style>
  <w:style w:type="paragraph" w:customStyle="1" w:styleId="ILTOpsommingbullet">
    <w:name w:val="ILT Opsomming bullet"/>
    <w:basedOn w:val="Normal"/>
    <w:next w:val="Normal"/>
    <w:pPr>
      <w:numPr>
        <w:ilvl w:val="2"/>
        <w:numId w:val="10"/>
      </w:numPr>
      <w:spacing w:line="300" w:lineRule="exact"/>
    </w:pPr>
  </w:style>
  <w:style w:type="paragraph" w:customStyle="1" w:styleId="ILTRapport-je">
    <w:name w:val="ILT Rapport - je"/>
    <w:basedOn w:val="Normal"/>
    <w:next w:val="Normal"/>
    <w:pPr>
      <w:numPr>
        <w:ilvl w:val="1"/>
        <w:numId w:val="11"/>
      </w:numPr>
      <w:spacing w:after="120" w:line="240" w:lineRule="exact"/>
    </w:pPr>
  </w:style>
  <w:style w:type="paragraph" w:customStyle="1" w:styleId="ILTRapport16a">
    <w:name w:val="ILT Rapport 16a"/>
    <w:basedOn w:val="Normal"/>
    <w:next w:val="Normal"/>
    <w:pPr>
      <w:spacing w:before="60" w:after="60" w:line="240" w:lineRule="exact"/>
    </w:pPr>
  </w:style>
  <w:style w:type="paragraph" w:customStyle="1" w:styleId="ILTRapport16aIV9V12N0">
    <w:name w:val="ILT Rapport 16a I V9 V12 N0"/>
    <w:basedOn w:val="Normal"/>
    <w:next w:val="Normal"/>
    <w:pPr>
      <w:spacing w:before="240" w:line="240" w:lineRule="exact"/>
    </w:pPr>
    <w:rPr>
      <w:i/>
    </w:rPr>
  </w:style>
  <w:style w:type="paragraph" w:customStyle="1" w:styleId="ILTRapport16aKopV12V0n18">
    <w:name w:val="ILT Rapport 16a Kop V12 V0 n18"/>
    <w:basedOn w:val="Normal"/>
    <w:next w:val="Normal"/>
    <w:pPr>
      <w:spacing w:after="360" w:line="300" w:lineRule="exact"/>
    </w:pPr>
    <w:rPr>
      <w:sz w:val="24"/>
      <w:szCs w:val="24"/>
    </w:rPr>
  </w:style>
  <w:style w:type="paragraph" w:customStyle="1" w:styleId="ILTRapport16aStandaard">
    <w:name w:val="ILT Rapport 16a Standaard"/>
    <w:basedOn w:val="Normal"/>
    <w:next w:val="Normal"/>
    <w:pPr>
      <w:spacing w:after="120" w:line="240" w:lineRule="exact"/>
    </w:pPr>
  </w:style>
  <w:style w:type="table" w:customStyle="1" w:styleId="ILTRapport16aTabel2">
    <w:name w:val="ILT Rapport 16a Tabel2"/>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40" w:type="dxa"/>
        <w:bottom w:w="0" w:type="dxa"/>
        <w:right w:w="0" w:type="dxa"/>
      </w:tblCellMar>
    </w:tblPr>
  </w:style>
  <w:style w:type="table" w:customStyle="1" w:styleId="ILTRapport16aTabelstijl">
    <w:name w:val="ILT Rapport 16a Tabelstijl"/>
    <w:rPr>
      <w:sz w:val="16"/>
      <w:szCs w:val="16"/>
    </w:rPr>
    <w:tblPr>
      <w:tblCellMar>
        <w:top w:w="20" w:type="dxa"/>
        <w:left w:w="0" w:type="dxa"/>
        <w:bottom w:w="20" w:type="dxa"/>
        <w:right w:w="0" w:type="dxa"/>
      </w:tblCellMar>
    </w:tblPr>
  </w:style>
  <w:style w:type="paragraph" w:customStyle="1" w:styleId="ILTRapport16aV103v15n">
    <w:name w:val="ILT Rapport 16a V10 3v 15n"/>
    <w:basedOn w:val="Normal"/>
    <w:next w:val="Normal"/>
    <w:pPr>
      <w:spacing w:before="60" w:after="300" w:line="240" w:lineRule="exact"/>
    </w:pPr>
    <w:rPr>
      <w:sz w:val="20"/>
      <w:szCs w:val="20"/>
    </w:rPr>
  </w:style>
  <w:style w:type="paragraph" w:customStyle="1" w:styleId="ILTRapport16aV9V12n0">
    <w:name w:val="ILT Rapport 16a V9 V12 n0"/>
    <w:basedOn w:val="Normal"/>
    <w:next w:val="Normal"/>
    <w:pPr>
      <w:spacing w:before="240" w:line="240" w:lineRule="exact"/>
    </w:pPr>
    <w:rPr>
      <w:b/>
    </w:rPr>
  </w:style>
  <w:style w:type="paragraph" w:customStyle="1" w:styleId="ILTRapportnummerniv1">
    <w:name w:val="ILT Rapport nummer niv 1"/>
    <w:basedOn w:val="Normal"/>
    <w:next w:val="Normal"/>
    <w:pPr>
      <w:numPr>
        <w:numId w:val="11"/>
      </w:numPr>
      <w:spacing w:after="720" w:line="300" w:lineRule="exact"/>
    </w:pPr>
    <w:rPr>
      <w:sz w:val="24"/>
      <w:szCs w:val="24"/>
    </w:rPr>
  </w:style>
  <w:style w:type="paragraph" w:customStyle="1" w:styleId="ILTRapportTitelV12B3v16n">
    <w:name w:val="ILT Rapport Titel V12 B 3v 16n"/>
    <w:basedOn w:val="Normal"/>
    <w:next w:val="Normal"/>
    <w:pPr>
      <w:spacing w:before="60" w:after="320" w:line="240" w:lineRule="exact"/>
    </w:pPr>
    <w:rPr>
      <w:b/>
      <w:sz w:val="24"/>
      <w:szCs w:val="24"/>
    </w:rPr>
  </w:style>
  <w:style w:type="paragraph" w:customStyle="1" w:styleId="ILTStandaard6voor">
    <w:name w:val="ILT Standaard 6 voor"/>
    <w:basedOn w:val="Normal"/>
    <w:next w:val="Normal"/>
    <w:pPr>
      <w:spacing w:before="120" w:line="240" w:lineRule="exact"/>
    </w:pPr>
  </w:style>
  <w:style w:type="paragraph" w:customStyle="1" w:styleId="ILTStandaardVerdana9Regel15">
    <w:name w:val="ILT Standaard Verdana 9 Regel 1.5"/>
    <w:basedOn w:val="Normal"/>
    <w:next w:val="Normal"/>
    <w:pPr>
      <w:spacing w:before="20" w:after="80" w:line="300" w:lineRule="exact"/>
    </w:pPr>
  </w:style>
  <w:style w:type="paragraph" w:customStyle="1" w:styleId="ILTStandaardVerdana9Regel15cursief">
    <w:name w:val="ILT Standaard Verdana 9 Regel 1.5 cursief"/>
    <w:basedOn w:val="Normal"/>
    <w:next w:val="Normal"/>
    <w:pPr>
      <w:spacing w:before="20" w:after="80" w:line="300" w:lineRule="exact"/>
    </w:pPr>
    <w:rPr>
      <w:i/>
    </w:rPr>
  </w:style>
  <w:style w:type="paragraph" w:customStyle="1" w:styleId="ILTStandaardVerdana9Regel15vet">
    <w:name w:val="ILT Standaard Verdana 9 Regel 1.5 vet"/>
    <w:basedOn w:val="ILTStandaardVerdana9Regel15"/>
    <w:next w:val="Normal"/>
    <w:rPr>
      <w:b/>
    </w:rPr>
  </w:style>
  <w:style w:type="paragraph" w:styleId="TOC1">
    <w:name w:val="toc 1"/>
    <w:basedOn w:val="Normal"/>
    <w:next w:val="Normal"/>
    <w:pPr>
      <w:tabs>
        <w:tab w:val="left" w:pos="0"/>
      </w:tabs>
      <w:spacing w:before="240" w:line="240" w:lineRule="exact"/>
      <w:ind w:left="-1120"/>
    </w:pPr>
    <w:rPr>
      <w:b/>
    </w:rPr>
  </w:style>
  <w:style w:type="paragraph" w:styleId="TOC2">
    <w:name w:val="toc 2"/>
    <w:basedOn w:val="TOC1"/>
    <w:next w:val="Normal"/>
    <w:pPr>
      <w:spacing w:before="0"/>
    </w:pPr>
    <w:rPr>
      <w:b w:val="0"/>
    </w:r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pPr>
      <w:ind w:left="-1133"/>
    </w:pPr>
    <w:rPr>
      <w:sz w:val="20"/>
      <w:szCs w:val="20"/>
    </w:rPr>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pPr>
      <w:spacing w:before="240"/>
      <w:ind w:left="-1120"/>
    </w:pPr>
    <w:rPr>
      <w:sz w:val="18"/>
      <w:szCs w:val="18"/>
    </w:rPr>
  </w:style>
  <w:style w:type="numbering" w:customStyle="1" w:styleId="Lijstmetopsommingstekens">
    <w:name w:val="Lijst met opsommingstekens"/>
    <w:pPr>
      <w:numPr>
        <w:numId w:val="12"/>
      </w:numPr>
    </w:pPr>
  </w:style>
  <w:style w:type="paragraph" w:customStyle="1" w:styleId="Merking">
    <w:name w:val="Merking"/>
    <w:basedOn w:val="Normal"/>
    <w:next w:val="Normal"/>
    <w:pPr>
      <w:spacing w:line="240" w:lineRule="exact"/>
    </w:pPr>
    <w:rPr>
      <w:b/>
      <w:caps/>
      <w:sz w:val="13"/>
      <w:szCs w:val="13"/>
      <w:u w:val="single"/>
    </w:rPr>
  </w:style>
  <w:style w:type="paragraph" w:customStyle="1" w:styleId="NEaAanhef">
    <w:name w:val="NEa Aanhef"/>
    <w:basedOn w:val="NEaStandaard"/>
    <w:pPr>
      <w:spacing w:after="240"/>
    </w:pPr>
    <w:rPr>
      <w:rFonts w:ascii="Verdana" w:hAnsi="Verdana"/>
      <w:sz w:val="18"/>
      <w:szCs w:val="18"/>
    </w:rPr>
  </w:style>
  <w:style w:type="paragraph" w:customStyle="1" w:styleId="NEaAfzendgegevens">
    <w:name w:val="NEa Afzendgegevens"/>
    <w:basedOn w:val="NEaStandaard"/>
    <w:pPr>
      <w:spacing w:line="248" w:lineRule="exact"/>
      <w:jc w:val="right"/>
    </w:pPr>
    <w:rPr>
      <w:rFonts w:ascii="Verdana" w:hAnsi="Verdana"/>
      <w:sz w:val="13"/>
      <w:szCs w:val="13"/>
    </w:rPr>
  </w:style>
  <w:style w:type="paragraph" w:customStyle="1" w:styleId="NEaAfzendgegevensVet">
    <w:name w:val="NEa Afzendgegevens Vet"/>
    <w:basedOn w:val="NEaStandaard"/>
    <w:pPr>
      <w:spacing w:line="248" w:lineRule="exact"/>
      <w:jc w:val="right"/>
    </w:pPr>
    <w:rPr>
      <w:rFonts w:ascii="Verdana" w:hAnsi="Verdana"/>
      <w:b/>
      <w:sz w:val="13"/>
      <w:szCs w:val="13"/>
    </w:rPr>
  </w:style>
  <w:style w:type="paragraph" w:customStyle="1" w:styleId="NEaDocumentnaam">
    <w:name w:val="NEa Documentnaam"/>
    <w:pPr>
      <w:spacing w:line="1066" w:lineRule="exact"/>
      <w:jc w:val="right"/>
    </w:pPr>
    <w:rPr>
      <w:rFonts w:ascii="Verdana" w:hAnsi="Verdana"/>
      <w:color w:val="000000"/>
      <w:sz w:val="80"/>
      <w:szCs w:val="80"/>
    </w:rPr>
  </w:style>
  <w:style w:type="paragraph" w:customStyle="1" w:styleId="NEaDocumentnaamArchiefkopie">
    <w:name w:val="NEa Documentnaam Archiefkopie"/>
    <w:basedOn w:val="NEaDocumentnaam"/>
    <w:rPr>
      <w:color w:val="BFBFBF"/>
    </w:rPr>
  </w:style>
  <w:style w:type="paragraph" w:customStyle="1" w:styleId="NEaDocumentnaamsub">
    <w:name w:val="NEa Documentnaam sub"/>
    <w:pPr>
      <w:spacing w:line="360" w:lineRule="exact"/>
      <w:jc w:val="right"/>
    </w:pPr>
    <w:rPr>
      <w:rFonts w:ascii="Verdana" w:hAnsi="Verdana"/>
      <w:color w:val="000000"/>
      <w:sz w:val="36"/>
      <w:szCs w:val="36"/>
    </w:rPr>
  </w:style>
  <w:style w:type="paragraph" w:customStyle="1" w:styleId="NEamemobestuur">
    <w:name w:val="NEa memo bestuur"/>
    <w:basedOn w:val="Normal"/>
    <w:next w:val="Normal"/>
    <w:pPr>
      <w:numPr>
        <w:numId w:val="13"/>
      </w:numPr>
      <w:spacing w:line="240" w:lineRule="exact"/>
    </w:pPr>
  </w:style>
  <w:style w:type="paragraph" w:customStyle="1" w:styleId="NEaMemobestuurDocumentnaam">
    <w:name w:val="NEa Memo bestuur Documentnaam"/>
    <w:basedOn w:val="Normal"/>
    <w:next w:val="Normal"/>
    <w:pPr>
      <w:spacing w:before="360" w:line="640" w:lineRule="exact"/>
    </w:pPr>
    <w:rPr>
      <w:sz w:val="64"/>
      <w:szCs w:val="64"/>
    </w:rPr>
  </w:style>
  <w:style w:type="paragraph" w:customStyle="1" w:styleId="NEaMemoDocumentnaam">
    <w:name w:val="NEa Memo Documentnaam"/>
    <w:pPr>
      <w:spacing w:line="853" w:lineRule="exact"/>
    </w:pPr>
    <w:rPr>
      <w:rFonts w:ascii="Verdana" w:hAnsi="Verdana"/>
      <w:color w:val="000000"/>
      <w:sz w:val="64"/>
      <w:szCs w:val="64"/>
    </w:rPr>
  </w:style>
  <w:style w:type="paragraph" w:customStyle="1" w:styleId="NEamemoMT6vbold">
    <w:name w:val="NEa memo MT 6v bold"/>
    <w:basedOn w:val="Normal"/>
    <w:next w:val="Normal"/>
    <w:pPr>
      <w:spacing w:before="120" w:line="240" w:lineRule="exact"/>
    </w:pPr>
    <w:rPr>
      <w:b/>
    </w:rPr>
  </w:style>
  <w:style w:type="paragraph" w:customStyle="1" w:styleId="NEamemoMT6vstandaard">
    <w:name w:val="NEa memo MT 6v standaard"/>
    <w:basedOn w:val="Normal"/>
    <w:next w:val="Normal"/>
    <w:pPr>
      <w:spacing w:before="120" w:line="240" w:lineRule="exact"/>
    </w:pPr>
  </w:style>
  <w:style w:type="table" w:customStyle="1" w:styleId="NEaMemotabel">
    <w:name w:val="NEa Memo tabel"/>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paragraph" w:customStyle="1" w:styleId="NEaopsommingletters">
    <w:name w:val="NEa opsomming (letters)"/>
    <w:basedOn w:val="Normal"/>
    <w:pPr>
      <w:numPr>
        <w:numId w:val="15"/>
      </w:numPr>
      <w:spacing w:line="240" w:lineRule="exact"/>
    </w:pPr>
  </w:style>
  <w:style w:type="paragraph" w:customStyle="1" w:styleId="NEaopsommingextra">
    <w:name w:val="NEa opsomming extra"/>
    <w:basedOn w:val="Normal"/>
    <w:next w:val="Normal"/>
    <w:pPr>
      <w:numPr>
        <w:numId w:val="16"/>
      </w:numPr>
    </w:pPr>
  </w:style>
  <w:style w:type="paragraph" w:customStyle="1" w:styleId="NEaOpsommingstekst">
    <w:name w:val="NEa Opsommingstekst"/>
    <w:basedOn w:val="NEaStandaard"/>
    <w:pPr>
      <w:numPr>
        <w:numId w:val="17"/>
      </w:numPr>
    </w:pPr>
    <w:rPr>
      <w:rFonts w:ascii="Verdana" w:hAnsi="Verdana"/>
      <w:sz w:val="18"/>
      <w:szCs w:val="18"/>
    </w:rPr>
  </w:style>
  <w:style w:type="paragraph" w:customStyle="1" w:styleId="NEaPaginanummering">
    <w:name w:val="NEa Paginanummering"/>
    <w:basedOn w:val="NEaStandaard"/>
    <w:pPr>
      <w:jc w:val="right"/>
    </w:pPr>
    <w:rPr>
      <w:rFonts w:ascii="Verdana" w:hAnsi="Verdana"/>
      <w:sz w:val="18"/>
      <w:szCs w:val="18"/>
    </w:rPr>
  </w:style>
  <w:style w:type="paragraph" w:customStyle="1" w:styleId="NEaPaginanummeringhuidig">
    <w:name w:val="NEa Paginanummering huidig"/>
    <w:basedOn w:val="NEaVerdana65"/>
    <w:pPr>
      <w:spacing w:line="240" w:lineRule="exact"/>
      <w:jc w:val="right"/>
    </w:pPr>
    <w:rPr>
      <w:sz w:val="18"/>
      <w:szCs w:val="18"/>
    </w:rPr>
  </w:style>
  <w:style w:type="paragraph" w:customStyle="1" w:styleId="NEARapportkoppen">
    <w:name w:val="NEA Rapport koppen"/>
    <w:basedOn w:val="Normal"/>
    <w:next w:val="Normal"/>
    <w:pPr>
      <w:spacing w:after="720" w:line="300" w:lineRule="exact"/>
    </w:pPr>
    <w:rPr>
      <w:sz w:val="24"/>
      <w:szCs w:val="24"/>
    </w:rPr>
  </w:style>
  <w:style w:type="paragraph" w:customStyle="1" w:styleId="NEaSlotzin">
    <w:name w:val="NEa Slotzin"/>
    <w:basedOn w:val="NEaStandaard"/>
    <w:pPr>
      <w:spacing w:before="240"/>
    </w:pPr>
    <w:rPr>
      <w:rFonts w:ascii="Verdana" w:hAnsi="Verdana"/>
      <w:sz w:val="18"/>
      <w:szCs w:val="18"/>
    </w:rPr>
  </w:style>
  <w:style w:type="paragraph" w:customStyle="1" w:styleId="NEaStandaard">
    <w:name w:val="NEa Standaard"/>
    <w:pPr>
      <w:spacing w:line="240" w:lineRule="exact"/>
    </w:pPr>
    <w:rPr>
      <w:rFonts w:ascii="Calibri" w:hAnsi="Calibri"/>
      <w:color w:val="000000"/>
      <w:sz w:val="22"/>
      <w:szCs w:val="22"/>
    </w:rPr>
  </w:style>
  <w:style w:type="paragraph" w:customStyle="1" w:styleId="NEaStandaardonderlijnd">
    <w:name w:val="NEa Standaard onderlijnd"/>
    <w:basedOn w:val="NEaStandaard"/>
    <w:rPr>
      <w:rFonts w:ascii="Verdana" w:hAnsi="Verdana"/>
      <w:sz w:val="18"/>
      <w:szCs w:val="18"/>
      <w:u w:val="single"/>
    </w:rPr>
  </w:style>
  <w:style w:type="paragraph" w:customStyle="1" w:styleId="NEastandaardopsomming">
    <w:name w:val="NEa standaard opsomming"/>
    <w:basedOn w:val="Normal"/>
    <w:pPr>
      <w:numPr>
        <w:numId w:val="14"/>
      </w:numPr>
      <w:spacing w:line="240" w:lineRule="exact"/>
    </w:pPr>
  </w:style>
  <w:style w:type="paragraph" w:customStyle="1" w:styleId="NEaStandaardVet">
    <w:name w:val="NEa Standaard Vet"/>
    <w:basedOn w:val="NEaStandaard"/>
    <w:rPr>
      <w:rFonts w:ascii="Verdana" w:hAnsi="Verdana"/>
      <w:b/>
      <w:sz w:val="18"/>
      <w:szCs w:val="18"/>
    </w:rPr>
  </w:style>
  <w:style w:type="paragraph" w:customStyle="1" w:styleId="NEaSubtitel">
    <w:name w:val="NEa Subtitel"/>
    <w:pPr>
      <w:spacing w:line="560" w:lineRule="exact"/>
    </w:pPr>
    <w:rPr>
      <w:rFonts w:ascii="Verdana" w:hAnsi="Verdana"/>
      <w:color w:val="000000"/>
      <w:sz w:val="36"/>
      <w:szCs w:val="36"/>
    </w:rPr>
  </w:style>
  <w:style w:type="paragraph" w:customStyle="1" w:styleId="NEaTabelcel">
    <w:name w:val="NEa Tabelcel"/>
    <w:pPr>
      <w:spacing w:line="230" w:lineRule="exact"/>
    </w:pPr>
    <w:rPr>
      <w:rFonts w:ascii="Verdana" w:hAnsi="Verdana"/>
      <w:color w:val="000000"/>
      <w:sz w:val="18"/>
      <w:szCs w:val="18"/>
    </w:rPr>
  </w:style>
  <w:style w:type="paragraph" w:customStyle="1" w:styleId="NEaTabelcelkop">
    <w:name w:val="NEa Tabelcel kop"/>
    <w:pPr>
      <w:spacing w:line="240" w:lineRule="exact"/>
    </w:pPr>
    <w:rPr>
      <w:rFonts w:ascii="Verdana" w:hAnsi="Verdana"/>
      <w:color w:val="000000"/>
      <w:sz w:val="13"/>
      <w:szCs w:val="13"/>
    </w:rPr>
  </w:style>
  <w:style w:type="paragraph" w:customStyle="1" w:styleId="NEaTitel">
    <w:name w:val="NEa Titel"/>
    <w:pPr>
      <w:spacing w:line="560" w:lineRule="exact"/>
    </w:pPr>
    <w:rPr>
      <w:rFonts w:ascii="Verdana" w:hAnsi="Verdana"/>
      <w:b/>
      <w:color w:val="000000"/>
      <w:sz w:val="36"/>
      <w:szCs w:val="36"/>
    </w:rPr>
  </w:style>
  <w:style w:type="paragraph" w:customStyle="1" w:styleId="NeaToezendgegevens">
    <w:name w:val="Nea Toezendgegevens"/>
    <w:pPr>
      <w:spacing w:line="240" w:lineRule="exact"/>
    </w:pPr>
    <w:rPr>
      <w:rFonts w:ascii="Verdana" w:hAnsi="Verdana"/>
      <w:color w:val="000000"/>
      <w:sz w:val="18"/>
      <w:szCs w:val="18"/>
    </w:rPr>
  </w:style>
  <w:style w:type="paragraph" w:customStyle="1" w:styleId="NEaVerdana65">
    <w:name w:val="NEa Verdana 6.5"/>
    <w:pPr>
      <w:spacing w:line="173" w:lineRule="exact"/>
    </w:pPr>
    <w:rPr>
      <w:rFonts w:ascii="Verdana" w:hAnsi="Verdana"/>
      <w:color w:val="000000"/>
      <w:sz w:val="13"/>
      <w:szCs w:val="13"/>
    </w:rPr>
  </w:style>
  <w:style w:type="paragraph" w:customStyle="1" w:styleId="NotaParaaf">
    <w:name w:val="Nota_Paraaf"/>
    <w:basedOn w:val="Normal"/>
    <w:pPr>
      <w:spacing w:line="240" w:lineRule="exact"/>
    </w:pPr>
    <w:rPr>
      <w:sz w:val="13"/>
      <w:szCs w:val="13"/>
    </w:rPr>
  </w:style>
  <w:style w:type="paragraph" w:customStyle="1" w:styleId="OIMRapportAlineakop">
    <w:name w:val="OIM Rapport Alineakop"/>
    <w:basedOn w:val="Normal"/>
    <w:next w:val="Normal"/>
    <w:pPr>
      <w:numPr>
        <w:ilvl w:val="2"/>
        <w:numId w:val="18"/>
      </w:numPr>
      <w:spacing w:line="240" w:lineRule="exact"/>
    </w:pPr>
    <w:rPr>
      <w:color w:val="42145F"/>
      <w:sz w:val="22"/>
      <w:szCs w:val="22"/>
    </w:rPr>
  </w:style>
  <w:style w:type="paragraph" w:customStyle="1" w:styleId="OIMRapportDocumentnaam">
    <w:name w:val="OIM Rapport Documentnaam"/>
    <w:basedOn w:val="Normal"/>
    <w:next w:val="Normal"/>
    <w:pPr>
      <w:spacing w:line="800" w:lineRule="exact"/>
    </w:pPr>
    <w:rPr>
      <w:color w:val="76D2B6"/>
      <w:sz w:val="76"/>
      <w:szCs w:val="76"/>
    </w:rPr>
  </w:style>
  <w:style w:type="paragraph" w:customStyle="1" w:styleId="OIMRapportFiguurkop">
    <w:name w:val="OIM Rapport Figuurkop"/>
    <w:basedOn w:val="Normal"/>
    <w:next w:val="Normal"/>
    <w:pPr>
      <w:spacing w:before="80" w:after="120" w:line="240" w:lineRule="exact"/>
    </w:pPr>
    <w:rPr>
      <w:sz w:val="16"/>
      <w:szCs w:val="16"/>
    </w:rPr>
  </w:style>
  <w:style w:type="paragraph" w:customStyle="1" w:styleId="OIMRapportHoofdstuk">
    <w:name w:val="OIM Rapport Hoofdstuk"/>
    <w:basedOn w:val="Normal"/>
    <w:next w:val="Normal"/>
    <w:pPr>
      <w:numPr>
        <w:numId w:val="18"/>
      </w:numPr>
      <w:spacing w:after="720" w:line="920" w:lineRule="exact"/>
    </w:pPr>
    <w:rPr>
      <w:b/>
      <w:color w:val="76D2B6"/>
      <w:sz w:val="44"/>
      <w:szCs w:val="44"/>
    </w:rPr>
  </w:style>
  <w:style w:type="paragraph" w:customStyle="1" w:styleId="OIMRapportinhoudkop">
    <w:name w:val="OIM Rapport inhoud kop"/>
    <w:basedOn w:val="Normal"/>
    <w:next w:val="Normal"/>
    <w:pPr>
      <w:spacing w:after="720" w:line="960" w:lineRule="exact"/>
    </w:pPr>
    <w:rPr>
      <w:b/>
      <w:color w:val="76D2B6"/>
      <w:sz w:val="44"/>
      <w:szCs w:val="44"/>
    </w:rPr>
  </w:style>
  <w:style w:type="paragraph" w:customStyle="1" w:styleId="OIMRapportInleiding">
    <w:name w:val="OIM Rapport Inleiding"/>
    <w:basedOn w:val="Normal"/>
    <w:next w:val="Normal"/>
    <w:pPr>
      <w:spacing w:line="380" w:lineRule="exact"/>
    </w:pPr>
    <w:rPr>
      <w:color w:val="42145F"/>
      <w:sz w:val="22"/>
      <w:szCs w:val="22"/>
    </w:rPr>
  </w:style>
  <w:style w:type="paragraph" w:customStyle="1" w:styleId="OIMRapportKadertekst">
    <w:name w:val="OIM Rapport Kadertekst"/>
    <w:basedOn w:val="Normal"/>
    <w:next w:val="Normal"/>
    <w:pPr>
      <w:spacing w:line="240" w:lineRule="exact"/>
    </w:pPr>
    <w:rPr>
      <w:color w:val="42145F"/>
      <w:sz w:val="16"/>
      <w:szCs w:val="16"/>
    </w:rPr>
  </w:style>
  <w:style w:type="paragraph" w:customStyle="1" w:styleId="OIMRapportNummering">
    <w:name w:val="OIM Rapport Nummering"/>
    <w:basedOn w:val="Normal"/>
    <w:next w:val="Normal"/>
    <w:pPr>
      <w:numPr>
        <w:numId w:val="19"/>
      </w:numPr>
      <w:spacing w:line="240" w:lineRule="exact"/>
    </w:pPr>
  </w:style>
  <w:style w:type="paragraph" w:customStyle="1" w:styleId="OIMRapportpaginanummer">
    <w:name w:val="OIM Rapport paginanummer"/>
    <w:basedOn w:val="Normal"/>
    <w:next w:val="Normal"/>
    <w:pPr>
      <w:spacing w:line="140" w:lineRule="exact"/>
      <w:jc w:val="right"/>
    </w:pPr>
    <w:rPr>
      <w:sz w:val="12"/>
      <w:szCs w:val="12"/>
    </w:rPr>
  </w:style>
  <w:style w:type="paragraph" w:customStyle="1" w:styleId="OIMRapportParagraaf">
    <w:name w:val="OIM Rapport Paragraaf"/>
    <w:basedOn w:val="Normal"/>
    <w:next w:val="Normal"/>
    <w:pPr>
      <w:numPr>
        <w:ilvl w:val="1"/>
        <w:numId w:val="18"/>
      </w:numPr>
      <w:spacing w:line="240" w:lineRule="exact"/>
    </w:pPr>
    <w:rPr>
      <w:b/>
      <w:color w:val="42145F"/>
      <w:sz w:val="22"/>
      <w:szCs w:val="22"/>
    </w:rPr>
  </w:style>
  <w:style w:type="paragraph" w:customStyle="1" w:styleId="OIMRapportSubalineakop">
    <w:name w:val="OIM Rapport Subalineakop"/>
    <w:basedOn w:val="Normal"/>
    <w:next w:val="Normal"/>
    <w:pPr>
      <w:spacing w:line="240" w:lineRule="exact"/>
    </w:pPr>
    <w:rPr>
      <w:i/>
      <w:color w:val="42145F"/>
    </w:rPr>
  </w:style>
  <w:style w:type="paragraph" w:customStyle="1" w:styleId="OIMRapportSubtitel">
    <w:name w:val="OIM Rapport Subtitel"/>
    <w:basedOn w:val="Normal"/>
    <w:next w:val="Normal"/>
    <w:pPr>
      <w:spacing w:line="560" w:lineRule="exact"/>
    </w:pPr>
    <w:rPr>
      <w:color w:val="FFFFFF"/>
      <w:sz w:val="40"/>
      <w:szCs w:val="40"/>
    </w:rPr>
  </w:style>
  <w:style w:type="paragraph" w:customStyle="1" w:styleId="OIMRapportTitel">
    <w:name w:val="OIM Rapport Titel"/>
    <w:basedOn w:val="Normal"/>
    <w:next w:val="Normal"/>
    <w:pPr>
      <w:spacing w:line="1060" w:lineRule="exact"/>
    </w:pPr>
    <w:rPr>
      <w:b/>
      <w:color w:val="42145F"/>
      <w:sz w:val="86"/>
      <w:szCs w:val="86"/>
    </w:rPr>
  </w:style>
  <w:style w:type="paragraph" w:customStyle="1" w:styleId="OIMRapportvoettekst">
    <w:name w:val="OIM Rapport voettekst"/>
    <w:basedOn w:val="Normal"/>
    <w:next w:val="Normal"/>
    <w:pPr>
      <w:spacing w:line="140" w:lineRule="exact"/>
      <w:jc w:val="right"/>
    </w:pPr>
    <w:rPr>
      <w:sz w:val="12"/>
      <w:szCs w:val="12"/>
    </w:rPr>
  </w:style>
  <w:style w:type="table" w:customStyle="1" w:styleId="OIMStandaardtabel">
    <w:name w:val="OIM Standaard tabel"/>
    <w:rPr>
      <w:rFonts w:ascii="Verdana" w:hAnsi="Verdana"/>
      <w:color w:val="000000"/>
      <w:sz w:val="16"/>
      <w:szCs w:val="16"/>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tblStylePr w:type="firstRow">
      <w:rPr>
        <w:rFonts w:ascii="Verdana" w:hAnsi="Verdana"/>
        <w:b/>
        <w:color w:val="FFFFFF"/>
        <w:sz w:val="16"/>
        <w:szCs w:val="16"/>
      </w:rPr>
      <w:tblPr/>
      <w:tcPr>
        <w:shd w:val="clear" w:color="auto" w:fill="42145F"/>
      </w:tcPr>
    </w:tblStylePr>
  </w:style>
  <w:style w:type="paragraph" w:customStyle="1" w:styleId="OIMTabeltekststandaard">
    <w:name w:val="OIM Tabeltekst standaard"/>
    <w:basedOn w:val="Normal"/>
    <w:next w:val="Normal"/>
    <w:pPr>
      <w:spacing w:line="160" w:lineRule="exact"/>
    </w:pPr>
    <w:rPr>
      <w:sz w:val="16"/>
      <w:szCs w:val="16"/>
    </w:rPr>
  </w:style>
  <w:style w:type="paragraph" w:customStyle="1" w:styleId="OndertekeningArea1">
    <w:name w:val="Ondertekening_Area1"/>
    <w:basedOn w:val="Normal"/>
    <w:next w:val="Normal"/>
    <w:pPr>
      <w:spacing w:before="240" w:line="240" w:lineRule="exact"/>
    </w:pPr>
  </w:style>
  <w:style w:type="paragraph" w:customStyle="1" w:styleId="Paginaeinde">
    <w:name w:val="Paginaeinde"/>
    <w:basedOn w:val="Normal"/>
    <w:next w:val="Normal"/>
    <w:pPr>
      <w:pageBreakBefore/>
      <w:spacing w:line="240" w:lineRule="exact"/>
    </w:pPr>
    <w:rPr>
      <w:sz w:val="2"/>
      <w:szCs w:val="2"/>
    </w:rPr>
  </w:style>
  <w:style w:type="paragraph" w:customStyle="1" w:styleId="Persbericht-Subtitel">
    <w:name w:val="Persbericht - Subtitel"/>
    <w:basedOn w:val="Normal"/>
    <w:next w:val="Normal"/>
    <w:pPr>
      <w:spacing w:after="220" w:line="320" w:lineRule="exact"/>
    </w:pPr>
    <w:rPr>
      <w:sz w:val="24"/>
      <w:szCs w:val="24"/>
    </w:rPr>
  </w:style>
  <w:style w:type="paragraph" w:customStyle="1" w:styleId="Persbericht-Titel">
    <w:name w:val="Persbericht - Titel"/>
    <w:basedOn w:val="Normal"/>
    <w:next w:val="Normal"/>
    <w:pPr>
      <w:spacing w:before="460" w:line="320" w:lineRule="exact"/>
    </w:pPr>
    <w:rPr>
      <w:b/>
      <w:sz w:val="24"/>
      <w:szCs w:val="24"/>
    </w:rPr>
  </w:style>
  <w:style w:type="paragraph" w:customStyle="1" w:styleId="Raad">
    <w:name w:val="Raad"/>
    <w:next w:val="Normal"/>
    <w:pPr>
      <w:spacing w:line="240" w:lineRule="exact"/>
    </w:pPr>
    <w:rPr>
      <w:rFonts w:ascii="Verdana" w:hAnsi="Verdana"/>
      <w:b/>
      <w:color w:val="000000"/>
      <w:sz w:val="24"/>
      <w:szCs w:val="24"/>
    </w:rPr>
  </w:style>
  <w:style w:type="paragraph" w:customStyle="1" w:styleId="RapportSubtitel">
    <w:name w:val="Rapport Subtitel"/>
    <w:basedOn w:val="Normal"/>
    <w:next w:val="Normal"/>
    <w:pPr>
      <w:spacing w:line="300" w:lineRule="exact"/>
    </w:pPr>
    <w:rPr>
      <w:sz w:val="28"/>
      <w:szCs w:val="28"/>
    </w:rPr>
  </w:style>
  <w:style w:type="paragraph" w:customStyle="1" w:styleId="RapportSubtitelANVS">
    <w:name w:val="Rapport Subtitel ANVS"/>
    <w:basedOn w:val="Normal"/>
    <w:next w:val="Normal"/>
    <w:pPr>
      <w:spacing w:line="300" w:lineRule="exact"/>
      <w:ind w:left="200"/>
    </w:pPr>
    <w:rPr>
      <w:color w:val="E17000"/>
      <w:sz w:val="28"/>
      <w:szCs w:val="28"/>
    </w:rPr>
  </w:style>
  <w:style w:type="paragraph" w:customStyle="1" w:styleId="RapportTitel">
    <w:name w:val="Rapport Titel"/>
    <w:basedOn w:val="Normal"/>
    <w:next w:val="Normal"/>
    <w:pPr>
      <w:spacing w:line="800" w:lineRule="exact"/>
    </w:pPr>
    <w:rPr>
      <w:color w:val="007BC7"/>
      <w:sz w:val="72"/>
      <w:szCs w:val="72"/>
    </w:rPr>
  </w:style>
  <w:style w:type="paragraph" w:customStyle="1" w:styleId="RapportNiveau1">
    <w:name w:val="Rapport_Niveau_1"/>
    <w:basedOn w:val="Normal"/>
    <w:next w:val="Normal"/>
    <w:pPr>
      <w:spacing w:after="700" w:line="300" w:lineRule="exact"/>
    </w:pPr>
    <w:rPr>
      <w:sz w:val="24"/>
      <w:szCs w:val="24"/>
    </w:rPr>
  </w:style>
  <w:style w:type="paragraph" w:customStyle="1" w:styleId="RapportNiveau2">
    <w:name w:val="Rapport_Niveau_2"/>
    <w:basedOn w:val="Normal"/>
    <w:next w:val="Normal"/>
    <w:pPr>
      <w:spacing w:line="240" w:lineRule="exact"/>
    </w:pPr>
    <w:rPr>
      <w:b/>
    </w:rPr>
  </w:style>
  <w:style w:type="paragraph" w:customStyle="1" w:styleId="RapportNiveau3">
    <w:name w:val="Rapport_Niveau_3"/>
    <w:basedOn w:val="Normal"/>
    <w:next w:val="Normal"/>
    <w:pPr>
      <w:spacing w:line="240" w:lineRule="exact"/>
    </w:pPr>
    <w:rPr>
      <w:i/>
    </w:rPr>
  </w:style>
  <w:style w:type="paragraph" w:customStyle="1" w:styleId="RapportNiveau4">
    <w:name w:val="Rapport_Niveau_4"/>
    <w:basedOn w:val="Normal"/>
    <w:next w:val="Normal"/>
    <w:pPr>
      <w:spacing w:line="240" w:lineRule="exact"/>
    </w:pPr>
  </w:style>
  <w:style w:type="paragraph" w:customStyle="1" w:styleId="RapportNiveau5">
    <w:name w:val="Rapport_Niveau_5"/>
    <w:basedOn w:val="Normal"/>
    <w:next w:val="Normal"/>
    <w:pPr>
      <w:spacing w:line="240" w:lineRule="exact"/>
    </w:pPr>
  </w:style>
  <w:style w:type="paragraph" w:customStyle="1" w:styleId="RapportNiveau6">
    <w:name w:val="Rapport_Niveau_6"/>
    <w:basedOn w:val="Normal"/>
    <w:next w:val="Normal"/>
    <w:pPr>
      <w:spacing w:before="240" w:after="60" w:line="380" w:lineRule="exact"/>
    </w:pPr>
    <w:rPr>
      <w:b/>
      <w:sz w:val="32"/>
      <w:szCs w:val="32"/>
    </w:rPr>
  </w:style>
  <w:style w:type="paragraph" w:customStyle="1" w:styleId="Referentiegegevens">
    <w:name w:val="Referentiegegevens"/>
    <w:next w:val="Normal"/>
    <w:pPr>
      <w:tabs>
        <w:tab w:val="left" w:pos="170"/>
      </w:tabs>
      <w:spacing w:line="180" w:lineRule="exact"/>
    </w:pPr>
    <w:rPr>
      <w:rFonts w:ascii="Verdana" w:hAnsi="Verdana"/>
      <w:color w:val="000000"/>
      <w:sz w:val="13"/>
      <w:szCs w:val="13"/>
    </w:rPr>
  </w:style>
  <w:style w:type="paragraph" w:customStyle="1" w:styleId="ReferentiegegevensmetW1boven">
    <w:name w:val="Referentiegegevens met W1 boven"/>
    <w:next w:val="Normal"/>
    <w:pPr>
      <w:tabs>
        <w:tab w:val="left" w:pos="170"/>
      </w:tabs>
      <w:spacing w:before="90" w:line="180" w:lineRule="exact"/>
    </w:pPr>
    <w:rPr>
      <w:rFonts w:ascii="Verdana" w:hAnsi="Verdana"/>
      <w:color w:val="000000"/>
      <w:sz w:val="13"/>
      <w:szCs w:val="13"/>
    </w:rPr>
  </w:style>
  <w:style w:type="paragraph" w:customStyle="1" w:styleId="Referentiegegevenskop">
    <w:name w:val="Referentiegegevens_kop"/>
    <w:basedOn w:val="Normal"/>
    <w:next w:val="Normal"/>
    <w:pPr>
      <w:spacing w:line="180" w:lineRule="exact"/>
    </w:pPr>
    <w:rPr>
      <w:b/>
      <w:sz w:val="13"/>
      <w:szCs w:val="13"/>
    </w:rPr>
  </w:style>
  <w:style w:type="paragraph" w:customStyle="1" w:styleId="Retouradres">
    <w:name w:val="Retouradres"/>
    <w:pPr>
      <w:spacing w:line="180" w:lineRule="exact"/>
    </w:pPr>
    <w:rPr>
      <w:rFonts w:ascii="Verdana" w:hAnsi="Verdana"/>
      <w:color w:val="000000"/>
      <w:sz w:val="13"/>
      <w:szCs w:val="13"/>
    </w:rPr>
  </w:style>
  <w:style w:type="paragraph" w:customStyle="1" w:styleId="RliAanhef">
    <w:name w:val="Rli Aanhef"/>
    <w:pPr>
      <w:spacing w:after="240" w:line="240" w:lineRule="exact"/>
    </w:pPr>
    <w:rPr>
      <w:rFonts w:ascii="Verdana" w:hAnsi="Verdana"/>
      <w:color w:val="000000"/>
      <w:sz w:val="18"/>
      <w:szCs w:val="18"/>
    </w:rPr>
  </w:style>
  <w:style w:type="paragraph" w:customStyle="1" w:styleId="RliAgenda-Standaard">
    <w:name w:val="Rli Agenda - Standaard"/>
    <w:basedOn w:val="Normal"/>
    <w:pPr>
      <w:spacing w:line="240" w:lineRule="exact"/>
    </w:pPr>
    <w:rPr>
      <w:sz w:val="16"/>
      <w:szCs w:val="16"/>
    </w:rPr>
  </w:style>
  <w:style w:type="paragraph" w:customStyle="1" w:styleId="RliDocumentnaam">
    <w:name w:val="Rli Documentnaam"/>
    <w:pPr>
      <w:spacing w:line="320" w:lineRule="exact"/>
      <w:jc w:val="right"/>
    </w:pPr>
    <w:rPr>
      <w:rFonts w:ascii="Verdana" w:hAnsi="Verdana"/>
      <w:b/>
      <w:color w:val="000000"/>
      <w:sz w:val="28"/>
      <w:szCs w:val="28"/>
    </w:rPr>
  </w:style>
  <w:style w:type="paragraph" w:customStyle="1" w:styleId="RliInleiding">
    <w:name w:val="Rli Inleiding"/>
    <w:pPr>
      <w:spacing w:after="730" w:line="240" w:lineRule="exact"/>
    </w:pPr>
    <w:rPr>
      <w:rFonts w:ascii="Verdana" w:hAnsi="Verdana"/>
      <w:color w:val="000000"/>
      <w:sz w:val="18"/>
      <w:szCs w:val="18"/>
    </w:rPr>
  </w:style>
  <w:style w:type="paragraph" w:customStyle="1" w:styleId="RliInleidingVet">
    <w:name w:val="Rli Inleiding Vet"/>
    <w:pPr>
      <w:spacing w:after="240" w:line="240" w:lineRule="exact"/>
    </w:pPr>
    <w:rPr>
      <w:rFonts w:ascii="Verdana" w:hAnsi="Verdana"/>
      <w:b/>
      <w:color w:val="000000"/>
      <w:sz w:val="18"/>
      <w:szCs w:val="18"/>
    </w:rPr>
  </w:style>
  <w:style w:type="paragraph" w:customStyle="1" w:styleId="RliKenmerkHoofd">
    <w:name w:val="Rli Kenmerk Hoofd"/>
    <w:pPr>
      <w:spacing w:line="200" w:lineRule="exact"/>
      <w:jc w:val="right"/>
    </w:pPr>
    <w:rPr>
      <w:rFonts w:ascii="Verdana" w:hAnsi="Verdana"/>
      <w:color w:val="000000"/>
      <w:sz w:val="15"/>
      <w:szCs w:val="15"/>
    </w:rPr>
  </w:style>
  <w:style w:type="paragraph" w:customStyle="1" w:styleId="RLIKenmerkRubricering">
    <w:name w:val="RLI Kenmerk Rubricering"/>
    <w:basedOn w:val="Normal"/>
    <w:next w:val="Normal"/>
    <w:pPr>
      <w:spacing w:line="240" w:lineRule="exact"/>
    </w:pPr>
    <w:rPr>
      <w:b/>
      <w:caps/>
      <w:sz w:val="14"/>
      <w:szCs w:val="14"/>
    </w:rPr>
  </w:style>
  <w:style w:type="paragraph" w:customStyle="1" w:styleId="RliKoptekstKenmerk">
    <w:name w:val="Rli Koptekst Kenmerk"/>
    <w:pPr>
      <w:spacing w:line="240" w:lineRule="exact"/>
    </w:pPr>
    <w:rPr>
      <w:rFonts w:ascii="Verdana" w:hAnsi="Verdana"/>
      <w:b/>
      <w:color w:val="000000"/>
      <w:sz w:val="18"/>
      <w:szCs w:val="18"/>
    </w:rPr>
  </w:style>
  <w:style w:type="paragraph" w:customStyle="1" w:styleId="RliOpsommingnummerKenmerk">
    <w:name w:val="Rli Opsommingnummer Kenmerk"/>
    <w:pPr>
      <w:spacing w:before="480" w:line="240" w:lineRule="exact"/>
    </w:pPr>
    <w:rPr>
      <w:rFonts w:ascii="Verdana" w:hAnsi="Verdana"/>
      <w:b/>
      <w:color w:val="000000"/>
      <w:sz w:val="22"/>
      <w:szCs w:val="22"/>
    </w:rPr>
  </w:style>
  <w:style w:type="paragraph" w:customStyle="1" w:styleId="RliOpsommingtitelOnderwerpInhoud">
    <w:name w:val="Rli Opsommingtitel Onderwerp/Inhoud"/>
    <w:pPr>
      <w:spacing w:before="480" w:line="240" w:lineRule="exact"/>
    </w:pPr>
    <w:rPr>
      <w:rFonts w:ascii="Verdana" w:hAnsi="Verdana"/>
      <w:b/>
      <w:color w:val="000000"/>
    </w:rPr>
  </w:style>
  <w:style w:type="paragraph" w:customStyle="1" w:styleId="RliPaginanummering">
    <w:name w:val="Rli Paginanummering"/>
    <w:pPr>
      <w:spacing w:line="200" w:lineRule="exact"/>
    </w:pPr>
    <w:rPr>
      <w:rFonts w:ascii="Verdana" w:hAnsi="Verdana"/>
      <w:color w:val="000000"/>
      <w:sz w:val="14"/>
      <w:szCs w:val="14"/>
    </w:rPr>
  </w:style>
  <w:style w:type="paragraph" w:customStyle="1" w:styleId="RliParagraafkop">
    <w:name w:val="Rli Paragraafkop"/>
    <w:next w:val="Normal"/>
    <w:pPr>
      <w:spacing w:before="480" w:after="240" w:line="240" w:lineRule="exact"/>
    </w:pPr>
    <w:rPr>
      <w:rFonts w:ascii="Verdana" w:hAnsi="Verdana"/>
      <w:b/>
      <w:color w:val="000000"/>
      <w:sz w:val="22"/>
      <w:szCs w:val="22"/>
    </w:rPr>
  </w:style>
  <w:style w:type="paragraph" w:customStyle="1" w:styleId="RliPersbericht-AlgemeneInformatiekop">
    <w:name w:val="Rli Persbericht - Algemene Informatie kop"/>
    <w:basedOn w:val="RliStandaardVerdana7"/>
    <w:next w:val="Normal"/>
    <w:pPr>
      <w:spacing w:before="964"/>
    </w:pPr>
    <w:rPr>
      <w:b/>
    </w:rPr>
  </w:style>
  <w:style w:type="paragraph" w:customStyle="1" w:styleId="RliPersbericht-Titel">
    <w:name w:val="Rli Persbericht - Titel"/>
    <w:pPr>
      <w:spacing w:line="320" w:lineRule="exact"/>
    </w:pPr>
    <w:rPr>
      <w:rFonts w:ascii="Verdana" w:hAnsi="Verdana"/>
      <w:b/>
      <w:color w:val="000000"/>
      <w:sz w:val="22"/>
      <w:szCs w:val="22"/>
    </w:rPr>
  </w:style>
  <w:style w:type="paragraph" w:customStyle="1" w:styleId="RliSlotzin">
    <w:name w:val="Rli Slotzin"/>
    <w:basedOn w:val="RliStandaard"/>
    <w:pPr>
      <w:spacing w:before="720"/>
    </w:pPr>
  </w:style>
  <w:style w:type="paragraph" w:customStyle="1" w:styleId="RliStandaard">
    <w:name w:val="Rli Standaard"/>
    <w:pPr>
      <w:spacing w:line="240" w:lineRule="exact"/>
    </w:pPr>
    <w:rPr>
      <w:rFonts w:ascii="Verdana" w:hAnsi="Verdana"/>
      <w:color w:val="000000"/>
      <w:sz w:val="18"/>
      <w:szCs w:val="18"/>
    </w:rPr>
  </w:style>
  <w:style w:type="paragraph" w:customStyle="1" w:styleId="Rlistandaard9ptvoor">
    <w:name w:val="Rli standaard 9 pt voor"/>
    <w:basedOn w:val="Normal"/>
    <w:next w:val="Normal"/>
    <w:pPr>
      <w:spacing w:before="180" w:line="240" w:lineRule="exact"/>
    </w:pPr>
  </w:style>
  <w:style w:type="paragraph" w:customStyle="1" w:styleId="RliStandaardVerdana7">
    <w:name w:val="Rli Standaard Verdana 7"/>
    <w:pPr>
      <w:spacing w:line="240" w:lineRule="exact"/>
    </w:pPr>
    <w:rPr>
      <w:rFonts w:ascii="Verdana" w:hAnsi="Verdana"/>
      <w:color w:val="000000"/>
      <w:sz w:val="14"/>
      <w:szCs w:val="14"/>
    </w:rPr>
  </w:style>
  <w:style w:type="paragraph" w:customStyle="1" w:styleId="RliStandaardVerdana8">
    <w:name w:val="Rli Standaard Verdana 8"/>
    <w:pPr>
      <w:spacing w:line="240" w:lineRule="exact"/>
    </w:pPr>
    <w:rPr>
      <w:rFonts w:ascii="Verdana" w:hAnsi="Verdana"/>
      <w:color w:val="000000"/>
      <w:sz w:val="16"/>
      <w:szCs w:val="16"/>
    </w:rPr>
  </w:style>
  <w:style w:type="paragraph" w:customStyle="1" w:styleId="RliStandaardVet">
    <w:name w:val="Rli Standaard Vet"/>
    <w:basedOn w:val="Normal"/>
    <w:next w:val="StandaardVet"/>
    <w:pPr>
      <w:spacing w:line="240" w:lineRule="exact"/>
    </w:pPr>
    <w:rPr>
      <w:b/>
    </w:rPr>
  </w:style>
  <w:style w:type="paragraph" w:customStyle="1" w:styleId="RliTabelcel">
    <w:name w:val="Rli Tabelcel"/>
    <w:pPr>
      <w:spacing w:line="200" w:lineRule="exact"/>
    </w:pPr>
    <w:rPr>
      <w:rFonts w:ascii="Verdana" w:hAnsi="Verdana"/>
      <w:color w:val="000000"/>
      <w:sz w:val="15"/>
      <w:szCs w:val="15"/>
    </w:rPr>
  </w:style>
  <w:style w:type="paragraph" w:customStyle="1" w:styleId="RliTabelcelKop">
    <w:name w:val="Rli Tabelcel Kop"/>
    <w:pPr>
      <w:spacing w:line="200" w:lineRule="exact"/>
    </w:pPr>
    <w:rPr>
      <w:rFonts w:ascii="Verdana" w:hAnsi="Verdana"/>
      <w:b/>
      <w:color w:val="000000"/>
      <w:sz w:val="15"/>
      <w:szCs w:val="15"/>
    </w:rPr>
  </w:style>
  <w:style w:type="paragraph" w:customStyle="1" w:styleId="RliTekstblokAlgemeneInformatiekop">
    <w:name w:val="Rli Tekstblok Algemene Informatie kop"/>
    <w:next w:val="RliStandaardVerdana7"/>
    <w:pPr>
      <w:spacing w:before="720" w:line="240" w:lineRule="exact"/>
    </w:pPr>
    <w:rPr>
      <w:rFonts w:ascii="Verdana" w:hAnsi="Verdana"/>
      <w:b/>
      <w:color w:val="000000"/>
      <w:sz w:val="14"/>
      <w:szCs w:val="14"/>
    </w:rPr>
  </w:style>
  <w:style w:type="paragraph" w:customStyle="1" w:styleId="RliVerslaginleiding">
    <w:name w:val="Rli Verslag inleiding"/>
    <w:basedOn w:val="Normal"/>
    <w:next w:val="Normal"/>
    <w:pPr>
      <w:spacing w:line="240" w:lineRule="exact"/>
    </w:pPr>
  </w:style>
  <w:style w:type="paragraph" w:customStyle="1" w:styleId="Rubricering">
    <w:name w:val="Rubricering"/>
    <w:next w:val="Normal"/>
    <w:pPr>
      <w:spacing w:line="180" w:lineRule="exact"/>
    </w:pPr>
    <w:rPr>
      <w:rFonts w:ascii="Verdana" w:hAnsi="Verdana"/>
      <w:b/>
      <w:caps/>
      <w:color w:val="000000"/>
      <w:sz w:val="13"/>
      <w:szCs w:val="13"/>
    </w:rPr>
  </w:style>
  <w:style w:type="paragraph" w:customStyle="1" w:styleId="Ruimtetussentabellen">
    <w:name w:val="Ruimte tussen tabellen"/>
    <w:basedOn w:val="Normal"/>
    <w:next w:val="Normal"/>
    <w:pPr>
      <w:spacing w:line="20" w:lineRule="exact"/>
    </w:pPr>
    <w:rPr>
      <w:sz w:val="2"/>
      <w:szCs w:val="2"/>
    </w:rPr>
  </w:style>
  <w:style w:type="paragraph" w:customStyle="1" w:styleId="SjablonenIenM-Speech-onderwerp">
    <w:name w:val="Sjablonen IenM - Speech - onderwerp"/>
    <w:basedOn w:val="Normal"/>
    <w:next w:val="Normal"/>
    <w:pPr>
      <w:spacing w:before="460" w:line="320" w:lineRule="exact"/>
    </w:pPr>
    <w:rPr>
      <w:b/>
      <w:sz w:val="24"/>
      <w:szCs w:val="24"/>
    </w:rPr>
  </w:style>
  <w:style w:type="paragraph" w:customStyle="1" w:styleId="SjablonenIenM-Speech-subtitel">
    <w:name w:val="Sjablonen IenM - Speech - subtitel"/>
    <w:basedOn w:val="Normal"/>
    <w:next w:val="Normal"/>
    <w:pPr>
      <w:spacing w:after="220" w:line="320" w:lineRule="exact"/>
    </w:pPr>
    <w:rPr>
      <w:sz w:val="24"/>
      <w:szCs w:val="24"/>
    </w:rPr>
  </w:style>
  <w:style w:type="paragraph" w:customStyle="1" w:styleId="Slotzin">
    <w:name w:val="Slotzin"/>
    <w:basedOn w:val="Normal"/>
    <w:next w:val="Normal"/>
    <w:pPr>
      <w:spacing w:before="240" w:line="240" w:lineRule="exact"/>
    </w:pPr>
  </w:style>
  <w:style w:type="table" w:customStyle="1" w:styleId="SSC-ICTTabellijnen">
    <w:name w:val="SSC-ICT Tabel lijnen"/>
    <w:rPr>
      <w:rFonts w:ascii="Verdana" w:hAnsi="Verdana"/>
      <w:sz w:val="18"/>
      <w:szCs w:val="18"/>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40" w:type="dxa"/>
        <w:bottom w:w="0" w:type="dxa"/>
        <w:right w:w="40" w:type="dxa"/>
      </w:tblCellMar>
    </w:tblPr>
    <w:tblStylePr w:type="firstRow">
      <w:rPr>
        <w:sz w:val="18"/>
        <w:szCs w:val="18"/>
      </w:rPr>
      <w:tblPr/>
      <w:tcPr>
        <w:shd w:val="clear" w:color="auto" w:fill="BDBDBD"/>
      </w:tcPr>
    </w:tblStylePr>
  </w:style>
  <w:style w:type="table" w:customStyle="1" w:styleId="SSC-ICTTabelzonderachtergondkleur">
    <w:name w:val="SSC-ICT Tabel zonder achtergondkleur"/>
    <w:rPr>
      <w:rFonts w:ascii="Verdana" w:hAnsi="Verdana"/>
      <w:color w:val="000000"/>
      <w:sz w:val="18"/>
      <w:szCs w:val="18"/>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blStylePr w:type="firstRow">
      <w:rPr>
        <w:rFonts w:ascii="Verdana" w:hAnsi="Verdana"/>
        <w:sz w:val="18"/>
        <w:szCs w:val="18"/>
      </w:rPr>
    </w:tblStylePr>
    <w:tblStylePr w:type="lastCol">
      <w:pPr>
        <w:jc w:val="right"/>
      </w:pPr>
    </w:tblStylePr>
  </w:style>
  <w:style w:type="paragraph" w:customStyle="1" w:styleId="SSC-ICTTabelkop">
    <w:name w:val="SSC-ICT Tabelkop"/>
    <w:basedOn w:val="Normal"/>
    <w:next w:val="Normal"/>
    <w:pPr>
      <w:spacing w:before="40" w:after="40" w:line="240" w:lineRule="exact"/>
      <w:ind w:left="40"/>
    </w:pPr>
  </w:style>
  <w:style w:type="paragraph" w:customStyle="1" w:styleId="SSFAanhef">
    <w:name w:val="SSF Aanhef"/>
    <w:basedOn w:val="SSFStandaard"/>
    <w:next w:val="Normal"/>
    <w:pPr>
      <w:spacing w:after="360"/>
    </w:pPr>
  </w:style>
  <w:style w:type="paragraph" w:customStyle="1" w:styleId="SSFGroetregel">
    <w:name w:val="SSF Groetregel"/>
    <w:basedOn w:val="SSFStandaard"/>
    <w:next w:val="Normal"/>
    <w:pPr>
      <w:spacing w:before="180"/>
    </w:pPr>
  </w:style>
  <w:style w:type="paragraph" w:customStyle="1" w:styleId="SSFInstructietekstVoorlopigvoorschot">
    <w:name w:val="SSF Instructietekst Voorlopig voorschot"/>
    <w:basedOn w:val="SSFStandaard"/>
    <w:pPr>
      <w:spacing w:line="260" w:lineRule="exact"/>
    </w:pPr>
    <w:rPr>
      <w:sz w:val="24"/>
      <w:szCs w:val="24"/>
    </w:rPr>
  </w:style>
  <w:style w:type="paragraph" w:customStyle="1" w:styleId="SSFKopjeZegge">
    <w:name w:val="SSF Kopje Zegge"/>
    <w:basedOn w:val="SSFStandaard"/>
    <w:pPr>
      <w:spacing w:line="220" w:lineRule="exact"/>
    </w:pPr>
  </w:style>
  <w:style w:type="paragraph" w:customStyle="1" w:styleId="SSFKopjes">
    <w:name w:val="SSF Kopjes"/>
    <w:basedOn w:val="SSFStandaard"/>
    <w:rPr>
      <w:sz w:val="13"/>
      <w:szCs w:val="13"/>
    </w:rPr>
  </w:style>
  <w:style w:type="paragraph" w:customStyle="1" w:styleId="SSFNummeringKredietovereenkomst">
    <w:name w:val="SSF Nummering Kredietovereenkomst"/>
    <w:basedOn w:val="SSFStandaard"/>
    <w:next w:val="SSFStandaard"/>
    <w:pPr>
      <w:numPr>
        <w:numId w:val="21"/>
      </w:numPr>
      <w:spacing w:after="180"/>
    </w:pPr>
  </w:style>
  <w:style w:type="paragraph" w:customStyle="1" w:styleId="SSFNummeringKredietovereenkomstA">
    <w:name w:val="SSF Nummering Kredietovereenkomst (A)"/>
    <w:basedOn w:val="SSFPaginanummering"/>
    <w:next w:val="SSFStandaard"/>
    <w:pPr>
      <w:numPr>
        <w:numId w:val="22"/>
      </w:numPr>
      <w:jc w:val="left"/>
    </w:pPr>
  </w:style>
  <w:style w:type="paragraph" w:customStyle="1" w:styleId="SSFOndertekeningKredietnemer">
    <w:name w:val="SSF Ondertekening Kredietnemer"/>
    <w:basedOn w:val="SSFStandaard"/>
    <w:next w:val="SSFStandaard"/>
    <w:pPr>
      <w:ind w:left="720"/>
    </w:pPr>
  </w:style>
  <w:style w:type="paragraph" w:customStyle="1" w:styleId="SSFOndertekeningStichting">
    <w:name w:val="SSF Ondertekening Stichting"/>
    <w:basedOn w:val="SSFStandaard"/>
    <w:next w:val="SSFStandaard"/>
    <w:pPr>
      <w:ind w:left="4320"/>
    </w:pPr>
  </w:style>
  <w:style w:type="paragraph" w:customStyle="1" w:styleId="SSFPaginanummering">
    <w:name w:val="SSF Paginanummering"/>
    <w:basedOn w:val="SSFStandaard"/>
    <w:pPr>
      <w:jc w:val="center"/>
    </w:pPr>
  </w:style>
  <w:style w:type="paragraph" w:customStyle="1" w:styleId="SSFStandaard">
    <w:name w:val="SSF Standaard"/>
    <w:basedOn w:val="Normal"/>
    <w:next w:val="Normal"/>
    <w:pPr>
      <w:spacing w:line="240" w:lineRule="exact"/>
    </w:pPr>
  </w:style>
  <w:style w:type="paragraph" w:customStyle="1" w:styleId="SSFTabeltekstrechtsuitgelijnd">
    <w:name w:val="SSF Tabeltekst rechts uitgelijnd"/>
    <w:basedOn w:val="SSFStandaard"/>
    <w:pPr>
      <w:spacing w:line="180" w:lineRule="exact"/>
      <w:jc w:val="right"/>
    </w:pPr>
  </w:style>
  <w:style w:type="paragraph" w:customStyle="1" w:styleId="SSFTabeltekststandaard">
    <w:name w:val="SSF Tabeltekst standaard"/>
    <w:basedOn w:val="SSFStandaard"/>
    <w:pPr>
      <w:spacing w:line="180" w:lineRule="exact"/>
    </w:pPr>
  </w:style>
  <w:style w:type="paragraph" w:customStyle="1" w:styleId="SSFTitelKwitantie">
    <w:name w:val="SSF Titel Kwitantie"/>
    <w:basedOn w:val="SSFStandaard"/>
    <w:rPr>
      <w:b/>
      <w:sz w:val="24"/>
      <w:szCs w:val="24"/>
    </w:rPr>
  </w:style>
  <w:style w:type="paragraph" w:customStyle="1" w:styleId="SSFWoordmerk-Departement">
    <w:name w:val="SSF Woordmerk - Departement"/>
    <w:basedOn w:val="Normal"/>
    <w:next w:val="Normal"/>
    <w:pPr>
      <w:spacing w:before="320" w:line="220" w:lineRule="exact"/>
    </w:pPr>
    <w:rPr>
      <w:sz w:val="22"/>
      <w:szCs w:val="22"/>
    </w:rPr>
  </w:style>
  <w:style w:type="paragraph" w:customStyle="1" w:styleId="SSFWoordmerk-Organisatie">
    <w:name w:val="SSF Woordmerk - Organisatie"/>
    <w:basedOn w:val="Normal"/>
    <w:next w:val="Normal"/>
    <w:pPr>
      <w:spacing w:line="320" w:lineRule="exact"/>
    </w:pPr>
    <w:rPr>
      <w:sz w:val="32"/>
      <w:szCs w:val="32"/>
    </w:rPr>
  </w:style>
  <w:style w:type="paragraph" w:customStyle="1" w:styleId="SSFZegge">
    <w:name w:val="SSF Zegge"/>
    <w:basedOn w:val="SSFStandaard"/>
    <w:pPr>
      <w:spacing w:line="220" w:lineRule="exact"/>
    </w:pPr>
    <w:rPr>
      <w:caps/>
    </w:rPr>
  </w:style>
  <w:style w:type="paragraph" w:customStyle="1" w:styleId="Standaard9ptmet8ptna">
    <w:name w:val="Standaard 9pt met 8pt na"/>
    <w:basedOn w:val="Normal"/>
    <w:next w:val="Normal"/>
    <w:pPr>
      <w:spacing w:after="160"/>
    </w:pPr>
  </w:style>
  <w:style w:type="paragraph" w:customStyle="1" w:styleId="Standaardboldcenter">
    <w:name w:val="Standaard bold center"/>
    <w:basedOn w:val="Normal"/>
    <w:next w:val="Normal"/>
    <w:pPr>
      <w:spacing w:line="240" w:lineRule="exact"/>
      <w:jc w:val="center"/>
    </w:pPr>
    <w:rPr>
      <w:b/>
    </w:rPr>
  </w:style>
  <w:style w:type="paragraph" w:customStyle="1" w:styleId="Standaardboldrechts">
    <w:name w:val="Standaard bold rechts"/>
    <w:basedOn w:val="Normal"/>
    <w:next w:val="Normal"/>
    <w:pPr>
      <w:spacing w:line="240" w:lineRule="exact"/>
      <w:jc w:val="right"/>
    </w:pPr>
    <w:rPr>
      <w:b/>
    </w:rPr>
  </w:style>
  <w:style w:type="paragraph" w:customStyle="1" w:styleId="StandaardCursief">
    <w:name w:val="Standaard Cursief"/>
    <w:basedOn w:val="Normal"/>
    <w:next w:val="Normal"/>
    <w:pPr>
      <w:spacing w:line="240" w:lineRule="exact"/>
    </w:pPr>
    <w:rPr>
      <w:i/>
    </w:rPr>
  </w:style>
  <w:style w:type="paragraph" w:customStyle="1" w:styleId="StandaardKleinKapitaal">
    <w:name w:val="Standaard Klein Kapitaal"/>
    <w:basedOn w:val="Normal"/>
    <w:next w:val="Normal"/>
    <w:pPr>
      <w:spacing w:line="240" w:lineRule="exact"/>
    </w:pPr>
    <w:rPr>
      <w:smallCaps/>
    </w:rPr>
  </w:style>
  <w:style w:type="paragraph" w:customStyle="1" w:styleId="Standaardopsomming">
    <w:name w:val="Standaard opsomming"/>
    <w:basedOn w:val="Normal"/>
    <w:next w:val="Normal"/>
    <w:pPr>
      <w:numPr>
        <w:numId w:val="23"/>
      </w:numPr>
      <w:spacing w:line="240" w:lineRule="exact"/>
    </w:pPr>
  </w:style>
  <w:style w:type="paragraph" w:customStyle="1" w:styleId="Standaardrechts">
    <w:name w:val="Standaard rechts"/>
    <w:basedOn w:val="Normal"/>
    <w:next w:val="Normal"/>
    <w:pPr>
      <w:spacing w:line="240" w:lineRule="exact"/>
      <w:jc w:val="right"/>
    </w:pPr>
  </w:style>
  <w:style w:type="table" w:customStyle="1" w:styleId="Standaardtabelmetlijnen">
    <w:name w:val="Standaard tabel met lijnen"/>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style>
  <w:style w:type="paragraph" w:customStyle="1" w:styleId="StandaardVerdana12">
    <w:name w:val="Standaard Verdana 12"/>
    <w:basedOn w:val="Normal"/>
    <w:next w:val="Normal"/>
    <w:pPr>
      <w:spacing w:line="240" w:lineRule="exact"/>
    </w:pPr>
    <w:rPr>
      <w:sz w:val="24"/>
      <w:szCs w:val="24"/>
    </w:rPr>
  </w:style>
  <w:style w:type="paragraph" w:customStyle="1" w:styleId="StandaardVerdana12bold">
    <w:name w:val="Standaard Verdana 12 bold"/>
    <w:basedOn w:val="Normal"/>
    <w:next w:val="Normal"/>
    <w:pPr>
      <w:spacing w:line="240" w:lineRule="exact"/>
    </w:pPr>
    <w:rPr>
      <w:b/>
      <w:sz w:val="24"/>
      <w:szCs w:val="24"/>
    </w:rPr>
  </w:style>
  <w:style w:type="paragraph" w:customStyle="1" w:styleId="StandaardVerdana14">
    <w:name w:val="Standaard Verdana 14"/>
    <w:basedOn w:val="Normal"/>
    <w:next w:val="Normal"/>
    <w:pPr>
      <w:spacing w:line="340" w:lineRule="exact"/>
    </w:pPr>
    <w:rPr>
      <w:sz w:val="28"/>
      <w:szCs w:val="28"/>
    </w:rPr>
  </w:style>
  <w:style w:type="paragraph" w:customStyle="1" w:styleId="StandaardVet">
    <w:name w:val="Standaard Vet"/>
    <w:basedOn w:val="Normal"/>
    <w:next w:val="Normal"/>
    <w:pPr>
      <w:spacing w:line="240" w:lineRule="exact"/>
    </w:pPr>
    <w:rPr>
      <w:b/>
    </w:rPr>
  </w:style>
  <w:style w:type="paragraph" w:customStyle="1" w:styleId="StandaardVetenRood">
    <w:name w:val="Standaard Vet en Rood"/>
    <w:basedOn w:val="Normal"/>
    <w:next w:val="Normal"/>
    <w:pPr>
      <w:spacing w:line="240" w:lineRule="exact"/>
    </w:pPr>
    <w:rPr>
      <w:b/>
      <w:color w:val="FF0000"/>
    </w:rPr>
  </w:style>
  <w:style w:type="paragraph" w:customStyle="1" w:styleId="StandaardRapportExtraVermelding">
    <w:name w:val="Standaard_Rapport_Extra_Vermelding"/>
    <w:basedOn w:val="Normal"/>
    <w:next w:val="Normal"/>
    <w:pPr>
      <w:spacing w:before="60" w:after="300" w:line="240" w:lineRule="exact"/>
    </w:pPr>
    <w:rPr>
      <w:sz w:val="20"/>
      <w:szCs w:val="20"/>
    </w:rPr>
  </w:style>
  <w:style w:type="table" w:customStyle="1" w:styleId="StandaardRapportpag1">
    <w:name w:val="Standaard_Rapport_pag1"/>
    <w:rPr>
      <w:rFonts w:ascii="Verdana" w:hAnsi="Verdana"/>
      <w:color w:val="000000"/>
      <w:sz w:val="18"/>
      <w:szCs w:val="18"/>
    </w:rPr>
    <w:tblPr>
      <w:tblCellMar>
        <w:top w:w="0" w:type="dxa"/>
        <w:left w:w="0" w:type="dxa"/>
        <w:bottom w:w="0" w:type="dxa"/>
        <w:right w:w="0" w:type="dxa"/>
      </w:tblCellMar>
    </w:tblPr>
  </w:style>
  <w:style w:type="paragraph" w:customStyle="1" w:styleId="StandaardRapportSubtitel">
    <w:name w:val="Standaard_Rapport_Subtitel"/>
    <w:basedOn w:val="Normal"/>
    <w:next w:val="Normal"/>
    <w:pPr>
      <w:spacing w:before="240" w:after="360" w:line="240" w:lineRule="exact"/>
    </w:pPr>
    <w:rPr>
      <w:sz w:val="20"/>
      <w:szCs w:val="20"/>
    </w:rPr>
  </w:style>
  <w:style w:type="paragraph" w:customStyle="1" w:styleId="StandaardRapportTitel">
    <w:name w:val="Standaard_Rapport_Titel"/>
    <w:basedOn w:val="Normal"/>
    <w:next w:val="Normal"/>
    <w:pPr>
      <w:spacing w:before="60" w:after="320" w:line="240" w:lineRule="exact"/>
    </w:pPr>
    <w:rPr>
      <w:b/>
      <w:sz w:val="24"/>
      <w:szCs w:val="24"/>
    </w:rPr>
  </w:style>
  <w:style w:type="paragraph" w:customStyle="1" w:styleId="StandaardRapportVersie">
    <w:name w:val="Standaard_Rapport_Versie"/>
    <w:basedOn w:val="Normal"/>
    <w:next w:val="Normal"/>
    <w:pPr>
      <w:spacing w:before="60" w:after="360" w:line="240" w:lineRule="exact"/>
    </w:pPr>
  </w:style>
  <w:style w:type="paragraph" w:customStyle="1" w:styleId="Toezendgegevens">
    <w:name w:val="Toezendgegevens"/>
    <w:pPr>
      <w:spacing w:line="240" w:lineRule="exact"/>
    </w:pPr>
    <w:rPr>
      <w:rFonts w:ascii="Verdana" w:hAnsi="Verdana"/>
      <w:color w:val="000000"/>
      <w:sz w:val="18"/>
      <w:szCs w:val="18"/>
    </w:rPr>
  </w:style>
  <w:style w:type="paragraph" w:customStyle="1" w:styleId="Verdana">
    <w:name w:val="Verdana"/>
    <w:basedOn w:val="Normal"/>
    <w:next w:val="Normal"/>
    <w:pPr>
      <w:spacing w:line="240" w:lineRule="exact"/>
    </w:pPr>
    <w:rPr>
      <w:sz w:val="14"/>
      <w:szCs w:val="14"/>
    </w:rPr>
  </w:style>
  <w:style w:type="paragraph" w:customStyle="1" w:styleId="Verdana65">
    <w:name w:val="Verdana 6.5"/>
    <w:basedOn w:val="Normal"/>
    <w:next w:val="Normal"/>
    <w:pPr>
      <w:spacing w:line="240" w:lineRule="exact"/>
    </w:pPr>
    <w:rPr>
      <w:sz w:val="13"/>
      <w:szCs w:val="13"/>
    </w:rPr>
  </w:style>
  <w:style w:type="paragraph" w:customStyle="1" w:styleId="Verdana65bold">
    <w:name w:val="Verdana 6.5 bold"/>
    <w:basedOn w:val="Normal"/>
    <w:next w:val="Normal"/>
    <w:pPr>
      <w:spacing w:line="180" w:lineRule="exact"/>
    </w:pPr>
    <w:rPr>
      <w:b/>
      <w:sz w:val="13"/>
      <w:szCs w:val="13"/>
    </w:rPr>
  </w:style>
  <w:style w:type="paragraph" w:customStyle="1" w:styleId="Verdana8">
    <w:name w:val="Verdana 8"/>
    <w:next w:val="Normal"/>
    <w:pPr>
      <w:spacing w:line="180" w:lineRule="exact"/>
    </w:pPr>
    <w:rPr>
      <w:rFonts w:ascii="Verdana" w:hAnsi="Verdana"/>
      <w:color w:val="000000"/>
      <w:sz w:val="16"/>
      <w:szCs w:val="16"/>
    </w:rPr>
  </w:style>
  <w:style w:type="paragraph" w:customStyle="1" w:styleId="Verdana8rechts">
    <w:name w:val="Verdana 8 rechts"/>
    <w:basedOn w:val="Normal"/>
    <w:next w:val="Normal"/>
    <w:pPr>
      <w:spacing w:line="240" w:lineRule="exact"/>
      <w:jc w:val="right"/>
    </w:pPr>
    <w:rPr>
      <w:sz w:val="16"/>
      <w:szCs w:val="16"/>
    </w:rPr>
  </w:style>
  <w:style w:type="paragraph" w:customStyle="1" w:styleId="WitregelW1">
    <w:name w:val="Witregel W1"/>
    <w:next w:val="Normal"/>
    <w:pPr>
      <w:spacing w:line="90" w:lineRule="exact"/>
    </w:pPr>
    <w:rPr>
      <w:rFonts w:ascii="Verdana" w:hAnsi="Verdana"/>
      <w:color w:val="000000"/>
      <w:sz w:val="9"/>
      <w:szCs w:val="9"/>
    </w:rPr>
  </w:style>
  <w:style w:type="paragraph" w:customStyle="1" w:styleId="WitregelW1bodytekst">
    <w:name w:val="Witregel W1 (bodytekst)"/>
    <w:next w:val="Normal"/>
    <w:pPr>
      <w:spacing w:line="240" w:lineRule="exact"/>
    </w:pPr>
    <w:rPr>
      <w:rFonts w:ascii="Verdana" w:hAnsi="Verdana"/>
      <w:color w:val="000000"/>
      <w:sz w:val="18"/>
      <w:szCs w:val="18"/>
    </w:rPr>
  </w:style>
  <w:style w:type="paragraph" w:customStyle="1" w:styleId="WitregelW2">
    <w:name w:val="Witregel W2"/>
    <w:next w:val="Normal"/>
    <w:pPr>
      <w:spacing w:line="270" w:lineRule="exact"/>
    </w:pPr>
    <w:rPr>
      <w:rFonts w:ascii="Verdana" w:hAnsi="Verdana"/>
      <w:color w:val="000000"/>
      <w:sz w:val="27"/>
      <w:szCs w:val="27"/>
    </w:rPr>
  </w:style>
  <w:style w:type="paragraph" w:customStyle="1" w:styleId="Witregel1pt">
    <w:name w:val="Witregel_1pt"/>
    <w:basedOn w:val="Normal"/>
    <w:next w:val="Normal"/>
    <w:pPr>
      <w:spacing w:line="240" w:lineRule="exact"/>
    </w:pPr>
    <w:rPr>
      <w:sz w:val="2"/>
      <w:szCs w:val="2"/>
    </w:rPr>
  </w:style>
  <w:style w:type="paragraph" w:customStyle="1" w:styleId="Zendbriefstandaard">
    <w:name w:val="Zendbrief standaard"/>
    <w:basedOn w:val="Normal"/>
    <w:next w:val="Normal"/>
    <w:pPr>
      <w:spacing w:before="100" w:after="240" w:line="240" w:lineRule="exact"/>
    </w:pPr>
  </w:style>
  <w:style w:type="paragraph" w:styleId="Header">
    <w:name w:val="header"/>
    <w:basedOn w:val="Normal"/>
    <w:link w:val="HeaderChar"/>
    <w:uiPriority w:val="99"/>
    <w:unhideWhenUsed/>
    <w:rsid w:val="00265E80"/>
    <w:pPr>
      <w:tabs>
        <w:tab w:val="center" w:pos="4536"/>
        <w:tab w:val="right" w:pos="9072"/>
      </w:tabs>
      <w:spacing w:line="240" w:lineRule="auto"/>
    </w:pPr>
  </w:style>
  <w:style w:type="character" w:customStyle="1" w:styleId="HeaderChar">
    <w:name w:val="Header Char"/>
    <w:basedOn w:val="DefaultParagraphFont"/>
    <w:link w:val="Header"/>
    <w:uiPriority w:val="99"/>
    <w:rsid w:val="00265E80"/>
    <w:rPr>
      <w:rFonts w:ascii="Verdana" w:hAnsi="Verdana"/>
      <w:color w:val="000000"/>
      <w:sz w:val="18"/>
      <w:szCs w:val="18"/>
    </w:rPr>
  </w:style>
  <w:style w:type="paragraph" w:styleId="Footer">
    <w:name w:val="footer"/>
    <w:basedOn w:val="Normal"/>
    <w:link w:val="FooterChar"/>
    <w:uiPriority w:val="99"/>
    <w:unhideWhenUsed/>
    <w:rsid w:val="00265E80"/>
    <w:pPr>
      <w:tabs>
        <w:tab w:val="center" w:pos="4536"/>
        <w:tab w:val="right" w:pos="9072"/>
      </w:tabs>
      <w:spacing w:line="240" w:lineRule="auto"/>
    </w:pPr>
  </w:style>
  <w:style w:type="character" w:customStyle="1" w:styleId="FooterChar">
    <w:name w:val="Footer Char"/>
    <w:basedOn w:val="DefaultParagraphFont"/>
    <w:link w:val="Footer"/>
    <w:uiPriority w:val="99"/>
    <w:rsid w:val="00265E80"/>
    <w:rPr>
      <w:rFonts w:ascii="Verdana" w:hAnsi="Verdana"/>
      <w:color w:val="000000"/>
      <w:sz w:val="18"/>
      <w:szCs w:val="18"/>
    </w:rPr>
  </w:style>
  <w:style w:type="paragraph" w:styleId="FootnoteText">
    <w:name w:val="footnote text"/>
    <w:basedOn w:val="Normal"/>
    <w:link w:val="FootnoteTextChar"/>
    <w:uiPriority w:val="99"/>
    <w:semiHidden/>
    <w:unhideWhenUsed/>
    <w:rsid w:val="00265E80"/>
    <w:pPr>
      <w:spacing w:line="240" w:lineRule="auto"/>
    </w:pPr>
    <w:rPr>
      <w:sz w:val="20"/>
      <w:szCs w:val="20"/>
    </w:rPr>
  </w:style>
  <w:style w:type="character" w:customStyle="1" w:styleId="FootnoteTextChar">
    <w:name w:val="Footnote Text Char"/>
    <w:basedOn w:val="DefaultParagraphFont"/>
    <w:link w:val="FootnoteText"/>
    <w:uiPriority w:val="99"/>
    <w:semiHidden/>
    <w:rsid w:val="00265E80"/>
    <w:rPr>
      <w:rFonts w:ascii="Verdana" w:hAnsi="Verdana"/>
      <w:color w:val="000000"/>
    </w:rPr>
  </w:style>
  <w:style w:type="character" w:styleId="FootnoteReference">
    <w:name w:val="footnote reference"/>
    <w:basedOn w:val="DefaultParagraphFont"/>
    <w:uiPriority w:val="99"/>
    <w:semiHidden/>
    <w:unhideWhenUsed/>
    <w:rsid w:val="00265E80"/>
    <w:rPr>
      <w:vertAlign w:val="superscript"/>
    </w:rPr>
  </w:style>
  <w:style w:type="paragraph" w:styleId="BodyText">
    <w:name w:val="Body Text"/>
    <w:basedOn w:val="Normal"/>
    <w:link w:val="BodyTextChar"/>
    <w:unhideWhenUsed/>
    <w:qFormat/>
    <w:rsid w:val="000C328E"/>
    <w:pPr>
      <w:autoSpaceDN/>
      <w:spacing w:line="271" w:lineRule="auto"/>
      <w:textAlignment w:val="auto"/>
    </w:pPr>
    <w:rPr>
      <w:rFonts w:eastAsiaTheme="minorEastAsia" w:cs="Arial"/>
      <w:color w:val="auto"/>
      <w:szCs w:val="20"/>
      <w:lang w:eastAsia="en-GB"/>
    </w:rPr>
  </w:style>
  <w:style w:type="character" w:customStyle="1" w:styleId="BodyTextChar">
    <w:name w:val="Body Text Char"/>
    <w:basedOn w:val="DefaultParagraphFont"/>
    <w:link w:val="BodyText"/>
    <w:rsid w:val="000C328E"/>
    <w:rPr>
      <w:rFonts w:ascii="Verdana" w:eastAsiaTheme="minorEastAsia" w:hAnsi="Verdana" w:cs="Arial"/>
      <w:sz w:val="18"/>
      <w:lang w:eastAsia="en-GB"/>
    </w:rPr>
  </w:style>
  <w:style w:type="character" w:styleId="CommentReference">
    <w:name w:val="annotation reference"/>
    <w:basedOn w:val="DefaultParagraphFont"/>
    <w:uiPriority w:val="99"/>
    <w:semiHidden/>
    <w:unhideWhenUsed/>
    <w:rsid w:val="00E93E67"/>
    <w:rPr>
      <w:sz w:val="16"/>
      <w:szCs w:val="16"/>
    </w:rPr>
  </w:style>
  <w:style w:type="paragraph" w:styleId="CommentText">
    <w:name w:val="annotation text"/>
    <w:basedOn w:val="Normal"/>
    <w:link w:val="CommentTextChar"/>
    <w:uiPriority w:val="99"/>
    <w:unhideWhenUsed/>
    <w:rsid w:val="00E93E67"/>
    <w:pPr>
      <w:spacing w:line="240" w:lineRule="auto"/>
    </w:pPr>
    <w:rPr>
      <w:sz w:val="20"/>
      <w:szCs w:val="20"/>
    </w:rPr>
  </w:style>
  <w:style w:type="character" w:customStyle="1" w:styleId="CommentTextChar">
    <w:name w:val="Comment Text Char"/>
    <w:basedOn w:val="DefaultParagraphFont"/>
    <w:link w:val="CommentText"/>
    <w:uiPriority w:val="99"/>
    <w:rsid w:val="00E93E67"/>
    <w:rPr>
      <w:rFonts w:ascii="Verdana" w:hAnsi="Verdana"/>
      <w:color w:val="000000"/>
    </w:rPr>
  </w:style>
  <w:style w:type="paragraph" w:styleId="CommentSubject">
    <w:name w:val="annotation subject"/>
    <w:basedOn w:val="CommentText"/>
    <w:next w:val="CommentText"/>
    <w:link w:val="CommentSubjectChar"/>
    <w:uiPriority w:val="99"/>
    <w:semiHidden/>
    <w:unhideWhenUsed/>
    <w:rsid w:val="00E93E67"/>
    <w:rPr>
      <w:b/>
      <w:bCs/>
    </w:rPr>
  </w:style>
  <w:style w:type="character" w:customStyle="1" w:styleId="CommentSubjectChar">
    <w:name w:val="Comment Subject Char"/>
    <w:basedOn w:val="CommentTextChar"/>
    <w:link w:val="CommentSubject"/>
    <w:uiPriority w:val="99"/>
    <w:semiHidden/>
    <w:rsid w:val="00E93E67"/>
    <w:rPr>
      <w:rFonts w:ascii="Verdana" w:hAnsi="Verdana"/>
      <w:b/>
      <w:bCs/>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webSetting" Target="webSettings0.xml" Id="rId22" /></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H:\Downloads\Brief%20aan%20Parlement%20(17).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2</ap:Pages>
  <ap:Words>551</ap:Words>
  <ap:Characters>3141</ap:Characters>
  <ap:DocSecurity>0</ap:DocSecurity>
  <ap:Lines>26</ap:Lines>
  <ap:Paragraphs>7</ap:Paragraphs>
  <ap:ScaleCrop>false</ap:ScaleCrop>
  <ap:HeadingPairs>
    <vt:vector baseType="variant" size="2">
      <vt:variant>
        <vt:lpstr>Titel</vt:lpstr>
      </vt:variant>
      <vt:variant>
        <vt:i4>1</vt:i4>
      </vt:variant>
    </vt:vector>
  </ap:HeadingPairs>
  <ap:TitlesOfParts>
    <vt:vector baseType="lpstr" size="1">
      <vt:lpstr>Brief aan Parlement - Advies Commissie mer inzake mer-beoordeling Maastricht Aachen Airport</vt:lpstr>
    </vt:vector>
  </ap:TitlesOfParts>
  <ap:LinksUpToDate>false</ap:LinksUpToDate>
  <ap:CharactersWithSpaces>3685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2026-09-25T15:18:00.0000000Z</dcterms:created>
  <dcterms:modified xsi:type="dcterms:W3CDTF">2026-09-25T15:18:00.0000000Z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soort">
    <vt:lpwstr>Brief aan Parlement - Advies Commissie mer inzake mer-beoordeling Maastricht Aachen Airport</vt:lpwstr>
  </property>
  <property fmtid="{D5CDD505-2E9C-101B-9397-08002B2CF9AE}" pid="5" name="Publicatiedatum">
    <vt:lpwstr/>
  </property>
  <property fmtid="{D5CDD505-2E9C-101B-9397-08002B2CF9AE}" pid="6" name="Verantwoordelijke organisatie">
    <vt:lpwstr>Dir Duurzame Leefomg &amp; Circ Economie</vt:lpwstr>
  </property>
  <property fmtid="{D5CDD505-2E9C-101B-9397-08002B2CF9AE}" pid="7" name="Taal">
    <vt:lpwstr>nl_NL</vt:lpwstr>
  </property>
  <property fmtid="{D5CDD505-2E9C-101B-9397-08002B2CF9AE}" pid="8" name="Inhoudsindicatie">
    <vt:lpwstr/>
  </property>
  <property fmtid="{D5CDD505-2E9C-101B-9397-08002B2CF9AE}" pid="9" name="Status">
    <vt:lpwstr/>
  </property>
  <property fmtid="{D5CDD505-2E9C-101B-9397-08002B2CF9AE}" pid="10" name="Aan">
    <vt:lpwstr>De voorzitter van de Eerste Kamer_x000d__x000d_der Staten-Generaal_x000d__x000d_Postbus 20017_x000d__x000d_2500 EA  DEN HAAG</vt:lpwstr>
  </property>
  <property fmtid="{D5CDD505-2E9C-101B-9397-08002B2CF9AE}" pid="11" name="Van">
    <vt:lpwstr/>
  </property>
  <property fmtid="{D5CDD505-2E9C-101B-9397-08002B2CF9AE}" pid="12" name="Datum">
    <vt:lpwstr/>
  </property>
  <property fmtid="{D5CDD505-2E9C-101B-9397-08002B2CF9AE}" pid="13" name="Opgesteld door, Naam">
    <vt:lpwstr>B. Barten</vt:lpwstr>
  </property>
  <property fmtid="{D5CDD505-2E9C-101B-9397-08002B2CF9AE}" pid="14" name="Opgesteld door, Telefoonnummer">
    <vt:lpwstr/>
  </property>
  <property fmtid="{D5CDD505-2E9C-101B-9397-08002B2CF9AE}" pid="15" name="Kenmerk">
    <vt:lpwstr/>
  </property>
  <property fmtid="{D5CDD505-2E9C-101B-9397-08002B2CF9AE}" pid="16" name="Rubricering">
    <vt:lpwstr/>
  </property>
  <property fmtid="{D5CDD505-2E9C-101B-9397-08002B2CF9AE}" pid="17" name="Vertrouwelijkheidsniveau">
    <vt:lpwstr/>
  </property>
  <property fmtid="{D5CDD505-2E9C-101B-9397-08002B2CF9AE}" pid="18" name="Markering">
    <vt:lpwstr/>
  </property>
  <property fmtid="{D5CDD505-2E9C-101B-9397-08002B2CF9AE}" pid="19" name="Custom 1">
    <vt:lpwstr/>
  </property>
  <property fmtid="{D5CDD505-2E9C-101B-9397-08002B2CF9AE}" pid="20" name="Custom 2">
    <vt:lpwstr/>
  </property>
  <property fmtid="{D5CDD505-2E9C-101B-9397-08002B2CF9AE}" pid="21" name="Custom 3">
    <vt:lpwstr/>
  </property>
  <property fmtid="{D5CDD505-2E9C-101B-9397-08002B2CF9AE}" pid="22" name="Custom 4">
    <vt:lpwstr/>
  </property>
  <property fmtid="{D5CDD505-2E9C-101B-9397-08002B2CF9AE}" pid="23" name="Custom 5">
    <vt:lpwstr/>
  </property>
  <property fmtid="{D5CDD505-2E9C-101B-9397-08002B2CF9AE}" pid="24" name="Aard document">
    <vt:lpwstr/>
  </property>
  <property fmtid="{D5CDD505-2E9C-101B-9397-08002B2CF9AE}" pid="25" name="Taakverzoek">
    <vt:lpwstr/>
  </property>
  <property fmtid="{D5CDD505-2E9C-101B-9397-08002B2CF9AE}" pid="26" name="VA_Niet openbaar">
    <vt:lpwstr/>
  </property>
  <property fmtid="{D5CDD505-2E9C-101B-9397-08002B2CF9AE}" pid="27" name="Informatiecategorie Beleidslijn">
    <vt:lpwstr/>
  </property>
  <property fmtid="{D5CDD505-2E9C-101B-9397-08002B2CF9AE}" pid="28" name="Docgensjabloon">
    <vt:lpwstr>DocGen_Brief_nl_NL</vt:lpwstr>
  </property>
</Properties>
</file>