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9655C" w:rsidR="00BB09A9" w:rsidP="000C18DB" w:rsidRDefault="00631A1E" w14:paraId="3DB892E6" w14:textId="369B5E5C">
      <w:pPr>
        <w:suppressAutoHyphens/>
        <w:spacing w:after="0"/>
        <w:rPr>
          <w:b/>
          <w:bCs/>
          <w:szCs w:val="18"/>
        </w:rPr>
      </w:pPr>
      <w:r w:rsidRPr="00F9655C">
        <w:rPr>
          <w:b/>
          <w:bCs/>
          <w:szCs w:val="18"/>
        </w:rPr>
        <w:t>Bijlage 2: w</w:t>
      </w:r>
      <w:r w:rsidRPr="00F9655C" w:rsidR="00BB09A9">
        <w:rPr>
          <w:b/>
          <w:bCs/>
          <w:szCs w:val="18"/>
        </w:rPr>
        <w:t xml:space="preserve">etgeving in </w:t>
      </w:r>
      <w:r w:rsidRPr="00F9655C" w:rsidR="00A17E65">
        <w:rPr>
          <w:b/>
          <w:bCs/>
          <w:szCs w:val="18"/>
        </w:rPr>
        <w:t xml:space="preserve">te dienen </w:t>
      </w:r>
      <w:r w:rsidRPr="00F9655C" w:rsidR="009D5B52">
        <w:rPr>
          <w:b/>
          <w:bCs/>
          <w:szCs w:val="18"/>
        </w:rPr>
        <w:t xml:space="preserve">bij de Tweede Kamer </w:t>
      </w:r>
      <w:r w:rsidRPr="00F9655C" w:rsidR="00A17E65">
        <w:rPr>
          <w:b/>
          <w:bCs/>
          <w:szCs w:val="18"/>
        </w:rPr>
        <w:t>in</w:t>
      </w:r>
      <w:r w:rsidRPr="00F9655C" w:rsidR="0071020F">
        <w:rPr>
          <w:b/>
          <w:bCs/>
          <w:szCs w:val="18"/>
        </w:rPr>
        <w:t xml:space="preserve"> derde en vierde kwartaal </w:t>
      </w:r>
      <w:r w:rsidRPr="00F9655C" w:rsidR="009D5B52">
        <w:rPr>
          <w:b/>
          <w:bCs/>
          <w:szCs w:val="18"/>
        </w:rPr>
        <w:t>2026 en eerste</w:t>
      </w:r>
      <w:r w:rsidRPr="00F9655C" w:rsidR="00F6257A">
        <w:rPr>
          <w:b/>
          <w:bCs/>
          <w:szCs w:val="18"/>
        </w:rPr>
        <w:t xml:space="preserve"> en tweede</w:t>
      </w:r>
      <w:r w:rsidRPr="00F9655C" w:rsidR="009D5B52">
        <w:rPr>
          <w:b/>
          <w:bCs/>
          <w:szCs w:val="18"/>
        </w:rPr>
        <w:t xml:space="preserve"> kwartaal 2027</w:t>
      </w:r>
    </w:p>
    <w:p w:rsidRPr="00F9655C" w:rsidR="00BB09A9" w:rsidP="000C18DB" w:rsidRDefault="00BB09A9" w14:paraId="6CE85D44" w14:textId="77777777">
      <w:pPr>
        <w:suppressAutoHyphens/>
        <w:spacing w:after="0"/>
        <w:rPr>
          <w:b/>
          <w:bCs/>
          <w:szCs w:val="18"/>
        </w:rPr>
      </w:pPr>
    </w:p>
    <w:tbl>
      <w:tblPr>
        <w:tblStyle w:val="Tabelraster"/>
        <w:tblW w:w="0" w:type="auto"/>
        <w:tblLook w:val="04A0" w:firstRow="1" w:lastRow="0" w:firstColumn="1" w:lastColumn="0" w:noHBand="0" w:noVBand="1"/>
      </w:tblPr>
      <w:tblGrid>
        <w:gridCol w:w="674"/>
        <w:gridCol w:w="8546"/>
      </w:tblGrid>
      <w:tr w:rsidRPr="00F9655C" w:rsidR="00BB09A9" w:rsidTr="0000226B" w14:paraId="1F75A74A" w14:textId="77777777">
        <w:tc>
          <w:tcPr>
            <w:tcW w:w="674" w:type="dxa"/>
          </w:tcPr>
          <w:p w:rsidRPr="00F9655C" w:rsidR="00BB09A9" w:rsidP="000C18DB" w:rsidRDefault="00BB09A9" w14:paraId="7335F34B" w14:textId="77335FE7">
            <w:pPr>
              <w:suppressAutoHyphens/>
              <w:rPr>
                <w:szCs w:val="18"/>
              </w:rPr>
            </w:pPr>
            <w:r w:rsidRPr="00F9655C">
              <w:rPr>
                <w:szCs w:val="18"/>
              </w:rPr>
              <w:t>Q3</w:t>
            </w:r>
          </w:p>
        </w:tc>
        <w:tc>
          <w:tcPr>
            <w:tcW w:w="8546" w:type="dxa"/>
          </w:tcPr>
          <w:p w:rsidRPr="00F9655C" w:rsidR="00792643" w:rsidP="000C18DB" w:rsidRDefault="0091630D" w14:paraId="40930B65" w14:textId="30BE109A">
            <w:pPr>
              <w:suppressAutoHyphens/>
              <w:rPr>
                <w:szCs w:val="18"/>
              </w:rPr>
            </w:pPr>
            <w:bookmarkStart w:name="_Hlk226708747" w:id="0"/>
            <w:r w:rsidRPr="00F9655C">
              <w:rPr>
                <w:szCs w:val="18"/>
              </w:rPr>
              <w:t xml:space="preserve">Wetsvoorstel tot wijziging van de Wet marktordening gezondheidszorg in verband met de aanscherping van de zorg specifieke </w:t>
            </w:r>
            <w:r w:rsidRPr="00F9655C" w:rsidR="00792643">
              <w:rPr>
                <w:szCs w:val="18"/>
              </w:rPr>
              <w:t>fusie</w:t>
            </w:r>
            <w:r w:rsidRPr="00F9655C">
              <w:rPr>
                <w:szCs w:val="18"/>
              </w:rPr>
              <w:t>toets</w:t>
            </w:r>
            <w:bookmarkEnd w:id="0"/>
          </w:p>
          <w:p w:rsidRPr="00F9655C" w:rsidR="00792643" w:rsidP="000C18DB" w:rsidRDefault="0060479C" w14:paraId="05777879" w14:textId="01DDE491">
            <w:pPr>
              <w:pStyle w:val="Lijstalinea"/>
              <w:numPr>
                <w:ilvl w:val="0"/>
                <w:numId w:val="6"/>
              </w:numPr>
              <w:suppressAutoHyphens/>
              <w:rPr>
                <w:szCs w:val="18"/>
              </w:rPr>
            </w:pPr>
            <w:r w:rsidRPr="00F9655C">
              <w:rPr>
                <w:szCs w:val="18"/>
              </w:rPr>
              <w:t>Aanleiding</w:t>
            </w:r>
            <w:r w:rsidRPr="00F9655C" w:rsidR="00792643">
              <w:rPr>
                <w:szCs w:val="18"/>
              </w:rPr>
              <w:t xml:space="preserve">: </w:t>
            </w:r>
            <w:r w:rsidRPr="00F9655C" w:rsidR="00187647">
              <w:rPr>
                <w:szCs w:val="18"/>
              </w:rPr>
              <w:t>T</w:t>
            </w:r>
            <w:r w:rsidRPr="00F9655C" w:rsidR="00792643">
              <w:rPr>
                <w:szCs w:val="18"/>
              </w:rPr>
              <w:t>oezegging aan T</w:t>
            </w:r>
            <w:r w:rsidRPr="00F9655C" w:rsidR="00A33A03">
              <w:rPr>
                <w:szCs w:val="18"/>
              </w:rPr>
              <w:t xml:space="preserve">weede </w:t>
            </w:r>
            <w:r w:rsidRPr="00F9655C" w:rsidR="00792643">
              <w:rPr>
                <w:szCs w:val="18"/>
              </w:rPr>
              <w:t>K</w:t>
            </w:r>
            <w:r w:rsidRPr="00F9655C" w:rsidR="00A33A03">
              <w:rPr>
                <w:szCs w:val="18"/>
              </w:rPr>
              <w:t>amer</w:t>
            </w:r>
            <w:r w:rsidRPr="00F9655C" w:rsidR="00792643">
              <w:rPr>
                <w:szCs w:val="18"/>
              </w:rPr>
              <w:t>;</w:t>
            </w:r>
          </w:p>
          <w:p w:rsidRPr="00F9655C" w:rsidR="00792643" w:rsidP="000C18DB" w:rsidRDefault="00CD3562" w14:paraId="792DD130" w14:textId="63A11CBE">
            <w:pPr>
              <w:pStyle w:val="Lijstalinea"/>
              <w:numPr>
                <w:ilvl w:val="0"/>
                <w:numId w:val="6"/>
              </w:numPr>
              <w:suppressAutoHyphens/>
              <w:rPr>
                <w:szCs w:val="18"/>
              </w:rPr>
            </w:pPr>
            <w:r w:rsidRPr="00F9655C">
              <w:rPr>
                <w:szCs w:val="18"/>
              </w:rPr>
              <w:t>Korte inhoud: Het wetsvoorstel heeft tot doel het creëren van meer ruimte voor de Nederlandse Zorgautoriteit (</w:t>
            </w:r>
            <w:proofErr w:type="spellStart"/>
            <w:r w:rsidRPr="00F9655C">
              <w:rPr>
                <w:szCs w:val="18"/>
              </w:rPr>
              <w:t>NZa</w:t>
            </w:r>
            <w:proofErr w:type="spellEnd"/>
            <w:r w:rsidRPr="00F9655C">
              <w:rPr>
                <w:szCs w:val="18"/>
              </w:rPr>
              <w:t>) om op inhoudelijke gronden voorgenomen concentraties in de zorg te toetsen. Dit draagt bij aan het beter borgen van toegankelijkheid, betaalbaarheid en kwaliteit van zorg bij concentraties in de zorg.</w:t>
            </w:r>
          </w:p>
          <w:p w:rsidRPr="00F9655C" w:rsidR="009D5B52" w:rsidP="00FD7F4C" w:rsidRDefault="00792643" w14:paraId="77C36E91" w14:textId="36AE4EF9">
            <w:pPr>
              <w:pStyle w:val="Lijstalinea"/>
              <w:numPr>
                <w:ilvl w:val="0"/>
                <w:numId w:val="6"/>
              </w:numPr>
              <w:suppressAutoHyphens/>
              <w:rPr>
                <w:szCs w:val="18"/>
              </w:rPr>
            </w:pPr>
            <w:r w:rsidRPr="00F9655C">
              <w:rPr>
                <w:szCs w:val="18"/>
              </w:rPr>
              <w:t>Stand van zaken:</w:t>
            </w:r>
            <w:r w:rsidR="00780E3B">
              <w:rPr>
                <w:szCs w:val="18"/>
              </w:rPr>
              <w:t xml:space="preserve"> Ingediend bij de Tweede Kamer.</w:t>
            </w:r>
            <w:r w:rsidRPr="00F9655C" w:rsidR="00F6257A">
              <w:rPr>
                <w:szCs w:val="18"/>
              </w:rPr>
              <w:t xml:space="preserve">   </w:t>
            </w:r>
          </w:p>
        </w:tc>
      </w:tr>
      <w:tr w:rsidRPr="00F9655C" w:rsidR="00BB09A9" w:rsidTr="0000226B" w14:paraId="033AC816" w14:textId="77777777">
        <w:tc>
          <w:tcPr>
            <w:tcW w:w="674" w:type="dxa"/>
          </w:tcPr>
          <w:p w:rsidRPr="00F9655C" w:rsidR="00BB09A9" w:rsidP="000C18DB" w:rsidRDefault="00BB09A9" w14:paraId="7F9F8A09" w14:textId="6EE37B1E">
            <w:pPr>
              <w:suppressAutoHyphens/>
              <w:rPr>
                <w:szCs w:val="18"/>
              </w:rPr>
            </w:pPr>
            <w:r w:rsidRPr="00F9655C">
              <w:rPr>
                <w:szCs w:val="18"/>
              </w:rPr>
              <w:t>Q4</w:t>
            </w:r>
          </w:p>
        </w:tc>
        <w:tc>
          <w:tcPr>
            <w:tcW w:w="8546" w:type="dxa"/>
          </w:tcPr>
          <w:p w:rsidRPr="00F9655C" w:rsidR="00B82B35" w:rsidP="00B82B35" w:rsidRDefault="00B82B35" w14:paraId="66053895" w14:textId="77777777">
            <w:pPr>
              <w:suppressAutoHyphens/>
              <w:rPr>
                <w:szCs w:val="18"/>
              </w:rPr>
            </w:pPr>
            <w:r w:rsidRPr="00F9655C">
              <w:rPr>
                <w:szCs w:val="18"/>
              </w:rPr>
              <w:t>Wetsvoorstel tot wijziging Wet op de zorgtoeslag in verband met de gelijkstelling van de drempelbedragen voor zorgtoeslag en heffingsvrij vermogen</w:t>
            </w:r>
          </w:p>
          <w:p w:rsidRPr="00F9655C" w:rsidR="00B82B35" w:rsidP="00B82B35" w:rsidRDefault="00B82B35" w14:paraId="71589E3E" w14:textId="77777777">
            <w:pPr>
              <w:pStyle w:val="Lijstalinea"/>
              <w:numPr>
                <w:ilvl w:val="0"/>
                <w:numId w:val="6"/>
              </w:numPr>
              <w:suppressAutoHyphens/>
              <w:spacing w:after="160" w:line="259" w:lineRule="auto"/>
              <w:rPr>
                <w:szCs w:val="18"/>
              </w:rPr>
            </w:pPr>
            <w:r w:rsidRPr="00F9655C">
              <w:rPr>
                <w:szCs w:val="18"/>
              </w:rPr>
              <w:t>Aanleiding: Coalitieakkoord;</w:t>
            </w:r>
          </w:p>
          <w:p w:rsidRPr="00F9655C" w:rsidR="00B82B35" w:rsidP="00B82B35" w:rsidRDefault="00B82B35" w14:paraId="6FBBA2DD" w14:textId="77777777">
            <w:pPr>
              <w:pStyle w:val="Lijstalinea"/>
              <w:numPr>
                <w:ilvl w:val="0"/>
                <w:numId w:val="6"/>
              </w:numPr>
              <w:suppressAutoHyphens/>
              <w:spacing w:after="160" w:line="259" w:lineRule="auto"/>
              <w:rPr>
                <w:szCs w:val="18"/>
              </w:rPr>
            </w:pPr>
            <w:r w:rsidRPr="00F9655C">
              <w:rPr>
                <w:szCs w:val="18"/>
              </w:rPr>
              <w:t>Korte inhoud: In de budgettaire tabel staat op regel 45 genoemd: Gelijktrekken vermogensgrenzen zorgtoeslag naar heffingsvrij vermogen.</w:t>
            </w:r>
          </w:p>
          <w:p w:rsidRPr="00F9655C" w:rsidR="00B82B35" w:rsidP="0072033A" w:rsidRDefault="00B82B35" w14:paraId="7A3259C4" w14:textId="5EEEF392">
            <w:pPr>
              <w:pStyle w:val="Lijstalinea"/>
              <w:numPr>
                <w:ilvl w:val="0"/>
                <w:numId w:val="6"/>
              </w:numPr>
              <w:suppressAutoHyphens/>
              <w:spacing w:after="160" w:line="259" w:lineRule="auto"/>
              <w:rPr>
                <w:szCs w:val="18"/>
              </w:rPr>
            </w:pPr>
            <w:r w:rsidRPr="00F9655C">
              <w:rPr>
                <w:szCs w:val="18"/>
              </w:rPr>
              <w:t>Stand van Zaken: Aanhangig bij de Afdeling advisering van de Raad van State</w:t>
            </w:r>
            <w:r w:rsidRPr="00F9655C" w:rsidR="001C6708">
              <w:rPr>
                <w:szCs w:val="18"/>
              </w:rPr>
              <w:t>.</w:t>
            </w:r>
          </w:p>
          <w:p w:rsidRPr="00F9655C" w:rsidR="00A33794" w:rsidP="000C18DB" w:rsidRDefault="00A33794" w14:paraId="26146E1E" w14:textId="2807F0F8">
            <w:pPr>
              <w:suppressAutoHyphens/>
              <w:rPr>
                <w:szCs w:val="18"/>
              </w:rPr>
            </w:pPr>
            <w:r w:rsidRPr="00F9655C">
              <w:rPr>
                <w:szCs w:val="18"/>
              </w:rPr>
              <w:t>Wetsvoorstel verzamelwet gegevensverwerking III</w:t>
            </w:r>
          </w:p>
          <w:p w:rsidRPr="00F9655C" w:rsidR="00A33794" w:rsidP="000C18DB" w:rsidRDefault="00A33794" w14:paraId="45072410" w14:textId="4E5A5667">
            <w:pPr>
              <w:pStyle w:val="Lijstalinea"/>
              <w:numPr>
                <w:ilvl w:val="0"/>
                <w:numId w:val="6"/>
              </w:numPr>
              <w:suppressAutoHyphens/>
              <w:rPr>
                <w:szCs w:val="18"/>
              </w:rPr>
            </w:pPr>
            <w:r w:rsidRPr="00F9655C">
              <w:rPr>
                <w:szCs w:val="18"/>
              </w:rPr>
              <w:t xml:space="preserve">Aanleiding: Toezegging aan </w:t>
            </w:r>
            <w:r w:rsidRPr="00F9655C" w:rsidR="007222FE">
              <w:rPr>
                <w:szCs w:val="18"/>
              </w:rPr>
              <w:t>parlement</w:t>
            </w:r>
            <w:r w:rsidRPr="00F9655C">
              <w:rPr>
                <w:szCs w:val="18"/>
              </w:rPr>
              <w:t>;</w:t>
            </w:r>
          </w:p>
          <w:p w:rsidRPr="00F9655C" w:rsidR="00A33794" w:rsidP="000C18DB" w:rsidRDefault="00A33794" w14:paraId="701598D5" w14:textId="544C5A88">
            <w:pPr>
              <w:pStyle w:val="Lijstalinea"/>
              <w:numPr>
                <w:ilvl w:val="0"/>
                <w:numId w:val="6"/>
              </w:numPr>
              <w:suppressAutoHyphens/>
              <w:rPr>
                <w:szCs w:val="18"/>
              </w:rPr>
            </w:pPr>
            <w:r w:rsidRPr="00F9655C">
              <w:rPr>
                <w:szCs w:val="18"/>
              </w:rPr>
              <w:t xml:space="preserve">Korte inhoud: </w:t>
            </w:r>
            <w:r w:rsidRPr="00F9655C" w:rsidR="008C083A">
              <w:rPr>
                <w:szCs w:val="18"/>
              </w:rPr>
              <w:t>M</w:t>
            </w:r>
            <w:r w:rsidRPr="00F9655C">
              <w:rPr>
                <w:szCs w:val="18"/>
              </w:rPr>
              <w:t>et dit wetsvoorstel worden een aantal knelpunten met betrekking tot gegevensverwerking weggenomen in o.a. de Zorgverzekeringswet, de Wet langdurige zorg, de Wet maatschappelijke ondersteuning 2015 en de Jeugdwet.</w:t>
            </w:r>
          </w:p>
          <w:p w:rsidRPr="00F9655C" w:rsidR="00025433" w:rsidP="00025433" w:rsidRDefault="00A33794" w14:paraId="7E630D1C" w14:textId="3AB4CA66">
            <w:pPr>
              <w:pStyle w:val="Lijstalinea"/>
              <w:numPr>
                <w:ilvl w:val="0"/>
                <w:numId w:val="6"/>
              </w:numPr>
              <w:rPr>
                <w:szCs w:val="18"/>
              </w:rPr>
            </w:pPr>
            <w:r w:rsidRPr="00F9655C">
              <w:rPr>
                <w:szCs w:val="18"/>
              </w:rPr>
              <w:t>Stand van zaken:</w:t>
            </w:r>
            <w:r w:rsidRPr="00F9655C" w:rsidR="00DC4B94">
              <w:rPr>
                <w:szCs w:val="18"/>
              </w:rPr>
              <w:t xml:space="preserve"> </w:t>
            </w:r>
            <w:r w:rsidRPr="00F9655C" w:rsidR="00025433">
              <w:rPr>
                <w:szCs w:val="18"/>
              </w:rPr>
              <w:t xml:space="preserve">Internet consultatie is afgerond. </w:t>
            </w:r>
            <w:r w:rsidRPr="00F9655C" w:rsidR="000A19DA">
              <w:rPr>
                <w:szCs w:val="18"/>
              </w:rPr>
              <w:t>De Raad van State heeft advies uitgebracht over dit wetsvoorstel</w:t>
            </w:r>
            <w:r w:rsidRPr="00F9655C" w:rsidR="00E6214F">
              <w:rPr>
                <w:szCs w:val="18"/>
              </w:rPr>
              <w:t>.</w:t>
            </w:r>
          </w:p>
          <w:p w:rsidRPr="00F9655C" w:rsidR="00F24AA3" w:rsidP="000C18DB" w:rsidRDefault="005E3603" w14:paraId="6C70A53B" w14:textId="24386754">
            <w:pPr>
              <w:pStyle w:val="Lijstalinea"/>
              <w:numPr>
                <w:ilvl w:val="0"/>
                <w:numId w:val="6"/>
              </w:numPr>
              <w:suppressAutoHyphens/>
              <w:rPr>
                <w:szCs w:val="18"/>
              </w:rPr>
            </w:pPr>
            <w:r w:rsidRPr="00F9655C">
              <w:rPr>
                <w:szCs w:val="18"/>
              </w:rPr>
              <w:t xml:space="preserve">Zie wetgevingskalender: </w:t>
            </w:r>
            <w:hyperlink w:history="1" r:id="rId6">
              <w:r w:rsidRPr="00F9655C">
                <w:rPr>
                  <w:rStyle w:val="Hyperlink"/>
                  <w:szCs w:val="18"/>
                </w:rPr>
                <w:t>https://wetgevingskalender.overheid.nl/Regeling/WGK025419</w:t>
              </w:r>
            </w:hyperlink>
            <w:r w:rsidRPr="00F9655C">
              <w:rPr>
                <w:szCs w:val="18"/>
              </w:rPr>
              <w:t xml:space="preserve"> </w:t>
            </w:r>
          </w:p>
          <w:p w:rsidRPr="00F9655C" w:rsidR="0065354B" w:rsidP="000C18DB" w:rsidRDefault="0065354B" w14:paraId="352FB6E7" w14:textId="77777777">
            <w:pPr>
              <w:suppressAutoHyphens/>
              <w:rPr>
                <w:szCs w:val="18"/>
              </w:rPr>
            </w:pPr>
          </w:p>
          <w:p w:rsidRPr="00F9655C" w:rsidR="0065354B" w:rsidP="000C18DB" w:rsidRDefault="0065354B" w14:paraId="02889323" w14:textId="3D16D2D6">
            <w:pPr>
              <w:suppressAutoHyphens/>
              <w:rPr>
                <w:szCs w:val="18"/>
              </w:rPr>
            </w:pPr>
            <w:r w:rsidRPr="00F9655C">
              <w:rPr>
                <w:szCs w:val="18"/>
              </w:rPr>
              <w:t>Wetsvoorstel integere sport</w:t>
            </w:r>
          </w:p>
          <w:p w:rsidRPr="00F9655C" w:rsidR="0065354B" w:rsidP="000C18DB" w:rsidRDefault="0065354B" w14:paraId="4C8169AD" w14:textId="215B374C">
            <w:pPr>
              <w:pStyle w:val="Lijstalinea"/>
              <w:numPr>
                <w:ilvl w:val="0"/>
                <w:numId w:val="6"/>
              </w:numPr>
              <w:suppressAutoHyphens/>
              <w:rPr>
                <w:szCs w:val="18"/>
              </w:rPr>
            </w:pPr>
            <w:r w:rsidRPr="00F9655C">
              <w:rPr>
                <w:szCs w:val="18"/>
              </w:rPr>
              <w:t xml:space="preserve">Aanleiding: Toezegging </w:t>
            </w:r>
            <w:r w:rsidRPr="00F9655C" w:rsidR="0052595D">
              <w:rPr>
                <w:szCs w:val="18"/>
              </w:rPr>
              <w:t>parlement</w:t>
            </w:r>
            <w:r w:rsidRPr="00F9655C">
              <w:rPr>
                <w:szCs w:val="18"/>
              </w:rPr>
              <w:t>;</w:t>
            </w:r>
          </w:p>
          <w:p w:rsidRPr="00F9655C" w:rsidR="0065354B" w:rsidP="000C18DB" w:rsidRDefault="0065354B" w14:paraId="1BBFE207" w14:textId="1A748E5F">
            <w:pPr>
              <w:pStyle w:val="Lijstalinea"/>
              <w:numPr>
                <w:ilvl w:val="0"/>
                <w:numId w:val="6"/>
              </w:numPr>
              <w:suppressAutoHyphens/>
              <w:rPr>
                <w:szCs w:val="18"/>
              </w:rPr>
            </w:pPr>
            <w:r w:rsidRPr="00F9655C">
              <w:rPr>
                <w:szCs w:val="18"/>
              </w:rPr>
              <w:t xml:space="preserve">Korte inhoud: </w:t>
            </w:r>
            <w:r w:rsidRPr="00F9655C" w:rsidR="008C083A">
              <w:rPr>
                <w:szCs w:val="18"/>
              </w:rPr>
              <w:t>H</w:t>
            </w:r>
            <w:r w:rsidRPr="00F9655C">
              <w:rPr>
                <w:szCs w:val="18"/>
              </w:rPr>
              <w:t>et doel van dit wetsvoorstel is om de sportsector te ondersteunen en te versterken in diens verantwoordelijkheid om zorg te dragen voor een integere sport en daartoe wordt onder meer voorzien in de oprichting van een integriteitscentrum voor de behandeling van meldingen over integriteitsschendingen.</w:t>
            </w:r>
          </w:p>
          <w:p w:rsidRPr="00F9655C" w:rsidR="00D70B51" w:rsidP="000C18DB" w:rsidRDefault="0065354B" w14:paraId="70E8E074" w14:textId="053E1354">
            <w:pPr>
              <w:pStyle w:val="Lijstalinea"/>
              <w:numPr>
                <w:ilvl w:val="0"/>
                <w:numId w:val="6"/>
              </w:numPr>
              <w:suppressAutoHyphens/>
              <w:rPr>
                <w:szCs w:val="18"/>
              </w:rPr>
            </w:pPr>
            <w:r w:rsidRPr="00F9655C">
              <w:rPr>
                <w:szCs w:val="18"/>
              </w:rPr>
              <w:t xml:space="preserve">Stand van zaken: </w:t>
            </w:r>
            <w:r w:rsidRPr="00F9655C" w:rsidR="00E6214F">
              <w:rPr>
                <w:szCs w:val="18"/>
              </w:rPr>
              <w:t>Internetconsultatie is afgerond. Dit wetsvoorstel is op 3 juli 2026 aanhangig gemaakt bij de Raad van State. Afhankelijk van het dictum van de Raad van State kan dit wetsvoorstel in Q4 aangeboden worden aan de Tweede Kamer.</w:t>
            </w:r>
          </w:p>
          <w:p w:rsidRPr="00F9655C" w:rsidR="00D70B51" w:rsidP="000C18DB" w:rsidRDefault="005E3603" w14:paraId="30F7B515" w14:textId="0CC21ACA">
            <w:pPr>
              <w:pStyle w:val="Lijstalinea"/>
              <w:numPr>
                <w:ilvl w:val="0"/>
                <w:numId w:val="6"/>
              </w:numPr>
              <w:suppressAutoHyphens/>
              <w:rPr>
                <w:szCs w:val="18"/>
              </w:rPr>
            </w:pPr>
            <w:r w:rsidRPr="00F9655C">
              <w:rPr>
                <w:szCs w:val="18"/>
              </w:rPr>
              <w:t xml:space="preserve">Zie wetgevingskalender: </w:t>
            </w:r>
            <w:hyperlink w:history="1" r:id="rId7">
              <w:r w:rsidRPr="00F9655C">
                <w:rPr>
                  <w:rStyle w:val="Hyperlink"/>
                  <w:szCs w:val="18"/>
                </w:rPr>
                <w:t>https://wetgevingskalender.overheid.nl/Regeling/WGK026332</w:t>
              </w:r>
            </w:hyperlink>
            <w:r w:rsidRPr="00F9655C">
              <w:rPr>
                <w:szCs w:val="18"/>
              </w:rPr>
              <w:t xml:space="preserve"> </w:t>
            </w:r>
          </w:p>
          <w:p w:rsidRPr="00F9655C" w:rsidR="00DD477D" w:rsidP="000C18DB" w:rsidRDefault="0052595D" w14:paraId="267F7867" w14:textId="5102BBBB">
            <w:pPr>
              <w:pStyle w:val="Lijstalinea"/>
              <w:suppressAutoHyphens/>
              <w:rPr>
                <w:szCs w:val="18"/>
              </w:rPr>
            </w:pPr>
            <w:r w:rsidRPr="00F9655C">
              <w:rPr>
                <w:szCs w:val="18"/>
              </w:rPr>
              <w:t xml:space="preserve"> </w:t>
            </w:r>
            <w:r w:rsidRPr="00F9655C" w:rsidR="00A33794">
              <w:rPr>
                <w:szCs w:val="18"/>
              </w:rPr>
              <w:t xml:space="preserve">  </w:t>
            </w:r>
          </w:p>
        </w:tc>
      </w:tr>
    </w:tbl>
    <w:p w:rsidRPr="00F9655C" w:rsidR="00CB4018" w:rsidRDefault="00CB4018" w14:paraId="6F3ACCEA" w14:textId="6885A05A"/>
    <w:tbl>
      <w:tblPr>
        <w:tblStyle w:val="Tabelraster"/>
        <w:tblW w:w="0" w:type="auto"/>
        <w:tblLook w:val="04A0" w:firstRow="1" w:lastRow="0" w:firstColumn="1" w:lastColumn="0" w:noHBand="0" w:noVBand="1"/>
      </w:tblPr>
      <w:tblGrid>
        <w:gridCol w:w="674"/>
        <w:gridCol w:w="8546"/>
      </w:tblGrid>
      <w:tr w:rsidRPr="00F9655C" w:rsidR="006D1340" w:rsidTr="00025433" w14:paraId="26DFC0E7" w14:textId="77777777">
        <w:tc>
          <w:tcPr>
            <w:tcW w:w="674" w:type="dxa"/>
          </w:tcPr>
          <w:p w:rsidRPr="00F9655C" w:rsidR="006D1340" w:rsidP="000C18DB" w:rsidRDefault="006D1340" w14:paraId="0D145BA2" w14:textId="254A7339">
            <w:pPr>
              <w:suppressAutoHyphens/>
              <w:rPr>
                <w:szCs w:val="18"/>
              </w:rPr>
            </w:pPr>
            <w:r w:rsidRPr="00F9655C">
              <w:rPr>
                <w:szCs w:val="18"/>
              </w:rPr>
              <w:t>Q1 2027</w:t>
            </w:r>
          </w:p>
        </w:tc>
        <w:tc>
          <w:tcPr>
            <w:tcW w:w="8546" w:type="dxa"/>
          </w:tcPr>
          <w:p w:rsidRPr="00F9655C" w:rsidR="004863A0" w:rsidP="000C18DB" w:rsidRDefault="004863A0" w14:paraId="60CA2EA5" w14:textId="36B7D4FD">
            <w:pPr>
              <w:suppressAutoHyphens/>
              <w:rPr>
                <w:szCs w:val="18"/>
              </w:rPr>
            </w:pPr>
            <w:bookmarkStart w:name="_Hlk226562583" w:id="1"/>
            <w:r w:rsidRPr="00F9655C">
              <w:rPr>
                <w:szCs w:val="18"/>
              </w:rPr>
              <w:t>Wetsvoorstel tot wijziging van de Wet kwaliteit, klachten en geschillen zorg naar aanleiding van evaluatie de wet</w:t>
            </w:r>
          </w:p>
          <w:bookmarkEnd w:id="1"/>
          <w:p w:rsidRPr="00F9655C" w:rsidR="004863A0" w:rsidP="000C18DB" w:rsidRDefault="004863A0" w14:paraId="476C4AC1" w14:textId="29905BA6">
            <w:pPr>
              <w:pStyle w:val="Lijstalinea"/>
              <w:numPr>
                <w:ilvl w:val="0"/>
                <w:numId w:val="6"/>
              </w:numPr>
              <w:suppressAutoHyphens/>
              <w:rPr>
                <w:szCs w:val="18"/>
              </w:rPr>
            </w:pPr>
            <w:r w:rsidRPr="00F9655C">
              <w:rPr>
                <w:szCs w:val="18"/>
              </w:rPr>
              <w:t xml:space="preserve">Aanleiding: Toezegging </w:t>
            </w:r>
            <w:r w:rsidRPr="00F9655C" w:rsidR="008C083A">
              <w:rPr>
                <w:szCs w:val="18"/>
              </w:rPr>
              <w:t>parlement</w:t>
            </w:r>
            <w:r w:rsidRPr="00F9655C">
              <w:rPr>
                <w:szCs w:val="18"/>
              </w:rPr>
              <w:t>;</w:t>
            </w:r>
          </w:p>
          <w:p w:rsidRPr="00F9655C" w:rsidR="004863A0" w:rsidP="000C18DB" w:rsidRDefault="004863A0" w14:paraId="207CADA6" w14:textId="77777777">
            <w:pPr>
              <w:pStyle w:val="Lijstalinea"/>
              <w:numPr>
                <w:ilvl w:val="0"/>
                <w:numId w:val="6"/>
              </w:numPr>
              <w:suppressAutoHyphens/>
              <w:rPr>
                <w:szCs w:val="18"/>
              </w:rPr>
            </w:pPr>
            <w:r w:rsidRPr="00F9655C">
              <w:rPr>
                <w:szCs w:val="18"/>
              </w:rPr>
              <w:t xml:space="preserve">Korte inhoud: Het wetsvoorstel bevat een aantal wijzigingen van de Wet kwaliteit, klachten en geschillen zorg (hierna: </w:t>
            </w:r>
            <w:proofErr w:type="spellStart"/>
            <w:r w:rsidRPr="00F9655C">
              <w:rPr>
                <w:szCs w:val="18"/>
              </w:rPr>
              <w:t>Wkkgz</w:t>
            </w:r>
            <w:proofErr w:type="spellEnd"/>
            <w:r w:rsidRPr="00F9655C">
              <w:rPr>
                <w:szCs w:val="18"/>
              </w:rPr>
              <w:t xml:space="preserve">) die voornamelijk voortvloeien uit de evaluatie van de </w:t>
            </w:r>
            <w:proofErr w:type="spellStart"/>
            <w:r w:rsidRPr="00F9655C">
              <w:rPr>
                <w:szCs w:val="18"/>
              </w:rPr>
              <w:t>Wkkgz</w:t>
            </w:r>
            <w:proofErr w:type="spellEnd"/>
            <w:r w:rsidRPr="00F9655C">
              <w:rPr>
                <w:szCs w:val="18"/>
              </w:rPr>
              <w:t xml:space="preserve"> in 2021. De wijzigingen zien onder meer op een aanscherping ten aanzien van de geschilleninstanties, een explicitering van de samenwerkingsverplichtingen, de introductie van een mondelinge terugkoppeling van het calamiteitenrapport, de verlengingen van de klachttermijn en nog enkele soortgelijke wijzingen.</w:t>
            </w:r>
          </w:p>
          <w:p w:rsidRPr="00F9655C" w:rsidR="004863A0" w:rsidP="000C18DB" w:rsidRDefault="004863A0" w14:paraId="6A1E837B" w14:textId="131D6A37">
            <w:pPr>
              <w:pStyle w:val="Lijstalinea"/>
              <w:numPr>
                <w:ilvl w:val="0"/>
                <w:numId w:val="6"/>
              </w:numPr>
              <w:suppressAutoHyphens/>
              <w:rPr>
                <w:szCs w:val="18"/>
              </w:rPr>
            </w:pPr>
            <w:r w:rsidRPr="00F9655C">
              <w:rPr>
                <w:szCs w:val="18"/>
              </w:rPr>
              <w:t xml:space="preserve">Stand van zaken: In 2025 heeft een internet consultatie plaatsgevonden over dit wetsvoorstel. Dat heeft geleid tot ruim 5.000 reacties. Naar aanleiding van deze ontvangen reacties is een nader onderzoek gestart naar de eisen die kunnen worden gesteld aan geschillen instanties. De uitkomst van dit onderzoek wordt verwacht </w:t>
            </w:r>
            <w:r w:rsidR="001E1F45">
              <w:rPr>
                <w:szCs w:val="18"/>
              </w:rPr>
              <w:t>rond</w:t>
            </w:r>
            <w:r w:rsidRPr="00F9655C">
              <w:rPr>
                <w:szCs w:val="18"/>
              </w:rPr>
              <w:t xml:space="preserve"> de zomer 2026.   </w:t>
            </w:r>
          </w:p>
          <w:p w:rsidRPr="00F9655C" w:rsidR="0060479C" w:rsidP="000C18DB" w:rsidRDefault="0060479C" w14:paraId="69DB7844" w14:textId="77777777">
            <w:pPr>
              <w:suppressAutoHyphens/>
              <w:rPr>
                <w:szCs w:val="18"/>
              </w:rPr>
            </w:pPr>
          </w:p>
          <w:p w:rsidRPr="00F9655C" w:rsidR="009E3BCA" w:rsidP="000C18DB" w:rsidRDefault="009E3BCA" w14:paraId="126E8371" w14:textId="2F9F9AC6">
            <w:pPr>
              <w:suppressAutoHyphens/>
              <w:rPr>
                <w:szCs w:val="18"/>
              </w:rPr>
            </w:pPr>
            <w:r w:rsidRPr="00F9655C">
              <w:rPr>
                <w:szCs w:val="18"/>
              </w:rPr>
              <w:t>Wetsvoorstel modernisering Wet marktordening gezondheidszorg</w:t>
            </w:r>
          </w:p>
          <w:p w:rsidRPr="00F9655C" w:rsidR="009E3BCA" w:rsidP="000C18DB" w:rsidRDefault="009E3BCA" w14:paraId="34B543A5" w14:textId="77777777">
            <w:pPr>
              <w:pStyle w:val="Lijstalinea"/>
              <w:numPr>
                <w:ilvl w:val="0"/>
                <w:numId w:val="6"/>
              </w:numPr>
              <w:suppressAutoHyphens/>
              <w:spacing w:after="160" w:line="259" w:lineRule="auto"/>
              <w:rPr>
                <w:szCs w:val="18"/>
              </w:rPr>
            </w:pPr>
            <w:r w:rsidRPr="00F9655C">
              <w:rPr>
                <w:szCs w:val="18"/>
              </w:rPr>
              <w:t>Aanleiding: Beleidswens;</w:t>
            </w:r>
          </w:p>
          <w:p w:rsidRPr="00F9655C" w:rsidR="00025433" w:rsidP="00DC4B94" w:rsidRDefault="009E3BCA" w14:paraId="36E2523E" w14:textId="11DCBE30">
            <w:pPr>
              <w:pStyle w:val="Lijstalinea"/>
              <w:suppressAutoHyphens/>
              <w:spacing w:after="160" w:line="259" w:lineRule="auto"/>
              <w:rPr>
                <w:szCs w:val="18"/>
              </w:rPr>
            </w:pPr>
            <w:r w:rsidRPr="00F9655C">
              <w:rPr>
                <w:szCs w:val="18"/>
              </w:rPr>
              <w:t xml:space="preserve">Korte inhoud: Een aantal wijzigingen van de Wet marktordening gezondheidszorg: 1. Verruiming prestatiebegrip met </w:t>
            </w:r>
            <w:r w:rsidRPr="00F9655C" w:rsidR="00DC4B94">
              <w:rPr>
                <w:szCs w:val="18"/>
              </w:rPr>
              <w:t>zorgondersteuningsactiviteiten</w:t>
            </w:r>
            <w:r w:rsidRPr="00F9655C" w:rsidR="00CB4018">
              <w:rPr>
                <w:szCs w:val="18"/>
              </w:rPr>
              <w:t>.</w:t>
            </w:r>
          </w:p>
          <w:p w:rsidRPr="00F9655C" w:rsidR="009E3BCA" w:rsidP="00DC4B94" w:rsidRDefault="009E3BCA" w14:paraId="39723A1C" w14:textId="631EFD25">
            <w:pPr>
              <w:pStyle w:val="Lijstalinea"/>
              <w:suppressAutoHyphens/>
              <w:spacing w:after="160" w:line="259" w:lineRule="auto"/>
              <w:rPr>
                <w:szCs w:val="18"/>
              </w:rPr>
            </w:pPr>
            <w:r w:rsidRPr="00F9655C">
              <w:rPr>
                <w:szCs w:val="18"/>
              </w:rPr>
              <w:t xml:space="preserve">2. Verduidelijking taken van de </w:t>
            </w:r>
            <w:proofErr w:type="spellStart"/>
            <w:r w:rsidRPr="00F9655C">
              <w:rPr>
                <w:szCs w:val="18"/>
              </w:rPr>
              <w:t>NZa</w:t>
            </w:r>
            <w:proofErr w:type="spellEnd"/>
            <w:r w:rsidRPr="00F9655C">
              <w:rPr>
                <w:szCs w:val="18"/>
              </w:rPr>
              <w:t xml:space="preserve"> richting de Minister van VWS. </w:t>
            </w:r>
          </w:p>
          <w:p w:rsidRPr="00F9655C" w:rsidR="009E3BCA" w:rsidP="000C18DB" w:rsidRDefault="009E3BCA" w14:paraId="6E2C1E9C" w14:textId="77777777">
            <w:pPr>
              <w:pStyle w:val="Lijstalinea"/>
              <w:suppressAutoHyphens/>
              <w:rPr>
                <w:szCs w:val="18"/>
              </w:rPr>
            </w:pPr>
            <w:r w:rsidRPr="00F9655C">
              <w:rPr>
                <w:szCs w:val="18"/>
              </w:rPr>
              <w:t xml:space="preserve">3. Verruiming handhavingsinstrumenten van de </w:t>
            </w:r>
            <w:proofErr w:type="spellStart"/>
            <w:r w:rsidRPr="00F9655C">
              <w:rPr>
                <w:szCs w:val="18"/>
              </w:rPr>
              <w:t>NZa</w:t>
            </w:r>
            <w:proofErr w:type="spellEnd"/>
            <w:r w:rsidRPr="00F9655C">
              <w:rPr>
                <w:szCs w:val="18"/>
              </w:rPr>
              <w:t xml:space="preserve">. </w:t>
            </w:r>
          </w:p>
          <w:p w:rsidRPr="00F9655C" w:rsidR="009E3BCA" w:rsidP="000C18DB" w:rsidRDefault="009E3BCA" w14:paraId="2D9F29BB" w14:textId="418D0F90">
            <w:pPr>
              <w:pStyle w:val="Lijstalinea"/>
              <w:suppressAutoHyphens/>
              <w:rPr>
                <w:szCs w:val="18"/>
              </w:rPr>
            </w:pPr>
            <w:r w:rsidRPr="00F9655C">
              <w:rPr>
                <w:szCs w:val="18"/>
              </w:rPr>
              <w:t xml:space="preserve">4. </w:t>
            </w:r>
            <w:r w:rsidRPr="00F9655C" w:rsidR="00DC4B94">
              <w:rPr>
                <w:szCs w:val="18"/>
              </w:rPr>
              <w:t xml:space="preserve">De </w:t>
            </w:r>
            <w:r w:rsidRPr="00F9655C">
              <w:rPr>
                <w:szCs w:val="18"/>
              </w:rPr>
              <w:t>spooknota's</w:t>
            </w:r>
            <w:r w:rsidRPr="00F9655C" w:rsidR="00DC4B94">
              <w:rPr>
                <w:szCs w:val="18"/>
              </w:rPr>
              <w:t xml:space="preserve"> (declaraties voor niet-geleverde zorg)</w:t>
            </w:r>
            <w:r w:rsidRPr="00F9655C">
              <w:rPr>
                <w:szCs w:val="18"/>
              </w:rPr>
              <w:t xml:space="preserve"> onder de reikwijdte van de </w:t>
            </w:r>
            <w:proofErr w:type="spellStart"/>
            <w:r w:rsidRPr="00F9655C">
              <w:rPr>
                <w:szCs w:val="18"/>
              </w:rPr>
              <w:t>Wmg</w:t>
            </w:r>
            <w:proofErr w:type="spellEnd"/>
            <w:r w:rsidRPr="00F9655C">
              <w:rPr>
                <w:szCs w:val="18"/>
              </w:rPr>
              <w:t xml:space="preserve"> brengen. </w:t>
            </w:r>
          </w:p>
          <w:p w:rsidRPr="00F9655C" w:rsidR="009E3BCA" w:rsidP="000C18DB" w:rsidRDefault="009E3BCA" w14:paraId="4E10A381" w14:textId="77777777">
            <w:pPr>
              <w:pStyle w:val="Lijstalinea"/>
              <w:suppressAutoHyphens/>
              <w:rPr>
                <w:szCs w:val="18"/>
              </w:rPr>
            </w:pPr>
            <w:r w:rsidRPr="00F9655C">
              <w:rPr>
                <w:szCs w:val="18"/>
              </w:rPr>
              <w:lastRenderedPageBreak/>
              <w:t xml:space="preserve">5. Verbetering informatievoorziening van de zorgaanbieders en ziektekostenverzekeraars jegens de patiënten en verzekerden. </w:t>
            </w:r>
          </w:p>
          <w:p w:rsidRPr="00F9655C" w:rsidR="006D1340" w:rsidP="000C18DB" w:rsidRDefault="009E3BCA" w14:paraId="0C13A630" w14:textId="2023D64D">
            <w:pPr>
              <w:pStyle w:val="Lijstalinea"/>
              <w:numPr>
                <w:ilvl w:val="0"/>
                <w:numId w:val="6"/>
              </w:numPr>
              <w:suppressAutoHyphens/>
              <w:rPr>
                <w:szCs w:val="18"/>
              </w:rPr>
            </w:pPr>
            <w:r w:rsidRPr="00F9655C">
              <w:rPr>
                <w:szCs w:val="18"/>
              </w:rPr>
              <w:t xml:space="preserve">Stand van zaken: </w:t>
            </w:r>
            <w:r w:rsidRPr="00F9655C" w:rsidR="00DC4B94">
              <w:rPr>
                <w:szCs w:val="18"/>
              </w:rPr>
              <w:t xml:space="preserve">Verwerking </w:t>
            </w:r>
            <w:r w:rsidRPr="00F9655C" w:rsidR="001C6708">
              <w:rPr>
                <w:szCs w:val="18"/>
              </w:rPr>
              <w:t xml:space="preserve">ontvangen input bij </w:t>
            </w:r>
            <w:r w:rsidRPr="00F9655C" w:rsidR="00DC4B94">
              <w:rPr>
                <w:szCs w:val="18"/>
              </w:rPr>
              <w:t>internetconsultatie.</w:t>
            </w:r>
            <w:r w:rsidRPr="00F9655C">
              <w:rPr>
                <w:szCs w:val="18"/>
              </w:rPr>
              <w:t xml:space="preserve"> </w:t>
            </w:r>
            <w:r w:rsidR="003A3BC4">
              <w:rPr>
                <w:szCs w:val="18"/>
              </w:rPr>
              <w:t xml:space="preserve">Naar verwachting gaat dit voorstel </w:t>
            </w:r>
            <w:r w:rsidR="00495962">
              <w:rPr>
                <w:szCs w:val="18"/>
              </w:rPr>
              <w:t xml:space="preserve">in </w:t>
            </w:r>
            <w:r w:rsidR="003A3BC4">
              <w:rPr>
                <w:szCs w:val="18"/>
              </w:rPr>
              <w:t xml:space="preserve">november naar de onderraad en Ministerraad om daarna aan de Raad van State ter advisering te worden voorgelegd. </w:t>
            </w:r>
          </w:p>
          <w:p w:rsidRPr="00F9655C" w:rsidR="00F6257A" w:rsidP="00F6257A" w:rsidRDefault="00F6257A" w14:paraId="45497E51" w14:textId="77777777">
            <w:pPr>
              <w:suppressAutoHyphens/>
              <w:rPr>
                <w:szCs w:val="18"/>
              </w:rPr>
            </w:pPr>
          </w:p>
          <w:p w:rsidRPr="00F9655C" w:rsidR="00F6257A" w:rsidP="00F6257A" w:rsidRDefault="00F6257A" w14:paraId="1555111D" w14:textId="3756E590">
            <w:pPr>
              <w:suppressAutoHyphens/>
              <w:rPr>
                <w:szCs w:val="18"/>
              </w:rPr>
            </w:pPr>
            <w:r w:rsidRPr="00F9655C">
              <w:rPr>
                <w:szCs w:val="18"/>
              </w:rPr>
              <w:t>Nota van wijziging wetsvoorstel integere bedrijfsvoering zorg- en jeugdhulpaanbieders (Kamerstuknummer 36686)</w:t>
            </w:r>
          </w:p>
          <w:p w:rsidRPr="00F9655C" w:rsidR="00F6257A" w:rsidP="00F6257A" w:rsidRDefault="00F6257A" w14:paraId="7B7E34F6" w14:textId="77777777">
            <w:pPr>
              <w:numPr>
                <w:ilvl w:val="0"/>
                <w:numId w:val="6"/>
              </w:numPr>
              <w:suppressAutoHyphens/>
              <w:rPr>
                <w:szCs w:val="18"/>
              </w:rPr>
            </w:pPr>
            <w:r w:rsidRPr="00F9655C">
              <w:rPr>
                <w:szCs w:val="18"/>
              </w:rPr>
              <w:t>Aanleiding: Toezegging aan parlement en coalitieakkoord;</w:t>
            </w:r>
            <w:r w:rsidRPr="00F9655C">
              <w:rPr>
                <w:b/>
                <w:bCs/>
                <w:szCs w:val="18"/>
              </w:rPr>
              <w:t xml:space="preserve"> </w:t>
            </w:r>
          </w:p>
          <w:p w:rsidRPr="00F9655C" w:rsidR="00F6257A" w:rsidP="00F6257A" w:rsidRDefault="00F6257A" w14:paraId="33C2C0BF" w14:textId="77777777">
            <w:pPr>
              <w:numPr>
                <w:ilvl w:val="0"/>
                <w:numId w:val="6"/>
              </w:numPr>
              <w:suppressAutoHyphens/>
              <w:rPr>
                <w:szCs w:val="18"/>
              </w:rPr>
            </w:pPr>
            <w:r w:rsidRPr="00F9655C">
              <w:rPr>
                <w:szCs w:val="18"/>
              </w:rPr>
              <w:t>Korte inhoud: Met dit wetsvoorstel worden bepalingen geïntroduceerd om een integere bedrijfsvoering te borgen en voorwaarden te kunnen stellen aan het uitkeren van winst, indien er risico’s zijn voor de kwaliteit, betaalbaarheid en toegankelijkheid van zorg- en jeugdhulp. Tevens wordt het externe toezicht met het wetsvoorstel voorzien van extra handvatten om zorg- en jeugdhulpaanbieders aan te spreken op hun verantwoordelijkheid voor een integere bedrijfsvoering.</w:t>
            </w:r>
          </w:p>
          <w:p w:rsidRPr="00F9655C" w:rsidR="00F6257A" w:rsidP="00F6257A" w:rsidRDefault="00F6257A" w14:paraId="51693122" w14:textId="77777777">
            <w:pPr>
              <w:numPr>
                <w:ilvl w:val="0"/>
                <w:numId w:val="6"/>
              </w:numPr>
              <w:suppressAutoHyphens/>
              <w:rPr>
                <w:szCs w:val="18"/>
              </w:rPr>
            </w:pPr>
            <w:r w:rsidRPr="00F9655C">
              <w:rPr>
                <w:szCs w:val="18"/>
              </w:rPr>
              <w:t>Stand van zaken: Nota naar aanleiding van verslag en nota van wijziging (in voorbereiding).</w:t>
            </w:r>
          </w:p>
          <w:p w:rsidRPr="00F9655C" w:rsidR="00F6257A" w:rsidP="00F6257A" w:rsidRDefault="00F6257A" w14:paraId="4B8EC5B5" w14:textId="77777777">
            <w:pPr>
              <w:numPr>
                <w:ilvl w:val="0"/>
                <w:numId w:val="6"/>
              </w:numPr>
              <w:suppressAutoHyphens/>
              <w:rPr>
                <w:szCs w:val="18"/>
              </w:rPr>
            </w:pPr>
            <w:r w:rsidRPr="00F9655C">
              <w:rPr>
                <w:szCs w:val="18"/>
              </w:rPr>
              <w:t xml:space="preserve">Zie wetgevingskalender: </w:t>
            </w:r>
            <w:hyperlink w:history="1" r:id="rId8">
              <w:r w:rsidRPr="00F9655C">
                <w:rPr>
                  <w:rStyle w:val="Hyperlink"/>
                  <w:szCs w:val="18"/>
                </w:rPr>
                <w:t>https://wetgevingskalender.overheid.nl/Regeling/WGK011132</w:t>
              </w:r>
            </w:hyperlink>
          </w:p>
          <w:p w:rsidRPr="00F9655C" w:rsidR="00F6257A" w:rsidP="00DC4B94" w:rsidRDefault="00F6257A" w14:paraId="66B8E943" w14:textId="77777777">
            <w:pPr>
              <w:suppressAutoHyphens/>
              <w:rPr>
                <w:szCs w:val="18"/>
              </w:rPr>
            </w:pPr>
          </w:p>
          <w:p w:rsidR="005E5FFE" w:rsidP="005E5FFE" w:rsidRDefault="00F6257A" w14:paraId="18304E07" w14:textId="77777777">
            <w:pPr>
              <w:suppressAutoHyphens/>
              <w:rPr>
                <w:szCs w:val="18"/>
              </w:rPr>
            </w:pPr>
            <w:r w:rsidRPr="00F9655C">
              <w:rPr>
                <w:szCs w:val="18"/>
              </w:rPr>
              <w:t>Wetsvoorstel Onderhoud Zorgverzekeringswet</w:t>
            </w:r>
          </w:p>
          <w:p w:rsidR="001E1F45" w:rsidP="001E1F45" w:rsidRDefault="00F6257A" w14:paraId="0634F871" w14:textId="77777777">
            <w:pPr>
              <w:pStyle w:val="Lijstalinea"/>
              <w:numPr>
                <w:ilvl w:val="0"/>
                <w:numId w:val="6"/>
              </w:numPr>
              <w:suppressAutoHyphens/>
              <w:rPr>
                <w:szCs w:val="18"/>
              </w:rPr>
            </w:pPr>
            <w:r w:rsidRPr="005E5FFE">
              <w:rPr>
                <w:szCs w:val="18"/>
              </w:rPr>
              <w:t>aanleiding: noodzaak om de Zorgverzekeringswet te actualiseren</w:t>
            </w:r>
          </w:p>
          <w:p w:rsidR="001E1F45" w:rsidP="001E1F45" w:rsidRDefault="00F6257A" w14:paraId="49001579" w14:textId="77777777">
            <w:pPr>
              <w:pStyle w:val="Lijstalinea"/>
              <w:numPr>
                <w:ilvl w:val="0"/>
                <w:numId w:val="6"/>
              </w:numPr>
              <w:suppressAutoHyphens/>
              <w:rPr>
                <w:szCs w:val="18"/>
              </w:rPr>
            </w:pPr>
            <w:r w:rsidRPr="001E1F45">
              <w:rPr>
                <w:szCs w:val="18"/>
              </w:rPr>
              <w:t>korte inhoud: het wetsvoorstel bevat een aantal kleine wijzigingen van de Zorgverzekeringswet om die wet aan te passen aan gewijzigde omstandigheden. De belangrijkste wijzigingen betreffen:</w:t>
            </w:r>
            <w:r w:rsidRPr="001E1F45">
              <w:rPr>
                <w:szCs w:val="18"/>
              </w:rPr>
              <w:br/>
              <w:t>- het expliciet in de Zorgverzekeringswet opnemen dat de zorgverzekeraars een Dienst van Algemeen Economisch Belang uitvoeren;</w:t>
            </w:r>
            <w:r w:rsidRPr="001E1F45">
              <w:rPr>
                <w:szCs w:val="18"/>
              </w:rPr>
              <w:br/>
              <w:t>- het actualiseren van enkele bepalingen over de risicoverevening;</w:t>
            </w:r>
            <w:r w:rsidRPr="001E1F45">
              <w:rPr>
                <w:szCs w:val="18"/>
              </w:rPr>
              <w:br/>
              <w:t xml:space="preserve">- vergroting van de mogelijkheid om onderzoek te doen naar de vraag of bepaalde zorg tot het </w:t>
            </w:r>
            <w:proofErr w:type="spellStart"/>
            <w:r w:rsidRPr="001E1F45">
              <w:rPr>
                <w:szCs w:val="18"/>
              </w:rPr>
              <w:t>Zvw</w:t>
            </w:r>
            <w:proofErr w:type="spellEnd"/>
            <w:r w:rsidRPr="001E1F45">
              <w:rPr>
                <w:szCs w:val="18"/>
              </w:rPr>
              <w:t>-pakket zou moeten worden toegelaten of daar juist uit zou moeten worden gehaald;</w:t>
            </w:r>
          </w:p>
          <w:p w:rsidRPr="001E1F45" w:rsidR="00F6257A" w:rsidP="001E1F45" w:rsidRDefault="001E1F45" w14:paraId="5F3F7B88" w14:textId="6EAC8C4D">
            <w:pPr>
              <w:suppressAutoHyphens/>
              <w:ind w:left="720"/>
              <w:rPr>
                <w:szCs w:val="18"/>
              </w:rPr>
            </w:pPr>
            <w:r w:rsidRPr="001E1F45">
              <w:rPr>
                <w:szCs w:val="18"/>
              </w:rPr>
              <w:t>-</w:t>
            </w:r>
            <w:r>
              <w:rPr>
                <w:szCs w:val="18"/>
              </w:rPr>
              <w:t xml:space="preserve"> </w:t>
            </w:r>
            <w:r w:rsidRPr="001E1F45" w:rsidR="00F6257A">
              <w:rPr>
                <w:szCs w:val="18"/>
              </w:rPr>
              <w:t>het wijzigen van de datum voor de bekendmaking van de nominale premie</w:t>
            </w:r>
            <w:r>
              <w:rPr>
                <w:szCs w:val="18"/>
              </w:rPr>
              <w:t>.</w:t>
            </w:r>
          </w:p>
          <w:p w:rsidRPr="001E1F45" w:rsidR="00F6257A" w:rsidP="001E1F45" w:rsidRDefault="00F6257A" w14:paraId="2172FE7A" w14:textId="700427CA">
            <w:pPr>
              <w:pStyle w:val="Lijstalinea"/>
              <w:numPr>
                <w:ilvl w:val="0"/>
                <w:numId w:val="6"/>
              </w:numPr>
              <w:suppressAutoHyphens/>
              <w:rPr>
                <w:i/>
                <w:iCs/>
                <w:szCs w:val="18"/>
              </w:rPr>
            </w:pPr>
            <w:r w:rsidRPr="001E1F45">
              <w:rPr>
                <w:szCs w:val="18"/>
              </w:rPr>
              <w:t>stand van zaken: internetconsultatie</w:t>
            </w:r>
            <w:r w:rsidRPr="001E1F45" w:rsidR="003A3BC4">
              <w:rPr>
                <w:szCs w:val="18"/>
              </w:rPr>
              <w:t xml:space="preserve"> is gaande en uitvoeringstoetsen worden uitgevoerd. </w:t>
            </w:r>
          </w:p>
          <w:p w:rsidRPr="00F9655C" w:rsidR="00E6214F" w:rsidP="00E6214F" w:rsidRDefault="00E6214F" w14:paraId="1F99BE7F" w14:textId="77777777">
            <w:pPr>
              <w:suppressAutoHyphens/>
              <w:rPr>
                <w:szCs w:val="18"/>
              </w:rPr>
            </w:pPr>
          </w:p>
          <w:p w:rsidR="00B16D93" w:rsidP="00B16D93" w:rsidRDefault="00E6214F" w14:paraId="278CF98E" w14:textId="77777777">
            <w:pPr>
              <w:suppressAutoHyphens/>
              <w:rPr>
                <w:szCs w:val="18"/>
              </w:rPr>
            </w:pPr>
            <w:r w:rsidRPr="00F9655C">
              <w:rPr>
                <w:szCs w:val="18"/>
              </w:rPr>
              <w:t>Wetsvoorstel tot wijziging van de Wet gelijke behandeling op grond van handicap of chronische ziekte ter implementatie van Richtlijnen (EU) 2024/2841 en 2024/2842 (Implementatiewet Europese kaart voor personen met een handicap)</w:t>
            </w:r>
          </w:p>
          <w:p w:rsidR="00E6214F" w:rsidP="00B16D93" w:rsidRDefault="00E6214F" w14:paraId="78CB55B2" w14:textId="436E423F">
            <w:pPr>
              <w:pStyle w:val="Lijstalinea"/>
              <w:numPr>
                <w:ilvl w:val="0"/>
                <w:numId w:val="6"/>
              </w:numPr>
              <w:suppressAutoHyphens/>
              <w:rPr>
                <w:szCs w:val="18"/>
              </w:rPr>
            </w:pPr>
            <w:r w:rsidRPr="00B16D93">
              <w:rPr>
                <w:szCs w:val="18"/>
              </w:rPr>
              <w:t>Aanleiding: implementatie van richtlijn 2024/2841</w:t>
            </w:r>
            <w:r w:rsidRPr="00B16D93" w:rsidR="00B16D93">
              <w:rPr>
                <w:szCs w:val="18"/>
              </w:rPr>
              <w:t>;</w:t>
            </w:r>
          </w:p>
          <w:p w:rsidR="00E6214F" w:rsidP="00B16D93" w:rsidRDefault="00E6214F" w14:paraId="2BA386D3" w14:textId="199AA06B">
            <w:pPr>
              <w:pStyle w:val="Lijstalinea"/>
              <w:numPr>
                <w:ilvl w:val="0"/>
                <w:numId w:val="6"/>
              </w:numPr>
              <w:suppressAutoHyphens/>
              <w:rPr>
                <w:szCs w:val="18"/>
              </w:rPr>
            </w:pPr>
            <w:r w:rsidRPr="00B16D93">
              <w:rPr>
                <w:szCs w:val="18"/>
              </w:rPr>
              <w:t>Korte inhoud: met het wetsvoorstel wordt uitvoering gegeven aan de genoemde richtlijnen die tot doel hebben het invoeren van een Europese kaart voor personen met een handicap</w:t>
            </w:r>
            <w:r w:rsidR="00B16D93">
              <w:rPr>
                <w:szCs w:val="18"/>
              </w:rPr>
              <w:t>;</w:t>
            </w:r>
          </w:p>
          <w:p w:rsidRPr="00B16D93" w:rsidR="00E6214F" w:rsidP="00E6214F" w:rsidRDefault="00E6214F" w14:paraId="3B781B8D" w14:textId="31FBBDF7">
            <w:pPr>
              <w:pStyle w:val="Lijstalinea"/>
              <w:numPr>
                <w:ilvl w:val="0"/>
                <w:numId w:val="6"/>
              </w:numPr>
              <w:suppressAutoHyphens/>
              <w:rPr>
                <w:szCs w:val="18"/>
              </w:rPr>
            </w:pPr>
            <w:r w:rsidRPr="00B16D93">
              <w:rPr>
                <w:szCs w:val="18"/>
              </w:rPr>
              <w:t xml:space="preserve">Stand van zaken: </w:t>
            </w:r>
            <w:r w:rsidRPr="00B16D93" w:rsidR="005E5FFE">
              <w:rPr>
                <w:szCs w:val="18"/>
              </w:rPr>
              <w:t>De internetconsultatie is gesloten op 31 augustus 2026; de ontvangen reacties worden op dit moment verwerkt.</w:t>
            </w:r>
          </w:p>
          <w:p w:rsidRPr="00F9655C" w:rsidR="00E6214F" w:rsidP="00E6214F" w:rsidRDefault="00E6214F" w14:paraId="188EA28A" w14:textId="77777777">
            <w:pPr>
              <w:suppressAutoHyphens/>
              <w:rPr>
                <w:szCs w:val="18"/>
              </w:rPr>
            </w:pPr>
          </w:p>
          <w:p w:rsidRPr="00F9655C" w:rsidR="00A94CEF" w:rsidP="00A94CEF" w:rsidRDefault="00A94CEF" w14:paraId="32995468" w14:textId="77777777">
            <w:pPr>
              <w:suppressAutoHyphens/>
              <w:rPr>
                <w:szCs w:val="18"/>
              </w:rPr>
            </w:pPr>
            <w:r w:rsidRPr="00F9655C">
              <w:rPr>
                <w:szCs w:val="18"/>
              </w:rPr>
              <w:t>Wetsvoorstel reikwijdte Jeugdwet</w:t>
            </w:r>
          </w:p>
          <w:p w:rsidRPr="00F9655C" w:rsidR="00A94CEF" w:rsidP="00A94CEF" w:rsidRDefault="00A94CEF" w14:paraId="3F47E0D0" w14:textId="77777777">
            <w:pPr>
              <w:pStyle w:val="Lijstalinea"/>
              <w:numPr>
                <w:ilvl w:val="0"/>
                <w:numId w:val="6"/>
              </w:numPr>
              <w:suppressAutoHyphens/>
              <w:rPr>
                <w:szCs w:val="18"/>
              </w:rPr>
            </w:pPr>
            <w:r w:rsidRPr="00F9655C">
              <w:rPr>
                <w:szCs w:val="18"/>
              </w:rPr>
              <w:t>Aanleiding: Coalitieakkoord en Hervormingsagenda Jeugd;</w:t>
            </w:r>
          </w:p>
          <w:p w:rsidRPr="00F9655C" w:rsidR="00A94CEF" w:rsidP="00A94CEF" w:rsidRDefault="00A94CEF" w14:paraId="43886CE5" w14:textId="77777777">
            <w:pPr>
              <w:pStyle w:val="Lijstalinea"/>
              <w:numPr>
                <w:ilvl w:val="0"/>
                <w:numId w:val="6"/>
              </w:numPr>
              <w:suppressAutoHyphens/>
              <w:rPr>
                <w:szCs w:val="18"/>
              </w:rPr>
            </w:pPr>
            <w:r w:rsidRPr="00F9655C">
              <w:rPr>
                <w:szCs w:val="18"/>
              </w:rPr>
              <w:t>Korte inhoud: Met dit wetsvoorstel wordt beoogd de druk op jeugdhulp op verschillende manieren te verminderen zodat de beschikbaarheid van jeugdhulp voor jeugdigen en ouders in de meest kwetsbare situaties wordt geborgd. Daartoe wordt onder meer de pedagogische basis en samenwerking met andere domeinen verstevigd en worden gemeenten verplicht een stevig lokaal team in te richten. Daarnaast wordt voorzien in een afwegingskader voor de inzet van aanvullende jeugdhulp waarin concreter dan nu is vastgelegd welke hulp van ouders en de sociale omgeving verwacht mag worden en dat basisjeugdhulp en groepsgerichte hulp voorliggend is aan individuele respectievelijk aanvullende hulp.</w:t>
            </w:r>
          </w:p>
          <w:p w:rsidRPr="00F9655C" w:rsidR="00A94CEF" w:rsidP="00A94CEF" w:rsidRDefault="00A94CEF" w14:paraId="63C66528" w14:textId="3E18BE78">
            <w:pPr>
              <w:pStyle w:val="Lijstalinea"/>
              <w:numPr>
                <w:ilvl w:val="0"/>
                <w:numId w:val="6"/>
              </w:numPr>
              <w:suppressAutoHyphens/>
              <w:rPr>
                <w:szCs w:val="18"/>
              </w:rPr>
            </w:pPr>
            <w:r w:rsidRPr="00F9655C">
              <w:rPr>
                <w:szCs w:val="18"/>
              </w:rPr>
              <w:t>Stand van zaken: Verwerking van reacties van de internetconsultatie</w:t>
            </w:r>
            <w:r w:rsidR="007B7D60">
              <w:rPr>
                <w:szCs w:val="18"/>
              </w:rPr>
              <w:t xml:space="preserve">. </w:t>
            </w:r>
            <w:r w:rsidR="00B56308">
              <w:rPr>
                <w:szCs w:val="18"/>
              </w:rPr>
              <w:t xml:space="preserve">Naar verwachting zal het wetsvoorstel in november ter advisering aan de Raad van State worden aangeboden. </w:t>
            </w:r>
          </w:p>
          <w:p w:rsidRPr="00F9655C" w:rsidR="002E12FA" w:rsidP="002E12FA" w:rsidRDefault="002E12FA" w14:paraId="6104A86E" w14:textId="77777777">
            <w:pPr>
              <w:suppressAutoHyphens/>
              <w:rPr>
                <w:szCs w:val="18"/>
              </w:rPr>
            </w:pPr>
          </w:p>
          <w:p w:rsidRPr="00F9655C" w:rsidR="002E12FA" w:rsidP="002E12FA" w:rsidRDefault="002E12FA" w14:paraId="1C0F5E59" w14:textId="10E31A70">
            <w:pPr>
              <w:suppressAutoHyphens/>
              <w:rPr>
                <w:szCs w:val="18"/>
              </w:rPr>
            </w:pPr>
            <w:bookmarkStart w:name="_Hlk226552278" w:id="2"/>
            <w:r w:rsidRPr="00F9655C">
              <w:rPr>
                <w:szCs w:val="18"/>
              </w:rPr>
              <w:t xml:space="preserve">Wetsvoorstel derde tranche wijziging Wet publieke gezondheid (gegevensuitwisseling) </w:t>
            </w:r>
          </w:p>
          <w:bookmarkEnd w:id="2"/>
          <w:p w:rsidRPr="00F9655C" w:rsidR="002E12FA" w:rsidP="002E12FA" w:rsidRDefault="002E12FA" w14:paraId="14A3391A" w14:textId="77777777">
            <w:pPr>
              <w:pStyle w:val="Lijstalinea"/>
              <w:numPr>
                <w:ilvl w:val="0"/>
                <w:numId w:val="6"/>
              </w:numPr>
              <w:suppressAutoHyphens/>
              <w:spacing w:after="160" w:line="259" w:lineRule="auto"/>
              <w:rPr>
                <w:szCs w:val="18"/>
              </w:rPr>
            </w:pPr>
            <w:r w:rsidRPr="00F9655C">
              <w:rPr>
                <w:szCs w:val="18"/>
              </w:rPr>
              <w:t>Aanleiding: Toezegging parlement;</w:t>
            </w:r>
          </w:p>
          <w:p w:rsidRPr="00F9655C" w:rsidR="004B7202" w:rsidP="004B7202" w:rsidRDefault="002E12FA" w14:paraId="7DBF9460" w14:textId="77777777">
            <w:pPr>
              <w:pStyle w:val="Lijstalinea"/>
              <w:numPr>
                <w:ilvl w:val="0"/>
                <w:numId w:val="6"/>
              </w:numPr>
              <w:suppressAutoHyphens/>
              <w:spacing w:after="160" w:line="259" w:lineRule="auto"/>
              <w:rPr>
                <w:szCs w:val="18"/>
              </w:rPr>
            </w:pPr>
            <w:r w:rsidRPr="00F9655C">
              <w:rPr>
                <w:szCs w:val="18"/>
              </w:rPr>
              <w:t>Korte inhoud: Wijziging van de Wet publieke gezondheid om grondslagen voor gegevensuitwisseling ten behoeve van de infectieziektebestrijding te verbeteren.</w:t>
            </w:r>
          </w:p>
          <w:p w:rsidRPr="00F9655C" w:rsidR="00F6257A" w:rsidP="004B7202" w:rsidRDefault="002E12FA" w14:paraId="610C1072" w14:textId="2CE192E7">
            <w:pPr>
              <w:pStyle w:val="Lijstalinea"/>
              <w:numPr>
                <w:ilvl w:val="0"/>
                <w:numId w:val="6"/>
              </w:numPr>
              <w:suppressAutoHyphens/>
              <w:spacing w:after="160" w:line="259" w:lineRule="auto"/>
              <w:rPr>
                <w:szCs w:val="18"/>
              </w:rPr>
            </w:pPr>
            <w:r w:rsidRPr="00F9655C">
              <w:rPr>
                <w:szCs w:val="18"/>
              </w:rPr>
              <w:t xml:space="preserve">Stand van zaken: </w:t>
            </w:r>
            <w:r w:rsidRPr="002B77CB" w:rsidR="002B77CB">
              <w:rPr>
                <w:szCs w:val="18"/>
              </w:rPr>
              <w:t>De internetconsultatie is gesloten op 7 september 2026</w:t>
            </w:r>
            <w:r w:rsidR="002B77CB">
              <w:rPr>
                <w:szCs w:val="18"/>
              </w:rPr>
              <w:t>;</w:t>
            </w:r>
            <w:r w:rsidRPr="002B77CB" w:rsidR="002B77CB">
              <w:rPr>
                <w:szCs w:val="18"/>
              </w:rPr>
              <w:t xml:space="preserve"> de </w:t>
            </w:r>
            <w:r w:rsidR="002B77CB">
              <w:rPr>
                <w:szCs w:val="18"/>
              </w:rPr>
              <w:t xml:space="preserve">ontvangen </w:t>
            </w:r>
            <w:r w:rsidRPr="002B77CB" w:rsidR="002B77CB">
              <w:rPr>
                <w:szCs w:val="18"/>
              </w:rPr>
              <w:t>reacties worden op dit moment verwerkt.</w:t>
            </w:r>
          </w:p>
        </w:tc>
      </w:tr>
      <w:tr w:rsidRPr="000C18DB" w:rsidR="00DC4B94" w:rsidTr="0000226B" w14:paraId="5B79023E" w14:textId="77777777">
        <w:tc>
          <w:tcPr>
            <w:tcW w:w="674" w:type="dxa"/>
          </w:tcPr>
          <w:p w:rsidRPr="00F9655C" w:rsidR="00DC4B94" w:rsidP="000C18DB" w:rsidRDefault="00593255" w14:paraId="0232BB3C" w14:textId="52ED24AD">
            <w:pPr>
              <w:suppressAutoHyphens/>
              <w:rPr>
                <w:szCs w:val="18"/>
              </w:rPr>
            </w:pPr>
            <w:r w:rsidRPr="00F9655C">
              <w:rPr>
                <w:szCs w:val="18"/>
              </w:rPr>
              <w:lastRenderedPageBreak/>
              <w:t>Q2 2027</w:t>
            </w:r>
          </w:p>
        </w:tc>
        <w:tc>
          <w:tcPr>
            <w:tcW w:w="8546" w:type="dxa"/>
          </w:tcPr>
          <w:p w:rsidRPr="00F9655C" w:rsidR="00DC4B94" w:rsidP="00DC4B94" w:rsidRDefault="00DC4B94" w14:paraId="48CE021F" w14:textId="77777777">
            <w:pPr>
              <w:suppressAutoHyphens/>
              <w:rPr>
                <w:szCs w:val="18"/>
              </w:rPr>
            </w:pPr>
            <w:r w:rsidRPr="00F9655C">
              <w:rPr>
                <w:szCs w:val="18"/>
              </w:rPr>
              <w:t>Verzamelwet gegevensverwerking IV</w:t>
            </w:r>
          </w:p>
          <w:p w:rsidRPr="00F9655C" w:rsidR="00DC4B94" w:rsidP="00DC4B94" w:rsidRDefault="00DC4B94" w14:paraId="2234338F" w14:textId="77777777">
            <w:pPr>
              <w:numPr>
                <w:ilvl w:val="0"/>
                <w:numId w:val="6"/>
              </w:numPr>
              <w:suppressAutoHyphens/>
              <w:rPr>
                <w:szCs w:val="18"/>
              </w:rPr>
            </w:pPr>
            <w:r w:rsidRPr="00F9655C">
              <w:rPr>
                <w:szCs w:val="18"/>
              </w:rPr>
              <w:t>Aanleiding: Vloeit voort uit beleidswens en gedeeltelijk ook uit het Coalitieakkoord;</w:t>
            </w:r>
          </w:p>
          <w:p w:rsidRPr="00F9655C" w:rsidR="00DC4B94" w:rsidP="00DC4B94" w:rsidRDefault="00DC4B94" w14:paraId="47AAB5B0" w14:textId="77777777">
            <w:pPr>
              <w:numPr>
                <w:ilvl w:val="0"/>
                <w:numId w:val="6"/>
              </w:numPr>
              <w:suppressAutoHyphens/>
              <w:rPr>
                <w:szCs w:val="18"/>
              </w:rPr>
            </w:pPr>
            <w:r w:rsidRPr="00F9655C">
              <w:rPr>
                <w:szCs w:val="18"/>
              </w:rPr>
              <w:lastRenderedPageBreak/>
              <w:t xml:space="preserve">Korte inhoud: Dit wetsvoorstel voorziet in (een verduidelijking van de) grondslagen voor: - de SVB om geconstateerde onregelmatigheden met PGB-verstrekkers te mogen delen; - het delen van </w:t>
            </w:r>
            <w:proofErr w:type="spellStart"/>
            <w:r w:rsidRPr="00F9655C">
              <w:rPr>
                <w:szCs w:val="18"/>
              </w:rPr>
              <w:t>Vektis</w:t>
            </w:r>
            <w:proofErr w:type="spellEnd"/>
            <w:r w:rsidRPr="00F9655C">
              <w:rPr>
                <w:szCs w:val="18"/>
              </w:rPr>
              <w:t xml:space="preserve">-gegevens ten behoeve van de </w:t>
            </w:r>
            <w:proofErr w:type="spellStart"/>
            <w:r w:rsidRPr="00F9655C">
              <w:rPr>
                <w:szCs w:val="18"/>
              </w:rPr>
              <w:t>Zvw</w:t>
            </w:r>
            <w:proofErr w:type="spellEnd"/>
            <w:r w:rsidRPr="00F9655C">
              <w:rPr>
                <w:szCs w:val="18"/>
              </w:rPr>
              <w:t xml:space="preserve">-pgb-monitor - het delen van bijzondere persoonsgegevens en strafrechtelijke gegevens o.g.v. art. 89 </w:t>
            </w:r>
            <w:proofErr w:type="spellStart"/>
            <w:r w:rsidRPr="00F9655C">
              <w:rPr>
                <w:szCs w:val="18"/>
              </w:rPr>
              <w:t>Zvw</w:t>
            </w:r>
            <w:proofErr w:type="spellEnd"/>
            <w:r w:rsidRPr="00F9655C">
              <w:rPr>
                <w:szCs w:val="18"/>
              </w:rPr>
              <w:t xml:space="preserve">; - het uitwisselen van informatie tussen de IGJ en zorgkantoren ten behoeve van de uitvoering van hun taken in de </w:t>
            </w:r>
            <w:proofErr w:type="spellStart"/>
            <w:r w:rsidRPr="00F9655C">
              <w:rPr>
                <w:szCs w:val="18"/>
              </w:rPr>
              <w:t>Wlz</w:t>
            </w:r>
            <w:proofErr w:type="spellEnd"/>
            <w:r w:rsidRPr="00F9655C">
              <w:rPr>
                <w:szCs w:val="18"/>
              </w:rPr>
              <w:t xml:space="preserve"> en </w:t>
            </w:r>
            <w:proofErr w:type="spellStart"/>
            <w:r w:rsidRPr="00F9655C">
              <w:rPr>
                <w:szCs w:val="18"/>
              </w:rPr>
              <w:t>Wkkgz</w:t>
            </w:r>
            <w:proofErr w:type="spellEnd"/>
            <w:r w:rsidRPr="00F9655C">
              <w:rPr>
                <w:szCs w:val="18"/>
              </w:rPr>
              <w:t xml:space="preserve">; - het uitwisselen van gegevens tussen de beheerders van het BIG-register en het DEZI-register; - DJI om o.g.v. de </w:t>
            </w:r>
            <w:proofErr w:type="spellStart"/>
            <w:r w:rsidRPr="00F9655C">
              <w:rPr>
                <w:szCs w:val="18"/>
              </w:rPr>
              <w:t>Wbsrz</w:t>
            </w:r>
            <w:proofErr w:type="spellEnd"/>
            <w:r w:rsidRPr="00F9655C">
              <w:rPr>
                <w:szCs w:val="18"/>
              </w:rPr>
              <w:t xml:space="preserve"> informatie te mogen uitwisselen; - in </w:t>
            </w:r>
            <w:proofErr w:type="spellStart"/>
            <w:r w:rsidRPr="00F9655C">
              <w:rPr>
                <w:szCs w:val="18"/>
              </w:rPr>
              <w:t>LRZa</w:t>
            </w:r>
            <w:proofErr w:type="spellEnd"/>
            <w:r w:rsidRPr="00F9655C">
              <w:rPr>
                <w:szCs w:val="18"/>
              </w:rPr>
              <w:t xml:space="preserve"> openbaar maken dat </w:t>
            </w:r>
            <w:proofErr w:type="spellStart"/>
            <w:r w:rsidRPr="00F9655C">
              <w:rPr>
                <w:szCs w:val="18"/>
              </w:rPr>
              <w:t>Wtza</w:t>
            </w:r>
            <w:proofErr w:type="spellEnd"/>
            <w:r w:rsidRPr="00F9655C">
              <w:rPr>
                <w:szCs w:val="18"/>
              </w:rPr>
              <w:t xml:space="preserve">-vergunning en het delen van informatie over de vergunning met IGJ en </w:t>
            </w:r>
            <w:proofErr w:type="spellStart"/>
            <w:r w:rsidRPr="00F9655C">
              <w:rPr>
                <w:szCs w:val="18"/>
              </w:rPr>
              <w:t>NZa</w:t>
            </w:r>
            <w:proofErr w:type="spellEnd"/>
            <w:r w:rsidRPr="00F9655C">
              <w:rPr>
                <w:szCs w:val="18"/>
              </w:rPr>
              <w:t xml:space="preserve"> enerzijds en zorgverzekeraars anderzijds.</w:t>
            </w:r>
          </w:p>
          <w:p w:rsidRPr="00F9655C" w:rsidR="00DC4B94" w:rsidP="00DC4B94" w:rsidRDefault="00DC4B94" w14:paraId="329BAF92" w14:textId="77777777">
            <w:pPr>
              <w:numPr>
                <w:ilvl w:val="0"/>
                <w:numId w:val="6"/>
              </w:numPr>
              <w:suppressAutoHyphens/>
              <w:rPr>
                <w:szCs w:val="18"/>
              </w:rPr>
            </w:pPr>
            <w:r w:rsidRPr="00F9655C">
              <w:rPr>
                <w:szCs w:val="18"/>
              </w:rPr>
              <w:t>Stand van zaken: Interne voorbereiding.</w:t>
            </w:r>
          </w:p>
          <w:p w:rsidRPr="00F9655C" w:rsidR="00DC4B94" w:rsidP="00DC4B94" w:rsidRDefault="00DC4B94" w14:paraId="08903821" w14:textId="77777777">
            <w:pPr>
              <w:suppressAutoHyphens/>
              <w:rPr>
                <w:szCs w:val="18"/>
              </w:rPr>
            </w:pPr>
          </w:p>
          <w:p w:rsidRPr="00F9655C" w:rsidR="00DC4B94" w:rsidP="00DC4B94" w:rsidRDefault="00DC4B94" w14:paraId="3033BFF1" w14:textId="77777777">
            <w:pPr>
              <w:suppressAutoHyphens/>
              <w:rPr>
                <w:szCs w:val="18"/>
              </w:rPr>
            </w:pPr>
            <w:r w:rsidRPr="00F9655C">
              <w:rPr>
                <w:szCs w:val="18"/>
              </w:rPr>
              <w:t>Wetsvoorstel aanpassing artikel I, onderdeel I, van de Verzamelwet gegevensbescherming</w:t>
            </w:r>
          </w:p>
          <w:p w:rsidRPr="00F9655C" w:rsidR="00DC4B94" w:rsidP="00DC4B94" w:rsidRDefault="00DC4B94" w14:paraId="4C8A1324" w14:textId="77777777">
            <w:pPr>
              <w:numPr>
                <w:ilvl w:val="0"/>
                <w:numId w:val="6"/>
              </w:numPr>
              <w:suppressAutoHyphens/>
              <w:rPr>
                <w:szCs w:val="18"/>
              </w:rPr>
            </w:pPr>
            <w:r w:rsidRPr="00F9655C">
              <w:rPr>
                <w:szCs w:val="18"/>
              </w:rPr>
              <w:t>Aanleiding: Toezegging aan de Eerste Kamer der Staten-Generaal. Het aan te passen onderdeel is conform die toezegging nog niet in werking getreden.</w:t>
            </w:r>
          </w:p>
          <w:p w:rsidRPr="00F9655C" w:rsidR="00DC4B94" w:rsidP="00DC4B94" w:rsidRDefault="00DC4B94" w14:paraId="680D2192" w14:textId="77777777">
            <w:pPr>
              <w:numPr>
                <w:ilvl w:val="0"/>
                <w:numId w:val="6"/>
              </w:numPr>
              <w:suppressAutoHyphens/>
              <w:rPr>
                <w:szCs w:val="18"/>
              </w:rPr>
            </w:pPr>
            <w:r w:rsidRPr="00F9655C">
              <w:rPr>
                <w:szCs w:val="18"/>
              </w:rPr>
              <w:t xml:space="preserve">Korte inhoud: Regeling van uitzonderingen op de verplichte </w:t>
            </w:r>
            <w:proofErr w:type="spellStart"/>
            <w:r w:rsidRPr="00F9655C">
              <w:rPr>
                <w:szCs w:val="18"/>
              </w:rPr>
              <w:t>pseudonimisering</w:t>
            </w:r>
            <w:proofErr w:type="spellEnd"/>
            <w:r w:rsidRPr="00F9655C">
              <w:rPr>
                <w:szCs w:val="18"/>
              </w:rPr>
              <w:t xml:space="preserve"> van onder het medisch beroepsgeheim vallende persoonsgegevens voor de uitvoering van verplichte accountantsopdrachten.</w:t>
            </w:r>
          </w:p>
          <w:p w:rsidRPr="00F9655C" w:rsidR="00DC4B94" w:rsidP="00DC4B94" w:rsidRDefault="00DC4B94" w14:paraId="5ACDC18B" w14:textId="77777777">
            <w:pPr>
              <w:numPr>
                <w:ilvl w:val="0"/>
                <w:numId w:val="6"/>
              </w:numPr>
              <w:suppressAutoHyphens/>
              <w:rPr>
                <w:szCs w:val="18"/>
              </w:rPr>
            </w:pPr>
            <w:r w:rsidRPr="00F9655C">
              <w:rPr>
                <w:szCs w:val="18"/>
              </w:rPr>
              <w:t>De uitzonderingen zijn controle van de interne beheersing en de detailcontrole ter verkrijging van voldoende en geschikte controle-informatie.</w:t>
            </w:r>
          </w:p>
          <w:p w:rsidRPr="00F9655C" w:rsidR="00DC4B94" w:rsidP="00DC4B94" w:rsidRDefault="00DC4B94" w14:paraId="2286D3BB" w14:textId="77777777">
            <w:pPr>
              <w:numPr>
                <w:ilvl w:val="0"/>
                <w:numId w:val="6"/>
              </w:numPr>
              <w:suppressAutoHyphens/>
              <w:rPr>
                <w:szCs w:val="18"/>
              </w:rPr>
            </w:pPr>
            <w:r w:rsidRPr="00F9655C">
              <w:rPr>
                <w:szCs w:val="18"/>
              </w:rPr>
              <w:t>Stand van zaken: Interne voorbereiding.</w:t>
            </w:r>
          </w:p>
          <w:p w:rsidRPr="00F9655C" w:rsidR="00E6214F" w:rsidP="00E6214F" w:rsidRDefault="00E6214F" w14:paraId="66ACBBA9" w14:textId="77777777">
            <w:pPr>
              <w:suppressAutoHyphens/>
              <w:rPr>
                <w:szCs w:val="18"/>
              </w:rPr>
            </w:pPr>
          </w:p>
          <w:p w:rsidRPr="00F9655C" w:rsidR="00E6214F" w:rsidP="00E6214F" w:rsidRDefault="00E6214F" w14:paraId="7628F3CC" w14:textId="77777777">
            <w:pPr>
              <w:suppressAutoHyphens/>
              <w:rPr>
                <w:szCs w:val="18"/>
              </w:rPr>
            </w:pPr>
            <w:r w:rsidRPr="00F9655C">
              <w:rPr>
                <w:szCs w:val="18"/>
              </w:rPr>
              <w:t>Wetsvoorstel wijziging van de Tabaks- en rookwarenwet in verband met een uitbreiding van de handhavingsbevoegdheden en herziening van het boetestelsel</w:t>
            </w:r>
          </w:p>
          <w:p w:rsidRPr="00F9655C" w:rsidR="00E6214F" w:rsidP="00E6214F" w:rsidRDefault="00E6214F" w14:paraId="1C1DBE0B" w14:textId="77777777">
            <w:pPr>
              <w:pStyle w:val="Lijstalinea"/>
              <w:numPr>
                <w:ilvl w:val="0"/>
                <w:numId w:val="6"/>
              </w:numPr>
              <w:suppressAutoHyphens/>
              <w:spacing w:after="160" w:line="259" w:lineRule="auto"/>
              <w:rPr>
                <w:szCs w:val="18"/>
              </w:rPr>
            </w:pPr>
            <w:r w:rsidRPr="00F9655C">
              <w:rPr>
                <w:szCs w:val="18"/>
              </w:rPr>
              <w:t>Aanleiding: Toezegging aan parlement en beleidswens;</w:t>
            </w:r>
          </w:p>
          <w:p w:rsidRPr="00F9655C" w:rsidR="00E6214F" w:rsidP="00E6214F" w:rsidRDefault="00E6214F" w14:paraId="3C105E6C" w14:textId="77777777">
            <w:pPr>
              <w:pStyle w:val="Lijstalinea"/>
              <w:numPr>
                <w:ilvl w:val="0"/>
                <w:numId w:val="6"/>
              </w:numPr>
              <w:suppressAutoHyphens/>
              <w:spacing w:after="160" w:line="259" w:lineRule="auto"/>
              <w:rPr>
                <w:szCs w:val="18"/>
              </w:rPr>
            </w:pPr>
            <w:r w:rsidRPr="00F9655C">
              <w:rPr>
                <w:szCs w:val="18"/>
              </w:rPr>
              <w:t>Korte inhoud: Wijziging van de Tabaks- en rookwarenwet in verband met verruiming van de bevoegdheden in het kader van toezicht en handhaving alsmede herziening van het boetestelsel.</w:t>
            </w:r>
          </w:p>
          <w:p w:rsidRPr="00F9655C" w:rsidR="00E6214F" w:rsidP="002E12FA" w:rsidRDefault="00E6214F" w14:paraId="21BC08C6" w14:textId="427B7312">
            <w:pPr>
              <w:pStyle w:val="Lijstalinea"/>
              <w:numPr>
                <w:ilvl w:val="0"/>
                <w:numId w:val="6"/>
              </w:numPr>
              <w:suppressAutoHyphens/>
              <w:spacing w:after="160" w:line="259" w:lineRule="auto"/>
              <w:rPr>
                <w:szCs w:val="18"/>
              </w:rPr>
            </w:pPr>
            <w:r w:rsidRPr="00F9655C">
              <w:rPr>
                <w:szCs w:val="18"/>
              </w:rPr>
              <w:t xml:space="preserve">Stand van zaken: Interne voorbereiding.  </w:t>
            </w:r>
          </w:p>
          <w:p w:rsidRPr="00F9655C" w:rsidR="00A94CEF" w:rsidP="00A94CEF" w:rsidRDefault="00A94CEF" w14:paraId="34BE3E18" w14:textId="77777777">
            <w:pPr>
              <w:suppressAutoHyphens/>
              <w:rPr>
                <w:szCs w:val="18"/>
              </w:rPr>
            </w:pPr>
            <w:r w:rsidRPr="00F9655C">
              <w:rPr>
                <w:szCs w:val="18"/>
              </w:rPr>
              <w:t>Wetsvoorstel vervallen VIR, woonplaatsbeginsel en kwaliteit</w:t>
            </w:r>
          </w:p>
          <w:p w:rsidRPr="00F9655C" w:rsidR="00A94CEF" w:rsidP="00A94CEF" w:rsidRDefault="00A94CEF" w14:paraId="0160E6A7" w14:textId="77777777">
            <w:pPr>
              <w:pStyle w:val="Lijstalinea"/>
              <w:numPr>
                <w:ilvl w:val="0"/>
                <w:numId w:val="6"/>
              </w:numPr>
              <w:suppressAutoHyphens/>
              <w:rPr>
                <w:szCs w:val="18"/>
              </w:rPr>
            </w:pPr>
            <w:r w:rsidRPr="00F9655C">
              <w:rPr>
                <w:szCs w:val="18"/>
              </w:rPr>
              <w:t>Aanleiding: Deels op basis van motie Kamer (Kamerstukken II 2021/22, 35925 XVI, nr. 128);</w:t>
            </w:r>
            <w:r w:rsidRPr="00F9655C">
              <w:rPr>
                <w:b/>
                <w:bCs/>
                <w:szCs w:val="18"/>
              </w:rPr>
              <w:t xml:space="preserve"> </w:t>
            </w:r>
            <w:r w:rsidRPr="00F9655C">
              <w:rPr>
                <w:szCs w:val="18"/>
              </w:rPr>
              <w:t>deels beleidswens;</w:t>
            </w:r>
          </w:p>
          <w:p w:rsidRPr="00F9655C" w:rsidR="00A94CEF" w:rsidP="00A94CEF" w:rsidRDefault="00A94CEF" w14:paraId="7D7D5687" w14:textId="77777777">
            <w:pPr>
              <w:pStyle w:val="Lijstalinea"/>
              <w:numPr>
                <w:ilvl w:val="0"/>
                <w:numId w:val="6"/>
              </w:numPr>
              <w:suppressAutoHyphens/>
              <w:rPr>
                <w:szCs w:val="18"/>
              </w:rPr>
            </w:pPr>
            <w:r w:rsidRPr="00F9655C">
              <w:rPr>
                <w:szCs w:val="18"/>
              </w:rPr>
              <w:t xml:space="preserve">Korte inhoud: Met dit wetsvoorstel wordt de verwijsindex risicojongeren in de Jeugdwet geschrapt, wordt het woonplaatsbeginsel op onderdelen aangescherpt en wordt een aantal andere wijzingen op onder meer het gebied van kwaliteit van jeugdhulpaanbieders ingevoegd. </w:t>
            </w:r>
          </w:p>
          <w:p w:rsidRPr="00F9655C" w:rsidR="00FD7F4C" w:rsidP="00A94CEF" w:rsidRDefault="00A94CEF" w14:paraId="7E92A451" w14:textId="77777777">
            <w:pPr>
              <w:pStyle w:val="Lijstalinea"/>
              <w:numPr>
                <w:ilvl w:val="0"/>
                <w:numId w:val="6"/>
              </w:numPr>
              <w:suppressAutoHyphens/>
              <w:rPr>
                <w:szCs w:val="18"/>
              </w:rPr>
            </w:pPr>
            <w:r w:rsidRPr="00F9655C">
              <w:rPr>
                <w:szCs w:val="18"/>
              </w:rPr>
              <w:t>Stand van zaken: Internetconsultatie is 28 augustus 2026 gestart.</w:t>
            </w:r>
          </w:p>
          <w:p w:rsidRPr="00F9655C" w:rsidR="00FD7F4C" w:rsidP="00FD7F4C" w:rsidRDefault="00FD7F4C" w14:paraId="2783CFD3" w14:textId="77777777">
            <w:pPr>
              <w:suppressAutoHyphens/>
              <w:rPr>
                <w:szCs w:val="18"/>
              </w:rPr>
            </w:pPr>
          </w:p>
          <w:p w:rsidRPr="00F9655C" w:rsidR="00FD7F4C" w:rsidP="00FD7F4C" w:rsidRDefault="00A94CEF" w14:paraId="06C893AB" w14:textId="77777777">
            <w:pPr>
              <w:suppressAutoHyphens/>
              <w:rPr>
                <w:szCs w:val="18"/>
              </w:rPr>
            </w:pPr>
            <w:r w:rsidRPr="00F9655C">
              <w:rPr>
                <w:szCs w:val="18"/>
              </w:rPr>
              <w:t xml:space="preserve"> </w:t>
            </w:r>
            <w:r w:rsidRPr="00F9655C" w:rsidR="00FD7F4C">
              <w:rPr>
                <w:szCs w:val="18"/>
              </w:rPr>
              <w:t>Wetsvoorstel eigen bijdrage Jeugdwet</w:t>
            </w:r>
          </w:p>
          <w:p w:rsidRPr="00F9655C" w:rsidR="00FD7F4C" w:rsidP="00FD7F4C" w:rsidRDefault="00FD7F4C" w14:paraId="57D5BB92" w14:textId="77777777">
            <w:pPr>
              <w:pStyle w:val="Lijstalinea"/>
              <w:numPr>
                <w:ilvl w:val="0"/>
                <w:numId w:val="6"/>
              </w:numPr>
              <w:rPr>
                <w:szCs w:val="18"/>
              </w:rPr>
            </w:pPr>
            <w:r w:rsidRPr="00F9655C">
              <w:rPr>
                <w:szCs w:val="18"/>
              </w:rPr>
              <w:t xml:space="preserve">Aanleiding: Voorjaarsnota 2025 en doorwerking daarvan in financiële bijdrage bij het coalitieakkoord; </w:t>
            </w:r>
          </w:p>
          <w:p w:rsidRPr="00F9655C" w:rsidR="00FD7F4C" w:rsidP="00FD7F4C" w:rsidRDefault="00FD7F4C" w14:paraId="17F28B65" w14:textId="77777777">
            <w:pPr>
              <w:pStyle w:val="Lijstalinea"/>
              <w:numPr>
                <w:ilvl w:val="0"/>
                <w:numId w:val="6"/>
              </w:numPr>
              <w:rPr>
                <w:szCs w:val="18"/>
              </w:rPr>
            </w:pPr>
            <w:r w:rsidRPr="00F9655C">
              <w:rPr>
                <w:szCs w:val="18"/>
              </w:rPr>
              <w:t xml:space="preserve">Korte inhoud: Met dit wetsvoorstel wordt een eigen bijdrage geïntroduceerd in de Jeugdwet voor ouders van jeugdigen tot 21 jaar en jeugdigen tussen de 21 en 23 jaar. </w:t>
            </w:r>
          </w:p>
          <w:p w:rsidRPr="00F9655C" w:rsidR="00A94CEF" w:rsidP="00FD7F4C" w:rsidRDefault="00FD7F4C" w14:paraId="4C6D6C49" w14:textId="527C3254">
            <w:pPr>
              <w:pStyle w:val="Lijstalinea"/>
              <w:numPr>
                <w:ilvl w:val="0"/>
                <w:numId w:val="6"/>
              </w:numPr>
              <w:rPr>
                <w:szCs w:val="18"/>
              </w:rPr>
            </w:pPr>
            <w:r w:rsidRPr="00F9655C">
              <w:rPr>
                <w:szCs w:val="18"/>
              </w:rPr>
              <w:t>Stand van zaken: Interne voorbereiding</w:t>
            </w:r>
            <w:r w:rsidRPr="00F9655C" w:rsidR="001C6708">
              <w:rPr>
                <w:szCs w:val="18"/>
              </w:rPr>
              <w:t>.</w:t>
            </w:r>
          </w:p>
          <w:p w:rsidRPr="00F9655C" w:rsidR="00FD7F4C" w:rsidP="00FD7F4C" w:rsidRDefault="00FD7F4C" w14:paraId="010EEF91" w14:textId="77777777">
            <w:pPr>
              <w:rPr>
                <w:szCs w:val="18"/>
              </w:rPr>
            </w:pPr>
          </w:p>
          <w:p w:rsidRPr="00F9655C" w:rsidR="00FD7F4C" w:rsidP="00FD7F4C" w:rsidRDefault="00FD7F4C" w14:paraId="1208503C" w14:textId="77777777">
            <w:pPr>
              <w:suppressAutoHyphens/>
              <w:rPr>
                <w:szCs w:val="18"/>
              </w:rPr>
            </w:pPr>
            <w:r w:rsidRPr="00F9655C">
              <w:rPr>
                <w:szCs w:val="18"/>
              </w:rPr>
              <w:t xml:space="preserve">Wetsvoorstel Verzamelwet VWS 2027 </w:t>
            </w:r>
          </w:p>
          <w:p w:rsidRPr="00F9655C" w:rsidR="00FD7F4C" w:rsidP="00FD7F4C" w:rsidRDefault="00FD7F4C" w14:paraId="63FACDA2" w14:textId="77777777">
            <w:pPr>
              <w:pStyle w:val="Lijstalinea"/>
              <w:numPr>
                <w:ilvl w:val="0"/>
                <w:numId w:val="6"/>
              </w:numPr>
              <w:suppressAutoHyphens/>
              <w:spacing w:after="160" w:line="259" w:lineRule="auto"/>
              <w:rPr>
                <w:szCs w:val="18"/>
              </w:rPr>
            </w:pPr>
            <w:r w:rsidRPr="00F9655C">
              <w:rPr>
                <w:szCs w:val="18"/>
              </w:rPr>
              <w:t>Aanleiding: VWS stelt periodiek een verzamelwet op. Deze verzamelwet bevat technische, redactionele, en kleine beleidsmatige wijzigingen;</w:t>
            </w:r>
          </w:p>
          <w:p w:rsidRPr="00F9655C" w:rsidR="00FD7F4C" w:rsidP="00FD7F4C" w:rsidRDefault="00FD7F4C" w14:paraId="27AFB6C4" w14:textId="77777777">
            <w:pPr>
              <w:pStyle w:val="Lijstalinea"/>
              <w:numPr>
                <w:ilvl w:val="0"/>
                <w:numId w:val="6"/>
              </w:numPr>
              <w:suppressAutoHyphens/>
              <w:spacing w:after="160" w:line="259" w:lineRule="auto"/>
              <w:rPr>
                <w:szCs w:val="18"/>
              </w:rPr>
            </w:pPr>
            <w:r w:rsidRPr="00F9655C">
              <w:rPr>
                <w:szCs w:val="18"/>
              </w:rPr>
              <w:t>Korte inhoud: Deze wijzigingen zien op de verbetering van handhavingsmogelijkheden, brengen de wetgeving in lijn met de praktijk, en bewerkstelligen vereenvoudiging van regelgeving.</w:t>
            </w:r>
          </w:p>
          <w:p w:rsidR="00C33286" w:rsidP="00FD7F4C" w:rsidRDefault="00FD7F4C" w14:paraId="5E28D591" w14:textId="77777777">
            <w:pPr>
              <w:pStyle w:val="Lijstalinea"/>
              <w:numPr>
                <w:ilvl w:val="0"/>
                <w:numId w:val="6"/>
              </w:numPr>
              <w:suppressAutoHyphens/>
              <w:spacing w:after="160" w:line="259" w:lineRule="auto"/>
              <w:rPr>
                <w:szCs w:val="18"/>
              </w:rPr>
            </w:pPr>
            <w:r w:rsidRPr="00F9655C">
              <w:rPr>
                <w:szCs w:val="18"/>
              </w:rPr>
              <w:t>Stand van zaken: Internetconsultatie is op 2 september 2026 gestart.</w:t>
            </w:r>
          </w:p>
          <w:p w:rsidR="00C33286" w:rsidP="00C33286" w:rsidRDefault="00C33286" w14:paraId="45411325" w14:textId="77777777">
            <w:pPr>
              <w:suppressAutoHyphens/>
              <w:rPr>
                <w:szCs w:val="18"/>
              </w:rPr>
            </w:pPr>
            <w:r w:rsidRPr="00C33286">
              <w:rPr>
                <w:szCs w:val="18"/>
              </w:rPr>
              <w:t>Wetsvoorstel houdende regels inzake het verwerken van gegevens in de zorg en ter uitvoering van Verordening (EU) 2025/327 van het Europees Parlement en de Raad van 11 februari 2025 betreffende de Europese ruimte voor gezondheidsgegevens en tot wijziging van Richtlijn 2011/24/EU en Verordening (EU) 2024/2847 (</w:t>
            </w:r>
            <w:proofErr w:type="spellStart"/>
            <w:r w:rsidRPr="00C33286">
              <w:rPr>
                <w:szCs w:val="18"/>
              </w:rPr>
              <w:t>PbEU</w:t>
            </w:r>
            <w:proofErr w:type="spellEnd"/>
            <w:r w:rsidRPr="00C33286">
              <w:rPr>
                <w:szCs w:val="18"/>
              </w:rPr>
              <w:t xml:space="preserve"> 2025, L 327 (Wet op het gezondheidsinformatiestelsel)</w:t>
            </w:r>
          </w:p>
          <w:p w:rsidR="00C33286" w:rsidP="00C33286" w:rsidRDefault="00C33286" w14:paraId="5C6D4058" w14:textId="5ADF3C2D">
            <w:pPr>
              <w:pStyle w:val="Lijstalinea"/>
              <w:numPr>
                <w:ilvl w:val="0"/>
                <w:numId w:val="6"/>
              </w:numPr>
              <w:suppressAutoHyphens/>
              <w:rPr>
                <w:szCs w:val="18"/>
              </w:rPr>
            </w:pPr>
            <w:r w:rsidRPr="00C33286">
              <w:rPr>
                <w:szCs w:val="18"/>
              </w:rPr>
              <w:t>Aanleiding: implementatie van EHDS-verordening;</w:t>
            </w:r>
          </w:p>
          <w:p w:rsidR="00C33286" w:rsidP="00C33286" w:rsidRDefault="00C33286" w14:paraId="57497EEC" w14:textId="77777777">
            <w:pPr>
              <w:pStyle w:val="Lijstalinea"/>
              <w:numPr>
                <w:ilvl w:val="0"/>
                <w:numId w:val="6"/>
              </w:numPr>
              <w:suppressAutoHyphens/>
              <w:rPr>
                <w:szCs w:val="18"/>
              </w:rPr>
            </w:pPr>
            <w:r w:rsidRPr="00C33286">
              <w:rPr>
                <w:szCs w:val="18"/>
              </w:rPr>
              <w:t>Korte inhoud: aanwijzen van instanties en autoriteiten die zijn belast uitvoering van de verordening en het toezicht- en handhavingskader, en aanpassing van de conformiteitssystematiek in de Wet elektronische gegevensuitwisseling in de zorg</w:t>
            </w:r>
            <w:r>
              <w:rPr>
                <w:szCs w:val="18"/>
              </w:rPr>
              <w:t>;</w:t>
            </w:r>
          </w:p>
          <w:p w:rsidRPr="00C33286" w:rsidR="00DC4B94" w:rsidP="00C33286" w:rsidRDefault="00C33286" w14:paraId="6F45952E" w14:textId="721AC574">
            <w:pPr>
              <w:pStyle w:val="Lijstalinea"/>
              <w:numPr>
                <w:ilvl w:val="0"/>
                <w:numId w:val="6"/>
              </w:numPr>
              <w:suppressAutoHyphens/>
              <w:rPr>
                <w:szCs w:val="18"/>
              </w:rPr>
            </w:pPr>
            <w:r w:rsidRPr="00C33286">
              <w:rPr>
                <w:szCs w:val="18"/>
              </w:rPr>
              <w:t xml:space="preserve">Stand van zaken: </w:t>
            </w:r>
            <w:r w:rsidR="007B7D60">
              <w:rPr>
                <w:szCs w:val="18"/>
              </w:rPr>
              <w:t>V</w:t>
            </w:r>
            <w:r w:rsidRPr="00C33286">
              <w:rPr>
                <w:szCs w:val="18"/>
              </w:rPr>
              <w:t xml:space="preserve">erwerking ontvangen input bij internetconsultatie. </w:t>
            </w:r>
          </w:p>
        </w:tc>
      </w:tr>
    </w:tbl>
    <w:p w:rsidRPr="000C18DB" w:rsidR="00BB09A9" w:rsidP="000C18DB" w:rsidRDefault="00BB09A9" w14:paraId="63A3A5FF" w14:textId="77777777">
      <w:pPr>
        <w:suppressAutoHyphens/>
        <w:spacing w:after="0"/>
        <w:rPr>
          <w:szCs w:val="18"/>
        </w:rPr>
      </w:pPr>
    </w:p>
    <w:p w:rsidRPr="000C18DB" w:rsidR="00B06701" w:rsidP="000C18DB" w:rsidRDefault="00B06701" w14:paraId="5A640F5E" w14:textId="7D1EB396">
      <w:pPr>
        <w:suppressAutoHyphens/>
        <w:spacing w:after="0"/>
        <w:rPr>
          <w:szCs w:val="18"/>
        </w:rPr>
      </w:pPr>
    </w:p>
    <w:sectPr w:rsidRPr="000C18DB" w:rsidR="00B06701" w:rsidSect="00BB09A9">
      <w:pgSz w:w="11910" w:h="16840"/>
      <w:pgMar w:top="1340" w:right="1340" w:bottom="280" w:left="1340" w:header="708" w:footer="708" w:gutter="0"/>
      <w:cols w:space="708"/>
      <w:noEndnote/>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7" w:hanging="360"/>
      </w:pPr>
      <w:rPr>
        <w:rFonts w:ascii="Symbol" w:hAnsi="Symbol" w:cs="Symbol"/>
        <w:b w:val="0"/>
        <w:bCs w:val="0"/>
        <w:i w:val="0"/>
        <w:iCs w:val="0"/>
        <w:spacing w:val="0"/>
        <w:w w:val="100"/>
        <w:sz w:val="18"/>
        <w:szCs w:val="18"/>
      </w:rPr>
    </w:lvl>
    <w:lvl w:ilvl="1">
      <w:numFmt w:val="bullet"/>
      <w:lvlText w:val="•"/>
      <w:lvlJc w:val="left"/>
      <w:pPr>
        <w:ind w:left="1582" w:hanging="360"/>
      </w:pPr>
    </w:lvl>
    <w:lvl w:ilvl="2">
      <w:numFmt w:val="bullet"/>
      <w:lvlText w:val="•"/>
      <w:lvlJc w:val="left"/>
      <w:pPr>
        <w:ind w:left="2345" w:hanging="360"/>
      </w:pPr>
    </w:lvl>
    <w:lvl w:ilvl="3">
      <w:numFmt w:val="bullet"/>
      <w:lvlText w:val="•"/>
      <w:lvlJc w:val="left"/>
      <w:pPr>
        <w:ind w:left="3107" w:hanging="360"/>
      </w:pPr>
    </w:lvl>
    <w:lvl w:ilvl="4">
      <w:numFmt w:val="bullet"/>
      <w:lvlText w:val="•"/>
      <w:lvlJc w:val="left"/>
      <w:pPr>
        <w:ind w:left="3870" w:hanging="360"/>
      </w:pPr>
    </w:lvl>
    <w:lvl w:ilvl="5">
      <w:numFmt w:val="bullet"/>
      <w:lvlText w:val="•"/>
      <w:lvlJc w:val="left"/>
      <w:pPr>
        <w:ind w:left="4633" w:hanging="360"/>
      </w:pPr>
    </w:lvl>
    <w:lvl w:ilvl="6">
      <w:numFmt w:val="bullet"/>
      <w:lvlText w:val="•"/>
      <w:lvlJc w:val="left"/>
      <w:pPr>
        <w:ind w:left="5395" w:hanging="360"/>
      </w:pPr>
    </w:lvl>
    <w:lvl w:ilvl="7">
      <w:numFmt w:val="bullet"/>
      <w:lvlText w:val="•"/>
      <w:lvlJc w:val="left"/>
      <w:pPr>
        <w:ind w:left="6158" w:hanging="360"/>
      </w:pPr>
    </w:lvl>
    <w:lvl w:ilvl="8">
      <w:numFmt w:val="bullet"/>
      <w:lvlText w:val="•"/>
      <w:lvlJc w:val="left"/>
      <w:pPr>
        <w:ind w:left="6920" w:hanging="360"/>
      </w:pPr>
    </w:lvl>
  </w:abstractNum>
  <w:abstractNum w:abstractNumId="1" w15:restartNumberingAfterBreak="0">
    <w:nsid w:val="00000403"/>
    <w:multiLevelType w:val="multilevel"/>
    <w:tmpl w:val="FFFFFFFF"/>
    <w:lvl w:ilvl="0">
      <w:numFmt w:val="bullet"/>
      <w:lvlText w:val=""/>
      <w:lvlJc w:val="left"/>
      <w:pPr>
        <w:ind w:left="827" w:hanging="360"/>
      </w:pPr>
      <w:rPr>
        <w:rFonts w:ascii="Symbol" w:hAnsi="Symbol" w:cs="Symbol"/>
        <w:b w:val="0"/>
        <w:bCs w:val="0"/>
        <w:i w:val="0"/>
        <w:iCs w:val="0"/>
        <w:spacing w:val="0"/>
        <w:w w:val="100"/>
        <w:sz w:val="18"/>
        <w:szCs w:val="18"/>
      </w:rPr>
    </w:lvl>
    <w:lvl w:ilvl="1">
      <w:numFmt w:val="bullet"/>
      <w:lvlText w:val="•"/>
      <w:lvlJc w:val="left"/>
      <w:pPr>
        <w:ind w:left="1582" w:hanging="360"/>
      </w:pPr>
    </w:lvl>
    <w:lvl w:ilvl="2">
      <w:numFmt w:val="bullet"/>
      <w:lvlText w:val="•"/>
      <w:lvlJc w:val="left"/>
      <w:pPr>
        <w:ind w:left="2345" w:hanging="360"/>
      </w:pPr>
    </w:lvl>
    <w:lvl w:ilvl="3">
      <w:numFmt w:val="bullet"/>
      <w:lvlText w:val="•"/>
      <w:lvlJc w:val="left"/>
      <w:pPr>
        <w:ind w:left="3107" w:hanging="360"/>
      </w:pPr>
    </w:lvl>
    <w:lvl w:ilvl="4">
      <w:numFmt w:val="bullet"/>
      <w:lvlText w:val="•"/>
      <w:lvlJc w:val="left"/>
      <w:pPr>
        <w:ind w:left="3870" w:hanging="360"/>
      </w:pPr>
    </w:lvl>
    <w:lvl w:ilvl="5">
      <w:numFmt w:val="bullet"/>
      <w:lvlText w:val="•"/>
      <w:lvlJc w:val="left"/>
      <w:pPr>
        <w:ind w:left="4633" w:hanging="360"/>
      </w:pPr>
    </w:lvl>
    <w:lvl w:ilvl="6">
      <w:numFmt w:val="bullet"/>
      <w:lvlText w:val="•"/>
      <w:lvlJc w:val="left"/>
      <w:pPr>
        <w:ind w:left="5395" w:hanging="360"/>
      </w:pPr>
    </w:lvl>
    <w:lvl w:ilvl="7">
      <w:numFmt w:val="bullet"/>
      <w:lvlText w:val="•"/>
      <w:lvlJc w:val="left"/>
      <w:pPr>
        <w:ind w:left="6158" w:hanging="360"/>
      </w:pPr>
    </w:lvl>
    <w:lvl w:ilvl="8">
      <w:numFmt w:val="bullet"/>
      <w:lvlText w:val="•"/>
      <w:lvlJc w:val="left"/>
      <w:pPr>
        <w:ind w:left="6920" w:hanging="360"/>
      </w:pPr>
    </w:lvl>
  </w:abstractNum>
  <w:abstractNum w:abstractNumId="2" w15:restartNumberingAfterBreak="0">
    <w:nsid w:val="00000404"/>
    <w:multiLevelType w:val="multilevel"/>
    <w:tmpl w:val="FFFFFFFF"/>
    <w:lvl w:ilvl="0">
      <w:numFmt w:val="bullet"/>
      <w:lvlText w:val=""/>
      <w:lvlJc w:val="left"/>
      <w:pPr>
        <w:ind w:left="827" w:hanging="360"/>
      </w:pPr>
      <w:rPr>
        <w:rFonts w:ascii="Symbol" w:hAnsi="Symbol" w:cs="Symbol"/>
        <w:b w:val="0"/>
        <w:bCs w:val="0"/>
        <w:i w:val="0"/>
        <w:iCs w:val="0"/>
        <w:spacing w:val="0"/>
        <w:w w:val="100"/>
        <w:sz w:val="18"/>
        <w:szCs w:val="18"/>
      </w:rPr>
    </w:lvl>
    <w:lvl w:ilvl="1">
      <w:numFmt w:val="bullet"/>
      <w:lvlText w:val="•"/>
      <w:lvlJc w:val="left"/>
      <w:pPr>
        <w:ind w:left="1582" w:hanging="360"/>
      </w:pPr>
    </w:lvl>
    <w:lvl w:ilvl="2">
      <w:numFmt w:val="bullet"/>
      <w:lvlText w:val="•"/>
      <w:lvlJc w:val="left"/>
      <w:pPr>
        <w:ind w:left="2345" w:hanging="360"/>
      </w:pPr>
    </w:lvl>
    <w:lvl w:ilvl="3">
      <w:numFmt w:val="bullet"/>
      <w:lvlText w:val="•"/>
      <w:lvlJc w:val="left"/>
      <w:pPr>
        <w:ind w:left="3107" w:hanging="360"/>
      </w:pPr>
    </w:lvl>
    <w:lvl w:ilvl="4">
      <w:numFmt w:val="bullet"/>
      <w:lvlText w:val="•"/>
      <w:lvlJc w:val="left"/>
      <w:pPr>
        <w:ind w:left="3870" w:hanging="360"/>
      </w:pPr>
    </w:lvl>
    <w:lvl w:ilvl="5">
      <w:numFmt w:val="bullet"/>
      <w:lvlText w:val="•"/>
      <w:lvlJc w:val="left"/>
      <w:pPr>
        <w:ind w:left="4633" w:hanging="360"/>
      </w:pPr>
    </w:lvl>
    <w:lvl w:ilvl="6">
      <w:numFmt w:val="bullet"/>
      <w:lvlText w:val="•"/>
      <w:lvlJc w:val="left"/>
      <w:pPr>
        <w:ind w:left="5395" w:hanging="360"/>
      </w:pPr>
    </w:lvl>
    <w:lvl w:ilvl="7">
      <w:numFmt w:val="bullet"/>
      <w:lvlText w:val="•"/>
      <w:lvlJc w:val="left"/>
      <w:pPr>
        <w:ind w:left="6158" w:hanging="360"/>
      </w:pPr>
    </w:lvl>
    <w:lvl w:ilvl="8">
      <w:numFmt w:val="bullet"/>
      <w:lvlText w:val="•"/>
      <w:lvlJc w:val="left"/>
      <w:pPr>
        <w:ind w:left="6920" w:hanging="360"/>
      </w:pPr>
    </w:lvl>
  </w:abstractNum>
  <w:abstractNum w:abstractNumId="3" w15:restartNumberingAfterBreak="0">
    <w:nsid w:val="00000405"/>
    <w:multiLevelType w:val="multilevel"/>
    <w:tmpl w:val="FFFFFFFF"/>
    <w:lvl w:ilvl="0">
      <w:numFmt w:val="bullet"/>
      <w:lvlText w:val=""/>
      <w:lvlJc w:val="left"/>
      <w:pPr>
        <w:ind w:left="827" w:hanging="360"/>
      </w:pPr>
      <w:rPr>
        <w:rFonts w:ascii="Symbol" w:hAnsi="Symbol" w:cs="Symbol"/>
        <w:b w:val="0"/>
        <w:bCs w:val="0"/>
        <w:i w:val="0"/>
        <w:iCs w:val="0"/>
        <w:spacing w:val="0"/>
        <w:w w:val="100"/>
        <w:sz w:val="18"/>
        <w:szCs w:val="18"/>
      </w:rPr>
    </w:lvl>
    <w:lvl w:ilvl="1">
      <w:numFmt w:val="bullet"/>
      <w:lvlText w:val="•"/>
      <w:lvlJc w:val="left"/>
      <w:pPr>
        <w:ind w:left="1582" w:hanging="360"/>
      </w:pPr>
    </w:lvl>
    <w:lvl w:ilvl="2">
      <w:numFmt w:val="bullet"/>
      <w:lvlText w:val="•"/>
      <w:lvlJc w:val="left"/>
      <w:pPr>
        <w:ind w:left="2345" w:hanging="360"/>
      </w:pPr>
    </w:lvl>
    <w:lvl w:ilvl="3">
      <w:numFmt w:val="bullet"/>
      <w:lvlText w:val="•"/>
      <w:lvlJc w:val="left"/>
      <w:pPr>
        <w:ind w:left="3107" w:hanging="360"/>
      </w:pPr>
    </w:lvl>
    <w:lvl w:ilvl="4">
      <w:numFmt w:val="bullet"/>
      <w:lvlText w:val="•"/>
      <w:lvlJc w:val="left"/>
      <w:pPr>
        <w:ind w:left="3870" w:hanging="360"/>
      </w:pPr>
    </w:lvl>
    <w:lvl w:ilvl="5">
      <w:numFmt w:val="bullet"/>
      <w:lvlText w:val="•"/>
      <w:lvlJc w:val="left"/>
      <w:pPr>
        <w:ind w:left="4633" w:hanging="360"/>
      </w:pPr>
    </w:lvl>
    <w:lvl w:ilvl="6">
      <w:numFmt w:val="bullet"/>
      <w:lvlText w:val="•"/>
      <w:lvlJc w:val="left"/>
      <w:pPr>
        <w:ind w:left="5395" w:hanging="360"/>
      </w:pPr>
    </w:lvl>
    <w:lvl w:ilvl="7">
      <w:numFmt w:val="bullet"/>
      <w:lvlText w:val="•"/>
      <w:lvlJc w:val="left"/>
      <w:pPr>
        <w:ind w:left="6158" w:hanging="360"/>
      </w:pPr>
    </w:lvl>
    <w:lvl w:ilvl="8">
      <w:numFmt w:val="bullet"/>
      <w:lvlText w:val="•"/>
      <w:lvlJc w:val="left"/>
      <w:pPr>
        <w:ind w:left="6920" w:hanging="360"/>
      </w:pPr>
    </w:lvl>
  </w:abstractNum>
  <w:abstractNum w:abstractNumId="4" w15:restartNumberingAfterBreak="0">
    <w:nsid w:val="0872397D"/>
    <w:multiLevelType w:val="hybridMultilevel"/>
    <w:tmpl w:val="6FB27C8E"/>
    <w:lvl w:ilvl="0" w:tplc="A26457BE">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BA4B75"/>
    <w:multiLevelType w:val="hybridMultilevel"/>
    <w:tmpl w:val="0B2CD9D4"/>
    <w:lvl w:ilvl="0" w:tplc="388017EA">
      <w:start w:val="1"/>
      <w:numFmt w:val="bullet"/>
      <w:lvlText w:val="−"/>
      <w:lvlJc w:val="left"/>
      <w:pPr>
        <w:ind w:left="360" w:hanging="360"/>
      </w:pPr>
      <w:rPr>
        <w:rFonts w:ascii="Verdana" w:hAnsi="Verdan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 w15:restartNumberingAfterBreak="0">
    <w:nsid w:val="5DD73D10"/>
    <w:multiLevelType w:val="hybridMultilevel"/>
    <w:tmpl w:val="7A0EE35A"/>
    <w:lvl w:ilvl="0" w:tplc="AF6C4B6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2545DFD"/>
    <w:multiLevelType w:val="hybridMultilevel"/>
    <w:tmpl w:val="FF1C8C5C"/>
    <w:lvl w:ilvl="0" w:tplc="4C7A6D08">
      <w:start w:val="1"/>
      <w:numFmt w:val="decimal"/>
      <w:lvlText w:val="%1."/>
      <w:lvlJc w:val="left"/>
      <w:pPr>
        <w:ind w:left="1020" w:hanging="360"/>
      </w:pPr>
    </w:lvl>
    <w:lvl w:ilvl="1" w:tplc="4078A430">
      <w:start w:val="1"/>
      <w:numFmt w:val="decimal"/>
      <w:lvlText w:val="%2."/>
      <w:lvlJc w:val="left"/>
      <w:pPr>
        <w:ind w:left="1020" w:hanging="360"/>
      </w:pPr>
    </w:lvl>
    <w:lvl w:ilvl="2" w:tplc="66820A08">
      <w:start w:val="1"/>
      <w:numFmt w:val="decimal"/>
      <w:lvlText w:val="%3."/>
      <w:lvlJc w:val="left"/>
      <w:pPr>
        <w:ind w:left="1020" w:hanging="360"/>
      </w:pPr>
    </w:lvl>
    <w:lvl w:ilvl="3" w:tplc="3962AC24">
      <w:start w:val="1"/>
      <w:numFmt w:val="decimal"/>
      <w:lvlText w:val="%4."/>
      <w:lvlJc w:val="left"/>
      <w:pPr>
        <w:ind w:left="1020" w:hanging="360"/>
      </w:pPr>
    </w:lvl>
    <w:lvl w:ilvl="4" w:tplc="875C5A84">
      <w:start w:val="1"/>
      <w:numFmt w:val="decimal"/>
      <w:lvlText w:val="%5."/>
      <w:lvlJc w:val="left"/>
      <w:pPr>
        <w:ind w:left="1020" w:hanging="360"/>
      </w:pPr>
    </w:lvl>
    <w:lvl w:ilvl="5" w:tplc="E954BD0E">
      <w:start w:val="1"/>
      <w:numFmt w:val="decimal"/>
      <w:lvlText w:val="%6."/>
      <w:lvlJc w:val="left"/>
      <w:pPr>
        <w:ind w:left="1020" w:hanging="360"/>
      </w:pPr>
    </w:lvl>
    <w:lvl w:ilvl="6" w:tplc="3CC83310">
      <w:start w:val="1"/>
      <w:numFmt w:val="decimal"/>
      <w:lvlText w:val="%7."/>
      <w:lvlJc w:val="left"/>
      <w:pPr>
        <w:ind w:left="1020" w:hanging="360"/>
      </w:pPr>
    </w:lvl>
    <w:lvl w:ilvl="7" w:tplc="77DCBBC6">
      <w:start w:val="1"/>
      <w:numFmt w:val="decimal"/>
      <w:lvlText w:val="%8."/>
      <w:lvlJc w:val="left"/>
      <w:pPr>
        <w:ind w:left="1020" w:hanging="360"/>
      </w:pPr>
    </w:lvl>
    <w:lvl w:ilvl="8" w:tplc="0AE44B56">
      <w:start w:val="1"/>
      <w:numFmt w:val="decimal"/>
      <w:lvlText w:val="%9."/>
      <w:lvlJc w:val="left"/>
      <w:pPr>
        <w:ind w:left="1020" w:hanging="360"/>
      </w:pPr>
    </w:lvl>
  </w:abstractNum>
  <w:num w:numId="1" w16cid:durableId="82577264">
    <w:abstractNumId w:val="3"/>
  </w:num>
  <w:num w:numId="2" w16cid:durableId="192572197">
    <w:abstractNumId w:val="2"/>
  </w:num>
  <w:num w:numId="3" w16cid:durableId="1102804300">
    <w:abstractNumId w:val="1"/>
  </w:num>
  <w:num w:numId="4" w16cid:durableId="1153106314">
    <w:abstractNumId w:val="0"/>
  </w:num>
  <w:num w:numId="5" w16cid:durableId="1231886351">
    <w:abstractNumId w:val="7"/>
  </w:num>
  <w:num w:numId="6" w16cid:durableId="473719813">
    <w:abstractNumId w:val="6"/>
  </w:num>
  <w:num w:numId="7" w16cid:durableId="1505169813">
    <w:abstractNumId w:val="5"/>
  </w:num>
  <w:num w:numId="8" w16cid:durableId="1418598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9A9"/>
    <w:rsid w:val="0000226B"/>
    <w:rsid w:val="00007F6F"/>
    <w:rsid w:val="000160E6"/>
    <w:rsid w:val="00025433"/>
    <w:rsid w:val="000255F5"/>
    <w:rsid w:val="00051577"/>
    <w:rsid w:val="000638FA"/>
    <w:rsid w:val="00074891"/>
    <w:rsid w:val="00086515"/>
    <w:rsid w:val="00093AD0"/>
    <w:rsid w:val="000A19DA"/>
    <w:rsid w:val="000A40DE"/>
    <w:rsid w:val="000A7A26"/>
    <w:rsid w:val="000A7E52"/>
    <w:rsid w:val="000B498E"/>
    <w:rsid w:val="000C07F3"/>
    <w:rsid w:val="000C18DB"/>
    <w:rsid w:val="000E2051"/>
    <w:rsid w:val="000F27CD"/>
    <w:rsid w:val="001150D2"/>
    <w:rsid w:val="00115981"/>
    <w:rsid w:val="00134610"/>
    <w:rsid w:val="00134ADE"/>
    <w:rsid w:val="00143AB1"/>
    <w:rsid w:val="00154CE5"/>
    <w:rsid w:val="001606CD"/>
    <w:rsid w:val="00165ACE"/>
    <w:rsid w:val="00167A0D"/>
    <w:rsid w:val="00187647"/>
    <w:rsid w:val="00193CE0"/>
    <w:rsid w:val="001A255C"/>
    <w:rsid w:val="001A7E2B"/>
    <w:rsid w:val="001B0AF5"/>
    <w:rsid w:val="001B7950"/>
    <w:rsid w:val="001C6708"/>
    <w:rsid w:val="001E1F45"/>
    <w:rsid w:val="001E6733"/>
    <w:rsid w:val="001E6A24"/>
    <w:rsid w:val="001E7088"/>
    <w:rsid w:val="001F1F60"/>
    <w:rsid w:val="001F34A6"/>
    <w:rsid w:val="00230A1F"/>
    <w:rsid w:val="002323FF"/>
    <w:rsid w:val="00243369"/>
    <w:rsid w:val="00264399"/>
    <w:rsid w:val="0027623D"/>
    <w:rsid w:val="002964D1"/>
    <w:rsid w:val="0029742A"/>
    <w:rsid w:val="002B22E2"/>
    <w:rsid w:val="002B2C2D"/>
    <w:rsid w:val="002B77CB"/>
    <w:rsid w:val="002C3CC9"/>
    <w:rsid w:val="002D71ED"/>
    <w:rsid w:val="002E12FA"/>
    <w:rsid w:val="002F2A67"/>
    <w:rsid w:val="002F4B9C"/>
    <w:rsid w:val="00311F20"/>
    <w:rsid w:val="00320FCD"/>
    <w:rsid w:val="003329AD"/>
    <w:rsid w:val="00335446"/>
    <w:rsid w:val="00344139"/>
    <w:rsid w:val="00345E60"/>
    <w:rsid w:val="0035239E"/>
    <w:rsid w:val="0035575A"/>
    <w:rsid w:val="00376856"/>
    <w:rsid w:val="0038029F"/>
    <w:rsid w:val="00382241"/>
    <w:rsid w:val="00383824"/>
    <w:rsid w:val="00386044"/>
    <w:rsid w:val="0039178C"/>
    <w:rsid w:val="00391925"/>
    <w:rsid w:val="003A0005"/>
    <w:rsid w:val="003A3BC4"/>
    <w:rsid w:val="003C1E7B"/>
    <w:rsid w:val="003E78C7"/>
    <w:rsid w:val="00437E81"/>
    <w:rsid w:val="00443E51"/>
    <w:rsid w:val="00460932"/>
    <w:rsid w:val="00462789"/>
    <w:rsid w:val="00462D54"/>
    <w:rsid w:val="0046445B"/>
    <w:rsid w:val="00472A39"/>
    <w:rsid w:val="00484D09"/>
    <w:rsid w:val="004863A0"/>
    <w:rsid w:val="00492E48"/>
    <w:rsid w:val="00494CEE"/>
    <w:rsid w:val="00495962"/>
    <w:rsid w:val="004B7202"/>
    <w:rsid w:val="004D6CC3"/>
    <w:rsid w:val="004F1FFD"/>
    <w:rsid w:val="00501B1E"/>
    <w:rsid w:val="005131FE"/>
    <w:rsid w:val="0052595D"/>
    <w:rsid w:val="00526511"/>
    <w:rsid w:val="00553119"/>
    <w:rsid w:val="00567FF4"/>
    <w:rsid w:val="00571E09"/>
    <w:rsid w:val="0058239B"/>
    <w:rsid w:val="00584ACB"/>
    <w:rsid w:val="0058729F"/>
    <w:rsid w:val="00593255"/>
    <w:rsid w:val="005A6C90"/>
    <w:rsid w:val="005B2056"/>
    <w:rsid w:val="005B2174"/>
    <w:rsid w:val="005B2D33"/>
    <w:rsid w:val="005B5483"/>
    <w:rsid w:val="005D1A80"/>
    <w:rsid w:val="005E3603"/>
    <w:rsid w:val="005E5FFE"/>
    <w:rsid w:val="00600A16"/>
    <w:rsid w:val="0060479C"/>
    <w:rsid w:val="006062A1"/>
    <w:rsid w:val="00631A1E"/>
    <w:rsid w:val="00642848"/>
    <w:rsid w:val="0065354B"/>
    <w:rsid w:val="0066384B"/>
    <w:rsid w:val="006647CC"/>
    <w:rsid w:val="00667991"/>
    <w:rsid w:val="006A1824"/>
    <w:rsid w:val="006A75DE"/>
    <w:rsid w:val="006B3BD3"/>
    <w:rsid w:val="006C1C16"/>
    <w:rsid w:val="006C454C"/>
    <w:rsid w:val="006D1340"/>
    <w:rsid w:val="006E1FC0"/>
    <w:rsid w:val="006E5BD7"/>
    <w:rsid w:val="0071020F"/>
    <w:rsid w:val="00710509"/>
    <w:rsid w:val="00717496"/>
    <w:rsid w:val="007222FE"/>
    <w:rsid w:val="0072249A"/>
    <w:rsid w:val="00724B77"/>
    <w:rsid w:val="00725993"/>
    <w:rsid w:val="00764813"/>
    <w:rsid w:val="00764A85"/>
    <w:rsid w:val="00780C2A"/>
    <w:rsid w:val="00780E3B"/>
    <w:rsid w:val="00782EF4"/>
    <w:rsid w:val="00785087"/>
    <w:rsid w:val="00792643"/>
    <w:rsid w:val="0079557C"/>
    <w:rsid w:val="007B7D60"/>
    <w:rsid w:val="007C2250"/>
    <w:rsid w:val="007D064D"/>
    <w:rsid w:val="007D2368"/>
    <w:rsid w:val="007D329B"/>
    <w:rsid w:val="007D69FC"/>
    <w:rsid w:val="007F3338"/>
    <w:rsid w:val="007F589A"/>
    <w:rsid w:val="007F7354"/>
    <w:rsid w:val="00801745"/>
    <w:rsid w:val="008133B1"/>
    <w:rsid w:val="0082087B"/>
    <w:rsid w:val="008233FB"/>
    <w:rsid w:val="0082645F"/>
    <w:rsid w:val="008321C7"/>
    <w:rsid w:val="0083721F"/>
    <w:rsid w:val="00857A97"/>
    <w:rsid w:val="00865BCF"/>
    <w:rsid w:val="0087270C"/>
    <w:rsid w:val="00883D8E"/>
    <w:rsid w:val="00894C5C"/>
    <w:rsid w:val="008C083A"/>
    <w:rsid w:val="008D081B"/>
    <w:rsid w:val="008F6BA0"/>
    <w:rsid w:val="00903714"/>
    <w:rsid w:val="00914441"/>
    <w:rsid w:val="00915EEA"/>
    <w:rsid w:val="0091630D"/>
    <w:rsid w:val="00920037"/>
    <w:rsid w:val="00922EA4"/>
    <w:rsid w:val="00926894"/>
    <w:rsid w:val="009434F0"/>
    <w:rsid w:val="00952ABE"/>
    <w:rsid w:val="00966769"/>
    <w:rsid w:val="00972E94"/>
    <w:rsid w:val="00973C6A"/>
    <w:rsid w:val="00985CA7"/>
    <w:rsid w:val="009B213B"/>
    <w:rsid w:val="009C02DB"/>
    <w:rsid w:val="009D5B52"/>
    <w:rsid w:val="009E3BCA"/>
    <w:rsid w:val="009E5924"/>
    <w:rsid w:val="009F2B49"/>
    <w:rsid w:val="00A01D14"/>
    <w:rsid w:val="00A02039"/>
    <w:rsid w:val="00A03A21"/>
    <w:rsid w:val="00A14AA1"/>
    <w:rsid w:val="00A17BD6"/>
    <w:rsid w:val="00A17E65"/>
    <w:rsid w:val="00A2340A"/>
    <w:rsid w:val="00A33794"/>
    <w:rsid w:val="00A33A03"/>
    <w:rsid w:val="00A377A2"/>
    <w:rsid w:val="00A655DD"/>
    <w:rsid w:val="00A72DB7"/>
    <w:rsid w:val="00A94CEF"/>
    <w:rsid w:val="00A9624C"/>
    <w:rsid w:val="00A97179"/>
    <w:rsid w:val="00AA57FD"/>
    <w:rsid w:val="00AB3617"/>
    <w:rsid w:val="00AB49ED"/>
    <w:rsid w:val="00AC582B"/>
    <w:rsid w:val="00AD04B0"/>
    <w:rsid w:val="00AD46E1"/>
    <w:rsid w:val="00AF78D4"/>
    <w:rsid w:val="00B06701"/>
    <w:rsid w:val="00B13C67"/>
    <w:rsid w:val="00B16D93"/>
    <w:rsid w:val="00B2214F"/>
    <w:rsid w:val="00B44577"/>
    <w:rsid w:val="00B56308"/>
    <w:rsid w:val="00B641C0"/>
    <w:rsid w:val="00B82B35"/>
    <w:rsid w:val="00B85403"/>
    <w:rsid w:val="00BA55C1"/>
    <w:rsid w:val="00BB09A9"/>
    <w:rsid w:val="00BD5800"/>
    <w:rsid w:val="00C01754"/>
    <w:rsid w:val="00C21306"/>
    <w:rsid w:val="00C274DE"/>
    <w:rsid w:val="00C32897"/>
    <w:rsid w:val="00C33286"/>
    <w:rsid w:val="00C611A0"/>
    <w:rsid w:val="00C61E90"/>
    <w:rsid w:val="00C845EE"/>
    <w:rsid w:val="00C84658"/>
    <w:rsid w:val="00C916C8"/>
    <w:rsid w:val="00CB4018"/>
    <w:rsid w:val="00CD3562"/>
    <w:rsid w:val="00CE71E5"/>
    <w:rsid w:val="00CF3850"/>
    <w:rsid w:val="00D01E6F"/>
    <w:rsid w:val="00D314BF"/>
    <w:rsid w:val="00D46C6B"/>
    <w:rsid w:val="00D601F3"/>
    <w:rsid w:val="00D655A5"/>
    <w:rsid w:val="00D70B51"/>
    <w:rsid w:val="00D72E2F"/>
    <w:rsid w:val="00D80F80"/>
    <w:rsid w:val="00DA2946"/>
    <w:rsid w:val="00DB46DF"/>
    <w:rsid w:val="00DC4B94"/>
    <w:rsid w:val="00DD477D"/>
    <w:rsid w:val="00DF0D7E"/>
    <w:rsid w:val="00E00A8D"/>
    <w:rsid w:val="00E158F7"/>
    <w:rsid w:val="00E24E0A"/>
    <w:rsid w:val="00E356FD"/>
    <w:rsid w:val="00E410BE"/>
    <w:rsid w:val="00E41825"/>
    <w:rsid w:val="00E6214F"/>
    <w:rsid w:val="00E65EDA"/>
    <w:rsid w:val="00E82CAC"/>
    <w:rsid w:val="00E85EB7"/>
    <w:rsid w:val="00E91ADD"/>
    <w:rsid w:val="00E922E9"/>
    <w:rsid w:val="00EA33A7"/>
    <w:rsid w:val="00EA384B"/>
    <w:rsid w:val="00EB234F"/>
    <w:rsid w:val="00EB261E"/>
    <w:rsid w:val="00EB7AD1"/>
    <w:rsid w:val="00EC665E"/>
    <w:rsid w:val="00EC71AE"/>
    <w:rsid w:val="00EE0E5A"/>
    <w:rsid w:val="00EF0886"/>
    <w:rsid w:val="00F058D8"/>
    <w:rsid w:val="00F0637D"/>
    <w:rsid w:val="00F20026"/>
    <w:rsid w:val="00F200EF"/>
    <w:rsid w:val="00F24459"/>
    <w:rsid w:val="00F24AA3"/>
    <w:rsid w:val="00F41ED0"/>
    <w:rsid w:val="00F6257A"/>
    <w:rsid w:val="00F664B5"/>
    <w:rsid w:val="00F8350F"/>
    <w:rsid w:val="00F8526E"/>
    <w:rsid w:val="00F956C9"/>
    <w:rsid w:val="00F9655C"/>
    <w:rsid w:val="00F96D90"/>
    <w:rsid w:val="00FD7C54"/>
    <w:rsid w:val="00FD7F4C"/>
    <w:rsid w:val="00FE52A9"/>
    <w:rsid w:val="00FE71ED"/>
    <w:rsid w:val="00FF46B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BB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2">
    <w:name w:val="heading 2"/>
    <w:basedOn w:val="Standaard"/>
    <w:next w:val="Standaard"/>
    <w:link w:val="Kop2Char"/>
    <w:uiPriority w:val="9"/>
    <w:semiHidden/>
    <w:unhideWhenUsed/>
    <w:qFormat/>
    <w:rsid w:val="009144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BB0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A17E65"/>
    <w:pPr>
      <w:spacing w:after="0" w:line="240" w:lineRule="auto"/>
    </w:pPr>
    <w:rPr>
      <w:lang w:val="nl-NL"/>
    </w:rPr>
  </w:style>
  <w:style w:type="character" w:styleId="Verwijzingopmerking">
    <w:name w:val="annotation reference"/>
    <w:basedOn w:val="Standaardalinea-lettertype"/>
    <w:uiPriority w:val="99"/>
    <w:semiHidden/>
    <w:unhideWhenUsed/>
    <w:rsid w:val="00462789"/>
    <w:rPr>
      <w:sz w:val="16"/>
      <w:szCs w:val="16"/>
    </w:rPr>
  </w:style>
  <w:style w:type="paragraph" w:styleId="Tekstopmerking">
    <w:name w:val="annotation text"/>
    <w:basedOn w:val="Standaard"/>
    <w:link w:val="TekstopmerkingChar"/>
    <w:uiPriority w:val="99"/>
    <w:unhideWhenUsed/>
    <w:rsid w:val="00462789"/>
    <w:pPr>
      <w:spacing w:line="240" w:lineRule="auto"/>
    </w:pPr>
    <w:rPr>
      <w:sz w:val="20"/>
      <w:szCs w:val="20"/>
    </w:rPr>
  </w:style>
  <w:style w:type="character" w:customStyle="1" w:styleId="TekstopmerkingChar">
    <w:name w:val="Tekst opmerking Char"/>
    <w:basedOn w:val="Standaardalinea-lettertype"/>
    <w:link w:val="Tekstopmerking"/>
    <w:uiPriority w:val="99"/>
    <w:rsid w:val="00462789"/>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320FCD"/>
    <w:rPr>
      <w:b/>
      <w:bCs/>
    </w:rPr>
  </w:style>
  <w:style w:type="character" w:customStyle="1" w:styleId="OnderwerpvanopmerkingChar">
    <w:name w:val="Onderwerp van opmerking Char"/>
    <w:basedOn w:val="TekstopmerkingChar"/>
    <w:link w:val="Onderwerpvanopmerking"/>
    <w:uiPriority w:val="99"/>
    <w:semiHidden/>
    <w:rsid w:val="00320FCD"/>
    <w:rPr>
      <w:b/>
      <w:bCs/>
      <w:sz w:val="20"/>
      <w:szCs w:val="20"/>
      <w:lang w:val="nl-NL"/>
    </w:rPr>
  </w:style>
  <w:style w:type="character" w:customStyle="1" w:styleId="Kop2Char">
    <w:name w:val="Kop 2 Char"/>
    <w:basedOn w:val="Standaardalinea-lettertype"/>
    <w:link w:val="Kop2"/>
    <w:uiPriority w:val="9"/>
    <w:semiHidden/>
    <w:rsid w:val="00914441"/>
    <w:rPr>
      <w:rFonts w:asciiTheme="majorHAnsi" w:eastAsiaTheme="majorEastAsia" w:hAnsiTheme="majorHAnsi" w:cstheme="majorBidi"/>
      <w:color w:val="2E74B5" w:themeColor="accent1" w:themeShade="BF"/>
      <w:sz w:val="26"/>
      <w:szCs w:val="26"/>
      <w:lang w:val="nl-NL"/>
    </w:rPr>
  </w:style>
  <w:style w:type="paragraph" w:styleId="Voetnoottekst">
    <w:name w:val="footnote text"/>
    <w:basedOn w:val="Standaard"/>
    <w:link w:val="VoetnoottekstChar"/>
    <w:uiPriority w:val="99"/>
    <w:unhideWhenUsed/>
    <w:rsid w:val="009D5B52"/>
    <w:pPr>
      <w:autoSpaceDN w:val="0"/>
      <w:spacing w:after="0" w:line="240" w:lineRule="auto"/>
      <w:textAlignment w:val="baseline"/>
    </w:pPr>
    <w:rPr>
      <w:rFonts w:eastAsia="DejaVu Sans"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9D5B52"/>
    <w:rPr>
      <w:rFonts w:eastAsia="DejaVu Sans" w:cs="Lohit Hindi"/>
      <w:color w:val="000000"/>
      <w:kern w:val="0"/>
      <w:sz w:val="20"/>
      <w:szCs w:val="20"/>
      <w:lang w:val="nl-NL" w:eastAsia="nl-NL"/>
      <w14:ligatures w14:val="none"/>
    </w:rPr>
  </w:style>
  <w:style w:type="character" w:styleId="Hyperlink">
    <w:name w:val="Hyperlink"/>
    <w:basedOn w:val="Standaardalinea-lettertype"/>
    <w:uiPriority w:val="99"/>
    <w:unhideWhenUsed/>
    <w:rsid w:val="002323FF"/>
    <w:rPr>
      <w:color w:val="0563C1" w:themeColor="hyperlink"/>
      <w:u w:val="single"/>
    </w:rPr>
  </w:style>
  <w:style w:type="character" w:styleId="Onopgelostemelding">
    <w:name w:val="Unresolved Mention"/>
    <w:basedOn w:val="Standaardalinea-lettertype"/>
    <w:uiPriority w:val="99"/>
    <w:semiHidden/>
    <w:unhideWhenUsed/>
    <w:rsid w:val="002323FF"/>
    <w:rPr>
      <w:color w:val="605E5C"/>
      <w:shd w:val="clear" w:color="auto" w:fill="E1DFDD"/>
    </w:rPr>
  </w:style>
  <w:style w:type="paragraph" w:styleId="Lijstalinea">
    <w:name w:val="List Paragraph"/>
    <w:basedOn w:val="Standaard"/>
    <w:uiPriority w:val="34"/>
    <w:qFormat/>
    <w:rsid w:val="00382241"/>
    <w:pPr>
      <w:ind w:left="720"/>
      <w:contextualSpacing/>
    </w:pPr>
  </w:style>
  <w:style w:type="character" w:styleId="GevolgdeHyperlink">
    <w:name w:val="FollowedHyperlink"/>
    <w:basedOn w:val="Standaardalinea-lettertype"/>
    <w:uiPriority w:val="99"/>
    <w:semiHidden/>
    <w:unhideWhenUsed/>
    <w:rsid w:val="00F62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79931">
      <w:bodyDiv w:val="1"/>
      <w:marLeft w:val="0"/>
      <w:marRight w:val="0"/>
      <w:marTop w:val="0"/>
      <w:marBottom w:val="0"/>
      <w:divBdr>
        <w:top w:val="none" w:sz="0" w:space="0" w:color="auto"/>
        <w:left w:val="none" w:sz="0" w:space="0" w:color="auto"/>
        <w:bottom w:val="none" w:sz="0" w:space="0" w:color="auto"/>
        <w:right w:val="none" w:sz="0" w:space="0" w:color="auto"/>
      </w:divBdr>
    </w:div>
    <w:div w:id="204217374">
      <w:bodyDiv w:val="1"/>
      <w:marLeft w:val="0"/>
      <w:marRight w:val="0"/>
      <w:marTop w:val="0"/>
      <w:marBottom w:val="0"/>
      <w:divBdr>
        <w:top w:val="none" w:sz="0" w:space="0" w:color="auto"/>
        <w:left w:val="none" w:sz="0" w:space="0" w:color="auto"/>
        <w:bottom w:val="none" w:sz="0" w:space="0" w:color="auto"/>
        <w:right w:val="none" w:sz="0" w:space="0" w:color="auto"/>
      </w:divBdr>
    </w:div>
    <w:div w:id="386296335">
      <w:bodyDiv w:val="1"/>
      <w:marLeft w:val="0"/>
      <w:marRight w:val="0"/>
      <w:marTop w:val="0"/>
      <w:marBottom w:val="0"/>
      <w:divBdr>
        <w:top w:val="none" w:sz="0" w:space="0" w:color="auto"/>
        <w:left w:val="none" w:sz="0" w:space="0" w:color="auto"/>
        <w:bottom w:val="none" w:sz="0" w:space="0" w:color="auto"/>
        <w:right w:val="none" w:sz="0" w:space="0" w:color="auto"/>
      </w:divBdr>
    </w:div>
    <w:div w:id="467672568">
      <w:bodyDiv w:val="1"/>
      <w:marLeft w:val="0"/>
      <w:marRight w:val="0"/>
      <w:marTop w:val="0"/>
      <w:marBottom w:val="0"/>
      <w:divBdr>
        <w:top w:val="none" w:sz="0" w:space="0" w:color="auto"/>
        <w:left w:val="none" w:sz="0" w:space="0" w:color="auto"/>
        <w:bottom w:val="none" w:sz="0" w:space="0" w:color="auto"/>
        <w:right w:val="none" w:sz="0" w:space="0" w:color="auto"/>
      </w:divBdr>
    </w:div>
    <w:div w:id="746390444">
      <w:bodyDiv w:val="1"/>
      <w:marLeft w:val="0"/>
      <w:marRight w:val="0"/>
      <w:marTop w:val="0"/>
      <w:marBottom w:val="0"/>
      <w:divBdr>
        <w:top w:val="none" w:sz="0" w:space="0" w:color="auto"/>
        <w:left w:val="none" w:sz="0" w:space="0" w:color="auto"/>
        <w:bottom w:val="none" w:sz="0" w:space="0" w:color="auto"/>
        <w:right w:val="none" w:sz="0" w:space="0" w:color="auto"/>
      </w:divBdr>
    </w:div>
    <w:div w:id="864321439">
      <w:bodyDiv w:val="1"/>
      <w:marLeft w:val="0"/>
      <w:marRight w:val="0"/>
      <w:marTop w:val="0"/>
      <w:marBottom w:val="0"/>
      <w:divBdr>
        <w:top w:val="none" w:sz="0" w:space="0" w:color="auto"/>
        <w:left w:val="none" w:sz="0" w:space="0" w:color="auto"/>
        <w:bottom w:val="none" w:sz="0" w:space="0" w:color="auto"/>
        <w:right w:val="none" w:sz="0" w:space="0" w:color="auto"/>
      </w:divBdr>
    </w:div>
    <w:div w:id="868185453">
      <w:bodyDiv w:val="1"/>
      <w:marLeft w:val="0"/>
      <w:marRight w:val="0"/>
      <w:marTop w:val="0"/>
      <w:marBottom w:val="0"/>
      <w:divBdr>
        <w:top w:val="none" w:sz="0" w:space="0" w:color="auto"/>
        <w:left w:val="none" w:sz="0" w:space="0" w:color="auto"/>
        <w:bottom w:val="none" w:sz="0" w:space="0" w:color="auto"/>
        <w:right w:val="none" w:sz="0" w:space="0" w:color="auto"/>
      </w:divBdr>
    </w:div>
    <w:div w:id="1204170371">
      <w:bodyDiv w:val="1"/>
      <w:marLeft w:val="0"/>
      <w:marRight w:val="0"/>
      <w:marTop w:val="0"/>
      <w:marBottom w:val="0"/>
      <w:divBdr>
        <w:top w:val="none" w:sz="0" w:space="0" w:color="auto"/>
        <w:left w:val="none" w:sz="0" w:space="0" w:color="auto"/>
        <w:bottom w:val="none" w:sz="0" w:space="0" w:color="auto"/>
        <w:right w:val="none" w:sz="0" w:space="0" w:color="auto"/>
      </w:divBdr>
    </w:div>
    <w:div w:id="1215659752">
      <w:bodyDiv w:val="1"/>
      <w:marLeft w:val="0"/>
      <w:marRight w:val="0"/>
      <w:marTop w:val="0"/>
      <w:marBottom w:val="0"/>
      <w:divBdr>
        <w:top w:val="none" w:sz="0" w:space="0" w:color="auto"/>
        <w:left w:val="none" w:sz="0" w:space="0" w:color="auto"/>
        <w:bottom w:val="none" w:sz="0" w:space="0" w:color="auto"/>
        <w:right w:val="none" w:sz="0" w:space="0" w:color="auto"/>
      </w:divBdr>
    </w:div>
    <w:div w:id="1768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etgevingskalender.overheid.nl/Regeling/WGK011132" TargetMode="External" Id="rId8" /><Relationship Type="http://schemas.openxmlformats.org/officeDocument/2006/relationships/styles" Target="styles.xml" Id="rId3" /><Relationship Type="http://schemas.openxmlformats.org/officeDocument/2006/relationships/hyperlink" Target="https://wetgevingskalender.overheid.nl/Regeling/WGK026332" TargetMode="External" Id="rId7" /><Relationship Type="http://schemas.openxmlformats.org/officeDocument/2006/relationships/numbering" Target="numbering.xml" Id="rId2" /><Relationship Type="http://schemas.openxmlformats.org/officeDocument/2006/relationships/hyperlink" Target="https://wetgevingskalender.overheid.nl/Regeling/WGK025419" TargetMode="Externa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1822</ap:Words>
  <ap:Characters>10022</ap:Characters>
  <ap:DocSecurity>0</ap:DocSecurity>
  <ap:Lines>83</ap:Lines>
  <ap:Paragraphs>23</ap:Paragraphs>
  <ap:ScaleCrop>false</ap:ScaleCrop>
  <ap:LinksUpToDate>false</ap:LinksUpToDate>
  <ap:CharactersWithSpaces>11821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2026-09-25T13:49:00.0000000Z</dcterms:created>
  <dcterms:modified xsi:type="dcterms:W3CDTF">2026-09-25T13:49:00.0000000Z</dcterms:modified>
  <version/>
  <category/>
</coreProperties>
</file>