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85D8D" w:rsidR="00D8145B" w:rsidP="00D8145B" w:rsidRDefault="00D8145B" w14:paraId="18A3C8A8" w14:textId="77777777">
      <w:pPr>
        <w:rPr>
          <w:rFonts w:ascii="Times New Roman" w:hAnsi="Times New Roman" w:cs="Times New Roman"/>
          <w:sz w:val="24"/>
          <w:szCs w:val="24"/>
        </w:rPr>
      </w:pPr>
    </w:p>
    <w:p w:rsidRPr="00FB35D0" w:rsidR="00FB35D0" w:rsidP="00FB35D0" w:rsidRDefault="33557E53" w14:paraId="4CA6E4FE" w14:textId="12FC0400">
      <w:pPr>
        <w:ind w:left="2124" w:hanging="2124"/>
        <w:rPr>
          <w:rFonts w:ascii="Times New Roman" w:hAnsi="Times New Roman" w:cs="Times New Roman"/>
          <w:b/>
          <w:bCs/>
          <w:sz w:val="24"/>
          <w:szCs w:val="24"/>
        </w:rPr>
      </w:pPr>
      <w:r w:rsidRPr="3E7FFC5A">
        <w:rPr>
          <w:rFonts w:ascii="Times New Roman" w:hAnsi="Times New Roman" w:eastAsia="Times New Roman" w:cs="Times New Roman"/>
          <w:b/>
          <w:bCs/>
          <w:sz w:val="24"/>
          <w:szCs w:val="24"/>
        </w:rPr>
        <w:t>37</w:t>
      </w:r>
      <w:r w:rsidR="00C832F1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3E7FFC5A">
        <w:rPr>
          <w:rFonts w:ascii="Times New Roman" w:hAnsi="Times New Roman" w:eastAsia="Times New Roman" w:cs="Times New Roman"/>
          <w:b/>
          <w:bCs/>
          <w:sz w:val="24"/>
          <w:szCs w:val="24"/>
        </w:rPr>
        <w:t>020</w:t>
      </w:r>
      <w:r w:rsidR="00C832F1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 w:rsidRPr="3E7FFC5A">
        <w:rPr>
          <w:rFonts w:ascii="Times New Roman" w:hAnsi="Times New Roman" w:eastAsia="Times New Roman" w:cs="Times New Roman"/>
          <w:b/>
          <w:bCs/>
          <w:sz w:val="24"/>
          <w:szCs w:val="24"/>
        </w:rPr>
        <w:t>IIA</w:t>
      </w:r>
      <w:r w:rsidR="14442F02">
        <w:tab/>
      </w:r>
      <w:r w:rsidRPr="00FB35D0" w:rsidR="00FB35D0">
        <w:rPr>
          <w:rFonts w:ascii="Times New Roman" w:hAnsi="Times New Roman" w:cs="Times New Roman"/>
          <w:b/>
          <w:bCs/>
          <w:sz w:val="24"/>
          <w:szCs w:val="24"/>
        </w:rPr>
        <w:t>Vaststelling van de begrotingsstaat van de Staten-Generaal (IIA) voor het jaar 2027</w:t>
      </w:r>
    </w:p>
    <w:p w:rsidRPr="00E85D8D" w:rsidR="00D8145B" w:rsidP="00FB35D0" w:rsidRDefault="00D8145B" w14:paraId="149EBB2A" w14:textId="39ABB0DA">
      <w:pPr>
        <w:ind w:left="2124" w:hanging="2124"/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66DB62EF" w:rsidRDefault="02F7201D" w14:paraId="287F0530" w14:textId="69322646">
      <w:pPr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 w:rsidRPr="0BD30F8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Nr. </w:t>
      </w:r>
      <w:r w:rsidR="00FB35D0">
        <w:rPr>
          <w:rFonts w:ascii="Times New Roman" w:hAnsi="Times New Roman" w:eastAsia="Times New Roman" w:cs="Times New Roman"/>
          <w:b/>
          <w:bCs/>
          <w:sz w:val="24"/>
          <w:szCs w:val="24"/>
        </w:rPr>
        <w:t>4</w:t>
      </w:r>
      <w:r w:rsidR="00D8145B">
        <w:tab/>
      </w:r>
      <w:r w:rsidR="00D8145B">
        <w:tab/>
      </w:r>
      <w:r w:rsidR="00D8145B">
        <w:tab/>
      </w:r>
      <w:r w:rsidRPr="0BD30F83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VERSLAG </w:t>
      </w:r>
      <w:r w:rsidR="00D8145B">
        <w:br/>
      </w:r>
      <w:r w:rsidRPr="0BD30F83" w:rsidR="76B106FB"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</w:t>
      </w:r>
      <w:r w:rsidR="00D8145B">
        <w:tab/>
      </w:r>
      <w:r w:rsidR="00D8145B">
        <w:tab/>
      </w:r>
      <w:r w:rsidR="00D8145B">
        <w:tab/>
      </w:r>
      <w:r w:rsidRPr="0BD30F83">
        <w:rPr>
          <w:rFonts w:ascii="Times New Roman" w:hAnsi="Times New Roman" w:eastAsia="Times New Roman" w:cs="Times New Roman"/>
          <w:sz w:val="24"/>
          <w:szCs w:val="24"/>
        </w:rPr>
        <w:t>Vastgesteld</w:t>
      </w:r>
      <w:r w:rsidRPr="0BD30F83" w:rsidR="3651403F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BD30F83" w:rsidR="20FA6512">
        <w:rPr>
          <w:rFonts w:ascii="Times New Roman" w:hAnsi="Times New Roman" w:eastAsia="Times New Roman" w:cs="Times New Roman"/>
          <w:sz w:val="24"/>
          <w:szCs w:val="24"/>
        </w:rPr>
        <w:t>2</w:t>
      </w:r>
      <w:r w:rsidR="00C338D8">
        <w:rPr>
          <w:rFonts w:ascii="Times New Roman" w:hAnsi="Times New Roman" w:eastAsia="Times New Roman" w:cs="Times New Roman"/>
          <w:sz w:val="24"/>
          <w:szCs w:val="24"/>
        </w:rPr>
        <w:t>5</w:t>
      </w:r>
      <w:r w:rsidRPr="0BD30F83" w:rsidR="20FA6512">
        <w:rPr>
          <w:rFonts w:ascii="Times New Roman" w:hAnsi="Times New Roman" w:eastAsia="Times New Roman" w:cs="Times New Roman"/>
          <w:sz w:val="24"/>
          <w:szCs w:val="24"/>
        </w:rPr>
        <w:t xml:space="preserve"> september </w:t>
      </w:r>
    </w:p>
    <w:p w:rsidR="00E85D8D" w:rsidP="66DB62EF" w:rsidRDefault="00E85D8D" w14:paraId="2BF6CE7E" w14:textId="77777777">
      <w:pPr>
        <w:ind w:left="2124"/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66DB62EF" w:rsidRDefault="1DAAC899" w14:paraId="365C7943" w14:textId="418B5A36">
      <w:pPr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0BD30F83">
        <w:rPr>
          <w:rFonts w:ascii="Times New Roman" w:hAnsi="Times New Roman" w:eastAsia="Times New Roman" w:cs="Times New Roman"/>
          <w:sz w:val="24"/>
          <w:szCs w:val="24"/>
        </w:rPr>
        <w:t>De vaste commissie voor Binnenlandse Zaken, belast met het</w:t>
      </w:r>
      <w:r w:rsidRPr="0BD30F83" w:rsidR="583C8BB7">
        <w:rPr>
          <w:rFonts w:ascii="Times New Roman" w:hAnsi="Times New Roman" w:eastAsia="Times New Roman" w:cs="Times New Roman"/>
          <w:sz w:val="24"/>
          <w:szCs w:val="24"/>
        </w:rPr>
        <w:t xml:space="preserve"> voorbereidend onderzoek van het</w:t>
      </w:r>
      <w:r w:rsidRPr="0BD30F83">
        <w:rPr>
          <w:rFonts w:ascii="Times New Roman" w:hAnsi="Times New Roman" w:eastAsia="Times New Roman" w:cs="Times New Roman"/>
          <w:sz w:val="24"/>
          <w:szCs w:val="24"/>
        </w:rPr>
        <w:t xml:space="preserve"> wetsvoorstel</w:t>
      </w:r>
      <w:r w:rsidRPr="0BD30F83" w:rsidR="583C8BB7">
        <w:rPr>
          <w:rFonts w:ascii="Times New Roman" w:hAnsi="Times New Roman" w:eastAsia="Times New Roman" w:cs="Times New Roman"/>
          <w:sz w:val="24"/>
          <w:szCs w:val="24"/>
        </w:rPr>
        <w:t xml:space="preserve"> inzake</w:t>
      </w:r>
      <w:r w:rsidR="00C832F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BD30F83" w:rsidR="7F8795BA">
        <w:rPr>
          <w:rFonts w:ascii="Times New Roman" w:hAnsi="Times New Roman" w:eastAsia="Times New Roman" w:cs="Times New Roman"/>
          <w:sz w:val="24"/>
          <w:szCs w:val="24"/>
        </w:rPr>
        <w:t>Vaststelling van de begrotingsstaat van de Staten-Generaal (IIA) voor het jaar 2027</w:t>
      </w:r>
      <w:r w:rsidRPr="0BD30F83" w:rsidR="036023C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BD30F83">
        <w:rPr>
          <w:rFonts w:ascii="Times New Roman" w:hAnsi="Times New Roman" w:eastAsia="Times New Roman" w:cs="Times New Roman"/>
          <w:sz w:val="24"/>
          <w:szCs w:val="24"/>
        </w:rPr>
        <w:t>heeft geen aanleiding gezien tot het maken van opmerkingen of het stellen van vragen. Met de vaststelling van het verslag acht de commissie de openbare behandeling van het wetsvoorstel</w:t>
      </w:r>
      <w:r w:rsidRPr="0BD30F83" w:rsidR="5F3D13F4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BD30F83">
        <w:rPr>
          <w:rFonts w:ascii="Times New Roman" w:hAnsi="Times New Roman" w:eastAsia="Times New Roman" w:cs="Times New Roman"/>
          <w:sz w:val="24"/>
          <w:szCs w:val="24"/>
        </w:rPr>
        <w:t xml:space="preserve">voldoende voorbereid. </w:t>
      </w:r>
    </w:p>
    <w:p w:rsidRPr="00E85D8D" w:rsidR="00D8145B" w:rsidP="66DB62EF" w:rsidRDefault="00D8145B" w14:paraId="14A4CFBE" w14:textId="77777777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D8145B" w:rsidP="398F182C" w:rsidRDefault="02F7201D" w14:paraId="11C25BAE" w14:textId="77777777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0BD30F83">
        <w:rPr>
          <w:rFonts w:ascii="Times New Roman" w:hAnsi="Times New Roman" w:eastAsia="Times New Roman" w:cs="Times New Roman"/>
          <w:sz w:val="24"/>
          <w:szCs w:val="24"/>
        </w:rPr>
        <w:t xml:space="preserve">De </w:t>
      </w:r>
      <w:r w:rsidRPr="0BD30F83" w:rsidR="4C1E769B">
        <w:rPr>
          <w:rFonts w:ascii="Times New Roman" w:hAnsi="Times New Roman" w:eastAsia="Times New Roman" w:cs="Times New Roman"/>
          <w:sz w:val="24"/>
          <w:szCs w:val="24"/>
        </w:rPr>
        <w:t>voorzitt</w:t>
      </w:r>
      <w:r w:rsidRPr="0BD30F83">
        <w:rPr>
          <w:rFonts w:ascii="Times New Roman" w:hAnsi="Times New Roman" w:eastAsia="Times New Roman" w:cs="Times New Roman"/>
          <w:sz w:val="24"/>
          <w:szCs w:val="24"/>
        </w:rPr>
        <w:t>er van de commissie,</w:t>
      </w:r>
    </w:p>
    <w:p w:rsidRPr="00E85D8D" w:rsidR="00D8145B" w:rsidP="398F182C" w:rsidRDefault="4A8BD4FD" w14:paraId="6843E9C4" w14:textId="1A512A9A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0BD30F83">
        <w:rPr>
          <w:rFonts w:ascii="Times New Roman" w:hAnsi="Times New Roman" w:eastAsia="Times New Roman" w:cs="Times New Roman"/>
          <w:sz w:val="24"/>
          <w:szCs w:val="24"/>
        </w:rPr>
        <w:t>Kisteman</w:t>
      </w:r>
      <w:r w:rsidRPr="0BD30F83" w:rsidR="4C1E769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0BD30F83" w:rsidR="02F7201D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E85D8D" w:rsidR="00D8145B" w:rsidP="66DB62EF" w:rsidRDefault="00D8145B" w14:paraId="106BEFF4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p w:rsidRPr="00E85D8D" w:rsidR="00F75522" w:rsidP="66DB62EF" w:rsidRDefault="6A366C8E" w14:paraId="17E11EC3" w14:textId="1DB08269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66DB62EF">
        <w:rPr>
          <w:rFonts w:ascii="Times New Roman" w:hAnsi="Times New Roman" w:eastAsia="Times New Roman" w:cs="Times New Roman"/>
          <w:sz w:val="24"/>
          <w:szCs w:val="24"/>
        </w:rPr>
        <w:t>De griffier van de commissie,</w:t>
      </w:r>
    </w:p>
    <w:p w:rsidRPr="00E85D8D" w:rsidR="00F75522" w:rsidP="66DB62EF" w:rsidRDefault="67B3B691" w14:paraId="3265DE61" w14:textId="5E85FD0A">
      <w:pPr>
        <w:spacing w:after="0"/>
        <w:ind w:left="2124"/>
        <w:rPr>
          <w:rFonts w:ascii="Times New Roman" w:hAnsi="Times New Roman" w:eastAsia="Times New Roman" w:cs="Times New Roman"/>
          <w:sz w:val="24"/>
          <w:szCs w:val="24"/>
        </w:rPr>
      </w:pPr>
      <w:r w:rsidRPr="66DB62EF">
        <w:rPr>
          <w:rFonts w:ascii="Times New Roman" w:hAnsi="Times New Roman" w:eastAsia="Times New Roman" w:cs="Times New Roman"/>
          <w:sz w:val="24"/>
          <w:szCs w:val="24"/>
        </w:rPr>
        <w:t>Honsbeek</w:t>
      </w:r>
      <w:r w:rsidRPr="66DB62EF" w:rsidR="6A366C8E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Pr="00E85D8D" w:rsidR="00EE6C51" w:rsidP="0BD30F83" w:rsidRDefault="00EE6C51" w14:paraId="09110A48" w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</w:p>
    <w:sectPr w:rsidRPr="00E85D8D" w:rsidR="00EE6C51" w:rsidSect="00FB35D0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45B"/>
    <w:rsid w:val="00071D77"/>
    <w:rsid w:val="000974BB"/>
    <w:rsid w:val="000C4C5B"/>
    <w:rsid w:val="000F34DE"/>
    <w:rsid w:val="00144F04"/>
    <w:rsid w:val="00175675"/>
    <w:rsid w:val="00192DCA"/>
    <w:rsid w:val="002A8064"/>
    <w:rsid w:val="002F2C53"/>
    <w:rsid w:val="00344716"/>
    <w:rsid w:val="00375B62"/>
    <w:rsid w:val="0041359C"/>
    <w:rsid w:val="00465145"/>
    <w:rsid w:val="004F537A"/>
    <w:rsid w:val="00607CC3"/>
    <w:rsid w:val="006950DA"/>
    <w:rsid w:val="00744B3C"/>
    <w:rsid w:val="00783AB6"/>
    <w:rsid w:val="007F5E30"/>
    <w:rsid w:val="00823840"/>
    <w:rsid w:val="00837E2B"/>
    <w:rsid w:val="008451DE"/>
    <w:rsid w:val="008917EE"/>
    <w:rsid w:val="00940A4B"/>
    <w:rsid w:val="009F2EA9"/>
    <w:rsid w:val="00A94D97"/>
    <w:rsid w:val="00AD6A8D"/>
    <w:rsid w:val="00C12436"/>
    <w:rsid w:val="00C3163A"/>
    <w:rsid w:val="00C338D8"/>
    <w:rsid w:val="00C832F1"/>
    <w:rsid w:val="00C83900"/>
    <w:rsid w:val="00CB1672"/>
    <w:rsid w:val="00CB42EF"/>
    <w:rsid w:val="00CC2379"/>
    <w:rsid w:val="00D8145B"/>
    <w:rsid w:val="00DA2B36"/>
    <w:rsid w:val="00DB5856"/>
    <w:rsid w:val="00DD6155"/>
    <w:rsid w:val="00DF0C0D"/>
    <w:rsid w:val="00E85D8D"/>
    <w:rsid w:val="00EE6C51"/>
    <w:rsid w:val="00F75522"/>
    <w:rsid w:val="00F774A5"/>
    <w:rsid w:val="00FA721F"/>
    <w:rsid w:val="00FB35D0"/>
    <w:rsid w:val="00FD362A"/>
    <w:rsid w:val="00FE2394"/>
    <w:rsid w:val="011F6AF3"/>
    <w:rsid w:val="01F5C72E"/>
    <w:rsid w:val="02F7201D"/>
    <w:rsid w:val="036023C2"/>
    <w:rsid w:val="03BD60E5"/>
    <w:rsid w:val="040BE317"/>
    <w:rsid w:val="0579306B"/>
    <w:rsid w:val="073EE526"/>
    <w:rsid w:val="07B20153"/>
    <w:rsid w:val="0A8DFFF6"/>
    <w:rsid w:val="0BD30F83"/>
    <w:rsid w:val="0DC59AD8"/>
    <w:rsid w:val="0DE2FD74"/>
    <w:rsid w:val="100DB68D"/>
    <w:rsid w:val="10755337"/>
    <w:rsid w:val="109B3633"/>
    <w:rsid w:val="11CD0DAF"/>
    <w:rsid w:val="11E80B92"/>
    <w:rsid w:val="12667307"/>
    <w:rsid w:val="126CF10B"/>
    <w:rsid w:val="13C2EACE"/>
    <w:rsid w:val="14442F02"/>
    <w:rsid w:val="172CD985"/>
    <w:rsid w:val="19A0A7E0"/>
    <w:rsid w:val="1A0A7236"/>
    <w:rsid w:val="1C9EECFF"/>
    <w:rsid w:val="1DAAC899"/>
    <w:rsid w:val="1DBF59F2"/>
    <w:rsid w:val="1DCB467D"/>
    <w:rsid w:val="2087C94C"/>
    <w:rsid w:val="20FA6512"/>
    <w:rsid w:val="25A1FD84"/>
    <w:rsid w:val="28D37CF0"/>
    <w:rsid w:val="28F2154E"/>
    <w:rsid w:val="2B99FA4C"/>
    <w:rsid w:val="2C086BCD"/>
    <w:rsid w:val="2E92550A"/>
    <w:rsid w:val="33557E53"/>
    <w:rsid w:val="34899F8B"/>
    <w:rsid w:val="3651403F"/>
    <w:rsid w:val="398F182C"/>
    <w:rsid w:val="3C1E975A"/>
    <w:rsid w:val="3D07AA44"/>
    <w:rsid w:val="3D1D6A33"/>
    <w:rsid w:val="3D43AF60"/>
    <w:rsid w:val="3E7FFC5A"/>
    <w:rsid w:val="3F6522E3"/>
    <w:rsid w:val="3F99FEAF"/>
    <w:rsid w:val="3FA9805B"/>
    <w:rsid w:val="4164EEFA"/>
    <w:rsid w:val="41D17368"/>
    <w:rsid w:val="422736E0"/>
    <w:rsid w:val="43D014FE"/>
    <w:rsid w:val="43EBA405"/>
    <w:rsid w:val="4499EF97"/>
    <w:rsid w:val="46FFDE62"/>
    <w:rsid w:val="4A8BD4FD"/>
    <w:rsid w:val="4B28C4C3"/>
    <w:rsid w:val="4C1E769B"/>
    <w:rsid w:val="4DCE71EB"/>
    <w:rsid w:val="4DEA051F"/>
    <w:rsid w:val="4E0697F7"/>
    <w:rsid w:val="4E72CA0F"/>
    <w:rsid w:val="4EAC7E94"/>
    <w:rsid w:val="4FBBFB35"/>
    <w:rsid w:val="583C8BB7"/>
    <w:rsid w:val="5F3D13F4"/>
    <w:rsid w:val="5FB8E351"/>
    <w:rsid w:val="610988C9"/>
    <w:rsid w:val="61C457B1"/>
    <w:rsid w:val="61E35A2F"/>
    <w:rsid w:val="6304D361"/>
    <w:rsid w:val="646B3C02"/>
    <w:rsid w:val="66DB62EF"/>
    <w:rsid w:val="67B3B691"/>
    <w:rsid w:val="691E800A"/>
    <w:rsid w:val="69A84FE7"/>
    <w:rsid w:val="69B5704E"/>
    <w:rsid w:val="6A366C8E"/>
    <w:rsid w:val="6BDA9513"/>
    <w:rsid w:val="6F89E05B"/>
    <w:rsid w:val="71811E9D"/>
    <w:rsid w:val="720BDACD"/>
    <w:rsid w:val="73349144"/>
    <w:rsid w:val="74B3ADCD"/>
    <w:rsid w:val="759EAD11"/>
    <w:rsid w:val="76B106FB"/>
    <w:rsid w:val="76D0CFF3"/>
    <w:rsid w:val="781E7B62"/>
    <w:rsid w:val="7870E558"/>
    <w:rsid w:val="79707C94"/>
    <w:rsid w:val="7AC53DC5"/>
    <w:rsid w:val="7EE8257D"/>
    <w:rsid w:val="7F7BB7E8"/>
    <w:rsid w:val="7F8795BA"/>
    <w:rsid w:val="7FFFF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C9949"/>
  <w15:chartTrackingRefBased/>
  <w15:docId w15:val="{B184314C-F72A-4BEE-8E7B-D858A2D5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DC59AD8"/>
    <w:rPr>
      <w:color w:val="0563C1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7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settings" Target="settings.xml" Id="rId7" /><Relationship Type="http://schemas.openxmlformats.org/officeDocument/2006/relationships/styles" Target="styles.xml" Id="rId6" /><Relationship Type="http://schemas.openxmlformats.org/officeDocument/2006/relationships/theme" Target="theme/theme1.xml" Id="rId10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97</ap:Words>
  <ap:Characters>538</ap:Characters>
  <ap:DocSecurity>4</ap:DocSecurity>
  <ap:Lines>4</ap:Lines>
  <ap:Paragraphs>1</ap:Paragraphs>
  <ap:ScaleCrop>false</ap:ScaleCrop>
  <ap:LinksUpToDate>false</ap:LinksUpToDate>
  <ap:CharactersWithSpaces>634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2026-09-25T11:15:00.0000000Z</dcterms:created>
  <dcterms:modified xsi:type="dcterms:W3CDTF">2026-09-25T11:15:00.0000000Z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0x010100652B67EEE1A68642A5D50A61AFC14375000461714BD6F37A408F516BA9B9EB9297</vt:lpwstr>
  </property>
  <property fmtid="{D5CDD505-2E9C-101B-9397-08002B2CF9AE}" pid="3" name="_dlc_DocIdItemGuid">
    <vt:lpwstr>8d3cda1f-7d52-4863-8177-7816572ca1a2</vt:lpwstr>
  </property>
  <property fmtid="{D5CDD505-2E9C-101B-9397-08002B2CF9AE}" pid="4" name="Selectielijstproces">
    <vt:lpwstr>1;#43. Het procedureel, juridisch, organisatorisch en staatsrechtelijk adviseren over het parlementaire proces|04d69585-a166-4015-ab15-9397330d7c4d</vt:lpwstr>
  </property>
  <property fmtid="{D5CDD505-2E9C-101B-9397-08002B2CF9AE}" pid="5" name="Beperking">
    <vt:lpwstr/>
  </property>
  <property fmtid="{D5CDD505-2E9C-101B-9397-08002B2CF9AE}" pid="6" name="docLang">
    <vt:lpwstr>nl</vt:lpwstr>
  </property>
</Properties>
</file>