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2026Z20024</w:t>
        <w:br/>
      </w:r>
      <w:proofErr w:type="spellEnd"/>
    </w:p>
    <w:p>
      <w:pPr>
        <w:pStyle w:val="Normal"/>
        <w:rPr>
          <w:b w:val="1"/>
          <w:bCs w:val="1"/>
        </w:rPr>
      </w:pPr>
      <w:r w:rsidR="250AE766">
        <w:rPr>
          <w:b w:val="0"/>
          <w:bCs w:val="0"/>
        </w:rPr>
        <w:t>(ingezonden 25 september 2026)</w:t>
        <w:br/>
      </w:r>
    </w:p>
    <w:p>
      <w:r>
        <w:t xml:space="preserve">Vragen van de leden Schenk en Van Houwelingen (beiden FVD) aan de minister-president en de minister van Financiën over Nederlandse afspraken met de Europese Unie in het kader van het coronaherstelfonds</w:t>
      </w:r>
      <w:r>
        <w:br/>
      </w:r>
    </w:p>
    <w:p>
      <w:r>
        <w:t xml:space="preserve"> </w:t>
      </w:r>
      <w:r>
        <w:br/>
      </w:r>
    </w:p>
    <w:p>
      <w:pPr>
        <w:pStyle w:val="ListParagraph"/>
        <w:numPr>
          <w:ilvl w:val="0"/>
          <w:numId w:val="100520040"/>
        </w:numPr>
        <w:ind w:left="360"/>
      </w:pPr>
      <w:r>
        <w:t xml:space="preserve">Bent u op de hoogte van de onthulling in een recent commissiedebat dat Nederland de belasting op aardgas niet kan verlagen zonder het risico om maximaal 600 miljoen euro aan geld uit het Europese coronaherstelfonds mis te lopen?</w:t>
      </w:r>
      <w:r>
        <w:br/>
      </w:r>
    </w:p>
    <w:p>
      <w:pPr>
        <w:pStyle w:val="ListParagraph"/>
        <w:numPr>
          <w:ilvl w:val="0"/>
          <w:numId w:val="100520040"/>
        </w:numPr>
        <w:ind w:left="360"/>
      </w:pPr>
      <w:r>
        <w:t xml:space="preserve">Klopt het dat kabinet-Rutte IV in ruil voor geld uit het Europese coronaherstelfonds aan de Europese Commissie en/of andere EU-instellingen heeft beloofd de belasting op aardgas te verhogen? Zo ja, wie heeft deze afspraak namens Nederland gemaakt, is de Kamer hier ooit expliciet over geïnformeerd en heeft de Kamer hier ooit expliciet mee ingestemd?</w:t>
      </w:r>
      <w:r>
        <w:br/>
      </w:r>
    </w:p>
    <w:p>
      <w:pPr>
        <w:pStyle w:val="ListParagraph"/>
        <w:numPr>
          <w:ilvl w:val="0"/>
          <w:numId w:val="100520040"/>
        </w:numPr>
        <w:ind w:left="360"/>
      </w:pPr>
      <w:r>
        <w:t xml:space="preserve">Kunt u een volledig overzicht met de Kamer delen met alle maatregelen die Nederland in het kader van het Europese coronaherstelfonds aan de Europese Commissie en/of andere EU-instellingen heeft beloofd, inclusief afspraken die later zijn gewijzigd of geschrapt?</w:t>
      </w:r>
      <w:r>
        <w:br/>
      </w:r>
    </w:p>
    <w:p>
      <w:pPr>
        <w:pStyle w:val="ListParagraph"/>
        <w:numPr>
          <w:ilvl w:val="0"/>
          <w:numId w:val="100520040"/>
        </w:numPr>
        <w:ind w:left="360"/>
      </w:pPr>
      <w:r>
        <w:t xml:space="preserve">Kunt u in dat overzicht per afspraak vermelden welk kabinet welke afspraak heeft gemaakt, welke Nederlandse wet en/of maatregel hieraan vastzit, hoeveel geld ermee gemoeid is en wat er in de praktijk gebeurt als Nederland de afspraak toch niet uitvoert?</w:t>
      </w:r>
      <w:r>
        <w:br/>
      </w:r>
    </w:p>
    <w:p>
      <w:pPr>
        <w:pStyle w:val="ListParagraph"/>
        <w:numPr>
          <w:ilvl w:val="0"/>
          <w:numId w:val="100520040"/>
        </w:numPr>
        <w:ind w:left="360"/>
      </w:pPr>
      <w:r>
        <w:t xml:space="preserve">Welke Nederlandse wetten, maatregelen en/of besluiten kan de Kamer door deze gemaakte afspraken niet zonder (financiële) gevolgen verwerpen, wijzigen of terugdraaien? Klopt het dat dit naast belasting op gas ook geldt voor aanstaande of reeds genomen besluiten omtrent onder meer het pensioenstelsel, vliegbelasting, CO2-heffingen, autobelastingen, arbeidsmarktbeleid, zelfstandigenaftrek en de verplichte arbeidsongeschiktheidsverzekering voor ZZP’ers?</w:t>
      </w:r>
      <w:r>
        <w:br/>
      </w:r>
    </w:p>
    <w:p>
      <w:pPr>
        <w:pStyle w:val="ListParagraph"/>
        <w:numPr>
          <w:ilvl w:val="0"/>
          <w:numId w:val="100520040"/>
        </w:numPr>
        <w:ind w:left="360"/>
      </w:pPr>
      <w:r>
        <w:t xml:space="preserve">Bent u van mening dat de Kamer nog open en vrij kan beslissen over Nederlandse wetten, maatregelen en/of besluiten wanneer het verwerpen, wijzigen en/of terugdraaien daarvan Nederland honderden miljoenen of zelfs enkele miljarden euro’s kan kosten?</w:t>
      </w:r>
      <w:r>
        <w:br/>
      </w:r>
    </w:p>
    <w:p>
      <w:pPr>
        <w:pStyle w:val="ListParagraph"/>
        <w:numPr>
          <w:ilvl w:val="0"/>
          <w:numId w:val="100520040"/>
        </w:numPr>
        <w:ind w:left="360"/>
      </w:pPr>
      <w:r>
        <w:t xml:space="preserve">Hoeveel geld heeft Nederland inmiddels uit het Europese coronaherstelfonds ontvangen, hoeveel staat nog open en hoeveel kan Nederland nog mislopen? Graag een uitgebreide toelichting.</w:t>
      </w:r>
      <w:r>
        <w:br/>
      </w:r>
    </w:p>
    <w:p>
      <w:pPr>
        <w:pStyle w:val="ListParagraph"/>
        <w:numPr>
          <w:ilvl w:val="0"/>
          <w:numId w:val="100520040"/>
        </w:numPr>
        <w:ind w:left="360"/>
      </w:pPr>
      <w:r>
        <w:t xml:space="preserve">Hoeveel heeft Nederland zelf direct en indirect betaald aan het Europese coronaherstelfonds, hoeveel gaat Nederland er nog aan betalen in de toekomst, tot wanneer lopen deze betalingen uiterlijk en hoeveel houdt Nederland in verschillende scenario’s onderaan de streep netto over? Graag een uitgebreide toelichting.</w:t>
      </w:r>
      <w:r>
        <w:br/>
      </w:r>
    </w:p>
    <w:p>
      <w:pPr>
        <w:pStyle w:val="ListParagraph"/>
        <w:numPr>
          <w:ilvl w:val="0"/>
          <w:numId w:val="100520040"/>
        </w:numPr>
        <w:ind w:left="360"/>
      </w:pPr>
      <w:r>
        <w:t xml:space="preserve">Tot wanneer blijft Nederland aan de in het kader van het Europese coronaherstelfonds gemaakte afspraken gebonden? Graag een uitgebreide toelichting.</w:t>
      </w:r>
      <w:r>
        <w:br/>
      </w:r>
    </w:p>
    <w:p>
      <w:pPr>
        <w:pStyle w:val="ListParagraph"/>
        <w:numPr>
          <w:ilvl w:val="0"/>
          <w:numId w:val="100520040"/>
        </w:numPr>
        <w:ind w:left="360"/>
      </w:pPr>
      <w:r>
        <w:t xml:space="preserve">Kunnen wetten, maatregelen en/of besluiten als gevolg van de gemaakte afspraken nadat de betaling door de Europese Commissie en/of andere EU-instellingen is uitgekeerd later zonder consequenties zoals terugvordering worden gewijzigd of teruggedraaid? Zo nee, waarom niet?</w:t>
      </w:r>
      <w:r>
        <w:br/>
      </w:r>
    </w:p>
    <w:p>
      <w:pPr>
        <w:pStyle w:val="ListParagraph"/>
        <w:numPr>
          <w:ilvl w:val="0"/>
          <w:numId w:val="100520040"/>
        </w:numPr>
        <w:ind w:left="360"/>
      </w:pPr>
      <w:r>
        <w:t xml:space="preserve">Kan Nederland nog afzien van met de Europese Commissie en/of andere EU-instellingen gemaakte afspraken? Zo ja, wat gebeurt er dan met het geld in het Europese coronaherstelfonds dat voor Nederland gereserveerd was en wat zou dit Nederland precies kosten? Zo nee, is het kabinet van mening dat Nederland nog volledige beleidsvrijheid heeft over eigen wetten, maatregelen en/of besluiten?</w:t>
      </w:r>
      <w:r>
        <w:br/>
      </w:r>
    </w:p>
    <w:p>
      <w:pPr>
        <w:pStyle w:val="ListParagraph"/>
        <w:numPr>
          <w:ilvl w:val="0"/>
          <w:numId w:val="100520040"/>
        </w:numPr>
        <w:ind w:left="360"/>
      </w:pPr>
      <w:r>
        <w:t xml:space="preserve">Bent u bereid alle onderliggende afspraken en correspondentie met de Europese Commissie en/of andere EU-instellingen in het kader van het Europese coronaherstelfonds openbaar te maken en voortaan geen Nederlandse wetten, maatregelen en/of besluiten meer aan Europees geld te koppelen zonder voorafgaande, expliciete toestemming van de Kamer? Zo nee, waarom niet?</w:t>
      </w:r>
      <w:r>
        <w:br/>
      </w:r>
    </w:p>
    <w:p>
      <w:pPr>
        <w:pStyle w:val="ListParagraph"/>
        <w:numPr>
          <w:ilvl w:val="0"/>
          <w:numId w:val="100520040"/>
        </w:numPr>
        <w:ind w:left="360"/>
      </w:pPr>
      <w:r>
        <w:t xml:space="preserve">Kunt u deze vragen afzonderlijk van elkaar en zo snel mogelijk beantwoorden?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990">
    <w:abstractNumId w:val="100519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