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F4A0F" w:rsidP="00DF4A0F" w:rsidRDefault="00DF4A0F" w14:paraId="34BCF39C" w14:textId="77777777">
      <w:pPr>
        <w:pStyle w:val="Kop1"/>
        <w:rPr>
          <w:rFonts w:ascii="Arial" w:hAnsi="Arial" w:eastAsia="Times New Roman" w:cs="Arial"/>
        </w:rPr>
      </w:pPr>
      <w:r>
        <w:rPr>
          <w:rStyle w:val="Zwaar"/>
          <w:rFonts w:ascii="Arial" w:hAnsi="Arial" w:eastAsia="Times New Roman" w:cs="Arial"/>
        </w:rPr>
        <w:t>Stemmingen</w:t>
      </w:r>
    </w:p>
    <w:p w:rsidR="00DF4A0F" w:rsidP="00DF4A0F" w:rsidRDefault="00DF4A0F" w14:paraId="4FDA7286"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DF4A0F" w:rsidP="00DF4A0F" w:rsidRDefault="00DF4A0F" w14:paraId="0A686A21" w14:textId="77777777">
      <w:pPr>
        <w:spacing w:after="240"/>
        <w:rPr>
          <w:rFonts w:ascii="Arial" w:hAnsi="Arial" w:eastAsia="Times New Roman" w:cs="Arial"/>
          <w:sz w:val="22"/>
          <w:szCs w:val="22"/>
        </w:rPr>
      </w:pPr>
      <w:r>
        <w:rPr>
          <w:rFonts w:ascii="Arial" w:hAnsi="Arial" w:eastAsia="Times New Roman" w:cs="Arial"/>
          <w:sz w:val="22"/>
          <w:szCs w:val="22"/>
        </w:rPr>
        <w:t>Stemming motie Bevindingen Algemene Rekenkamer dat 10.000 aangiften niet door de politie worden onderzocht</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motie</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de bevindingen van de Algemene Rekenkamer dat 10.000 aangiften niet door de politie worden onderzocht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DF4A0F" w:rsidP="00DF4A0F" w:rsidRDefault="00DF4A0F" w14:paraId="62BC399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motie-Faber over het opzeggen van het vertrouwen in de minister van Justitie en Veiligheid (29628, nr. 1354).</w:t>
      </w:r>
    </w:p>
    <w:p w:rsidR="00DF4A0F" w:rsidP="00DF4A0F" w:rsidRDefault="00DF4A0F" w14:paraId="69FA729A" w14:textId="77777777">
      <w:pPr>
        <w:rPr>
          <w:rFonts w:ascii="Arial" w:hAnsi="Arial" w:eastAsia="Times New Roman" w:cs="Arial"/>
          <w:sz w:val="22"/>
          <w:szCs w:val="22"/>
        </w:rPr>
      </w:pPr>
    </w:p>
    <w:p w:rsidR="00DF4A0F" w:rsidP="00DF4A0F" w:rsidRDefault="00DF4A0F" w14:paraId="480B7DD9" w14:textId="77777777">
      <w:pPr>
        <w:spacing w:after="240"/>
        <w:rPr>
          <w:rFonts w:ascii="Arial" w:hAnsi="Arial" w:eastAsia="Times New Roman" w:cs="Arial"/>
          <w:sz w:val="22"/>
          <w:szCs w:val="22"/>
        </w:rPr>
      </w:pPr>
      <w:r>
        <w:rPr>
          <w:rFonts w:ascii="Arial" w:hAnsi="Arial" w:eastAsia="Times New Roman" w:cs="Arial"/>
          <w:sz w:val="22"/>
          <w:szCs w:val="22"/>
        </w:rPr>
        <w:t>(Zie vergadering van heden.)</w:t>
      </w:r>
    </w:p>
    <w:p w:rsidR="00DF4A0F" w:rsidP="00DF4A0F" w:rsidRDefault="00DF4A0F" w14:paraId="7BE7C9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stemming over de motie ingediend bij het debat over de bevindingen van de Algemene Rekenkamer dat 10.000 aangiften niet door de politie worden onderzocht.</w:t>
      </w:r>
      <w:r>
        <w:rPr>
          <w:rFonts w:ascii="Arial" w:hAnsi="Arial" w:eastAsia="Times New Roman" w:cs="Arial"/>
          <w:sz w:val="22"/>
          <w:szCs w:val="22"/>
        </w:rPr>
        <w:br/>
      </w:r>
      <w:r>
        <w:rPr>
          <w:rFonts w:ascii="Arial" w:hAnsi="Arial" w:eastAsia="Times New Roman" w:cs="Arial"/>
          <w:sz w:val="22"/>
          <w:szCs w:val="22"/>
        </w:rPr>
        <w:br/>
        <w:t>Er zijn twee stemverklaringen. Allereerst geef ik daarvoor het woord aan mevrouw Dobbe.</w:t>
      </w:r>
    </w:p>
    <w:p w:rsidR="00DF4A0F" w:rsidP="00DF4A0F" w:rsidRDefault="00DF4A0F" w14:paraId="063CFF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De minister heeft ons op het verkeerde been gezet en de Algemene Rekenkamer schade toegebracht door dat te doen. Dat is niet alleen schadelijk voor de Algemene Rekenkamer, maar ook voor de informatie die wij nodig hebben om slachtoffers goed te kunnen helpen en om beleid te maken om aangiften van zware misdrijven goed te kunnen laten opvolgen, zoals het hoort. We hebben tijdens het debat meermaals gevraagd om erkenning van de minister dat hij ons op het verkeerde been heeft gezet. Dat is voor ons ontzettend belangrijk. Die erkenning is er nu gekomen en daarom stemmen wij nu niet voor de motie van wantrouwen, maar ik zeg nog wel dat het wel heel lang heeft geduurd en dat we er als Kamer wel heel vaak om hebben moeten vragen in dit debat. Dat had niet zo moeten gebeuren. Dat hoort niet zo te gaan. Dus dat geef ik de minister nog wel mee.</w:t>
      </w:r>
      <w:r>
        <w:rPr>
          <w:rFonts w:ascii="Arial" w:hAnsi="Arial" w:eastAsia="Times New Roman" w:cs="Arial"/>
          <w:sz w:val="22"/>
          <w:szCs w:val="22"/>
        </w:rPr>
        <w:br/>
      </w:r>
      <w:r>
        <w:rPr>
          <w:rFonts w:ascii="Arial" w:hAnsi="Arial" w:eastAsia="Times New Roman" w:cs="Arial"/>
          <w:sz w:val="22"/>
          <w:szCs w:val="22"/>
        </w:rPr>
        <w:br/>
        <w:t>Dank u wel.</w:t>
      </w:r>
    </w:p>
    <w:p w:rsidR="00DF4A0F" w:rsidP="00DF4A0F" w:rsidRDefault="00DF4A0F" w14:paraId="6D1521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voor een stemverklaring.</w:t>
      </w:r>
    </w:p>
    <w:p w:rsidR="00DF4A0F" w:rsidP="00DF4A0F" w:rsidRDefault="00DF4A0F" w14:paraId="5EB718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Voorzitter. De laatste woorden van de minister waren in ieder geval heel duidelijk. Daar zat ook zeker geen woord Spaans bij. Veel dank, want ik hecht daar heel veel waarde aan. Ik zal ook eerlijk zijn: wij zaten echt op het randje van steun voor de motie van wantrouwen die hier voorligt. Maar wij gaan 'm niet steunen en ik hecht er waarde aan om dat toe te lichten. Wij zagen in het laatste moment een andere houding. Die had ik het liefst aan het begin willen hebben. Ik verwacht dan ook, zeker met alles wat er gebeurd is de afgelopen periode, dat we niet meer steeds een minister zien die achteraf nuanceert of dingen herstelt, maar dat we een minister zien die een vlucht vooruit neemt, die de relatie met de Algemene Rekenkamer echt herstelt en die gewoon met een heel scherp oog en meewerkend oog ook kijkt naar de </w:t>
      </w:r>
      <w:r>
        <w:rPr>
          <w:rFonts w:ascii="Arial" w:hAnsi="Arial" w:eastAsia="Times New Roman" w:cs="Arial"/>
          <w:sz w:val="22"/>
          <w:szCs w:val="22"/>
        </w:rPr>
        <w:lastRenderedPageBreak/>
        <w:t>vele voorstellen die we vanuit de Kamer doen, zeker vanuit onze partij, als denk ik echt een hele mooie oppositiepartij.</w:t>
      </w:r>
      <w:r>
        <w:rPr>
          <w:rFonts w:ascii="Arial" w:hAnsi="Arial" w:eastAsia="Times New Roman" w:cs="Arial"/>
          <w:sz w:val="22"/>
          <w:szCs w:val="22"/>
        </w:rPr>
        <w:br/>
      </w:r>
      <w:r>
        <w:rPr>
          <w:rFonts w:ascii="Arial" w:hAnsi="Arial" w:eastAsia="Times New Roman" w:cs="Arial"/>
          <w:sz w:val="22"/>
          <w:szCs w:val="22"/>
        </w:rPr>
        <w:br/>
        <w:t>Veel dank en ik hoop in alles echt op enorme beterschap.</w:t>
      </w:r>
    </w:p>
    <w:p w:rsidR="00DF4A0F" w:rsidP="00DF4A0F" w:rsidRDefault="00DF4A0F" w14:paraId="312504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komen we bij de stemming over de motie.</w:t>
      </w:r>
    </w:p>
    <w:p w:rsidR="00DF4A0F" w:rsidP="00DF4A0F" w:rsidRDefault="00DF4A0F" w14:paraId="7428898A" w14:textId="77777777">
      <w:pPr>
        <w:spacing w:after="240"/>
        <w:rPr>
          <w:rFonts w:ascii="Arial" w:hAnsi="Arial" w:eastAsia="Times New Roman" w:cs="Arial"/>
          <w:sz w:val="22"/>
          <w:szCs w:val="22"/>
        </w:rPr>
      </w:pPr>
      <w:r>
        <w:rPr>
          <w:rFonts w:ascii="Arial" w:hAnsi="Arial" w:eastAsia="Times New Roman" w:cs="Arial"/>
          <w:sz w:val="22"/>
          <w:szCs w:val="22"/>
        </w:rPr>
        <w:t>In stemming komt de motie-Faber (29628, nr. 1354).</w:t>
      </w:r>
    </w:p>
    <w:p w:rsidR="00DF4A0F" w:rsidP="00DF4A0F" w:rsidRDefault="00DF4A0F" w14:paraId="523164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PVV en FVD voor deze motie hebben gestemd en de leden van de overige fracties ertegen, zodat zij is verworpen.</w:t>
      </w:r>
    </w:p>
    <w:p w:rsidR="00DF4A0F" w:rsidP="00DF4A0F" w:rsidRDefault="00DF4A0F" w14:paraId="4BDDD61D" w14:textId="77777777">
      <w:pPr>
        <w:spacing w:after="240"/>
        <w:rPr>
          <w:rFonts w:ascii="Arial" w:hAnsi="Arial" w:eastAsia="Times New Roman" w:cs="Arial"/>
          <w:sz w:val="22"/>
          <w:szCs w:val="22"/>
        </w:rPr>
      </w:pPr>
      <w:r>
        <w:rPr>
          <w:rFonts w:ascii="Arial" w:hAnsi="Arial" w:eastAsia="Times New Roman" w:cs="Arial"/>
          <w:sz w:val="22"/>
          <w:szCs w:val="22"/>
        </w:rPr>
        <w:t>Dat waren de stemmingen. Daarmee zijn we aan het eind gekomen van deze plenaire vergaderdag. Ik sluit de vergadering.</w:t>
      </w:r>
    </w:p>
    <w:p w:rsidR="00DF4A0F" w:rsidP="00DF4A0F" w:rsidRDefault="00DF4A0F" w14:paraId="186BEB5B" w14:textId="77777777">
      <w:pPr>
        <w:pStyle w:val="Kop1"/>
        <w:rPr>
          <w:rFonts w:ascii="Arial" w:hAnsi="Arial" w:eastAsia="Times New Roman" w:cs="Arial"/>
        </w:rPr>
      </w:pPr>
      <w:r>
        <w:rPr>
          <w:rStyle w:val="Zwaar"/>
          <w:rFonts w:ascii="Arial" w:hAnsi="Arial" w:eastAsia="Times New Roman" w:cs="Arial"/>
        </w:rPr>
        <w:t>Sluiting</w:t>
      </w:r>
    </w:p>
    <w:p w:rsidR="00DF4A0F" w:rsidP="00DF4A0F" w:rsidRDefault="00DF4A0F" w14:paraId="7F30CD35" w14:textId="77777777">
      <w:pPr>
        <w:spacing w:after="240"/>
        <w:rPr>
          <w:rFonts w:ascii="Arial" w:hAnsi="Arial" w:eastAsia="Times New Roman" w:cs="Arial"/>
          <w:sz w:val="22"/>
          <w:szCs w:val="22"/>
        </w:rPr>
      </w:pPr>
      <w:r>
        <w:rPr>
          <w:rFonts w:ascii="Arial" w:hAnsi="Arial" w:eastAsia="Times New Roman" w:cs="Arial"/>
          <w:sz w:val="22"/>
          <w:szCs w:val="22"/>
        </w:rPr>
        <w:t>Sluiting 0.29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DF4A0F" w:rsidTr="008C23ED" w14:paraId="2222D20B" w14:textId="77777777">
        <w:trPr>
          <w:tblCellSpacing w:w="15" w:type="dxa"/>
        </w:trPr>
        <w:tc>
          <w:tcPr>
            <w:tcW w:w="0" w:type="auto"/>
            <w:vAlign w:val="center"/>
            <w:hideMark/>
          </w:tcPr>
          <w:p w:rsidR="00DF4A0F" w:rsidP="008C23ED" w:rsidRDefault="00DF4A0F" w14:paraId="0E3D7194" w14:textId="77777777">
            <w:pPr>
              <w:pStyle w:val="Koptekst"/>
            </w:pPr>
            <w:r>
              <w:tab/>
              <w:t>ONGECORRIGEERD STENOGRAM</w:t>
            </w:r>
            <w:r>
              <w:br/>
            </w:r>
            <w:r>
              <w:tab/>
              <w:t>Verslag TK 6 - 2026-2027</w:t>
            </w:r>
            <w:r>
              <w:tab/>
            </w:r>
            <w:r>
              <w:fldChar w:fldCharType="begin"/>
            </w:r>
            <w:r>
              <w:instrText>PAGE</w:instrText>
            </w:r>
            <w:r>
              <w:fldChar w:fldCharType="separate"/>
            </w:r>
            <w:r>
              <w:fldChar w:fldCharType="end"/>
            </w:r>
          </w:p>
          <w:p w:rsidR="00DF4A0F" w:rsidP="008C23ED" w:rsidRDefault="00DF4A0F" w14:paraId="663AF00A" w14:textId="77777777">
            <w:pPr>
              <w:tabs>
                <w:tab w:val="center" w:pos="4320"/>
                <w:tab w:val="right" w:pos="8640"/>
              </w:tabs>
              <w:rPr>
                <w:rStyle w:val="msoheader0"/>
                <w:rFonts w:eastAsia="Times New Roman"/>
              </w:rPr>
            </w:pPr>
            <w:r>
              <w:rPr>
                <w:rStyle w:val="msoheader0"/>
                <w:rFonts w:eastAsia="Times New Roman"/>
              </w:rPr>
              <w:pict w14:anchorId="4BC2739D">
                <v:rect id="_x0000_i1025" style="width:0;height:1.5pt" o:hr="t" o:hrstd="t" o:hralign="center" fillcolor="#a0a0a0" stroked="f"/>
              </w:pict>
            </w:r>
          </w:p>
          <w:p w:rsidR="00DF4A0F" w:rsidP="008C23ED" w:rsidRDefault="00DF4A0F" w14:paraId="7E178F17" w14:textId="77777777">
            <w:pPr>
              <w:tabs>
                <w:tab w:val="center" w:pos="4320"/>
                <w:tab w:val="right" w:pos="8640"/>
              </w:tabs>
              <w:rPr>
                <w:rStyle w:val="msofooter0"/>
              </w:rPr>
            </w:pPr>
            <w:r>
              <w:rPr>
                <w:rStyle w:val="msofooter0"/>
                <w:rFonts w:eastAsia="Times New Roman"/>
              </w:rPr>
              <w:pict w14:anchorId="7DDA24A6">
                <v:rect id="_x0000_i1026" style="width:0;height:1.5pt" o:hr="t" o:hrstd="t" o:hralign="center" fillcolor="#a0a0a0" stroked="f"/>
              </w:pict>
            </w:r>
          </w:p>
          <w:p w:rsidR="00DF4A0F" w:rsidP="008C23ED" w:rsidRDefault="00DF4A0F" w14:paraId="68D94EED" w14:textId="7777777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DF4A0F" w:rsidP="008C23ED" w:rsidRDefault="00DF4A0F" w14:paraId="73B5D7C0" w14:textId="77777777">
            <w:pPr>
              <w:rPr>
                <w:rFonts w:ascii="Arial" w:hAnsi="Arial" w:cs="Arial"/>
                <w:sz w:val="18"/>
                <w:szCs w:val="18"/>
              </w:rPr>
            </w:pPr>
          </w:p>
        </w:tc>
      </w:tr>
    </w:tbl>
    <w:p w:rsidR="002C3023" w:rsidRDefault="002C3023" w14:paraId="1A548A3F"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669B6"/>
    <w:multiLevelType w:val="multilevel"/>
    <w:tmpl w:val="8502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1805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A0F"/>
    <w:rsid w:val="002C3023"/>
    <w:rsid w:val="009C1E76"/>
    <w:rsid w:val="00DF4A0F"/>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138FB"/>
  <w15:chartTrackingRefBased/>
  <w15:docId w15:val="{36D9B2A0-7699-4126-8620-0DE16328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4A0F"/>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DF4A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F4A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F4A0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F4A0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F4A0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F4A0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4A0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4A0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4A0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4A0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F4A0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F4A0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F4A0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F4A0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F4A0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4A0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4A0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4A0F"/>
    <w:rPr>
      <w:rFonts w:eastAsiaTheme="majorEastAsia" w:cstheme="majorBidi"/>
      <w:color w:val="272727" w:themeColor="text1" w:themeTint="D8"/>
    </w:rPr>
  </w:style>
  <w:style w:type="paragraph" w:styleId="Titel">
    <w:name w:val="Title"/>
    <w:basedOn w:val="Standaard"/>
    <w:next w:val="Standaard"/>
    <w:link w:val="TitelChar"/>
    <w:uiPriority w:val="10"/>
    <w:qFormat/>
    <w:rsid w:val="00DF4A0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4A0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4A0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4A0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4A0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4A0F"/>
    <w:rPr>
      <w:i/>
      <w:iCs/>
      <w:color w:val="404040" w:themeColor="text1" w:themeTint="BF"/>
    </w:rPr>
  </w:style>
  <w:style w:type="paragraph" w:styleId="Lijstalinea">
    <w:name w:val="List Paragraph"/>
    <w:basedOn w:val="Standaard"/>
    <w:uiPriority w:val="34"/>
    <w:qFormat/>
    <w:rsid w:val="00DF4A0F"/>
    <w:pPr>
      <w:ind w:left="720"/>
      <w:contextualSpacing/>
    </w:pPr>
  </w:style>
  <w:style w:type="character" w:styleId="Intensievebenadrukking">
    <w:name w:val="Intense Emphasis"/>
    <w:basedOn w:val="Standaardalinea-lettertype"/>
    <w:uiPriority w:val="21"/>
    <w:qFormat/>
    <w:rsid w:val="00DF4A0F"/>
    <w:rPr>
      <w:i/>
      <w:iCs/>
      <w:color w:val="0F4761" w:themeColor="accent1" w:themeShade="BF"/>
    </w:rPr>
  </w:style>
  <w:style w:type="paragraph" w:styleId="Duidelijkcitaat">
    <w:name w:val="Intense Quote"/>
    <w:basedOn w:val="Standaard"/>
    <w:next w:val="Standaard"/>
    <w:link w:val="DuidelijkcitaatChar"/>
    <w:uiPriority w:val="30"/>
    <w:qFormat/>
    <w:rsid w:val="00DF4A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F4A0F"/>
    <w:rPr>
      <w:i/>
      <w:iCs/>
      <w:color w:val="0F4761" w:themeColor="accent1" w:themeShade="BF"/>
    </w:rPr>
  </w:style>
  <w:style w:type="character" w:styleId="Intensieveverwijzing">
    <w:name w:val="Intense Reference"/>
    <w:basedOn w:val="Standaardalinea-lettertype"/>
    <w:uiPriority w:val="32"/>
    <w:qFormat/>
    <w:rsid w:val="00DF4A0F"/>
    <w:rPr>
      <w:b/>
      <w:bCs/>
      <w:smallCaps/>
      <w:color w:val="0F4761" w:themeColor="accent1" w:themeShade="BF"/>
      <w:spacing w:val="5"/>
    </w:rPr>
  </w:style>
  <w:style w:type="paragraph" w:styleId="Koptekst">
    <w:name w:val="header"/>
    <w:basedOn w:val="Standaard"/>
    <w:link w:val="KoptekstChar"/>
    <w:uiPriority w:val="99"/>
    <w:unhideWhenUsed/>
    <w:rsid w:val="00DF4A0F"/>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DF4A0F"/>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DF4A0F"/>
    <w:pPr>
      <w:spacing w:before="100" w:beforeAutospacing="1" w:after="100" w:afterAutospacing="1"/>
    </w:pPr>
  </w:style>
  <w:style w:type="character" w:styleId="Zwaar">
    <w:name w:val="Strong"/>
    <w:basedOn w:val="Standaardalinea-lettertype"/>
    <w:uiPriority w:val="22"/>
    <w:qFormat/>
    <w:rsid w:val="00DF4A0F"/>
    <w:rPr>
      <w:b/>
      <w:bCs/>
    </w:rPr>
  </w:style>
  <w:style w:type="character" w:customStyle="1" w:styleId="msoheader0">
    <w:name w:val="msoheader"/>
    <w:basedOn w:val="Standaardalinea-lettertype"/>
    <w:rsid w:val="00DF4A0F"/>
    <w:rPr>
      <w:rFonts w:ascii="Arial" w:hAnsi="Arial" w:cs="Arial" w:hint="default"/>
      <w:sz w:val="22"/>
      <w:szCs w:val="22"/>
    </w:rPr>
  </w:style>
  <w:style w:type="character" w:customStyle="1" w:styleId="msofooter0">
    <w:name w:val="msofooter"/>
    <w:basedOn w:val="Standaardalinea-lettertype"/>
    <w:rsid w:val="00DF4A0F"/>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528</ap:Words>
  <ap:Characters>2907</ap:Characters>
  <ap:DocSecurity>0</ap:DocSecurity>
  <ap:Lines>24</ap:Lines>
  <ap:Paragraphs>6</ap:Paragraphs>
  <ap:ScaleCrop>false</ap:ScaleCrop>
  <ap:LinksUpToDate>false</ap:LinksUpToDate>
  <ap:CharactersWithSpaces>3429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2026-09-25T07:23:00.0000000Z</dcterms:created>
  <dcterms:modified xsi:type="dcterms:W3CDTF">2026-09-25T07:23:00.0000000Z</dcterms:modified>
  <version/>
  <category/>
</coreProperties>
</file>