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FC48E9" w:rsidR="00FC48E9" w:rsidP="00FC48E9" w:rsidRDefault="00FC48E9" w14:paraId="2169C1F9" w14:textId="77777777">
      <w:pPr>
        <w:pStyle w:val="WitregelW1bodytekst"/>
      </w:pPr>
      <w:bookmarkStart w:name="_GoBack" w:id="0"/>
      <w:bookmarkEnd w:id="0"/>
    </w:p>
    <w:p w:rsidR="00FC48E9" w:rsidP="00FC48E9" w:rsidRDefault="00FC48E9" w14:paraId="71433AB5" w14:textId="223E7405">
      <w:pPr>
        <w:pStyle w:val="WitregelW1bodytekst"/>
      </w:pPr>
      <w:r w:rsidRPr="00FC48E9">
        <w:t>Geachte voorzitter,</w:t>
      </w:r>
    </w:p>
    <w:p w:rsidRPr="00FC48E9" w:rsidR="00FC48E9" w:rsidP="00FC48E9" w:rsidRDefault="00FC48E9" w14:paraId="79216542" w14:textId="77777777"/>
    <w:p w:rsidR="002A3A15" w:rsidP="002A3A15" w:rsidRDefault="002A3A15" w14:paraId="352F1D2B" w14:textId="664F611F">
      <w:pPr>
        <w:pStyle w:val="BodyText"/>
        <w:spacing w:before="1" w:line="264" w:lineRule="auto"/>
        <w:ind w:left="27" w:right="122"/>
      </w:pPr>
      <w:r>
        <w:t>Mijn</w:t>
      </w:r>
      <w:r>
        <w:rPr>
          <w:spacing w:val="-3"/>
        </w:rPr>
        <w:t xml:space="preserve"> </w:t>
      </w:r>
      <w:r>
        <w:t>ambtsvoorganger,</w:t>
      </w:r>
      <w:r>
        <w:rPr>
          <w:spacing w:val="-5"/>
        </w:rPr>
        <w:t xml:space="preserve"> </w:t>
      </w:r>
      <w:r>
        <w:t>de</w:t>
      </w:r>
      <w:r>
        <w:rPr>
          <w:spacing w:val="-6"/>
        </w:rPr>
        <w:t xml:space="preserve"> </w:t>
      </w:r>
      <w:r>
        <w:t>heer</w:t>
      </w:r>
      <w:r>
        <w:rPr>
          <w:spacing w:val="-4"/>
        </w:rPr>
        <w:t xml:space="preserve"> </w:t>
      </w:r>
      <w:r>
        <w:t>Aartsen,</w:t>
      </w:r>
      <w:r>
        <w:rPr>
          <w:spacing w:val="-2"/>
        </w:rPr>
        <w:t xml:space="preserve"> </w:t>
      </w:r>
      <w:r>
        <w:t>heeft</w:t>
      </w:r>
      <w:r>
        <w:rPr>
          <w:spacing w:val="-3"/>
        </w:rPr>
        <w:t xml:space="preserve"> </w:t>
      </w:r>
      <w:r>
        <w:t>in</w:t>
      </w:r>
      <w:r>
        <w:rPr>
          <w:spacing w:val="-3"/>
        </w:rPr>
        <w:t xml:space="preserve"> </w:t>
      </w:r>
      <w:r>
        <w:t>september</w:t>
      </w:r>
      <w:r>
        <w:rPr>
          <w:spacing w:val="-4"/>
        </w:rPr>
        <w:t xml:space="preserve"> </w:t>
      </w:r>
      <w:r>
        <w:t>2025</w:t>
      </w:r>
      <w:r>
        <w:rPr>
          <w:spacing w:val="-4"/>
        </w:rPr>
        <w:t xml:space="preserve"> </w:t>
      </w:r>
      <w:r>
        <w:t>aangekondigd dat het Kabinet uw Kamer zal informeren over de noodzaak van het opnieuw indienen</w:t>
      </w:r>
      <w:r>
        <w:rPr>
          <w:spacing w:val="-4"/>
        </w:rPr>
        <w:t xml:space="preserve"> </w:t>
      </w:r>
      <w:r>
        <w:t>van</w:t>
      </w:r>
      <w:r>
        <w:rPr>
          <w:spacing w:val="-5"/>
        </w:rPr>
        <w:t xml:space="preserve"> </w:t>
      </w:r>
      <w:r>
        <w:t>een</w:t>
      </w:r>
      <w:r>
        <w:rPr>
          <w:spacing w:val="-5"/>
        </w:rPr>
        <w:t xml:space="preserve"> </w:t>
      </w:r>
      <w:r>
        <w:t>voorstel</w:t>
      </w:r>
      <w:r>
        <w:rPr>
          <w:spacing w:val="-7"/>
        </w:rPr>
        <w:t xml:space="preserve"> </w:t>
      </w:r>
      <w:r>
        <w:t>tot</w:t>
      </w:r>
      <w:r>
        <w:rPr>
          <w:spacing w:val="-5"/>
        </w:rPr>
        <w:t xml:space="preserve"> </w:t>
      </w:r>
      <w:r>
        <w:t>wijziging</w:t>
      </w:r>
      <w:r>
        <w:rPr>
          <w:spacing w:val="-6"/>
        </w:rPr>
        <w:t xml:space="preserve"> </w:t>
      </w:r>
      <w:r>
        <w:t>van</w:t>
      </w:r>
      <w:r>
        <w:rPr>
          <w:spacing w:val="-5"/>
        </w:rPr>
        <w:t xml:space="preserve"> </w:t>
      </w:r>
      <w:r>
        <w:t>de</w:t>
      </w:r>
      <w:r>
        <w:rPr>
          <w:spacing w:val="-6"/>
        </w:rPr>
        <w:t xml:space="preserve"> </w:t>
      </w:r>
      <w:r>
        <w:t>Wet</w:t>
      </w:r>
      <w:r>
        <w:rPr>
          <w:spacing w:val="-1"/>
        </w:rPr>
        <w:t xml:space="preserve"> </w:t>
      </w:r>
      <w:r>
        <w:t>gewasbeschermingsmiddelen en biociden</w:t>
      </w:r>
      <w:r>
        <w:rPr>
          <w:rStyle w:val="FootnoteReference"/>
        </w:rPr>
        <w:footnoteReference w:id="1"/>
      </w:r>
      <w:r>
        <w:t>.</w:t>
      </w:r>
    </w:p>
    <w:p w:rsidR="002A3A15" w:rsidP="002A3A15" w:rsidRDefault="002A3A15" w14:paraId="6B7EBFC7" w14:textId="77777777">
      <w:pPr>
        <w:pStyle w:val="BodyText"/>
        <w:spacing w:before="18"/>
      </w:pPr>
    </w:p>
    <w:p w:rsidR="002A3A15" w:rsidP="002A3A15" w:rsidRDefault="002A3A15" w14:paraId="7890283B" w14:textId="7404CD88">
      <w:pPr>
        <w:pStyle w:val="BodyText"/>
        <w:spacing w:line="264" w:lineRule="auto"/>
        <w:ind w:left="27" w:right="22"/>
      </w:pPr>
      <w:r>
        <w:t>In deze brief zal ik uiteenzetten waarom ik het oorspronkelijke wetsvoorstel niet opnieuw</w:t>
      </w:r>
      <w:r>
        <w:rPr>
          <w:spacing w:val="-5"/>
        </w:rPr>
        <w:t xml:space="preserve"> </w:t>
      </w:r>
      <w:r>
        <w:t>zal</w:t>
      </w:r>
      <w:r>
        <w:rPr>
          <w:spacing w:val="-4"/>
        </w:rPr>
        <w:t xml:space="preserve"> </w:t>
      </w:r>
      <w:r>
        <w:t>indienen.</w:t>
      </w:r>
      <w:r>
        <w:rPr>
          <w:spacing w:val="-3"/>
        </w:rPr>
        <w:t xml:space="preserve"> </w:t>
      </w:r>
      <w:r>
        <w:t>Daarna</w:t>
      </w:r>
      <w:r>
        <w:rPr>
          <w:spacing w:val="-4"/>
        </w:rPr>
        <w:t xml:space="preserve"> </w:t>
      </w:r>
      <w:r>
        <w:t>reageer</w:t>
      </w:r>
      <w:r>
        <w:rPr>
          <w:spacing w:val="-4"/>
        </w:rPr>
        <w:t xml:space="preserve"> </w:t>
      </w:r>
      <w:r>
        <w:t>ik</w:t>
      </w:r>
      <w:r>
        <w:rPr>
          <w:spacing w:val="-5"/>
        </w:rPr>
        <w:t xml:space="preserve"> </w:t>
      </w:r>
      <w:r>
        <w:t>kort</w:t>
      </w:r>
      <w:r>
        <w:rPr>
          <w:spacing w:val="-3"/>
        </w:rPr>
        <w:t xml:space="preserve"> </w:t>
      </w:r>
      <w:r>
        <w:t>op</w:t>
      </w:r>
      <w:r>
        <w:rPr>
          <w:spacing w:val="-2"/>
        </w:rPr>
        <w:t xml:space="preserve"> </w:t>
      </w:r>
      <w:r>
        <w:t>de</w:t>
      </w:r>
      <w:r>
        <w:rPr>
          <w:spacing w:val="-4"/>
        </w:rPr>
        <w:t xml:space="preserve"> </w:t>
      </w:r>
      <w:r>
        <w:t>motie</w:t>
      </w:r>
      <w:r>
        <w:rPr>
          <w:spacing w:val="-4"/>
        </w:rPr>
        <w:t xml:space="preserve"> </w:t>
      </w:r>
      <w:r>
        <w:t>Teunissen/Kostić,</w:t>
      </w:r>
      <w:r>
        <w:rPr>
          <w:spacing w:val="-5"/>
        </w:rPr>
        <w:t xml:space="preserve"> </w:t>
      </w:r>
      <w:r>
        <w:t>die</w:t>
      </w:r>
      <w:r>
        <w:rPr>
          <w:spacing w:val="-4"/>
        </w:rPr>
        <w:t xml:space="preserve"> </w:t>
      </w:r>
      <w:r>
        <w:t>de regering verzoekt in het nieuwe wetsvoorstel ‘een verbod op het gebruik van DDAC in groene-aanslagreinigers mee te nemen’</w:t>
      </w:r>
      <w:r>
        <w:rPr>
          <w:rStyle w:val="FootnoteReference"/>
        </w:rPr>
        <w:footnoteReference w:id="2"/>
      </w:r>
      <w:r>
        <w:t>. Voordat ik daartoe overga, zal ik de aanleiding en het proces van dit wetsvoorstel kort in herinnering brengen.</w:t>
      </w:r>
    </w:p>
    <w:p w:rsidR="002A3A15" w:rsidP="00FC48E9" w:rsidRDefault="002A3A15" w14:paraId="1BC93B3A" w14:textId="77777777">
      <w:pPr>
        <w:pStyle w:val="WitregelW1bodytekst"/>
      </w:pPr>
    </w:p>
    <w:p w:rsidR="002A3A15" w:rsidP="002A3A15" w:rsidRDefault="002A3A15" w14:paraId="7D4BFC7B" w14:textId="77777777">
      <w:pPr>
        <w:pStyle w:val="BodyText"/>
        <w:ind w:left="27"/>
      </w:pPr>
      <w:r>
        <w:rPr>
          <w:u w:val="single"/>
        </w:rPr>
        <w:t>Aanleiding</w:t>
      </w:r>
      <w:r>
        <w:rPr>
          <w:spacing w:val="-5"/>
          <w:u w:val="single"/>
        </w:rPr>
        <w:t xml:space="preserve"> </w:t>
      </w:r>
      <w:r>
        <w:rPr>
          <w:u w:val="single"/>
        </w:rPr>
        <w:t>en</w:t>
      </w:r>
      <w:r>
        <w:rPr>
          <w:spacing w:val="-2"/>
          <w:u w:val="single"/>
        </w:rPr>
        <w:t xml:space="preserve"> </w:t>
      </w:r>
      <w:r>
        <w:rPr>
          <w:u w:val="single"/>
        </w:rPr>
        <w:t>proces</w:t>
      </w:r>
      <w:r>
        <w:rPr>
          <w:spacing w:val="-3"/>
          <w:u w:val="single"/>
        </w:rPr>
        <w:t xml:space="preserve"> </w:t>
      </w:r>
      <w:r>
        <w:rPr>
          <w:u w:val="single"/>
        </w:rPr>
        <w:t>van</w:t>
      </w:r>
      <w:r>
        <w:rPr>
          <w:spacing w:val="-2"/>
          <w:u w:val="single"/>
        </w:rPr>
        <w:t xml:space="preserve"> </w:t>
      </w:r>
      <w:r>
        <w:rPr>
          <w:u w:val="single"/>
        </w:rPr>
        <w:t>het</w:t>
      </w:r>
      <w:r>
        <w:rPr>
          <w:spacing w:val="-2"/>
          <w:u w:val="single"/>
        </w:rPr>
        <w:t xml:space="preserve"> wetsvoorstel</w:t>
      </w:r>
    </w:p>
    <w:p w:rsidR="002A3A15" w:rsidP="002A3A15" w:rsidRDefault="002A3A15" w14:paraId="6721F052" w14:textId="77777777">
      <w:pPr>
        <w:pStyle w:val="BodyText"/>
        <w:spacing w:before="21" w:line="264" w:lineRule="auto"/>
        <w:ind w:left="27"/>
      </w:pPr>
      <w:r>
        <w:t>Op 9 maart 2021 is uw Kamer een wijziging van de Wet gewasbeschermingsmiddelen</w:t>
      </w:r>
      <w:r>
        <w:rPr>
          <w:spacing w:val="-5"/>
        </w:rPr>
        <w:t xml:space="preserve"> </w:t>
      </w:r>
      <w:r>
        <w:t>en</w:t>
      </w:r>
      <w:r>
        <w:rPr>
          <w:spacing w:val="-5"/>
        </w:rPr>
        <w:t xml:space="preserve"> </w:t>
      </w:r>
      <w:r>
        <w:t>biociden</w:t>
      </w:r>
      <w:r>
        <w:rPr>
          <w:spacing w:val="-5"/>
        </w:rPr>
        <w:t xml:space="preserve"> </w:t>
      </w:r>
      <w:r>
        <w:t>voorgesteld.</w:t>
      </w:r>
      <w:r>
        <w:rPr>
          <w:spacing w:val="-7"/>
        </w:rPr>
        <w:t xml:space="preserve"> </w:t>
      </w:r>
      <w:r>
        <w:t>Het</w:t>
      </w:r>
      <w:r>
        <w:rPr>
          <w:spacing w:val="-5"/>
        </w:rPr>
        <w:t xml:space="preserve"> </w:t>
      </w:r>
      <w:r>
        <w:t>voorstel</w:t>
      </w:r>
      <w:r>
        <w:rPr>
          <w:spacing w:val="-5"/>
        </w:rPr>
        <w:t xml:space="preserve"> </w:t>
      </w:r>
      <w:r>
        <w:t>richtte</w:t>
      </w:r>
      <w:r>
        <w:rPr>
          <w:spacing w:val="-6"/>
        </w:rPr>
        <w:t xml:space="preserve"> </w:t>
      </w:r>
      <w:r>
        <w:t>zich</w:t>
      </w:r>
      <w:r>
        <w:rPr>
          <w:spacing w:val="-5"/>
        </w:rPr>
        <w:t xml:space="preserve"> </w:t>
      </w:r>
      <w:r>
        <w:t xml:space="preserve">op het gebruik van gewasbeschermingsmiddelen </w:t>
      </w:r>
      <w:r>
        <w:rPr>
          <w:i/>
        </w:rPr>
        <w:t xml:space="preserve">buiten </w:t>
      </w:r>
      <w:r>
        <w:t>de landbouw:</w:t>
      </w:r>
    </w:p>
    <w:p w:rsidR="002A3A15" w:rsidP="002A3A15" w:rsidRDefault="002A3A15" w14:paraId="1C0D5A86" w14:textId="77777777">
      <w:pPr>
        <w:pStyle w:val="ListParagraph"/>
        <w:widowControl w:val="0"/>
        <w:numPr>
          <w:ilvl w:val="0"/>
          <w:numId w:val="26"/>
        </w:numPr>
        <w:tabs>
          <w:tab w:val="left" w:pos="592"/>
          <w:tab w:val="left" w:pos="594"/>
        </w:tabs>
        <w:autoSpaceDE w:val="0"/>
        <w:spacing w:line="264" w:lineRule="auto"/>
        <w:ind w:right="59"/>
        <w:contextualSpacing w:val="0"/>
        <w:textAlignment w:val="auto"/>
      </w:pPr>
      <w:r>
        <w:t>versterken</w:t>
      </w:r>
      <w:r>
        <w:rPr>
          <w:spacing w:val="-4"/>
        </w:rPr>
        <w:t xml:space="preserve"> </w:t>
      </w:r>
      <w:r>
        <w:t>van</w:t>
      </w:r>
      <w:r>
        <w:rPr>
          <w:spacing w:val="-4"/>
        </w:rPr>
        <w:t xml:space="preserve"> </w:t>
      </w:r>
      <w:r>
        <w:t>de</w:t>
      </w:r>
      <w:r>
        <w:rPr>
          <w:spacing w:val="-5"/>
        </w:rPr>
        <w:t xml:space="preserve"> </w:t>
      </w:r>
      <w:r>
        <w:t>bestaande</w:t>
      </w:r>
      <w:r>
        <w:rPr>
          <w:spacing w:val="-5"/>
        </w:rPr>
        <w:t xml:space="preserve"> </w:t>
      </w:r>
      <w:r>
        <w:t>bevoegdheid</w:t>
      </w:r>
      <w:r>
        <w:rPr>
          <w:spacing w:val="-5"/>
        </w:rPr>
        <w:t xml:space="preserve"> </w:t>
      </w:r>
      <w:r>
        <w:t>voor</w:t>
      </w:r>
      <w:r>
        <w:rPr>
          <w:spacing w:val="-8"/>
        </w:rPr>
        <w:t xml:space="preserve"> </w:t>
      </w:r>
      <w:r>
        <w:t>het</w:t>
      </w:r>
      <w:r>
        <w:rPr>
          <w:spacing w:val="-4"/>
        </w:rPr>
        <w:t xml:space="preserve"> </w:t>
      </w:r>
      <w:r>
        <w:t>verbod</w:t>
      </w:r>
      <w:r>
        <w:rPr>
          <w:spacing w:val="-5"/>
        </w:rPr>
        <w:t xml:space="preserve"> </w:t>
      </w:r>
      <w:r>
        <w:t>op</w:t>
      </w:r>
      <w:r>
        <w:rPr>
          <w:spacing w:val="-5"/>
        </w:rPr>
        <w:t xml:space="preserve"> </w:t>
      </w:r>
      <w:r>
        <w:t>professioneel gebruik van gewasbeschermingsmiddelen buiten de landbouw;</w:t>
      </w:r>
    </w:p>
    <w:p w:rsidR="002A3A15" w:rsidP="002A3A15" w:rsidRDefault="002A3A15" w14:paraId="47568D43" w14:textId="77777777">
      <w:pPr>
        <w:pStyle w:val="ListParagraph"/>
        <w:widowControl w:val="0"/>
        <w:numPr>
          <w:ilvl w:val="0"/>
          <w:numId w:val="26"/>
        </w:numPr>
        <w:tabs>
          <w:tab w:val="left" w:pos="592"/>
          <w:tab w:val="left" w:pos="594"/>
        </w:tabs>
        <w:autoSpaceDE w:val="0"/>
        <w:spacing w:line="264" w:lineRule="auto"/>
        <w:ind w:right="150"/>
        <w:contextualSpacing w:val="0"/>
        <w:textAlignment w:val="auto"/>
      </w:pPr>
      <w:r>
        <w:t>creëren van een bevoegdheid voor regels aan het gebruik van gewasbeschermingsmiddelen</w:t>
      </w:r>
      <w:r>
        <w:rPr>
          <w:spacing w:val="-6"/>
        </w:rPr>
        <w:t xml:space="preserve"> </w:t>
      </w:r>
      <w:r>
        <w:t>in</w:t>
      </w:r>
      <w:r>
        <w:rPr>
          <w:spacing w:val="-9"/>
        </w:rPr>
        <w:t xml:space="preserve"> </w:t>
      </w:r>
      <w:r>
        <w:t>uiterwaarden</w:t>
      </w:r>
      <w:r>
        <w:rPr>
          <w:spacing w:val="-6"/>
        </w:rPr>
        <w:t xml:space="preserve"> </w:t>
      </w:r>
      <w:r>
        <w:t>en</w:t>
      </w:r>
      <w:r>
        <w:rPr>
          <w:spacing w:val="-6"/>
        </w:rPr>
        <w:t xml:space="preserve"> </w:t>
      </w:r>
      <w:r>
        <w:t>buitendijkse</w:t>
      </w:r>
      <w:r>
        <w:rPr>
          <w:spacing w:val="-7"/>
        </w:rPr>
        <w:t xml:space="preserve"> </w:t>
      </w:r>
      <w:r>
        <w:t>gebieden,</w:t>
      </w:r>
      <w:r>
        <w:rPr>
          <w:spacing w:val="-8"/>
        </w:rPr>
        <w:t xml:space="preserve"> </w:t>
      </w:r>
      <w:r>
        <w:t>en</w:t>
      </w:r>
    </w:p>
    <w:p w:rsidR="002A3A15" w:rsidP="002A3A15" w:rsidRDefault="002A3A15" w14:paraId="5E762139" w14:textId="77777777">
      <w:pPr>
        <w:pStyle w:val="ListParagraph"/>
        <w:widowControl w:val="0"/>
        <w:numPr>
          <w:ilvl w:val="0"/>
          <w:numId w:val="26"/>
        </w:numPr>
        <w:tabs>
          <w:tab w:val="left" w:pos="591"/>
          <w:tab w:val="left" w:pos="594"/>
        </w:tabs>
        <w:autoSpaceDE w:val="0"/>
        <w:spacing w:line="264" w:lineRule="auto"/>
        <w:ind w:right="131"/>
        <w:contextualSpacing w:val="0"/>
        <w:textAlignment w:val="auto"/>
      </w:pPr>
      <w:r>
        <w:t>creëren</w:t>
      </w:r>
      <w:r>
        <w:rPr>
          <w:spacing w:val="-3"/>
        </w:rPr>
        <w:t xml:space="preserve"> </w:t>
      </w:r>
      <w:r>
        <w:t>van</w:t>
      </w:r>
      <w:r>
        <w:rPr>
          <w:spacing w:val="-3"/>
        </w:rPr>
        <w:t xml:space="preserve"> </w:t>
      </w:r>
      <w:r>
        <w:t>een</w:t>
      </w:r>
      <w:r>
        <w:rPr>
          <w:spacing w:val="-3"/>
        </w:rPr>
        <w:t xml:space="preserve"> </w:t>
      </w:r>
      <w:r>
        <w:t>bevoegdheid</w:t>
      </w:r>
      <w:r>
        <w:rPr>
          <w:spacing w:val="-4"/>
        </w:rPr>
        <w:t xml:space="preserve"> </w:t>
      </w:r>
      <w:r>
        <w:t>om</w:t>
      </w:r>
      <w:r>
        <w:rPr>
          <w:spacing w:val="-4"/>
        </w:rPr>
        <w:t xml:space="preserve"> </w:t>
      </w:r>
      <w:r>
        <w:t>regels</w:t>
      </w:r>
      <w:r>
        <w:rPr>
          <w:spacing w:val="-4"/>
        </w:rPr>
        <w:t xml:space="preserve"> </w:t>
      </w:r>
      <w:r>
        <w:t>te</w:t>
      </w:r>
      <w:r>
        <w:rPr>
          <w:spacing w:val="-4"/>
        </w:rPr>
        <w:t xml:space="preserve"> </w:t>
      </w:r>
      <w:r>
        <w:t>stellen</w:t>
      </w:r>
      <w:r>
        <w:rPr>
          <w:spacing w:val="-3"/>
        </w:rPr>
        <w:t xml:space="preserve"> </w:t>
      </w:r>
      <w:r>
        <w:t>aan</w:t>
      </w:r>
      <w:r>
        <w:rPr>
          <w:spacing w:val="-3"/>
        </w:rPr>
        <w:t xml:space="preserve"> </w:t>
      </w:r>
      <w:r>
        <w:t>het particulier</w:t>
      </w:r>
      <w:r>
        <w:rPr>
          <w:spacing w:val="-4"/>
        </w:rPr>
        <w:t xml:space="preserve"> </w:t>
      </w:r>
      <w:r>
        <w:t xml:space="preserve">(niet-professioneel) gebruik van gewasbeschermingsmiddelen buiten de </w:t>
      </w:r>
      <w:r>
        <w:rPr>
          <w:spacing w:val="-2"/>
        </w:rPr>
        <w:t>landbouw.</w:t>
      </w:r>
    </w:p>
    <w:p w:rsidR="002A3A15" w:rsidP="002A3A15" w:rsidRDefault="002A3A15" w14:paraId="74E57865" w14:textId="5F43C9E5">
      <w:pPr>
        <w:pStyle w:val="BodyText"/>
        <w:spacing w:line="264" w:lineRule="auto"/>
        <w:ind w:left="27" w:right="122"/>
      </w:pPr>
      <w:r>
        <w:t>Aanleiding voor het creëren van beide bevoegdheden was een afspraak in de Delta-aanpak</w:t>
      </w:r>
      <w:r>
        <w:rPr>
          <w:spacing w:val="-7"/>
        </w:rPr>
        <w:t xml:space="preserve"> </w:t>
      </w:r>
      <w:r>
        <w:t>waterkwaliteit</w:t>
      </w:r>
      <w:r>
        <w:rPr>
          <w:spacing w:val="-5"/>
        </w:rPr>
        <w:t xml:space="preserve"> </w:t>
      </w:r>
      <w:r>
        <w:t>en</w:t>
      </w:r>
      <w:r>
        <w:rPr>
          <w:spacing w:val="-5"/>
        </w:rPr>
        <w:t xml:space="preserve"> </w:t>
      </w:r>
      <w:r>
        <w:t>zoetwater</w:t>
      </w:r>
      <w:r>
        <w:rPr>
          <w:spacing w:val="-6"/>
        </w:rPr>
        <w:t xml:space="preserve"> </w:t>
      </w:r>
      <w:r>
        <w:t>2016,</w:t>
      </w:r>
      <w:r>
        <w:rPr>
          <w:spacing w:val="-7"/>
        </w:rPr>
        <w:t xml:space="preserve"> </w:t>
      </w:r>
      <w:r>
        <w:t>respectievelijk</w:t>
      </w:r>
      <w:r>
        <w:rPr>
          <w:spacing w:val="-7"/>
        </w:rPr>
        <w:t xml:space="preserve"> </w:t>
      </w:r>
      <w:r>
        <w:t>een</w:t>
      </w:r>
      <w:r>
        <w:rPr>
          <w:spacing w:val="-5"/>
        </w:rPr>
        <w:t xml:space="preserve"> </w:t>
      </w:r>
      <w:r>
        <w:t>aankondiging aan uw Kamer</w:t>
      </w:r>
      <w:r>
        <w:rPr>
          <w:rStyle w:val="FootnoteReference"/>
        </w:rPr>
        <w:footnoteReference w:id="3"/>
      </w:r>
      <w:r>
        <w:t>.</w:t>
      </w:r>
    </w:p>
    <w:p w:rsidR="002A3A15" w:rsidP="002A3A15" w:rsidRDefault="002A3A15" w14:paraId="6A2B5415" w14:textId="77777777">
      <w:pPr>
        <w:pStyle w:val="BodyText"/>
        <w:spacing w:line="264" w:lineRule="auto"/>
        <w:ind w:left="27" w:right="122"/>
      </w:pPr>
    </w:p>
    <w:p w:rsidR="002A3A15" w:rsidP="002A3A15" w:rsidRDefault="002A3A15" w14:paraId="15BDBECD" w14:textId="7B0312F6">
      <w:pPr>
        <w:pStyle w:val="BodyText"/>
        <w:spacing w:before="100" w:line="264" w:lineRule="auto"/>
        <w:ind w:left="27" w:right="25"/>
      </w:pPr>
      <w:r>
        <w:t xml:space="preserve">Tijdens de plenaire behandeling heeft uw Kamer twee amendementen aangenomen over het gebruik van gewasbeschermingsmiddelen </w:t>
      </w:r>
      <w:r>
        <w:rPr>
          <w:i/>
        </w:rPr>
        <w:t xml:space="preserve">binnen </w:t>
      </w:r>
      <w:r>
        <w:t xml:space="preserve">de </w:t>
      </w:r>
      <w:r>
        <w:lastRenderedPageBreak/>
        <w:t>landbouw</w:t>
      </w:r>
      <w:r>
        <w:rPr>
          <w:rStyle w:val="FootnoteReference"/>
        </w:rPr>
        <w:footnoteReference w:id="4"/>
      </w:r>
      <w:r>
        <w:t>.</w:t>
      </w:r>
      <w:r>
        <w:rPr>
          <w:spacing w:val="-5"/>
        </w:rPr>
        <w:t xml:space="preserve"> </w:t>
      </w:r>
      <w:r>
        <w:t>Eén</w:t>
      </w:r>
      <w:r>
        <w:rPr>
          <w:spacing w:val="-3"/>
        </w:rPr>
        <w:t xml:space="preserve"> </w:t>
      </w:r>
      <w:r>
        <w:t>van</w:t>
      </w:r>
      <w:r>
        <w:rPr>
          <w:spacing w:val="-3"/>
        </w:rPr>
        <w:t xml:space="preserve"> </w:t>
      </w:r>
      <w:r>
        <w:t>de</w:t>
      </w:r>
      <w:r>
        <w:rPr>
          <w:spacing w:val="-4"/>
        </w:rPr>
        <w:t xml:space="preserve"> </w:t>
      </w:r>
      <w:r>
        <w:t>amendementen,</w:t>
      </w:r>
      <w:r>
        <w:rPr>
          <w:spacing w:val="-5"/>
        </w:rPr>
        <w:t xml:space="preserve"> </w:t>
      </w:r>
      <w:r>
        <w:t>het</w:t>
      </w:r>
      <w:r>
        <w:rPr>
          <w:spacing w:val="-3"/>
        </w:rPr>
        <w:t xml:space="preserve"> </w:t>
      </w:r>
      <w:r>
        <w:t>amendement</w:t>
      </w:r>
      <w:r>
        <w:rPr>
          <w:spacing w:val="-3"/>
        </w:rPr>
        <w:t xml:space="preserve"> </w:t>
      </w:r>
      <w:r>
        <w:t>Vestering,</w:t>
      </w:r>
      <w:r>
        <w:rPr>
          <w:spacing w:val="-5"/>
        </w:rPr>
        <w:t xml:space="preserve"> </w:t>
      </w:r>
      <w:r>
        <w:t>verplichtte</w:t>
      </w:r>
      <w:r>
        <w:rPr>
          <w:spacing w:val="-4"/>
        </w:rPr>
        <w:t xml:space="preserve"> </w:t>
      </w:r>
      <w:r>
        <w:t>de regering</w:t>
      </w:r>
      <w:r>
        <w:rPr>
          <w:spacing w:val="-6"/>
        </w:rPr>
        <w:t xml:space="preserve"> </w:t>
      </w:r>
      <w:r>
        <w:t>om</w:t>
      </w:r>
      <w:r>
        <w:rPr>
          <w:spacing w:val="-3"/>
        </w:rPr>
        <w:t xml:space="preserve"> </w:t>
      </w:r>
      <w:r>
        <w:t>binnen</w:t>
      </w:r>
      <w:r>
        <w:rPr>
          <w:spacing w:val="-2"/>
        </w:rPr>
        <w:t xml:space="preserve"> </w:t>
      </w:r>
      <w:r>
        <w:t>korte</w:t>
      </w:r>
      <w:r>
        <w:rPr>
          <w:spacing w:val="-4"/>
        </w:rPr>
        <w:t xml:space="preserve"> </w:t>
      </w:r>
      <w:r>
        <w:t>tijd</w:t>
      </w:r>
      <w:r>
        <w:rPr>
          <w:spacing w:val="-2"/>
        </w:rPr>
        <w:t xml:space="preserve"> </w:t>
      </w:r>
      <w:r>
        <w:t>vérgaande</w:t>
      </w:r>
      <w:r>
        <w:rPr>
          <w:spacing w:val="-3"/>
        </w:rPr>
        <w:t xml:space="preserve"> </w:t>
      </w:r>
      <w:r>
        <w:t>gebruiksreducties</w:t>
      </w:r>
      <w:r>
        <w:rPr>
          <w:spacing w:val="-4"/>
        </w:rPr>
        <w:t xml:space="preserve"> </w:t>
      </w:r>
      <w:r>
        <w:t>wettelijk</w:t>
      </w:r>
      <w:r>
        <w:rPr>
          <w:spacing w:val="-4"/>
        </w:rPr>
        <w:t xml:space="preserve"> </w:t>
      </w:r>
      <w:r>
        <w:t>vast</w:t>
      </w:r>
      <w:r>
        <w:rPr>
          <w:spacing w:val="-3"/>
        </w:rPr>
        <w:t xml:space="preserve"> </w:t>
      </w:r>
      <w:r>
        <w:t>te en te (doen) realiseren. Nadat</w:t>
      </w:r>
      <w:r>
        <w:rPr>
          <w:spacing w:val="-3"/>
        </w:rPr>
        <w:t xml:space="preserve"> </w:t>
      </w:r>
      <w:r>
        <w:t>de</w:t>
      </w:r>
      <w:r>
        <w:rPr>
          <w:spacing w:val="-4"/>
        </w:rPr>
        <w:t xml:space="preserve"> </w:t>
      </w:r>
      <w:r>
        <w:t>Landsadvocaat,</w:t>
      </w:r>
      <w:r>
        <w:rPr>
          <w:spacing w:val="-5"/>
        </w:rPr>
        <w:t xml:space="preserve"> </w:t>
      </w:r>
      <w:r>
        <w:t>Wageningen</w:t>
      </w:r>
      <w:r>
        <w:rPr>
          <w:spacing w:val="-3"/>
        </w:rPr>
        <w:t xml:space="preserve"> </w:t>
      </w:r>
      <w:r>
        <w:t>UR</w:t>
      </w:r>
      <w:r>
        <w:rPr>
          <w:spacing w:val="-5"/>
        </w:rPr>
        <w:t xml:space="preserve"> </w:t>
      </w:r>
      <w:r>
        <w:t>en</w:t>
      </w:r>
      <w:r>
        <w:rPr>
          <w:spacing w:val="-3"/>
        </w:rPr>
        <w:t xml:space="preserve"> </w:t>
      </w:r>
      <w:r>
        <w:t>de</w:t>
      </w:r>
      <w:r>
        <w:rPr>
          <w:spacing w:val="-4"/>
        </w:rPr>
        <w:t xml:space="preserve"> </w:t>
      </w:r>
      <w:r>
        <w:t>Raad</w:t>
      </w:r>
      <w:r>
        <w:rPr>
          <w:spacing w:val="-6"/>
        </w:rPr>
        <w:t xml:space="preserve"> </w:t>
      </w:r>
      <w:r>
        <w:t>van State elk wezen op risico’s bij uitvoering van dit amendement hebben de betrokken bewindspersonen het wetsvoorstel ingetrokken</w:t>
      </w:r>
      <w:r>
        <w:rPr>
          <w:rStyle w:val="FootnoteReference"/>
        </w:rPr>
        <w:footnoteReference w:id="5"/>
      </w:r>
      <w:r>
        <w:t>. Nadat werd aangekondigd dat het oorspronkelijke wetsvoorstel uit 2021 opnieuw zou worden ingediend,</w:t>
      </w:r>
      <w:r>
        <w:rPr>
          <w:spacing w:val="-3"/>
        </w:rPr>
        <w:t xml:space="preserve"> </w:t>
      </w:r>
      <w:r>
        <w:t>heeft</w:t>
      </w:r>
      <w:r>
        <w:rPr>
          <w:spacing w:val="-1"/>
        </w:rPr>
        <w:t xml:space="preserve"> </w:t>
      </w:r>
      <w:r>
        <w:t>mijn</w:t>
      </w:r>
      <w:r>
        <w:rPr>
          <w:spacing w:val="-1"/>
        </w:rPr>
        <w:t xml:space="preserve"> </w:t>
      </w:r>
      <w:r>
        <w:t>ambtsvoorganger</w:t>
      </w:r>
      <w:r>
        <w:rPr>
          <w:spacing w:val="-2"/>
        </w:rPr>
        <w:t xml:space="preserve"> </w:t>
      </w:r>
      <w:r>
        <w:t>meegedeeld</w:t>
      </w:r>
      <w:r>
        <w:rPr>
          <w:spacing w:val="-2"/>
        </w:rPr>
        <w:t xml:space="preserve"> </w:t>
      </w:r>
      <w:r>
        <w:t>dat</w:t>
      </w:r>
      <w:r>
        <w:rPr>
          <w:spacing w:val="-2"/>
        </w:rPr>
        <w:t xml:space="preserve"> </w:t>
      </w:r>
      <w:r>
        <w:t>de</w:t>
      </w:r>
      <w:r>
        <w:rPr>
          <w:spacing w:val="-2"/>
        </w:rPr>
        <w:t xml:space="preserve"> </w:t>
      </w:r>
      <w:r>
        <w:t>noodzaak daartoe</w:t>
      </w:r>
      <w:r>
        <w:rPr>
          <w:spacing w:val="-2"/>
        </w:rPr>
        <w:t xml:space="preserve"> </w:t>
      </w:r>
      <w:r>
        <w:t xml:space="preserve">zou worden bezien en dat uw Kamer daarover op een later moment zou worden </w:t>
      </w:r>
      <w:r>
        <w:rPr>
          <w:spacing w:val="-2"/>
        </w:rPr>
        <w:t>geïnformeerd.</w:t>
      </w:r>
    </w:p>
    <w:p w:rsidR="002A3A15" w:rsidP="002A3A15" w:rsidRDefault="002A3A15" w14:paraId="57A2E3CE" w14:textId="2B4D8189">
      <w:pPr>
        <w:pStyle w:val="BodyText"/>
        <w:spacing w:line="264" w:lineRule="auto"/>
        <w:ind w:left="27" w:right="122"/>
      </w:pPr>
    </w:p>
    <w:p w:rsidR="002A3A15" w:rsidP="002A3A15" w:rsidRDefault="002A3A15" w14:paraId="641F39FD" w14:textId="77777777">
      <w:pPr>
        <w:pStyle w:val="BodyText"/>
        <w:spacing w:before="1"/>
        <w:ind w:left="27"/>
      </w:pPr>
      <w:r>
        <w:rPr>
          <w:u w:val="single"/>
        </w:rPr>
        <w:t>Noodzaak</w:t>
      </w:r>
      <w:r>
        <w:rPr>
          <w:spacing w:val="-4"/>
          <w:u w:val="single"/>
        </w:rPr>
        <w:t xml:space="preserve"> </w:t>
      </w:r>
      <w:r>
        <w:rPr>
          <w:u w:val="single"/>
        </w:rPr>
        <w:t>van</w:t>
      </w:r>
      <w:r>
        <w:rPr>
          <w:spacing w:val="-1"/>
          <w:u w:val="single"/>
        </w:rPr>
        <w:t xml:space="preserve"> </w:t>
      </w:r>
      <w:r>
        <w:rPr>
          <w:u w:val="single"/>
        </w:rPr>
        <w:t>het</w:t>
      </w:r>
      <w:r>
        <w:rPr>
          <w:spacing w:val="-1"/>
          <w:u w:val="single"/>
        </w:rPr>
        <w:t xml:space="preserve"> </w:t>
      </w:r>
      <w:r>
        <w:rPr>
          <w:u w:val="single"/>
        </w:rPr>
        <w:t>oorspronkelijke</w:t>
      </w:r>
      <w:r>
        <w:rPr>
          <w:spacing w:val="-2"/>
          <w:u w:val="single"/>
        </w:rPr>
        <w:t xml:space="preserve"> wetsvoorstel</w:t>
      </w:r>
    </w:p>
    <w:p w:rsidR="002A3A15" w:rsidP="002A3A15" w:rsidRDefault="002A3A15" w14:paraId="1D008078" w14:textId="77777777">
      <w:pPr>
        <w:pStyle w:val="BodyText"/>
        <w:spacing w:before="11" w:line="264" w:lineRule="auto"/>
        <w:ind w:left="27" w:right="25"/>
      </w:pPr>
      <w:r>
        <w:t>Op dit moment is er geen juridische of inhoudelijke noodzaak voor een wetswijziging om de drie bovengenoemde onderwerpen te reguleren. Versterking van de</w:t>
      </w:r>
      <w:r>
        <w:rPr>
          <w:spacing w:val="-1"/>
        </w:rPr>
        <w:t xml:space="preserve"> </w:t>
      </w:r>
      <w:r>
        <w:t>bevoegdheid (onderdeel a) was</w:t>
      </w:r>
      <w:r>
        <w:rPr>
          <w:spacing w:val="-2"/>
        </w:rPr>
        <w:t xml:space="preserve"> </w:t>
      </w:r>
      <w:r>
        <w:t>destijds</w:t>
      </w:r>
      <w:r>
        <w:rPr>
          <w:spacing w:val="-1"/>
        </w:rPr>
        <w:t xml:space="preserve"> </w:t>
      </w:r>
      <w:r>
        <w:t>nodig,</w:t>
      </w:r>
      <w:r>
        <w:rPr>
          <w:spacing w:val="-2"/>
        </w:rPr>
        <w:t xml:space="preserve"> </w:t>
      </w:r>
      <w:r>
        <w:t>nadat het Gerechtshof</w:t>
      </w:r>
      <w:r>
        <w:rPr>
          <w:spacing w:val="-2"/>
        </w:rPr>
        <w:t xml:space="preserve"> </w:t>
      </w:r>
      <w:r>
        <w:t>Den Haag het bestaande verbod op het professioneel gebruik van gewasbeschermingsmiddelen</w:t>
      </w:r>
      <w:r>
        <w:rPr>
          <w:spacing w:val="-6"/>
        </w:rPr>
        <w:t xml:space="preserve"> </w:t>
      </w:r>
      <w:r>
        <w:t>buiten</w:t>
      </w:r>
      <w:r>
        <w:rPr>
          <w:spacing w:val="-6"/>
        </w:rPr>
        <w:t xml:space="preserve"> </w:t>
      </w:r>
      <w:r>
        <w:t>de</w:t>
      </w:r>
      <w:r>
        <w:rPr>
          <w:spacing w:val="-6"/>
        </w:rPr>
        <w:t xml:space="preserve"> </w:t>
      </w:r>
      <w:r>
        <w:t>landbouw</w:t>
      </w:r>
      <w:r>
        <w:rPr>
          <w:spacing w:val="-4"/>
        </w:rPr>
        <w:t xml:space="preserve"> </w:t>
      </w:r>
      <w:r>
        <w:t>onverbindend</w:t>
      </w:r>
      <w:r>
        <w:rPr>
          <w:spacing w:val="-6"/>
        </w:rPr>
        <w:t xml:space="preserve"> </w:t>
      </w:r>
      <w:r>
        <w:t>had</w:t>
      </w:r>
      <w:r>
        <w:rPr>
          <w:spacing w:val="-6"/>
        </w:rPr>
        <w:t xml:space="preserve"> </w:t>
      </w:r>
      <w:r>
        <w:t>verklaard.</w:t>
      </w:r>
      <w:r>
        <w:rPr>
          <w:spacing w:val="-7"/>
        </w:rPr>
        <w:t xml:space="preserve"> </w:t>
      </w:r>
      <w:r>
        <w:t>Na indiening van het wetsvoorstel heeft de hoogste rechter in civiele zaken, de Hoge Raad, echter uitgesproken dat het bestreden verbod wél degelijk berust op een toereikende wettelijke grondslag. Het verbod is daarom onverkort van kracht en voortzetting van de juridische procedure is niet meer te verwachten.</w:t>
      </w:r>
    </w:p>
    <w:p w:rsidR="002A3A15" w:rsidP="002A3A15" w:rsidRDefault="002A3A15" w14:paraId="374D421A" w14:textId="77777777">
      <w:pPr>
        <w:pStyle w:val="BodyText"/>
        <w:spacing w:line="264" w:lineRule="auto"/>
        <w:ind w:left="27" w:right="25"/>
      </w:pPr>
      <w:r>
        <w:t>Het creëren van een bevoegdheid voor regels aan het gebruik van gewasbeschermingsmiddelen</w:t>
      </w:r>
      <w:r>
        <w:rPr>
          <w:spacing w:val="-6"/>
        </w:rPr>
        <w:t xml:space="preserve"> </w:t>
      </w:r>
      <w:r>
        <w:t>in</w:t>
      </w:r>
      <w:r>
        <w:rPr>
          <w:spacing w:val="-9"/>
        </w:rPr>
        <w:t xml:space="preserve"> </w:t>
      </w:r>
      <w:r>
        <w:t>uiterwaarden</w:t>
      </w:r>
      <w:r>
        <w:rPr>
          <w:spacing w:val="-6"/>
        </w:rPr>
        <w:t xml:space="preserve"> </w:t>
      </w:r>
      <w:r>
        <w:t>en</w:t>
      </w:r>
      <w:r>
        <w:rPr>
          <w:spacing w:val="-6"/>
        </w:rPr>
        <w:t xml:space="preserve"> </w:t>
      </w:r>
      <w:r>
        <w:t>buitendijkse</w:t>
      </w:r>
      <w:r>
        <w:rPr>
          <w:spacing w:val="-7"/>
        </w:rPr>
        <w:t xml:space="preserve"> </w:t>
      </w:r>
      <w:r>
        <w:t>gebieden</w:t>
      </w:r>
      <w:r>
        <w:rPr>
          <w:spacing w:val="-1"/>
        </w:rPr>
        <w:t xml:space="preserve"> </w:t>
      </w:r>
      <w:r>
        <w:t xml:space="preserve">(onderdeel b) is sinds de inwerkingtreding van de Omgevingswet niet meer nodig. Die wet biedt overheden voldoende bevoegdheden en instrumenten om de waterkwaliteit en de volksgezondheid te beschermen, ook in uiterwaarden en buitendijkse </w:t>
      </w:r>
      <w:r>
        <w:rPr>
          <w:spacing w:val="-2"/>
        </w:rPr>
        <w:t>gebieden.</w:t>
      </w:r>
    </w:p>
    <w:p w:rsidR="002A3A15" w:rsidP="002A3A15" w:rsidRDefault="002A3A15" w14:paraId="2248C217" w14:textId="77777777">
      <w:pPr>
        <w:pStyle w:val="BodyText"/>
        <w:spacing w:before="13"/>
      </w:pPr>
    </w:p>
    <w:p w:rsidR="002A3A15" w:rsidP="002A3A15" w:rsidRDefault="002A3A15" w14:paraId="005C861B" w14:textId="269001BC">
      <w:pPr>
        <w:pStyle w:val="BodyText"/>
        <w:spacing w:line="264" w:lineRule="auto"/>
        <w:ind w:left="27"/>
      </w:pPr>
      <w:r>
        <w:t>Indiening van het wetsvoorstel kan nog wel bruikbaar zijn als het nodig is om bij burgers</w:t>
      </w:r>
      <w:r>
        <w:rPr>
          <w:spacing w:val="-2"/>
        </w:rPr>
        <w:t xml:space="preserve"> </w:t>
      </w:r>
      <w:r>
        <w:t>‘een</w:t>
      </w:r>
      <w:r>
        <w:rPr>
          <w:spacing w:val="-1"/>
        </w:rPr>
        <w:t xml:space="preserve"> </w:t>
      </w:r>
      <w:r>
        <w:t>gedragsverandering</w:t>
      </w:r>
      <w:r>
        <w:rPr>
          <w:spacing w:val="-2"/>
        </w:rPr>
        <w:t xml:space="preserve"> </w:t>
      </w:r>
      <w:r>
        <w:t>met</w:t>
      </w:r>
      <w:r>
        <w:rPr>
          <w:spacing w:val="-1"/>
        </w:rPr>
        <w:t xml:space="preserve"> </w:t>
      </w:r>
      <w:r>
        <w:t>wettelijke</w:t>
      </w:r>
      <w:r>
        <w:rPr>
          <w:spacing w:val="-2"/>
        </w:rPr>
        <w:t xml:space="preserve"> </w:t>
      </w:r>
      <w:r>
        <w:t>regels</w:t>
      </w:r>
      <w:r>
        <w:rPr>
          <w:spacing w:val="-2"/>
        </w:rPr>
        <w:t xml:space="preserve"> </w:t>
      </w:r>
      <w:r>
        <w:t>te</w:t>
      </w:r>
      <w:r>
        <w:rPr>
          <w:spacing w:val="-2"/>
        </w:rPr>
        <w:t xml:space="preserve"> </w:t>
      </w:r>
      <w:r>
        <w:t>ondersteunen’</w:t>
      </w:r>
      <w:r>
        <w:rPr>
          <w:rStyle w:val="FootnoteReference"/>
        </w:rPr>
        <w:footnoteReference w:id="6"/>
      </w:r>
      <w:r>
        <w:t>.</w:t>
      </w:r>
      <w:r>
        <w:rPr>
          <w:spacing w:val="-3"/>
        </w:rPr>
        <w:t xml:space="preserve"> </w:t>
      </w:r>
      <w:r>
        <w:t>Van</w:t>
      </w:r>
      <w:r>
        <w:rPr>
          <w:spacing w:val="-1"/>
        </w:rPr>
        <w:t xml:space="preserve"> </w:t>
      </w:r>
      <w:r>
        <w:t>een dergelijke</w:t>
      </w:r>
      <w:r>
        <w:rPr>
          <w:spacing w:val="-4"/>
        </w:rPr>
        <w:t xml:space="preserve"> </w:t>
      </w:r>
      <w:r>
        <w:t>noodzaak</w:t>
      </w:r>
      <w:r>
        <w:rPr>
          <w:spacing w:val="-6"/>
        </w:rPr>
        <w:t xml:space="preserve"> </w:t>
      </w:r>
      <w:r>
        <w:t>is</w:t>
      </w:r>
      <w:r>
        <w:rPr>
          <w:spacing w:val="-4"/>
        </w:rPr>
        <w:t xml:space="preserve"> </w:t>
      </w:r>
      <w:r>
        <w:t>de</w:t>
      </w:r>
      <w:r>
        <w:rPr>
          <w:spacing w:val="-4"/>
        </w:rPr>
        <w:t xml:space="preserve"> </w:t>
      </w:r>
      <w:r>
        <w:t>afgelopen</w:t>
      </w:r>
      <w:r>
        <w:rPr>
          <w:spacing w:val="-3"/>
        </w:rPr>
        <w:t xml:space="preserve"> </w:t>
      </w:r>
      <w:r>
        <w:t>jaren echter</w:t>
      </w:r>
      <w:r>
        <w:rPr>
          <w:spacing w:val="-4"/>
        </w:rPr>
        <w:t xml:space="preserve"> </w:t>
      </w:r>
      <w:r>
        <w:t>niet</w:t>
      </w:r>
      <w:r>
        <w:rPr>
          <w:spacing w:val="-6"/>
        </w:rPr>
        <w:t xml:space="preserve"> </w:t>
      </w:r>
      <w:r>
        <w:t>gebleken.</w:t>
      </w:r>
      <w:r>
        <w:rPr>
          <w:spacing w:val="-4"/>
        </w:rPr>
        <w:t xml:space="preserve"> </w:t>
      </w:r>
      <w:r>
        <w:t>Een</w:t>
      </w:r>
      <w:r>
        <w:rPr>
          <w:spacing w:val="-3"/>
        </w:rPr>
        <w:t xml:space="preserve"> </w:t>
      </w:r>
      <w:r>
        <w:t>niet-wettelijke doelstelling van uw Kamer is door de retail tijdig en ruimschoots gerealiseerd. Die doelstelling bestond uit een halvering van de afzet van glyfosaathoudende gewasbeschermingsmiddelen voor particulier gebruik</w:t>
      </w:r>
      <w:r>
        <w:rPr>
          <w:rStyle w:val="FootnoteReference"/>
        </w:rPr>
        <w:footnoteReference w:id="7"/>
      </w:r>
      <w:r>
        <w:t>.</w:t>
      </w:r>
    </w:p>
    <w:p w:rsidR="002A3A15" w:rsidP="002A3A15" w:rsidRDefault="002A3A15" w14:paraId="78915DC5" w14:textId="77777777">
      <w:pPr>
        <w:pStyle w:val="BodyText"/>
        <w:spacing w:line="264" w:lineRule="auto"/>
        <w:ind w:left="27"/>
      </w:pPr>
      <w:r>
        <w:t>Overigens</w:t>
      </w:r>
      <w:r>
        <w:rPr>
          <w:spacing w:val="-5"/>
        </w:rPr>
        <w:t xml:space="preserve"> </w:t>
      </w:r>
      <w:r>
        <w:t>worden</w:t>
      </w:r>
      <w:r>
        <w:rPr>
          <w:spacing w:val="-4"/>
        </w:rPr>
        <w:t xml:space="preserve"> </w:t>
      </w:r>
      <w:r>
        <w:t>glyfosaathoudende</w:t>
      </w:r>
      <w:r>
        <w:rPr>
          <w:spacing w:val="-5"/>
        </w:rPr>
        <w:t xml:space="preserve"> </w:t>
      </w:r>
      <w:r>
        <w:t>middelen</w:t>
      </w:r>
      <w:r>
        <w:rPr>
          <w:spacing w:val="-2"/>
        </w:rPr>
        <w:t xml:space="preserve"> </w:t>
      </w:r>
      <w:r>
        <w:t>voor</w:t>
      </w:r>
      <w:r>
        <w:rPr>
          <w:spacing w:val="-8"/>
        </w:rPr>
        <w:t xml:space="preserve"> </w:t>
      </w:r>
      <w:r>
        <w:t>particulier</w:t>
      </w:r>
      <w:r>
        <w:rPr>
          <w:spacing w:val="-5"/>
        </w:rPr>
        <w:t xml:space="preserve"> </w:t>
      </w:r>
      <w:r>
        <w:t>gebruik</w:t>
      </w:r>
      <w:r>
        <w:rPr>
          <w:spacing w:val="-4"/>
        </w:rPr>
        <w:t xml:space="preserve"> </w:t>
      </w:r>
      <w:r>
        <w:t>sinds</w:t>
      </w:r>
      <w:r>
        <w:rPr>
          <w:spacing w:val="-5"/>
        </w:rPr>
        <w:t xml:space="preserve"> </w:t>
      </w:r>
      <w:r>
        <w:t>2022 niet meer in Nederland op de markt gebracht.</w:t>
      </w:r>
    </w:p>
    <w:p w:rsidR="002A3A15" w:rsidP="002A3A15" w:rsidRDefault="002A3A15" w14:paraId="66CA77A3" w14:textId="77777777">
      <w:pPr>
        <w:pStyle w:val="BodyText"/>
        <w:spacing w:before="13"/>
      </w:pPr>
    </w:p>
    <w:p w:rsidR="002A3A15" w:rsidP="002A3A15" w:rsidRDefault="002A3A15" w14:paraId="630A8C46" w14:textId="77777777">
      <w:pPr>
        <w:pStyle w:val="BodyText"/>
        <w:ind w:left="27"/>
      </w:pPr>
      <w:r>
        <w:rPr>
          <w:u w:val="single"/>
        </w:rPr>
        <w:t>Reactie</w:t>
      </w:r>
      <w:r>
        <w:rPr>
          <w:spacing w:val="-3"/>
          <w:u w:val="single"/>
        </w:rPr>
        <w:t xml:space="preserve"> </w:t>
      </w:r>
      <w:r>
        <w:rPr>
          <w:u w:val="single"/>
        </w:rPr>
        <w:t>motie</w:t>
      </w:r>
      <w:r>
        <w:rPr>
          <w:spacing w:val="-2"/>
          <w:u w:val="single"/>
        </w:rPr>
        <w:t xml:space="preserve"> </w:t>
      </w:r>
      <w:r>
        <w:rPr>
          <w:u w:val="single"/>
        </w:rPr>
        <w:t>Teunissen/</w:t>
      </w:r>
      <w:r>
        <w:rPr>
          <w:spacing w:val="-5"/>
          <w:u w:val="single"/>
        </w:rPr>
        <w:t xml:space="preserve"> </w:t>
      </w:r>
      <w:r>
        <w:rPr>
          <w:spacing w:val="-2"/>
          <w:u w:val="single"/>
        </w:rPr>
        <w:t>Kostić</w:t>
      </w:r>
    </w:p>
    <w:p w:rsidR="002A3A15" w:rsidP="002A3A15" w:rsidRDefault="002A3A15" w14:paraId="26B44DF2" w14:textId="77777777">
      <w:pPr>
        <w:pStyle w:val="BodyText"/>
        <w:spacing w:before="21" w:line="264" w:lineRule="auto"/>
        <w:ind w:left="27" w:right="73"/>
      </w:pPr>
      <w:r>
        <w:t>De</w:t>
      </w:r>
      <w:r>
        <w:rPr>
          <w:spacing w:val="-3"/>
        </w:rPr>
        <w:t xml:space="preserve"> </w:t>
      </w:r>
      <w:r>
        <w:t>motie</w:t>
      </w:r>
      <w:r>
        <w:rPr>
          <w:spacing w:val="-3"/>
        </w:rPr>
        <w:t xml:space="preserve"> </w:t>
      </w:r>
      <w:r>
        <w:t>Teunissen/</w:t>
      </w:r>
      <w:r>
        <w:rPr>
          <w:spacing w:val="-5"/>
        </w:rPr>
        <w:t xml:space="preserve"> </w:t>
      </w:r>
      <w:r>
        <w:t>Kostić</w:t>
      </w:r>
      <w:r>
        <w:rPr>
          <w:spacing w:val="-4"/>
        </w:rPr>
        <w:t xml:space="preserve"> </w:t>
      </w:r>
      <w:r>
        <w:t>verzoekt</w:t>
      </w:r>
      <w:r>
        <w:rPr>
          <w:spacing w:val="-3"/>
        </w:rPr>
        <w:t xml:space="preserve"> </w:t>
      </w:r>
      <w:r>
        <w:t>de</w:t>
      </w:r>
      <w:r>
        <w:rPr>
          <w:spacing w:val="-4"/>
        </w:rPr>
        <w:t xml:space="preserve"> </w:t>
      </w:r>
      <w:r>
        <w:t>regering</w:t>
      </w:r>
      <w:r>
        <w:rPr>
          <w:spacing w:val="-4"/>
        </w:rPr>
        <w:t xml:space="preserve"> </w:t>
      </w:r>
      <w:r>
        <w:t>om</w:t>
      </w:r>
      <w:r>
        <w:rPr>
          <w:spacing w:val="-7"/>
        </w:rPr>
        <w:t xml:space="preserve"> </w:t>
      </w:r>
      <w:r>
        <w:t>in</w:t>
      </w:r>
      <w:r>
        <w:rPr>
          <w:spacing w:val="-3"/>
        </w:rPr>
        <w:t xml:space="preserve"> </w:t>
      </w:r>
      <w:r>
        <w:t>het</w:t>
      </w:r>
      <w:r>
        <w:rPr>
          <w:spacing w:val="-1"/>
        </w:rPr>
        <w:t xml:space="preserve"> </w:t>
      </w:r>
      <w:r>
        <w:t>hierboven</w:t>
      </w:r>
      <w:r>
        <w:rPr>
          <w:spacing w:val="-3"/>
        </w:rPr>
        <w:t xml:space="preserve"> </w:t>
      </w:r>
      <w:r>
        <w:t>bedoelde wetsvoorstel ‘een verbod op het gebruik van DDAC in groene-aanslagreinigers mee te nemen in het nieuwe wetsvoorstel, om zo onder andere dieren zoals katten te beschermen’.</w:t>
      </w:r>
    </w:p>
    <w:p w:rsidR="002A3A15" w:rsidP="002A3A15" w:rsidRDefault="002A3A15" w14:paraId="6E1F01B2" w14:textId="77777777">
      <w:pPr>
        <w:pStyle w:val="BodyText"/>
        <w:spacing w:before="7" w:line="264" w:lineRule="auto"/>
        <w:ind w:left="27" w:right="73"/>
      </w:pPr>
      <w:r>
        <w:t>Het ‘nieuwe wetsvoorstel’ zal niet aan uw Kamer worden aangeboden. Maar ook als dat wel zou gebeuren, kan de motie niet in dat wetsvoorstel worden meegenomen. Volgens de Biocidenverordening (EU) nr. 528/2012 besluit de Europese Commissie of lidstaten een werkzame stof mogen gebruiken als ingrediënt</w:t>
      </w:r>
      <w:r>
        <w:rPr>
          <w:spacing w:val="-3"/>
        </w:rPr>
        <w:t xml:space="preserve"> </w:t>
      </w:r>
      <w:r>
        <w:t>van</w:t>
      </w:r>
      <w:r>
        <w:rPr>
          <w:spacing w:val="-3"/>
        </w:rPr>
        <w:t xml:space="preserve"> </w:t>
      </w:r>
      <w:r>
        <w:t>een</w:t>
      </w:r>
      <w:r>
        <w:rPr>
          <w:spacing w:val="-3"/>
        </w:rPr>
        <w:t xml:space="preserve"> </w:t>
      </w:r>
      <w:r>
        <w:t>biocide.</w:t>
      </w:r>
      <w:r>
        <w:rPr>
          <w:spacing w:val="-5"/>
        </w:rPr>
        <w:t xml:space="preserve"> </w:t>
      </w:r>
      <w:r>
        <w:t>Een</w:t>
      </w:r>
      <w:r>
        <w:rPr>
          <w:spacing w:val="-3"/>
        </w:rPr>
        <w:t xml:space="preserve"> </w:t>
      </w:r>
      <w:r>
        <w:t>lidstaat</w:t>
      </w:r>
      <w:r>
        <w:rPr>
          <w:spacing w:val="-4"/>
        </w:rPr>
        <w:t xml:space="preserve"> </w:t>
      </w:r>
      <w:r>
        <w:t>is</w:t>
      </w:r>
      <w:r>
        <w:rPr>
          <w:spacing w:val="-4"/>
        </w:rPr>
        <w:t xml:space="preserve"> </w:t>
      </w:r>
      <w:r>
        <w:t>niet</w:t>
      </w:r>
      <w:r>
        <w:rPr>
          <w:spacing w:val="-3"/>
        </w:rPr>
        <w:t xml:space="preserve"> </w:t>
      </w:r>
      <w:r>
        <w:t>bevoegd</w:t>
      </w:r>
      <w:r>
        <w:rPr>
          <w:spacing w:val="-4"/>
        </w:rPr>
        <w:t xml:space="preserve"> </w:t>
      </w:r>
      <w:r>
        <w:t>dat</w:t>
      </w:r>
      <w:r>
        <w:rPr>
          <w:spacing w:val="-4"/>
        </w:rPr>
        <w:t xml:space="preserve"> </w:t>
      </w:r>
      <w:r>
        <w:t>gebruik</w:t>
      </w:r>
      <w:r>
        <w:rPr>
          <w:spacing w:val="-5"/>
        </w:rPr>
        <w:t xml:space="preserve"> </w:t>
      </w:r>
      <w:r>
        <w:t>te</w:t>
      </w:r>
      <w:r>
        <w:rPr>
          <w:spacing w:val="-4"/>
        </w:rPr>
        <w:t xml:space="preserve"> </w:t>
      </w:r>
      <w:r>
        <w:t>verbieden. Wel kunnen overheden beperkingen stellen aan het toegelaten gebruik van biociden, maar een dergelijke bevoegdheid is niet onbegrensd. Een beperking moet evenredig zijn, noodzakelijk en geschikt om een gesteld beleidsdoel te realiseren. Deze motivering is complex en in dit geval onvoldoende voorhanden.</w:t>
      </w:r>
    </w:p>
    <w:p w:rsidR="002A3A15" w:rsidP="002A3A15" w:rsidRDefault="002A3A15" w14:paraId="051A894A" w14:textId="77777777">
      <w:pPr>
        <w:pStyle w:val="BodyText"/>
        <w:spacing w:before="13"/>
      </w:pPr>
    </w:p>
    <w:p w:rsidR="002A3A15" w:rsidP="002A3A15" w:rsidRDefault="002A3A15" w14:paraId="644C8DB1" w14:textId="77777777">
      <w:pPr>
        <w:pStyle w:val="BodyText"/>
        <w:spacing w:before="100" w:line="264" w:lineRule="auto"/>
        <w:ind w:left="27"/>
      </w:pPr>
      <w:r>
        <w:t>Het voorgaande neemt niet weg dat (huis)dieren dierenleed kunnen ondervinden door het gebruik van groene-aanslagreinigers of andere biociden. Uitgangspunt van beleid is om het gebruik van (giftige) biociden te vermijden. Een geschikte methode</w:t>
      </w:r>
      <w:r>
        <w:rPr>
          <w:spacing w:val="-2"/>
        </w:rPr>
        <w:t xml:space="preserve"> </w:t>
      </w:r>
      <w:r>
        <w:t>is</w:t>
      </w:r>
      <w:r>
        <w:rPr>
          <w:spacing w:val="-2"/>
        </w:rPr>
        <w:t xml:space="preserve"> </w:t>
      </w:r>
      <w:r>
        <w:t>in</w:t>
      </w:r>
      <w:r>
        <w:rPr>
          <w:spacing w:val="-1"/>
        </w:rPr>
        <w:t xml:space="preserve"> </w:t>
      </w:r>
      <w:r>
        <w:t>dit</w:t>
      </w:r>
      <w:r>
        <w:rPr>
          <w:spacing w:val="-1"/>
        </w:rPr>
        <w:t xml:space="preserve"> </w:t>
      </w:r>
      <w:r>
        <w:t>geval</w:t>
      </w:r>
      <w:r>
        <w:rPr>
          <w:spacing w:val="-1"/>
        </w:rPr>
        <w:t xml:space="preserve"> </w:t>
      </w:r>
      <w:r>
        <w:t>het</w:t>
      </w:r>
      <w:r>
        <w:rPr>
          <w:spacing w:val="-4"/>
        </w:rPr>
        <w:t xml:space="preserve"> </w:t>
      </w:r>
      <w:r>
        <w:t>verstrekken</w:t>
      </w:r>
      <w:r>
        <w:rPr>
          <w:spacing w:val="-1"/>
        </w:rPr>
        <w:t xml:space="preserve"> </w:t>
      </w:r>
      <w:r>
        <w:t>van extra</w:t>
      </w:r>
      <w:r>
        <w:rPr>
          <w:spacing w:val="-2"/>
        </w:rPr>
        <w:t xml:space="preserve"> </w:t>
      </w:r>
      <w:r>
        <w:t>informatie</w:t>
      </w:r>
      <w:r>
        <w:rPr>
          <w:spacing w:val="-2"/>
        </w:rPr>
        <w:t xml:space="preserve"> </w:t>
      </w:r>
      <w:r>
        <w:t>via</w:t>
      </w:r>
      <w:r>
        <w:rPr>
          <w:spacing w:val="-2"/>
        </w:rPr>
        <w:t xml:space="preserve"> </w:t>
      </w:r>
      <w:r>
        <w:t>de</w:t>
      </w:r>
      <w:r>
        <w:rPr>
          <w:spacing w:val="-2"/>
        </w:rPr>
        <w:t xml:space="preserve"> </w:t>
      </w:r>
      <w:r>
        <w:t>website</w:t>
      </w:r>
      <w:r>
        <w:rPr>
          <w:spacing w:val="-2"/>
        </w:rPr>
        <w:t xml:space="preserve"> </w:t>
      </w:r>
      <w:r>
        <w:t>Milieu Centraal</w:t>
      </w:r>
      <w:r>
        <w:rPr>
          <w:spacing w:val="-5"/>
        </w:rPr>
        <w:t xml:space="preserve"> </w:t>
      </w:r>
      <w:r>
        <w:t>over</w:t>
      </w:r>
      <w:r>
        <w:rPr>
          <w:spacing w:val="-5"/>
        </w:rPr>
        <w:t xml:space="preserve"> </w:t>
      </w:r>
      <w:r>
        <w:t>de</w:t>
      </w:r>
      <w:r>
        <w:rPr>
          <w:spacing w:val="-7"/>
        </w:rPr>
        <w:t xml:space="preserve"> </w:t>
      </w:r>
      <w:r>
        <w:t>negatieve</w:t>
      </w:r>
      <w:r>
        <w:rPr>
          <w:spacing w:val="-7"/>
        </w:rPr>
        <w:t xml:space="preserve"> </w:t>
      </w:r>
      <w:r>
        <w:t>effecten</w:t>
      </w:r>
      <w:r>
        <w:rPr>
          <w:spacing w:val="-4"/>
        </w:rPr>
        <w:t xml:space="preserve"> </w:t>
      </w:r>
      <w:r>
        <w:t>van</w:t>
      </w:r>
      <w:r>
        <w:rPr>
          <w:spacing w:val="-4"/>
        </w:rPr>
        <w:t xml:space="preserve"> </w:t>
      </w:r>
      <w:r>
        <w:t>het</w:t>
      </w:r>
      <w:r>
        <w:rPr>
          <w:spacing w:val="-4"/>
        </w:rPr>
        <w:t xml:space="preserve"> </w:t>
      </w:r>
      <w:r>
        <w:t>gebruik</w:t>
      </w:r>
      <w:r>
        <w:rPr>
          <w:spacing w:val="-6"/>
        </w:rPr>
        <w:t xml:space="preserve"> </w:t>
      </w:r>
      <w:r>
        <w:t>van</w:t>
      </w:r>
      <w:r>
        <w:rPr>
          <w:spacing w:val="-4"/>
        </w:rPr>
        <w:t xml:space="preserve"> </w:t>
      </w:r>
      <w:r>
        <w:t>groene-aanslagreinigers. Ik zal daarvoor zorgdragen.</w:t>
      </w:r>
    </w:p>
    <w:p w:rsidR="002A3A15" w:rsidP="002A3A15" w:rsidRDefault="002A3A15" w14:paraId="761D7CE0" w14:textId="77777777">
      <w:pPr>
        <w:pStyle w:val="BodyText"/>
        <w:spacing w:before="13"/>
      </w:pPr>
    </w:p>
    <w:p w:rsidR="00B52077" w:rsidRDefault="00E55718" w14:paraId="16EC8D0D" w14:textId="77777777">
      <w:pPr>
        <w:pStyle w:val="Slotzin"/>
      </w:pPr>
      <w:r>
        <w:t>Hoogachtend,</w:t>
      </w:r>
    </w:p>
    <w:p w:rsidR="00B52077" w:rsidRDefault="00E55718" w14:paraId="0BEBE0C7" w14:textId="77777777">
      <w:pPr>
        <w:pStyle w:val="OndertekeningArea1"/>
      </w:pPr>
      <w:r>
        <w:t>DE STAATSSECRETARIS VAN INFRASTRUCTUUR EN WATERSTAAT,</w:t>
      </w:r>
    </w:p>
    <w:p w:rsidR="00B52077" w:rsidRDefault="002A3A15" w14:paraId="731AD67B" w14:textId="28AFC969">
      <w:r>
        <w:br/>
      </w:r>
    </w:p>
    <w:p w:rsidR="00B52077" w:rsidRDefault="00B52077" w14:paraId="67A3229E" w14:textId="77777777"/>
    <w:p w:rsidR="00B52077" w:rsidRDefault="00B52077" w14:paraId="78740400" w14:textId="77777777"/>
    <w:p w:rsidR="00B52077" w:rsidRDefault="00B52077" w14:paraId="15CA76D4" w14:textId="77777777"/>
    <w:p w:rsidR="009D35C8" w:rsidRDefault="00E55718" w14:paraId="133D5C30" w14:textId="53BC2C6E">
      <w:r>
        <w:t>Annet Bertram</w:t>
      </w:r>
    </w:p>
    <w:p w:rsidRPr="009D35C8" w:rsidR="009D35C8" w:rsidP="002A3A15" w:rsidRDefault="009D35C8" w14:paraId="7CE4D52B" w14:textId="1E6EE462">
      <w:pPr>
        <w:spacing w:line="240" w:lineRule="auto"/>
      </w:pPr>
    </w:p>
    <w:sectPr w:rsidRPr="009D35C8" w:rsidR="009D35C8">
      <w:headerReference w:type="default" r:id="rId9"/>
      <w:footerReference w:type="even" r:id="rId10"/>
      <w:headerReference w:type="first" r:id="rId11"/>
      <w:endnotePr>
        <w:numFmt w:val="decimal"/>
      </w:endnotePr>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3A69A0" w14:textId="77777777" w:rsidR="00254DF4" w:rsidRDefault="00254DF4">
      <w:pPr>
        <w:spacing w:line="240" w:lineRule="auto"/>
      </w:pPr>
      <w:r>
        <w:separator/>
      </w:r>
    </w:p>
  </w:endnote>
  <w:endnote w:type="continuationSeparator" w:id="0">
    <w:p w14:paraId="2B6B773C" w14:textId="77777777" w:rsidR="00254DF4" w:rsidRDefault="00254DF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70D31" w14:textId="63C0B02C" w:rsidR="00E55718" w:rsidRDefault="00E55718">
    <w:pPr>
      <w:pStyle w:val="Footer"/>
    </w:pPr>
    <w:r>
      <w:rPr>
        <w:noProof/>
        <w:lang w:val="en-GB" w:eastAsia="en-GB"/>
      </w:rPr>
      <mc:AlternateContent>
        <mc:Choice Requires="wps">
          <w:drawing>
            <wp:anchor distT="0" distB="0" distL="0" distR="0" simplePos="0" relativeHeight="251665920" behindDoc="0" locked="0" layoutInCell="1" allowOverlap="1" wp14:anchorId="72336B43" wp14:editId="2F1F8228">
              <wp:simplePos x="635" y="635"/>
              <wp:positionH relativeFrom="page">
                <wp:align>left</wp:align>
              </wp:positionH>
              <wp:positionV relativeFrom="page">
                <wp:align>bottom</wp:align>
              </wp:positionV>
              <wp:extent cx="1009015" cy="345440"/>
              <wp:effectExtent l="0" t="0" r="635" b="0"/>
              <wp:wrapNone/>
              <wp:docPr id="340080197" name="Tekstvak 2" descr="Intern gebruik">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A137645" w14:textId="37AD1174" w:rsidR="00E55718" w:rsidRPr="00E55718" w:rsidRDefault="00E55718" w:rsidP="00E55718">
                          <w:pPr>
                            <w:rPr>
                              <w:rFonts w:ascii="Aptos" w:eastAsia="Aptos" w:hAnsi="Aptos" w:cs="Aptos"/>
                              <w:noProof/>
                              <w:sz w:val="20"/>
                              <w:szCs w:val="20"/>
                            </w:rPr>
                          </w:pPr>
                          <w:r w:rsidRPr="00E55718">
                            <w:rPr>
                              <w:rFonts w:ascii="Aptos" w:eastAsia="Aptos" w:hAnsi="Aptos" w:cs="Aptos"/>
                              <w:noProof/>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2336B43" id="_x0000_t202" coordsize="21600,21600" o:spt="202" path="m,l,21600r21600,l21600,xe">
              <v:stroke joinstyle="miter"/>
              <v:path gradientshapeok="t" o:connecttype="rect"/>
            </v:shapetype>
            <v:shape id="Tekstvak 2" o:spid="_x0000_s1030" type="#_x0000_t202" alt="Intern gebruik" style="position:absolute;margin-left:0;margin-top:0;width:79.45pt;height:27.2pt;z-index:2516659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" filled="f" stroked="f">
              <v:textbox style="mso-fit-shape-to-text:t" inset="20pt,0,0,15pt">
                <w:txbxContent>
                  <w:p w14:paraId="5A137645" w14:textId="37AD1174" w:rsidR="00E55718" w:rsidRPr="00E55718" w:rsidRDefault="00E55718" w:rsidP="00E55718">
                    <w:pPr>
                      <w:rPr>
                        <w:rFonts w:ascii="Aptos" w:eastAsia="Aptos" w:hAnsi="Aptos" w:cs="Aptos"/>
                        <w:noProof/>
                        <w:sz w:val="20"/>
                        <w:szCs w:val="20"/>
                      </w:rPr>
                    </w:pPr>
                    <w:r w:rsidRPr="00E55718">
                      <w:rPr>
                        <w:rFonts w:ascii="Aptos" w:eastAsia="Aptos" w:hAnsi="Aptos" w:cs="Aptos"/>
                        <w:noProof/>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0D55D5" w14:textId="77777777" w:rsidR="00254DF4" w:rsidRDefault="00254DF4">
      <w:pPr>
        <w:spacing w:line="240" w:lineRule="auto"/>
      </w:pPr>
      <w:r>
        <w:separator/>
      </w:r>
    </w:p>
  </w:footnote>
  <w:footnote w:type="continuationSeparator" w:id="0">
    <w:p w14:paraId="3C17E350" w14:textId="77777777" w:rsidR="00254DF4" w:rsidRDefault="00254DF4">
      <w:pPr>
        <w:spacing w:line="240" w:lineRule="auto"/>
      </w:pPr>
      <w:r>
        <w:continuationSeparator/>
      </w:r>
    </w:p>
  </w:footnote>
  <w:footnote w:id="1">
    <w:p w14:paraId="0E4DDF65" w14:textId="59474A02" w:rsidR="002A3A15" w:rsidRDefault="002A3A15">
      <w:pPr>
        <w:pStyle w:val="FootnoteText"/>
      </w:pPr>
      <w:r>
        <w:rPr>
          <w:rStyle w:val="FootnoteReference"/>
        </w:rPr>
        <w:footnoteRef/>
      </w:r>
      <w:r>
        <w:t xml:space="preserve"> </w:t>
      </w:r>
      <w:r>
        <w:rPr>
          <w:sz w:val="16"/>
        </w:rPr>
        <w:t>Aanhangsel</w:t>
      </w:r>
      <w:r>
        <w:rPr>
          <w:spacing w:val="-6"/>
          <w:sz w:val="16"/>
        </w:rPr>
        <w:t xml:space="preserve"> </w:t>
      </w:r>
      <w:r>
        <w:rPr>
          <w:sz w:val="16"/>
        </w:rPr>
        <w:t>van</w:t>
      </w:r>
      <w:r>
        <w:rPr>
          <w:spacing w:val="-7"/>
          <w:sz w:val="16"/>
        </w:rPr>
        <w:t xml:space="preserve"> </w:t>
      </w:r>
      <w:r>
        <w:rPr>
          <w:sz w:val="16"/>
        </w:rPr>
        <w:t>de</w:t>
      </w:r>
      <w:r>
        <w:rPr>
          <w:spacing w:val="-6"/>
          <w:sz w:val="16"/>
        </w:rPr>
        <w:t xml:space="preserve"> </w:t>
      </w:r>
      <w:r>
        <w:rPr>
          <w:sz w:val="16"/>
        </w:rPr>
        <w:t>Handelingen,</w:t>
      </w:r>
      <w:r>
        <w:rPr>
          <w:spacing w:val="-5"/>
          <w:sz w:val="16"/>
        </w:rPr>
        <w:t xml:space="preserve"> </w:t>
      </w:r>
      <w:r>
        <w:rPr>
          <w:sz w:val="16"/>
        </w:rPr>
        <w:t>2025-2026,</w:t>
      </w:r>
      <w:r>
        <w:rPr>
          <w:spacing w:val="-4"/>
          <w:sz w:val="16"/>
        </w:rPr>
        <w:t xml:space="preserve"> </w:t>
      </w:r>
      <w:r>
        <w:rPr>
          <w:sz w:val="16"/>
        </w:rPr>
        <w:t>nr.</w:t>
      </w:r>
      <w:r>
        <w:rPr>
          <w:spacing w:val="-7"/>
          <w:sz w:val="16"/>
        </w:rPr>
        <w:t xml:space="preserve"> </w:t>
      </w:r>
      <w:r>
        <w:rPr>
          <w:spacing w:val="-5"/>
          <w:sz w:val="16"/>
        </w:rPr>
        <w:t>139</w:t>
      </w:r>
    </w:p>
  </w:footnote>
  <w:footnote w:id="2">
    <w:p w14:paraId="774DDC1B" w14:textId="2C4FEE77" w:rsidR="002A3A15" w:rsidRDefault="002A3A15">
      <w:pPr>
        <w:pStyle w:val="FootnoteText"/>
      </w:pPr>
      <w:r>
        <w:rPr>
          <w:rStyle w:val="FootnoteReference"/>
        </w:rPr>
        <w:footnoteRef/>
      </w:r>
      <w:r>
        <w:t xml:space="preserve"> </w:t>
      </w:r>
      <w:r>
        <w:rPr>
          <w:sz w:val="16"/>
        </w:rPr>
        <w:t>Motie</w:t>
      </w:r>
      <w:r>
        <w:rPr>
          <w:spacing w:val="-3"/>
          <w:sz w:val="16"/>
        </w:rPr>
        <w:t xml:space="preserve"> </w:t>
      </w:r>
      <w:r>
        <w:rPr>
          <w:sz w:val="16"/>
        </w:rPr>
        <w:t>van</w:t>
      </w:r>
      <w:r>
        <w:rPr>
          <w:spacing w:val="-5"/>
          <w:sz w:val="16"/>
        </w:rPr>
        <w:t xml:space="preserve"> </w:t>
      </w:r>
      <w:r>
        <w:rPr>
          <w:sz w:val="16"/>
        </w:rPr>
        <w:t>27</w:t>
      </w:r>
      <w:r>
        <w:rPr>
          <w:spacing w:val="-3"/>
          <w:sz w:val="16"/>
        </w:rPr>
        <w:t xml:space="preserve"> </w:t>
      </w:r>
      <w:r>
        <w:rPr>
          <w:sz w:val="16"/>
        </w:rPr>
        <w:t>mei</w:t>
      </w:r>
      <w:r>
        <w:rPr>
          <w:spacing w:val="-5"/>
          <w:sz w:val="16"/>
        </w:rPr>
        <w:t xml:space="preserve"> </w:t>
      </w:r>
      <w:r>
        <w:rPr>
          <w:sz w:val="16"/>
        </w:rPr>
        <w:t>2025,</w:t>
      </w:r>
      <w:r>
        <w:rPr>
          <w:spacing w:val="-2"/>
          <w:sz w:val="16"/>
        </w:rPr>
        <w:t xml:space="preserve"> </w:t>
      </w:r>
      <w:r>
        <w:rPr>
          <w:sz w:val="16"/>
        </w:rPr>
        <w:t>Kamerstuk</w:t>
      </w:r>
      <w:r>
        <w:rPr>
          <w:spacing w:val="-4"/>
          <w:sz w:val="16"/>
        </w:rPr>
        <w:t xml:space="preserve"> </w:t>
      </w:r>
      <w:r>
        <w:rPr>
          <w:sz w:val="16"/>
        </w:rPr>
        <w:t>29</w:t>
      </w:r>
      <w:r>
        <w:rPr>
          <w:spacing w:val="-3"/>
          <w:sz w:val="16"/>
        </w:rPr>
        <w:t xml:space="preserve"> </w:t>
      </w:r>
      <w:r>
        <w:rPr>
          <w:sz w:val="16"/>
        </w:rPr>
        <w:t>383,</w:t>
      </w:r>
      <w:r>
        <w:rPr>
          <w:spacing w:val="-5"/>
          <w:sz w:val="16"/>
        </w:rPr>
        <w:t xml:space="preserve"> </w:t>
      </w:r>
      <w:r>
        <w:rPr>
          <w:sz w:val="16"/>
        </w:rPr>
        <w:t>nr.</w:t>
      </w:r>
      <w:r>
        <w:rPr>
          <w:spacing w:val="-5"/>
          <w:sz w:val="16"/>
        </w:rPr>
        <w:t xml:space="preserve"> 429</w:t>
      </w:r>
    </w:p>
  </w:footnote>
  <w:footnote w:id="3">
    <w:p w14:paraId="46A54A8E" w14:textId="4B0C5389" w:rsidR="002A3A15" w:rsidRDefault="002A3A15">
      <w:pPr>
        <w:pStyle w:val="FootnoteText"/>
      </w:pPr>
      <w:r>
        <w:rPr>
          <w:rStyle w:val="FootnoteReference"/>
        </w:rPr>
        <w:footnoteRef/>
      </w:r>
      <w:r>
        <w:t xml:space="preserve"> </w:t>
      </w:r>
      <w:r>
        <w:rPr>
          <w:sz w:val="16"/>
        </w:rPr>
        <w:t>Brief</w:t>
      </w:r>
      <w:r>
        <w:rPr>
          <w:spacing w:val="-4"/>
          <w:sz w:val="16"/>
        </w:rPr>
        <w:t xml:space="preserve"> </w:t>
      </w:r>
      <w:r>
        <w:rPr>
          <w:sz w:val="16"/>
        </w:rPr>
        <w:t>van</w:t>
      </w:r>
      <w:r>
        <w:rPr>
          <w:spacing w:val="-5"/>
          <w:sz w:val="16"/>
        </w:rPr>
        <w:t xml:space="preserve"> </w:t>
      </w:r>
      <w:r>
        <w:rPr>
          <w:sz w:val="16"/>
        </w:rPr>
        <w:t>16</w:t>
      </w:r>
      <w:r>
        <w:rPr>
          <w:spacing w:val="-1"/>
          <w:sz w:val="16"/>
        </w:rPr>
        <w:t xml:space="preserve"> </w:t>
      </w:r>
      <w:r>
        <w:rPr>
          <w:sz w:val="16"/>
        </w:rPr>
        <w:t>april</w:t>
      </w:r>
      <w:r>
        <w:rPr>
          <w:spacing w:val="-4"/>
          <w:sz w:val="16"/>
        </w:rPr>
        <w:t xml:space="preserve"> </w:t>
      </w:r>
      <w:r>
        <w:rPr>
          <w:sz w:val="16"/>
        </w:rPr>
        <w:t>2019,</w:t>
      </w:r>
      <w:r>
        <w:rPr>
          <w:spacing w:val="-3"/>
          <w:sz w:val="16"/>
        </w:rPr>
        <w:t xml:space="preserve"> </w:t>
      </w:r>
      <w:r>
        <w:rPr>
          <w:sz w:val="16"/>
        </w:rPr>
        <w:t>Kamerstuk</w:t>
      </w:r>
      <w:r>
        <w:rPr>
          <w:spacing w:val="-3"/>
          <w:sz w:val="16"/>
        </w:rPr>
        <w:t xml:space="preserve"> </w:t>
      </w:r>
      <w:r>
        <w:rPr>
          <w:sz w:val="16"/>
        </w:rPr>
        <w:t>27</w:t>
      </w:r>
      <w:r>
        <w:rPr>
          <w:spacing w:val="-4"/>
          <w:sz w:val="16"/>
        </w:rPr>
        <w:t xml:space="preserve"> </w:t>
      </w:r>
      <w:r>
        <w:rPr>
          <w:sz w:val="16"/>
        </w:rPr>
        <w:t>858,</w:t>
      </w:r>
      <w:r>
        <w:rPr>
          <w:spacing w:val="-5"/>
          <w:sz w:val="16"/>
        </w:rPr>
        <w:t xml:space="preserve"> </w:t>
      </w:r>
      <w:r>
        <w:rPr>
          <w:sz w:val="16"/>
        </w:rPr>
        <w:t>nr.</w:t>
      </w:r>
      <w:r>
        <w:rPr>
          <w:spacing w:val="-6"/>
          <w:sz w:val="16"/>
        </w:rPr>
        <w:t xml:space="preserve"> </w:t>
      </w:r>
      <w:r>
        <w:rPr>
          <w:spacing w:val="-5"/>
          <w:sz w:val="16"/>
        </w:rPr>
        <w:t>448</w:t>
      </w:r>
    </w:p>
  </w:footnote>
  <w:footnote w:id="4">
    <w:p w14:paraId="552237EF" w14:textId="7DFE18E2" w:rsidR="002A3A15" w:rsidRDefault="002A3A15" w:rsidP="002A3A15">
      <w:pPr>
        <w:ind w:left="27"/>
      </w:pPr>
      <w:r>
        <w:rPr>
          <w:rStyle w:val="FootnoteReference"/>
        </w:rPr>
        <w:footnoteRef/>
      </w:r>
      <w:r>
        <w:t xml:space="preserve"> </w:t>
      </w:r>
      <w:r>
        <w:rPr>
          <w:sz w:val="16"/>
        </w:rPr>
        <w:t>Stemmingen</w:t>
      </w:r>
      <w:r>
        <w:rPr>
          <w:spacing w:val="-3"/>
          <w:sz w:val="16"/>
        </w:rPr>
        <w:t xml:space="preserve"> </w:t>
      </w:r>
      <w:r>
        <w:rPr>
          <w:sz w:val="16"/>
        </w:rPr>
        <w:t>van</w:t>
      </w:r>
      <w:r>
        <w:rPr>
          <w:spacing w:val="-6"/>
          <w:sz w:val="16"/>
        </w:rPr>
        <w:t xml:space="preserve"> </w:t>
      </w:r>
      <w:r>
        <w:rPr>
          <w:sz w:val="16"/>
        </w:rPr>
        <w:t>5</w:t>
      </w:r>
      <w:r>
        <w:rPr>
          <w:spacing w:val="-4"/>
          <w:sz w:val="16"/>
        </w:rPr>
        <w:t xml:space="preserve"> </w:t>
      </w:r>
      <w:r>
        <w:rPr>
          <w:sz w:val="16"/>
        </w:rPr>
        <w:t>juli</w:t>
      </w:r>
      <w:r>
        <w:rPr>
          <w:spacing w:val="-3"/>
          <w:sz w:val="16"/>
        </w:rPr>
        <w:t xml:space="preserve"> </w:t>
      </w:r>
      <w:r>
        <w:rPr>
          <w:sz w:val="16"/>
        </w:rPr>
        <w:t>2022,</w:t>
      </w:r>
      <w:r>
        <w:rPr>
          <w:spacing w:val="-6"/>
          <w:sz w:val="16"/>
        </w:rPr>
        <w:t xml:space="preserve"> </w:t>
      </w:r>
      <w:r>
        <w:rPr>
          <w:sz w:val="16"/>
        </w:rPr>
        <w:t>Handeling</w:t>
      </w:r>
      <w:r>
        <w:rPr>
          <w:spacing w:val="-2"/>
          <w:sz w:val="16"/>
        </w:rPr>
        <w:t xml:space="preserve"> </w:t>
      </w:r>
      <w:r>
        <w:rPr>
          <w:sz w:val="16"/>
        </w:rPr>
        <w:t>nr.</w:t>
      </w:r>
      <w:r>
        <w:rPr>
          <w:spacing w:val="-4"/>
          <w:sz w:val="16"/>
        </w:rPr>
        <w:t xml:space="preserve"> </w:t>
      </w:r>
      <w:r>
        <w:rPr>
          <w:sz w:val="16"/>
        </w:rPr>
        <w:t>100,</w:t>
      </w:r>
      <w:r>
        <w:rPr>
          <w:spacing w:val="-3"/>
          <w:sz w:val="16"/>
        </w:rPr>
        <w:t xml:space="preserve"> </w:t>
      </w:r>
      <w:r>
        <w:rPr>
          <w:sz w:val="16"/>
        </w:rPr>
        <w:t>item</w:t>
      </w:r>
      <w:r>
        <w:rPr>
          <w:spacing w:val="-5"/>
          <w:sz w:val="16"/>
        </w:rPr>
        <w:t xml:space="preserve"> </w:t>
      </w:r>
      <w:r>
        <w:rPr>
          <w:spacing w:val="-7"/>
          <w:sz w:val="16"/>
        </w:rPr>
        <w:t>19</w:t>
      </w:r>
    </w:p>
  </w:footnote>
  <w:footnote w:id="5">
    <w:p w14:paraId="3FFB5AE8" w14:textId="638232F7" w:rsidR="002A3A15" w:rsidRDefault="002A3A15">
      <w:pPr>
        <w:pStyle w:val="FootnoteText"/>
      </w:pPr>
      <w:r>
        <w:rPr>
          <w:rStyle w:val="FootnoteReference"/>
        </w:rPr>
        <w:footnoteRef/>
      </w:r>
      <w:r>
        <w:t xml:space="preserve"> </w:t>
      </w:r>
      <w:r>
        <w:rPr>
          <w:sz w:val="16"/>
        </w:rPr>
        <w:t>Brief</w:t>
      </w:r>
      <w:r>
        <w:rPr>
          <w:spacing w:val="-4"/>
          <w:sz w:val="16"/>
        </w:rPr>
        <w:t xml:space="preserve"> </w:t>
      </w:r>
      <w:r>
        <w:rPr>
          <w:sz w:val="16"/>
        </w:rPr>
        <w:t>van</w:t>
      </w:r>
      <w:r>
        <w:rPr>
          <w:spacing w:val="-6"/>
          <w:sz w:val="16"/>
        </w:rPr>
        <w:t xml:space="preserve"> </w:t>
      </w:r>
      <w:r>
        <w:rPr>
          <w:sz w:val="16"/>
        </w:rPr>
        <w:t>20</w:t>
      </w:r>
      <w:r>
        <w:rPr>
          <w:spacing w:val="-3"/>
          <w:sz w:val="16"/>
        </w:rPr>
        <w:t xml:space="preserve"> </w:t>
      </w:r>
      <w:r>
        <w:rPr>
          <w:sz w:val="16"/>
        </w:rPr>
        <w:t>december</w:t>
      </w:r>
      <w:r>
        <w:rPr>
          <w:spacing w:val="-4"/>
          <w:sz w:val="16"/>
        </w:rPr>
        <w:t xml:space="preserve"> </w:t>
      </w:r>
      <w:r>
        <w:rPr>
          <w:sz w:val="16"/>
        </w:rPr>
        <w:t>2024,</w:t>
      </w:r>
      <w:r>
        <w:rPr>
          <w:spacing w:val="-6"/>
          <w:sz w:val="16"/>
        </w:rPr>
        <w:t xml:space="preserve"> </w:t>
      </w:r>
      <w:r>
        <w:rPr>
          <w:sz w:val="16"/>
        </w:rPr>
        <w:t>Kamerstuk</w:t>
      </w:r>
      <w:r>
        <w:rPr>
          <w:spacing w:val="-2"/>
          <w:sz w:val="16"/>
        </w:rPr>
        <w:t xml:space="preserve"> </w:t>
      </w:r>
      <w:r>
        <w:rPr>
          <w:sz w:val="16"/>
        </w:rPr>
        <w:t>35</w:t>
      </w:r>
      <w:r>
        <w:rPr>
          <w:spacing w:val="-5"/>
          <w:sz w:val="16"/>
        </w:rPr>
        <w:t xml:space="preserve"> </w:t>
      </w:r>
      <w:r>
        <w:rPr>
          <w:sz w:val="16"/>
        </w:rPr>
        <w:t>756,</w:t>
      </w:r>
      <w:r>
        <w:rPr>
          <w:spacing w:val="-3"/>
          <w:sz w:val="16"/>
        </w:rPr>
        <w:t xml:space="preserve"> </w:t>
      </w:r>
      <w:r>
        <w:rPr>
          <w:sz w:val="16"/>
        </w:rPr>
        <w:t>nr.</w:t>
      </w:r>
      <w:r>
        <w:rPr>
          <w:spacing w:val="-3"/>
          <w:sz w:val="16"/>
        </w:rPr>
        <w:t xml:space="preserve"> </w:t>
      </w:r>
      <w:r>
        <w:rPr>
          <w:spacing w:val="-5"/>
          <w:sz w:val="16"/>
        </w:rPr>
        <w:t>27</w:t>
      </w:r>
    </w:p>
  </w:footnote>
  <w:footnote w:id="6">
    <w:p w14:paraId="3150B5ED" w14:textId="59E2B39D" w:rsidR="002A3A15" w:rsidRDefault="002A3A15">
      <w:pPr>
        <w:pStyle w:val="FootnoteText"/>
      </w:pPr>
      <w:r>
        <w:rPr>
          <w:rStyle w:val="FootnoteReference"/>
        </w:rPr>
        <w:footnoteRef/>
      </w:r>
      <w:r>
        <w:t xml:space="preserve"> </w:t>
      </w:r>
      <w:r>
        <w:rPr>
          <w:sz w:val="16"/>
        </w:rPr>
        <w:t>Brief</w:t>
      </w:r>
      <w:r>
        <w:rPr>
          <w:spacing w:val="-4"/>
          <w:sz w:val="16"/>
        </w:rPr>
        <w:t xml:space="preserve"> </w:t>
      </w:r>
      <w:r>
        <w:rPr>
          <w:sz w:val="16"/>
        </w:rPr>
        <w:t>van</w:t>
      </w:r>
      <w:r>
        <w:rPr>
          <w:spacing w:val="-5"/>
          <w:sz w:val="16"/>
        </w:rPr>
        <w:t xml:space="preserve"> </w:t>
      </w:r>
      <w:r>
        <w:rPr>
          <w:sz w:val="16"/>
        </w:rPr>
        <w:t>25</w:t>
      </w:r>
      <w:r>
        <w:rPr>
          <w:spacing w:val="-4"/>
          <w:sz w:val="16"/>
        </w:rPr>
        <w:t xml:space="preserve"> </w:t>
      </w:r>
      <w:r>
        <w:rPr>
          <w:sz w:val="16"/>
        </w:rPr>
        <w:t>oktober</w:t>
      </w:r>
      <w:r>
        <w:rPr>
          <w:spacing w:val="-4"/>
          <w:sz w:val="16"/>
        </w:rPr>
        <w:t xml:space="preserve"> </w:t>
      </w:r>
      <w:r>
        <w:rPr>
          <w:sz w:val="16"/>
        </w:rPr>
        <w:t>2019,</w:t>
      </w:r>
      <w:r>
        <w:rPr>
          <w:spacing w:val="-3"/>
          <w:sz w:val="16"/>
        </w:rPr>
        <w:t xml:space="preserve"> </w:t>
      </w:r>
      <w:r>
        <w:rPr>
          <w:sz w:val="16"/>
        </w:rPr>
        <w:t>Kamerstuk</w:t>
      </w:r>
      <w:r>
        <w:rPr>
          <w:spacing w:val="-4"/>
          <w:sz w:val="16"/>
        </w:rPr>
        <w:t xml:space="preserve"> </w:t>
      </w:r>
      <w:r>
        <w:rPr>
          <w:sz w:val="16"/>
        </w:rPr>
        <w:t>27</w:t>
      </w:r>
      <w:r>
        <w:rPr>
          <w:spacing w:val="-1"/>
          <w:sz w:val="16"/>
        </w:rPr>
        <w:t xml:space="preserve"> </w:t>
      </w:r>
      <w:r>
        <w:rPr>
          <w:sz w:val="16"/>
        </w:rPr>
        <w:t>858,</w:t>
      </w:r>
      <w:r>
        <w:rPr>
          <w:spacing w:val="-6"/>
          <w:sz w:val="16"/>
        </w:rPr>
        <w:t xml:space="preserve"> </w:t>
      </w:r>
      <w:r>
        <w:rPr>
          <w:sz w:val="16"/>
        </w:rPr>
        <w:t>nr.</w:t>
      </w:r>
      <w:r>
        <w:rPr>
          <w:spacing w:val="-6"/>
          <w:sz w:val="16"/>
        </w:rPr>
        <w:t xml:space="preserve"> </w:t>
      </w:r>
      <w:r>
        <w:rPr>
          <w:spacing w:val="-5"/>
          <w:sz w:val="16"/>
        </w:rPr>
        <w:t>488</w:t>
      </w:r>
    </w:p>
  </w:footnote>
  <w:footnote w:id="7">
    <w:p w14:paraId="232EDB49" w14:textId="77777777" w:rsidR="002A3A15" w:rsidRDefault="002A3A15" w:rsidP="002A3A15">
      <w:pPr>
        <w:ind w:left="27"/>
        <w:rPr>
          <w:sz w:val="16"/>
        </w:rPr>
      </w:pPr>
      <w:r>
        <w:rPr>
          <w:rStyle w:val="FootnoteReference"/>
        </w:rPr>
        <w:footnoteRef/>
      </w:r>
      <w:r>
        <w:t xml:space="preserve"> </w:t>
      </w:r>
      <w:r>
        <w:rPr>
          <w:spacing w:val="-2"/>
          <w:sz w:val="16"/>
        </w:rPr>
        <w:t xml:space="preserve">Rapport </w:t>
      </w:r>
      <w:r w:rsidRPr="006572FB">
        <w:rPr>
          <w:i/>
          <w:iCs/>
          <w:spacing w:val="-2"/>
          <w:sz w:val="16"/>
        </w:rPr>
        <w:t>Particulier gebruik van gewasbeschermingsmiddelen</w:t>
      </w:r>
      <w:r w:rsidRPr="006572FB">
        <w:rPr>
          <w:spacing w:val="-2"/>
          <w:sz w:val="16"/>
        </w:rPr>
        <w:t>’, RIVM</w:t>
      </w:r>
      <w:r>
        <w:rPr>
          <w:spacing w:val="-2"/>
          <w:sz w:val="16"/>
        </w:rPr>
        <w:t>, kenmerk</w:t>
      </w:r>
      <w:r w:rsidRPr="006572FB">
        <w:rPr>
          <w:spacing w:val="-2"/>
          <w:sz w:val="16"/>
        </w:rPr>
        <w:t xml:space="preserve"> 2020-0071</w:t>
      </w:r>
      <w:r>
        <w:rPr>
          <w:spacing w:val="-2"/>
          <w:sz w:val="16"/>
        </w:rPr>
        <w:t>, bijlage bij de b</w:t>
      </w:r>
      <w:r>
        <w:rPr>
          <w:sz w:val="16"/>
        </w:rPr>
        <w:t>rief</w:t>
      </w:r>
      <w:r>
        <w:rPr>
          <w:spacing w:val="-4"/>
          <w:sz w:val="16"/>
        </w:rPr>
        <w:t xml:space="preserve"> </w:t>
      </w:r>
      <w:r>
        <w:rPr>
          <w:sz w:val="16"/>
        </w:rPr>
        <w:t>van</w:t>
      </w:r>
      <w:r>
        <w:rPr>
          <w:spacing w:val="-5"/>
          <w:sz w:val="16"/>
        </w:rPr>
        <w:t xml:space="preserve"> </w:t>
      </w:r>
      <w:r>
        <w:rPr>
          <w:sz w:val="16"/>
        </w:rPr>
        <w:t>16</w:t>
      </w:r>
      <w:r>
        <w:rPr>
          <w:spacing w:val="-4"/>
          <w:sz w:val="16"/>
        </w:rPr>
        <w:t xml:space="preserve"> </w:t>
      </w:r>
      <w:r>
        <w:rPr>
          <w:sz w:val="16"/>
        </w:rPr>
        <w:t>oktober</w:t>
      </w:r>
      <w:r>
        <w:rPr>
          <w:spacing w:val="-4"/>
          <w:sz w:val="16"/>
        </w:rPr>
        <w:t xml:space="preserve"> </w:t>
      </w:r>
      <w:r>
        <w:rPr>
          <w:sz w:val="16"/>
        </w:rPr>
        <w:t>2020,</w:t>
      </w:r>
      <w:r>
        <w:rPr>
          <w:spacing w:val="-3"/>
          <w:sz w:val="16"/>
        </w:rPr>
        <w:t xml:space="preserve"> </w:t>
      </w:r>
      <w:r>
        <w:rPr>
          <w:sz w:val="16"/>
        </w:rPr>
        <w:t>Kamerstuk</w:t>
      </w:r>
      <w:r>
        <w:rPr>
          <w:spacing w:val="-4"/>
          <w:sz w:val="16"/>
        </w:rPr>
        <w:t xml:space="preserve"> </w:t>
      </w:r>
      <w:r>
        <w:rPr>
          <w:sz w:val="16"/>
        </w:rPr>
        <w:t>27</w:t>
      </w:r>
      <w:r>
        <w:rPr>
          <w:spacing w:val="-4"/>
          <w:sz w:val="16"/>
        </w:rPr>
        <w:t xml:space="preserve"> </w:t>
      </w:r>
      <w:r>
        <w:rPr>
          <w:sz w:val="16"/>
        </w:rPr>
        <w:t>858,</w:t>
      </w:r>
      <w:r>
        <w:rPr>
          <w:spacing w:val="-6"/>
          <w:sz w:val="16"/>
        </w:rPr>
        <w:t xml:space="preserve"> </w:t>
      </w:r>
      <w:r>
        <w:rPr>
          <w:sz w:val="16"/>
        </w:rPr>
        <w:t>nr.</w:t>
      </w:r>
      <w:r>
        <w:rPr>
          <w:spacing w:val="-6"/>
          <w:sz w:val="16"/>
        </w:rPr>
        <w:t xml:space="preserve"> </w:t>
      </w:r>
      <w:r>
        <w:rPr>
          <w:spacing w:val="-5"/>
          <w:sz w:val="16"/>
        </w:rPr>
        <w:t>519</w:t>
      </w:r>
    </w:p>
    <w:p w14:paraId="7D9F5472" w14:textId="579F42BB" w:rsidR="002A3A15" w:rsidRDefault="002A3A1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01B30" w14:textId="77777777" w:rsidR="00B52077" w:rsidRDefault="00E55718">
    <w:r>
      <w:rPr>
        <w:noProof/>
        <w:lang w:val="en-GB" w:eastAsia="en-GB"/>
      </w:rPr>
      <mc:AlternateContent>
        <mc:Choice Requires="wps">
          <w:drawing>
            <wp:anchor distT="0" distB="0" distL="0" distR="0" simplePos="0" relativeHeight="251651584" behindDoc="0" locked="1" layoutInCell="1" allowOverlap="1" wp14:anchorId="71B77D93" wp14:editId="27595C00">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958BF74" w14:textId="77777777" w:rsidR="00B52077" w:rsidRDefault="00E55718">
                          <w:pPr>
                            <w:pStyle w:val="AfzendgegevensKop0"/>
                          </w:pPr>
                          <w:r>
                            <w:t>Ministerie van Infrastructuur en Waterstaat</w:t>
                          </w:r>
                        </w:p>
                        <w:p w14:paraId="5CB5CB1C" w14:textId="77777777" w:rsidR="00B52077" w:rsidRDefault="00B52077">
                          <w:pPr>
                            <w:pStyle w:val="WitregelW2"/>
                          </w:pPr>
                        </w:p>
                        <w:p w14:paraId="0151AF26" w14:textId="77777777" w:rsidR="002A3A15" w:rsidRPr="00532E49" w:rsidRDefault="002A3A15" w:rsidP="002A3A15">
                          <w:pPr>
                            <w:pStyle w:val="Referentiegegevenskop"/>
                            <w:spacing w:line="276" w:lineRule="auto"/>
                          </w:pPr>
                          <w:r w:rsidRPr="00532E49">
                            <w:t>Ons kenmerk</w:t>
                          </w:r>
                        </w:p>
                        <w:p w14:paraId="35B907DE" w14:textId="77777777" w:rsidR="002A3A15" w:rsidRPr="00532E49" w:rsidRDefault="002A3A15" w:rsidP="002A3A15">
                          <w:pPr>
                            <w:pStyle w:val="Referentiegegevens"/>
                            <w:spacing w:line="276" w:lineRule="auto"/>
                          </w:pPr>
                          <w:r w:rsidRPr="00532E49">
                            <w:t>IENW/BSK-2026/18</w:t>
                          </w:r>
                          <w:r>
                            <w:t>7825</w:t>
                          </w:r>
                        </w:p>
                        <w:p w14:paraId="7314508C" w14:textId="0AD1FCBE" w:rsidR="00B52077" w:rsidRDefault="00B52077">
                          <w:pPr>
                            <w:pStyle w:val="Referentiegegevens"/>
                          </w:pPr>
                        </w:p>
                      </w:txbxContent>
                    </wps:txbx>
                    <wps:bodyPr vert="horz" wrap="square" lIns="0" tIns="0" rIns="0" bIns="0" anchor="t" anchorCtr="0"/>
                  </wps:wsp>
                </a:graphicData>
              </a:graphic>
            </wp:anchor>
          </w:drawing>
        </mc:Choice>
        <mc:Fallback>
          <w:pict>
            <v:shapetype w14:anchorId="71B77D93"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958BF74" w14:textId="77777777" w:rsidR="00B52077" w:rsidRDefault="00E55718">
                    <w:pPr>
                      <w:pStyle w:val="AfzendgegevensKop0"/>
                    </w:pPr>
                    <w:r>
                      <w:t>Ministerie van Infrastructuur en Waterstaat</w:t>
                    </w:r>
                  </w:p>
                  <w:p w14:paraId="5CB5CB1C" w14:textId="77777777" w:rsidR="00B52077" w:rsidRDefault="00B52077">
                    <w:pPr>
                      <w:pStyle w:val="WitregelW2"/>
                    </w:pPr>
                  </w:p>
                  <w:p w14:paraId="0151AF26" w14:textId="77777777" w:rsidR="002A3A15" w:rsidRPr="00532E49" w:rsidRDefault="002A3A15" w:rsidP="002A3A15">
                    <w:pPr>
                      <w:pStyle w:val="Referentiegegevenskop"/>
                      <w:spacing w:line="276" w:lineRule="auto"/>
                    </w:pPr>
                    <w:r w:rsidRPr="00532E49">
                      <w:t>Ons kenmerk</w:t>
                    </w:r>
                  </w:p>
                  <w:p w14:paraId="35B907DE" w14:textId="77777777" w:rsidR="002A3A15" w:rsidRPr="00532E49" w:rsidRDefault="002A3A15" w:rsidP="002A3A15">
                    <w:pPr>
                      <w:pStyle w:val="Referentiegegevens"/>
                      <w:spacing w:line="276" w:lineRule="auto"/>
                    </w:pPr>
                    <w:r w:rsidRPr="00532E49">
                      <w:t>IENW/BSK-2026/18</w:t>
                    </w:r>
                    <w:r>
                      <w:t>7825</w:t>
                    </w:r>
                  </w:p>
                  <w:p w14:paraId="7314508C" w14:textId="0AD1FCBE" w:rsidR="00B52077" w:rsidRDefault="00B52077">
                    <w:pPr>
                      <w:pStyle w:val="Referentiegegevens"/>
                    </w:pP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2A2B3F8C" wp14:editId="5831A5A4">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8819B08" w14:textId="4ECB95B9" w:rsidR="00B52077" w:rsidRDefault="00E55718">
                          <w:pPr>
                            <w:pStyle w:val="Referentiegegevens"/>
                          </w:pPr>
                          <w:r>
                            <w:t xml:space="preserve">Page </w:t>
                          </w:r>
                          <w:r>
                            <w:fldChar w:fldCharType="begin"/>
                          </w:r>
                          <w:r>
                            <w:instrText>PAGE</w:instrText>
                          </w:r>
                          <w:r>
                            <w:fldChar w:fldCharType="separate"/>
                          </w:r>
                          <w:r w:rsidR="009D35C8">
                            <w:rPr>
                              <w:noProof/>
                            </w:rPr>
                            <w:t>2</w:t>
                          </w:r>
                          <w:r>
                            <w:fldChar w:fldCharType="end"/>
                          </w:r>
                          <w:r>
                            <w:t xml:space="preserve"> of </w:t>
                          </w:r>
                          <w:r>
                            <w:fldChar w:fldCharType="begin"/>
                          </w:r>
                          <w:r>
                            <w:instrText>NUMPAGES</w:instrText>
                          </w:r>
                          <w:r>
                            <w:fldChar w:fldCharType="separate"/>
                          </w:r>
                          <w:r w:rsidR="00FC48E9">
                            <w:rPr>
                              <w:noProof/>
                            </w:rPr>
                            <w:t>1</w:t>
                          </w:r>
                          <w:r>
                            <w:fldChar w:fldCharType="end"/>
                          </w:r>
                        </w:p>
                      </w:txbxContent>
                    </wps:txbx>
                    <wps:bodyPr vert="horz" wrap="square" lIns="0" tIns="0" rIns="0" bIns="0" anchor="t" anchorCtr="0"/>
                  </wps:wsp>
                </a:graphicData>
              </a:graphic>
            </wp:anchor>
          </w:drawing>
        </mc:Choice>
        <mc:Fallback>
          <w:pict>
            <v:shape w14:anchorId="2A2B3F8C"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8819B08" w14:textId="4ECB95B9" w:rsidR="00B52077" w:rsidRDefault="00E55718">
                    <w:pPr>
                      <w:pStyle w:val="Referentiegegevens"/>
                    </w:pPr>
                    <w:r>
                      <w:t xml:space="preserve">Page </w:t>
                    </w:r>
                    <w:r>
                      <w:fldChar w:fldCharType="begin"/>
                    </w:r>
                    <w:r>
                      <w:instrText>PAGE</w:instrText>
                    </w:r>
                    <w:r>
                      <w:fldChar w:fldCharType="separate"/>
                    </w:r>
                    <w:r w:rsidR="009D35C8">
                      <w:rPr>
                        <w:noProof/>
                      </w:rPr>
                      <w:t>2</w:t>
                    </w:r>
                    <w:r>
                      <w:fldChar w:fldCharType="end"/>
                    </w:r>
                    <w:r>
                      <w:t xml:space="preserve"> of </w:t>
                    </w:r>
                    <w:r>
                      <w:fldChar w:fldCharType="begin"/>
                    </w:r>
                    <w:r>
                      <w:instrText>NUMPAGES</w:instrText>
                    </w:r>
                    <w:r>
                      <w:fldChar w:fldCharType="separate"/>
                    </w:r>
                    <w:r w:rsidR="00FC48E9">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03AC5EDF" wp14:editId="06C03FC5">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429E37F" w14:textId="77777777" w:rsidR="00C42D1E" w:rsidRDefault="00C42D1E"/>
                      </w:txbxContent>
                    </wps:txbx>
                    <wps:bodyPr vert="horz" wrap="square" lIns="0" tIns="0" rIns="0" bIns="0" anchor="t" anchorCtr="0"/>
                  </wps:wsp>
                </a:graphicData>
              </a:graphic>
            </wp:anchor>
          </w:drawing>
        </mc:Choice>
        <mc:Fallback>
          <w:pict>
            <v:shape w14:anchorId="03AC5ED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0429E37F" w14:textId="77777777" w:rsidR="00C42D1E" w:rsidRDefault="00C42D1E"/>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85B293B" wp14:editId="7C498CE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3C5466C6" w14:textId="77777777" w:rsidR="00C42D1E" w:rsidRDefault="00C42D1E"/>
                      </w:txbxContent>
                    </wps:txbx>
                    <wps:bodyPr vert="horz" wrap="square" lIns="0" tIns="0" rIns="0" bIns="0" anchor="t" anchorCtr="0"/>
                  </wps:wsp>
                </a:graphicData>
              </a:graphic>
            </wp:anchor>
          </w:drawing>
        </mc:Choice>
        <mc:Fallback>
          <w:pict>
            <v:shape w14:anchorId="185B293B"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3C5466C6" w14:textId="77777777" w:rsidR="00C42D1E" w:rsidRDefault="00C42D1E"/>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8E85A" w14:textId="77777777" w:rsidR="00B52077" w:rsidRDefault="00E55718">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2CAF7D45" wp14:editId="63658393">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0FB08C78" w14:textId="77777777" w:rsidR="00C42D1E" w:rsidRDefault="00C42D1E"/>
                      </w:txbxContent>
                    </wps:txbx>
                    <wps:bodyPr vert="horz" wrap="square" lIns="0" tIns="0" rIns="0" bIns="0" anchor="t" anchorCtr="0"/>
                  </wps:wsp>
                </a:graphicData>
              </a:graphic>
            </wp:anchor>
          </w:drawing>
        </mc:Choice>
        <mc:Fallback>
          <w:pict>
            <v:shapetype w14:anchorId="2CAF7D45" id="_x0000_t202" coordsize="21600,21600" o:spt="202" path="m,l,21600r21600,l21600,xe">
              <v:stroke joinstyle="miter"/>
              <v:path gradientshapeok="t" o:connecttype="rect"/>
            </v:shapetype>
            <v:shape id="72622181-823c-11ee-8554-0242ac120003" o:spid="_x0000_s1031"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" filled="f" stroked="f">
              <v:textbox inset="0,0,0,0">
                <w:txbxContent>
                  <w:p w14:paraId="0FB08C78" w14:textId="77777777" w:rsidR="00C42D1E" w:rsidRDefault="00C42D1E"/>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4875917E" wp14:editId="615B689C">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1F099025" w14:textId="79843A97" w:rsidR="00B52077" w:rsidRDefault="00E55718">
                          <w:pPr>
                            <w:pStyle w:val="Referentiegegevens"/>
                          </w:pPr>
                          <w:r>
                            <w:t xml:space="preserve">Page </w:t>
                          </w:r>
                          <w:r>
                            <w:fldChar w:fldCharType="begin"/>
                          </w:r>
                          <w:r>
                            <w:instrText>PAGE</w:instrText>
                          </w:r>
                          <w:r>
                            <w:fldChar w:fldCharType="separate"/>
                          </w:r>
                          <w:r w:rsidR="00403425">
                            <w:rPr>
                              <w:noProof/>
                            </w:rPr>
                            <w:t>1</w:t>
                          </w:r>
                          <w:r>
                            <w:fldChar w:fldCharType="end"/>
                          </w:r>
                          <w:r>
                            <w:t xml:space="preserve"> of </w:t>
                          </w:r>
                          <w:r>
                            <w:fldChar w:fldCharType="begin"/>
                          </w:r>
                          <w:r>
                            <w:instrText>NUMPAGES</w:instrText>
                          </w:r>
                          <w:r>
                            <w:fldChar w:fldCharType="separate"/>
                          </w:r>
                          <w:r w:rsidR="00403425">
                            <w:rPr>
                              <w:noProof/>
                            </w:rPr>
                            <w:t>1</w:t>
                          </w:r>
                          <w:r>
                            <w:fldChar w:fldCharType="end"/>
                          </w:r>
                        </w:p>
                      </w:txbxContent>
                    </wps:txbx>
                    <wps:bodyPr vert="horz" wrap="square" lIns="0" tIns="0" rIns="0" bIns="0" anchor="t" anchorCtr="0"/>
                  </wps:wsp>
                </a:graphicData>
              </a:graphic>
            </wp:anchor>
          </w:drawing>
        </mc:Choice>
        <mc:Fallback>
          <w:pict>
            <v:shape w14:anchorId="4875917E" id="7268d813-823c-11ee-8554-0242ac120003" o:spid="_x0000_s1032"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" filled="f" stroked="f">
              <v:textbox inset="0,0,0,0">
                <w:txbxContent>
                  <w:p w14:paraId="1F099025" w14:textId="79843A97" w:rsidR="00B52077" w:rsidRDefault="00E55718">
                    <w:pPr>
                      <w:pStyle w:val="Referentiegegevens"/>
                    </w:pPr>
                    <w:r>
                      <w:t xml:space="preserve">Page </w:t>
                    </w:r>
                    <w:r>
                      <w:fldChar w:fldCharType="begin"/>
                    </w:r>
                    <w:r>
                      <w:instrText>PAGE</w:instrText>
                    </w:r>
                    <w:r>
                      <w:fldChar w:fldCharType="separate"/>
                    </w:r>
                    <w:r w:rsidR="00403425">
                      <w:rPr>
                        <w:noProof/>
                      </w:rPr>
                      <w:t>1</w:t>
                    </w:r>
                    <w:r>
                      <w:fldChar w:fldCharType="end"/>
                    </w:r>
                    <w:r>
                      <w:t xml:space="preserve"> of </w:t>
                    </w:r>
                    <w:r>
                      <w:fldChar w:fldCharType="begin"/>
                    </w:r>
                    <w:r>
                      <w:instrText>NUMPAGES</w:instrText>
                    </w:r>
                    <w:r>
                      <w:fldChar w:fldCharType="separate"/>
                    </w:r>
                    <w:r w:rsidR="00403425">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0AC920B6" wp14:editId="60F89924">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809C5AF" w14:textId="77777777" w:rsidR="00B52077" w:rsidRDefault="00E55718">
                          <w:pPr>
                            <w:pStyle w:val="AfzendgegevensKop0"/>
                          </w:pPr>
                          <w:r>
                            <w:t>Ministerie van Infrastructuur en Waterstaat</w:t>
                          </w:r>
                        </w:p>
                        <w:p w14:paraId="79F16DCA" w14:textId="77777777" w:rsidR="00B52077" w:rsidRDefault="00B52077">
                          <w:pPr>
                            <w:pStyle w:val="WitregelW1"/>
                          </w:pPr>
                        </w:p>
                        <w:p w14:paraId="3E0DC675" w14:textId="77777777" w:rsidR="00B52077" w:rsidRDefault="00E55718">
                          <w:pPr>
                            <w:pStyle w:val="Afzendgegevens"/>
                          </w:pPr>
                          <w:r>
                            <w:t>Rijnstraat 8</w:t>
                          </w:r>
                        </w:p>
                        <w:p w14:paraId="31835BE2" w14:textId="77777777" w:rsidR="00B52077" w:rsidRPr="00FC48E9" w:rsidRDefault="00E55718">
                          <w:pPr>
                            <w:pStyle w:val="Afzendgegevens"/>
                            <w:rPr>
                              <w:lang w:val="de-DE"/>
                            </w:rPr>
                          </w:pPr>
                          <w:r w:rsidRPr="00FC48E9">
                            <w:rPr>
                              <w:lang w:val="de-DE"/>
                            </w:rPr>
                            <w:t>2515 XP  Den Haag</w:t>
                          </w:r>
                        </w:p>
                        <w:p w14:paraId="1768BDBA" w14:textId="77777777" w:rsidR="00B52077" w:rsidRPr="00FC48E9" w:rsidRDefault="00E55718">
                          <w:pPr>
                            <w:pStyle w:val="Afzendgegevens"/>
                            <w:rPr>
                              <w:lang w:val="de-DE"/>
                            </w:rPr>
                          </w:pPr>
                          <w:r w:rsidRPr="00FC48E9">
                            <w:rPr>
                              <w:lang w:val="de-DE"/>
                            </w:rPr>
                            <w:t>Postbus 20901</w:t>
                          </w:r>
                        </w:p>
                        <w:p w14:paraId="28434D22" w14:textId="77777777" w:rsidR="00B52077" w:rsidRPr="00FC48E9" w:rsidRDefault="00E55718">
                          <w:pPr>
                            <w:pStyle w:val="Afzendgegevens"/>
                            <w:rPr>
                              <w:lang w:val="de-DE"/>
                            </w:rPr>
                          </w:pPr>
                          <w:r w:rsidRPr="00FC48E9">
                            <w:rPr>
                              <w:lang w:val="de-DE"/>
                            </w:rPr>
                            <w:t>2500 EX Den Haag</w:t>
                          </w:r>
                        </w:p>
                        <w:p w14:paraId="38F2CC8C" w14:textId="77777777" w:rsidR="00B52077" w:rsidRPr="00FC48E9" w:rsidRDefault="00B52077">
                          <w:pPr>
                            <w:pStyle w:val="WitregelW1"/>
                            <w:rPr>
                              <w:lang w:val="de-DE"/>
                            </w:rPr>
                          </w:pPr>
                        </w:p>
                        <w:p w14:paraId="559DDD5E" w14:textId="77777777" w:rsidR="00B52077" w:rsidRPr="00FC48E9" w:rsidRDefault="00E55718">
                          <w:pPr>
                            <w:pStyle w:val="Afzendgegevens"/>
                            <w:rPr>
                              <w:lang w:val="de-DE"/>
                            </w:rPr>
                          </w:pPr>
                          <w:r w:rsidRPr="00FC48E9">
                            <w:rPr>
                              <w:lang w:val="de-DE"/>
                            </w:rPr>
                            <w:t>T   070-456 0000</w:t>
                          </w:r>
                        </w:p>
                        <w:p w14:paraId="24423611" w14:textId="77777777" w:rsidR="00B52077" w:rsidRDefault="00E55718">
                          <w:pPr>
                            <w:pStyle w:val="Afzendgegevens"/>
                          </w:pPr>
                          <w:r>
                            <w:t>F   070-456 1111</w:t>
                          </w:r>
                        </w:p>
                        <w:p w14:paraId="1B20F8A1" w14:textId="77777777" w:rsidR="00B52077" w:rsidRPr="00532E49" w:rsidRDefault="00B52077">
                          <w:pPr>
                            <w:pStyle w:val="WitregelW2"/>
                            <w:rPr>
                              <w:sz w:val="13"/>
                              <w:szCs w:val="13"/>
                            </w:rPr>
                          </w:pPr>
                        </w:p>
                        <w:p w14:paraId="5AEEF2C8" w14:textId="77777777" w:rsidR="00B52077" w:rsidRPr="00532E49" w:rsidRDefault="00E55718" w:rsidP="000534B6">
                          <w:pPr>
                            <w:pStyle w:val="Referentiegegevenskop"/>
                            <w:spacing w:line="276" w:lineRule="auto"/>
                          </w:pPr>
                          <w:r w:rsidRPr="00532E49">
                            <w:t>Ons kenmerk</w:t>
                          </w:r>
                        </w:p>
                        <w:p w14:paraId="1BE4C8A3" w14:textId="364A6F67" w:rsidR="00B52077" w:rsidRPr="00532E49" w:rsidRDefault="00532E49" w:rsidP="000534B6">
                          <w:pPr>
                            <w:pStyle w:val="Referentiegegevens"/>
                            <w:spacing w:line="276" w:lineRule="auto"/>
                          </w:pPr>
                          <w:r w:rsidRPr="00532E49">
                            <w:t>IENW/BSK-2026/18</w:t>
                          </w:r>
                          <w:r w:rsidR="002A3A15">
                            <w:t>7825</w:t>
                          </w:r>
                        </w:p>
                        <w:p w14:paraId="6550CC63" w14:textId="77777777" w:rsidR="00532E49" w:rsidRPr="00532E49" w:rsidRDefault="00532E49" w:rsidP="000534B6">
                          <w:pPr>
                            <w:spacing w:line="276" w:lineRule="auto"/>
                            <w:rPr>
                              <w:b/>
                              <w:bCs/>
                              <w:sz w:val="13"/>
                              <w:szCs w:val="13"/>
                            </w:rPr>
                          </w:pPr>
                        </w:p>
                        <w:p w14:paraId="7BAFDC6C" w14:textId="4DB43AA6" w:rsidR="00532E49" w:rsidRPr="00532E49" w:rsidRDefault="00532E49" w:rsidP="000534B6">
                          <w:pPr>
                            <w:spacing w:line="276" w:lineRule="auto"/>
                            <w:rPr>
                              <w:b/>
                              <w:bCs/>
                              <w:sz w:val="13"/>
                              <w:szCs w:val="13"/>
                            </w:rPr>
                          </w:pPr>
                          <w:r w:rsidRPr="00532E49">
                            <w:rPr>
                              <w:b/>
                              <w:bCs/>
                              <w:sz w:val="13"/>
                              <w:szCs w:val="13"/>
                            </w:rPr>
                            <w:t>Bijlage(n)</w:t>
                          </w:r>
                        </w:p>
                        <w:p w14:paraId="67E7826C" w14:textId="37835ECC" w:rsidR="00532E49" w:rsidRPr="00532E49" w:rsidRDefault="00532E49" w:rsidP="000534B6">
                          <w:pPr>
                            <w:spacing w:line="276" w:lineRule="auto"/>
                            <w:rPr>
                              <w:sz w:val="13"/>
                              <w:szCs w:val="13"/>
                            </w:rPr>
                          </w:pPr>
                          <w:r w:rsidRPr="00532E49">
                            <w:rPr>
                              <w:sz w:val="13"/>
                              <w:szCs w:val="13"/>
                            </w:rPr>
                            <w:t>1</w:t>
                          </w:r>
                        </w:p>
                      </w:txbxContent>
                    </wps:txbx>
                    <wps:bodyPr vert="horz" wrap="square" lIns="0" tIns="0" rIns="0" bIns="0" anchor="t" anchorCtr="0"/>
                  </wps:wsp>
                </a:graphicData>
              </a:graphic>
            </wp:anchor>
          </w:drawing>
        </mc:Choice>
        <mc:Fallback>
          <w:pict>
            <v:shape w14:anchorId="0AC920B6" id="7268d739-823c-11ee-8554-0242ac120003" o:spid="_x0000_s1033"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LtFUAHAAQAAVAMAAA4AAAAAAAAAAAAA&#10;AAAALgIAAGRycy9lMm9Eb2MueG1sUEsBAi0AFAAGAAgAAAAhACO2nRviAAAADQEAAA8AAAAAAAAA&#10;AAAAAAAAGgQAAGRycy9kb3ducmV2LnhtbFBLBQYAAAAABAAEAPMAAAApBQAAAAA=&#10;" filled="f" stroked="f">
              <v:textbox inset="0,0,0,0">
                <w:txbxContent>
                  <w:p w14:paraId="0809C5AF" w14:textId="77777777" w:rsidR="00B52077" w:rsidRDefault="00E55718">
                    <w:pPr>
                      <w:pStyle w:val="AfzendgegevensKop0"/>
                    </w:pPr>
                    <w:r>
                      <w:t>Ministerie van Infrastructuur en Waterstaat</w:t>
                    </w:r>
                  </w:p>
                  <w:p w14:paraId="79F16DCA" w14:textId="77777777" w:rsidR="00B52077" w:rsidRDefault="00B52077">
                    <w:pPr>
                      <w:pStyle w:val="WitregelW1"/>
                    </w:pPr>
                  </w:p>
                  <w:p w14:paraId="3E0DC675" w14:textId="77777777" w:rsidR="00B52077" w:rsidRDefault="00E55718">
                    <w:pPr>
                      <w:pStyle w:val="Afzendgegevens"/>
                    </w:pPr>
                    <w:r>
                      <w:t>Rijnstraat 8</w:t>
                    </w:r>
                  </w:p>
                  <w:p w14:paraId="31835BE2" w14:textId="77777777" w:rsidR="00B52077" w:rsidRPr="00FC48E9" w:rsidRDefault="00E55718">
                    <w:pPr>
                      <w:pStyle w:val="Afzendgegevens"/>
                      <w:rPr>
                        <w:lang w:val="de-DE"/>
                      </w:rPr>
                    </w:pPr>
                    <w:r w:rsidRPr="00FC48E9">
                      <w:rPr>
                        <w:lang w:val="de-DE"/>
                      </w:rPr>
                      <w:t>2515 XP  Den Haag</w:t>
                    </w:r>
                  </w:p>
                  <w:p w14:paraId="1768BDBA" w14:textId="77777777" w:rsidR="00B52077" w:rsidRPr="00FC48E9" w:rsidRDefault="00E55718">
                    <w:pPr>
                      <w:pStyle w:val="Afzendgegevens"/>
                      <w:rPr>
                        <w:lang w:val="de-DE"/>
                      </w:rPr>
                    </w:pPr>
                    <w:r w:rsidRPr="00FC48E9">
                      <w:rPr>
                        <w:lang w:val="de-DE"/>
                      </w:rPr>
                      <w:t>Postbus 20901</w:t>
                    </w:r>
                  </w:p>
                  <w:p w14:paraId="28434D22" w14:textId="77777777" w:rsidR="00B52077" w:rsidRPr="00FC48E9" w:rsidRDefault="00E55718">
                    <w:pPr>
                      <w:pStyle w:val="Afzendgegevens"/>
                      <w:rPr>
                        <w:lang w:val="de-DE"/>
                      </w:rPr>
                    </w:pPr>
                    <w:r w:rsidRPr="00FC48E9">
                      <w:rPr>
                        <w:lang w:val="de-DE"/>
                      </w:rPr>
                      <w:t>2500 EX Den Haag</w:t>
                    </w:r>
                  </w:p>
                  <w:p w14:paraId="38F2CC8C" w14:textId="77777777" w:rsidR="00B52077" w:rsidRPr="00FC48E9" w:rsidRDefault="00B52077">
                    <w:pPr>
                      <w:pStyle w:val="WitregelW1"/>
                      <w:rPr>
                        <w:lang w:val="de-DE"/>
                      </w:rPr>
                    </w:pPr>
                  </w:p>
                  <w:p w14:paraId="559DDD5E" w14:textId="77777777" w:rsidR="00B52077" w:rsidRPr="00FC48E9" w:rsidRDefault="00E55718">
                    <w:pPr>
                      <w:pStyle w:val="Afzendgegevens"/>
                      <w:rPr>
                        <w:lang w:val="de-DE"/>
                      </w:rPr>
                    </w:pPr>
                    <w:r w:rsidRPr="00FC48E9">
                      <w:rPr>
                        <w:lang w:val="de-DE"/>
                      </w:rPr>
                      <w:t>T   070-456 0000</w:t>
                    </w:r>
                  </w:p>
                  <w:p w14:paraId="24423611" w14:textId="77777777" w:rsidR="00B52077" w:rsidRDefault="00E55718">
                    <w:pPr>
                      <w:pStyle w:val="Afzendgegevens"/>
                    </w:pPr>
                    <w:r>
                      <w:t>F   070-456 1111</w:t>
                    </w:r>
                  </w:p>
                  <w:p w14:paraId="1B20F8A1" w14:textId="77777777" w:rsidR="00B52077" w:rsidRPr="00532E49" w:rsidRDefault="00B52077">
                    <w:pPr>
                      <w:pStyle w:val="WitregelW2"/>
                      <w:rPr>
                        <w:sz w:val="13"/>
                        <w:szCs w:val="13"/>
                      </w:rPr>
                    </w:pPr>
                  </w:p>
                  <w:p w14:paraId="5AEEF2C8" w14:textId="77777777" w:rsidR="00B52077" w:rsidRPr="00532E49" w:rsidRDefault="00E55718" w:rsidP="000534B6">
                    <w:pPr>
                      <w:pStyle w:val="Referentiegegevenskop"/>
                      <w:spacing w:line="276" w:lineRule="auto"/>
                    </w:pPr>
                    <w:r w:rsidRPr="00532E49">
                      <w:t>Ons kenmerk</w:t>
                    </w:r>
                  </w:p>
                  <w:p w14:paraId="1BE4C8A3" w14:textId="364A6F67" w:rsidR="00B52077" w:rsidRPr="00532E49" w:rsidRDefault="00532E49" w:rsidP="000534B6">
                    <w:pPr>
                      <w:pStyle w:val="Referentiegegevens"/>
                      <w:spacing w:line="276" w:lineRule="auto"/>
                    </w:pPr>
                    <w:r w:rsidRPr="00532E49">
                      <w:t>IENW/BSK-2026/18</w:t>
                    </w:r>
                    <w:r w:rsidR="002A3A15">
                      <w:t>7825</w:t>
                    </w:r>
                  </w:p>
                  <w:p w14:paraId="6550CC63" w14:textId="77777777" w:rsidR="00532E49" w:rsidRPr="00532E49" w:rsidRDefault="00532E49" w:rsidP="000534B6">
                    <w:pPr>
                      <w:spacing w:line="276" w:lineRule="auto"/>
                      <w:rPr>
                        <w:b/>
                        <w:bCs/>
                        <w:sz w:val="13"/>
                        <w:szCs w:val="13"/>
                      </w:rPr>
                    </w:pPr>
                  </w:p>
                  <w:p w14:paraId="7BAFDC6C" w14:textId="4DB43AA6" w:rsidR="00532E49" w:rsidRPr="00532E49" w:rsidRDefault="00532E49" w:rsidP="000534B6">
                    <w:pPr>
                      <w:spacing w:line="276" w:lineRule="auto"/>
                      <w:rPr>
                        <w:b/>
                        <w:bCs/>
                        <w:sz w:val="13"/>
                        <w:szCs w:val="13"/>
                      </w:rPr>
                    </w:pPr>
                    <w:r w:rsidRPr="00532E49">
                      <w:rPr>
                        <w:b/>
                        <w:bCs/>
                        <w:sz w:val="13"/>
                        <w:szCs w:val="13"/>
                      </w:rPr>
                      <w:t>Bijlage(n)</w:t>
                    </w:r>
                  </w:p>
                  <w:p w14:paraId="67E7826C" w14:textId="37835ECC" w:rsidR="00532E49" w:rsidRPr="00532E49" w:rsidRDefault="00532E49" w:rsidP="000534B6">
                    <w:pPr>
                      <w:spacing w:line="276" w:lineRule="auto"/>
                      <w:rPr>
                        <w:sz w:val="13"/>
                        <w:szCs w:val="13"/>
                      </w:rPr>
                    </w:pPr>
                    <w:r w:rsidRPr="00532E49">
                      <w:rPr>
                        <w:sz w:val="13"/>
                        <w:szCs w:val="13"/>
                      </w:rP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C17EEAB" wp14:editId="7D2BE1DF">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01E651E1" w14:textId="77777777" w:rsidR="00B52077" w:rsidRDefault="00E55718">
                          <w:pPr>
                            <w:spacing w:line="240" w:lineRule="auto"/>
                          </w:pPr>
                          <w:r>
                            <w:rPr>
                              <w:noProof/>
                              <w:lang w:val="en-GB" w:eastAsia="en-GB"/>
                            </w:rPr>
                            <w:drawing>
                              <wp:inline distT="0" distB="0" distL="0" distR="0" wp14:anchorId="3D8FC10B" wp14:editId="4EEDAAFF">
                                <wp:extent cx="467995" cy="1583865"/>
                                <wp:effectExtent l="0" t="0" r="0" b="0"/>
                                <wp:docPr id="1236761986"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C17EEAB" id="7268d758-823c-11ee-8554-0242ac120003" o:spid="_x0000_s1034"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nvYXbMEBAABTAwAADgAAAAAAAAAAAAAAAAAu&#10;AgAAZHJzL2Uyb0RvYy54bWxQSwECLQAUAAYACAAAACEABqMnVN0AAAAIAQAADwAAAAAAAAAAAAAA&#10;AAAbBAAAZHJzL2Rvd25yZXYueG1sUEsFBgAAAAAEAAQA8wAAACUFAAAAAA==&#10;" filled="f" stroked="f">
              <v:textbox inset="0,0,0,0">
                <w:txbxContent>
                  <w:p w14:paraId="01E651E1" w14:textId="77777777" w:rsidR="00B52077" w:rsidRDefault="00E55718">
                    <w:pPr>
                      <w:spacing w:line="240" w:lineRule="auto"/>
                    </w:pPr>
                    <w:r>
                      <w:rPr>
                        <w:noProof/>
                        <w:lang w:val="en-GB" w:eastAsia="en-GB"/>
                      </w:rPr>
                      <w:drawing>
                        <wp:inline distT="0" distB="0" distL="0" distR="0" wp14:anchorId="3D8FC10B" wp14:editId="4EEDAAFF">
                          <wp:extent cx="467995" cy="1583865"/>
                          <wp:effectExtent l="0" t="0" r="0" b="0"/>
                          <wp:docPr id="1236761986"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7851A5B" wp14:editId="6850CFBA">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57119529" w14:textId="77777777" w:rsidR="00B52077" w:rsidRDefault="00E55718">
                          <w:pPr>
                            <w:spacing w:line="240" w:lineRule="auto"/>
                          </w:pPr>
                          <w:r>
                            <w:rPr>
                              <w:noProof/>
                              <w:lang w:val="en-GB" w:eastAsia="en-GB"/>
                            </w:rPr>
                            <w:drawing>
                              <wp:inline distT="0" distB="0" distL="0" distR="0" wp14:anchorId="0EC5D6FA" wp14:editId="56D4DC3B">
                                <wp:extent cx="2339975" cy="1582834"/>
                                <wp:effectExtent l="0" t="0" r="0" b="0"/>
                                <wp:docPr id="109587432"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7851A5B" id="7268d778-823c-11ee-8554-0242ac120003" o:spid="_x0000_s1035"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Ilj2PrBAQAAVQMAAA4AAAAAAAAAAAAAAAAA&#10;LgIAAGRycy9lMm9Eb2MueG1sUEsBAi0AFAAGAAgAAAAhAFjDZz/eAAAACAEAAA8AAAAAAAAAAAAA&#10;AAAAGwQAAGRycy9kb3ducmV2LnhtbFBLBQYAAAAABAAEAPMAAAAmBQAAAAA=&#10;" filled="f" stroked="f">
              <v:textbox inset="0,0,0,0">
                <w:txbxContent>
                  <w:p w14:paraId="57119529" w14:textId="77777777" w:rsidR="00B52077" w:rsidRDefault="00E55718">
                    <w:pPr>
                      <w:spacing w:line="240" w:lineRule="auto"/>
                    </w:pPr>
                    <w:r>
                      <w:rPr>
                        <w:noProof/>
                        <w:lang w:val="en-GB" w:eastAsia="en-GB"/>
                      </w:rPr>
                      <w:drawing>
                        <wp:inline distT="0" distB="0" distL="0" distR="0" wp14:anchorId="0EC5D6FA" wp14:editId="56D4DC3B">
                          <wp:extent cx="2339975" cy="1582834"/>
                          <wp:effectExtent l="0" t="0" r="0" b="0"/>
                          <wp:docPr id="109587432"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7F3DF506" wp14:editId="06EDDAF3">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6DFB1F8" w14:textId="77777777" w:rsidR="00B52077" w:rsidRDefault="00E55718">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7F3DF506" id="7268d797-823c-11ee-8554-0242ac120003" o:spid="_x0000_s1036"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" filled="f" stroked="f">
              <v:textbox inset="0,0,0,0">
                <w:txbxContent>
                  <w:p w14:paraId="46DFB1F8" w14:textId="77777777" w:rsidR="00B52077" w:rsidRDefault="00E55718">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6DF541D0" wp14:editId="74EAC8D6">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406511CB" w14:textId="77777777" w:rsidR="00B52077" w:rsidRDefault="00E55718">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6DF541D0" id="7268d7b6-823c-11ee-8554-0242ac120003" o:spid="_x0000_s1037"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" filled="f" stroked="f">
              <v:textbox inset="0,0,0,0">
                <w:txbxContent>
                  <w:p w14:paraId="406511CB" w14:textId="77777777" w:rsidR="00B52077" w:rsidRDefault="00E55718">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6E27B8BE" wp14:editId="04E74CBC">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B52077" w14:paraId="50FC354B" w14:textId="77777777">
                            <w:trPr>
                              <w:trHeight w:val="200"/>
                            </w:trPr>
                            <w:tc>
                              <w:tcPr>
                                <w:tcW w:w="1140" w:type="dxa"/>
                              </w:tcPr>
                              <w:p w14:paraId="41E9B733" w14:textId="77777777" w:rsidR="00B52077" w:rsidRDefault="00B52077"/>
                            </w:tc>
                            <w:tc>
                              <w:tcPr>
                                <w:tcW w:w="5400" w:type="dxa"/>
                              </w:tcPr>
                              <w:p w14:paraId="3E25F386" w14:textId="77777777" w:rsidR="00B52077" w:rsidRDefault="00B52077"/>
                            </w:tc>
                          </w:tr>
                          <w:tr w:rsidR="00B52077" w14:paraId="43A43EBD" w14:textId="77777777">
                            <w:trPr>
                              <w:trHeight w:val="240"/>
                            </w:trPr>
                            <w:tc>
                              <w:tcPr>
                                <w:tcW w:w="1140" w:type="dxa"/>
                              </w:tcPr>
                              <w:p w14:paraId="76956160" w14:textId="77777777" w:rsidR="00B52077" w:rsidRDefault="00E55718">
                                <w:r>
                                  <w:t>Datum</w:t>
                                </w:r>
                              </w:p>
                            </w:tc>
                            <w:tc>
                              <w:tcPr>
                                <w:tcW w:w="5400" w:type="dxa"/>
                              </w:tcPr>
                              <w:p w14:paraId="5BC585A0" w14:textId="6BE0574B" w:rsidR="00B52077" w:rsidRDefault="000534B6">
                                <w:r>
                                  <w:t>24 september 2026</w:t>
                                </w:r>
                              </w:p>
                            </w:tc>
                          </w:tr>
                          <w:tr w:rsidR="00B52077" w14:paraId="5F63B22D" w14:textId="77777777">
                            <w:trPr>
                              <w:trHeight w:val="240"/>
                            </w:trPr>
                            <w:tc>
                              <w:tcPr>
                                <w:tcW w:w="1140" w:type="dxa"/>
                              </w:tcPr>
                              <w:p w14:paraId="0F07BCEB" w14:textId="77777777" w:rsidR="00B52077" w:rsidRDefault="00E55718">
                                <w:r>
                                  <w:t>Betreft</w:t>
                                </w:r>
                              </w:p>
                            </w:tc>
                            <w:tc>
                              <w:tcPr>
                                <w:tcW w:w="5400" w:type="dxa"/>
                              </w:tcPr>
                              <w:p w14:paraId="36E73832" w14:textId="006BD2E3" w:rsidR="00B52077" w:rsidRDefault="002A3A15">
                                <w:r>
                                  <w:t>Indienen voorstel tot wijziging van de Wet gewasbeschermingsmiddelen en biociden</w:t>
                                </w:r>
                              </w:p>
                            </w:tc>
                          </w:tr>
                          <w:tr w:rsidR="00B52077" w14:paraId="11188981" w14:textId="77777777">
                            <w:trPr>
                              <w:trHeight w:val="200"/>
                            </w:trPr>
                            <w:tc>
                              <w:tcPr>
                                <w:tcW w:w="1140" w:type="dxa"/>
                              </w:tcPr>
                              <w:p w14:paraId="0EB7444A" w14:textId="77777777" w:rsidR="00B52077" w:rsidRDefault="00B52077"/>
                            </w:tc>
                            <w:tc>
                              <w:tcPr>
                                <w:tcW w:w="5400" w:type="dxa"/>
                              </w:tcPr>
                              <w:p w14:paraId="27C3797D" w14:textId="77777777" w:rsidR="00B52077" w:rsidRDefault="00B52077"/>
                            </w:tc>
                          </w:tr>
                        </w:tbl>
                        <w:p w14:paraId="755FCC36" w14:textId="77777777" w:rsidR="00C42D1E" w:rsidRDefault="00C42D1E"/>
                      </w:txbxContent>
                    </wps:txbx>
                    <wps:bodyPr vert="horz" wrap="square" lIns="0" tIns="0" rIns="0" bIns="0" anchor="t" anchorCtr="0"/>
                  </wps:wsp>
                </a:graphicData>
              </a:graphic>
            </wp:anchor>
          </w:drawing>
        </mc:Choice>
        <mc:Fallback>
          <w:pict>
            <v:shape w14:anchorId="6E27B8BE" id="7266255e-823c-11ee-8554-0242ac120003" o:spid="_x0000_s1038"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DBFlJJ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B52077" w14:paraId="50FC354B" w14:textId="77777777">
                      <w:trPr>
                        <w:trHeight w:val="200"/>
                      </w:trPr>
                      <w:tc>
                        <w:tcPr>
                          <w:tcW w:w="1140" w:type="dxa"/>
                        </w:tcPr>
                        <w:p w14:paraId="41E9B733" w14:textId="77777777" w:rsidR="00B52077" w:rsidRDefault="00B52077"/>
                      </w:tc>
                      <w:tc>
                        <w:tcPr>
                          <w:tcW w:w="5400" w:type="dxa"/>
                        </w:tcPr>
                        <w:p w14:paraId="3E25F386" w14:textId="77777777" w:rsidR="00B52077" w:rsidRDefault="00B52077"/>
                      </w:tc>
                    </w:tr>
                    <w:tr w:rsidR="00B52077" w14:paraId="43A43EBD" w14:textId="77777777">
                      <w:trPr>
                        <w:trHeight w:val="240"/>
                      </w:trPr>
                      <w:tc>
                        <w:tcPr>
                          <w:tcW w:w="1140" w:type="dxa"/>
                        </w:tcPr>
                        <w:p w14:paraId="76956160" w14:textId="77777777" w:rsidR="00B52077" w:rsidRDefault="00E55718">
                          <w:r>
                            <w:t>Datum</w:t>
                          </w:r>
                        </w:p>
                      </w:tc>
                      <w:tc>
                        <w:tcPr>
                          <w:tcW w:w="5400" w:type="dxa"/>
                        </w:tcPr>
                        <w:p w14:paraId="5BC585A0" w14:textId="6BE0574B" w:rsidR="00B52077" w:rsidRDefault="000534B6">
                          <w:r>
                            <w:t>24 september 2026</w:t>
                          </w:r>
                        </w:p>
                      </w:tc>
                    </w:tr>
                    <w:tr w:rsidR="00B52077" w14:paraId="5F63B22D" w14:textId="77777777">
                      <w:trPr>
                        <w:trHeight w:val="240"/>
                      </w:trPr>
                      <w:tc>
                        <w:tcPr>
                          <w:tcW w:w="1140" w:type="dxa"/>
                        </w:tcPr>
                        <w:p w14:paraId="0F07BCEB" w14:textId="77777777" w:rsidR="00B52077" w:rsidRDefault="00E55718">
                          <w:r>
                            <w:t>Betreft</w:t>
                          </w:r>
                        </w:p>
                      </w:tc>
                      <w:tc>
                        <w:tcPr>
                          <w:tcW w:w="5400" w:type="dxa"/>
                        </w:tcPr>
                        <w:p w14:paraId="36E73832" w14:textId="006BD2E3" w:rsidR="00B52077" w:rsidRDefault="002A3A15">
                          <w:r>
                            <w:t>Indienen voorstel tot wijziging van de Wet gewasbeschermingsmiddelen en biociden</w:t>
                          </w:r>
                        </w:p>
                      </w:tc>
                    </w:tr>
                    <w:tr w:rsidR="00B52077" w14:paraId="11188981" w14:textId="77777777">
                      <w:trPr>
                        <w:trHeight w:val="200"/>
                      </w:trPr>
                      <w:tc>
                        <w:tcPr>
                          <w:tcW w:w="1140" w:type="dxa"/>
                        </w:tcPr>
                        <w:p w14:paraId="0EB7444A" w14:textId="77777777" w:rsidR="00B52077" w:rsidRDefault="00B52077"/>
                      </w:tc>
                      <w:tc>
                        <w:tcPr>
                          <w:tcW w:w="5400" w:type="dxa"/>
                        </w:tcPr>
                        <w:p w14:paraId="27C3797D" w14:textId="77777777" w:rsidR="00B52077" w:rsidRDefault="00B52077"/>
                      </w:tc>
                    </w:tr>
                  </w:tbl>
                  <w:p w14:paraId="755FCC36" w14:textId="77777777" w:rsidR="00C42D1E" w:rsidRDefault="00C42D1E"/>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38777794" wp14:editId="5A3333D8">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96ECCE6" w14:textId="77777777" w:rsidR="00C42D1E" w:rsidRDefault="00C42D1E"/>
                      </w:txbxContent>
                    </wps:txbx>
                    <wps:bodyPr vert="horz" wrap="square" lIns="0" tIns="0" rIns="0" bIns="0" anchor="t" anchorCtr="0"/>
                  </wps:wsp>
                </a:graphicData>
              </a:graphic>
            </wp:anchor>
          </w:drawing>
        </mc:Choice>
        <mc:Fallback>
          <w:pict>
            <v:shape w14:anchorId="38777794" id="726e24d6-823c-11ee-8554-0242ac120003" o:spid="_x0000_s1039"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FKbvQ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" filled="f" stroked="f">
              <v:textbox inset="0,0,0,0">
                <w:txbxContent>
                  <w:p w14:paraId="296ECCE6" w14:textId="77777777" w:rsidR="00C42D1E" w:rsidRDefault="00C42D1E"/>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2A4E4A"/>
    <w:multiLevelType w:val="multilevel"/>
    <w:tmpl w:val="B3FA31D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84EB6EB2"/>
    <w:multiLevelType w:val="multilevel"/>
    <w:tmpl w:val="21056A1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CFC5DE9"/>
    <w:multiLevelType w:val="multilevel"/>
    <w:tmpl w:val="EBA2062A"/>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86EFF1E"/>
    <w:multiLevelType w:val="multilevel"/>
    <w:tmpl w:val="569E7AEA"/>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D29A55C"/>
    <w:multiLevelType w:val="multilevel"/>
    <w:tmpl w:val="B366F1D9"/>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728DEEE"/>
    <w:multiLevelType w:val="multilevel"/>
    <w:tmpl w:val="067F4254"/>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A4A0F32"/>
    <w:multiLevelType w:val="multilevel"/>
    <w:tmpl w:val="0363ABED"/>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9457FD1"/>
    <w:multiLevelType w:val="multilevel"/>
    <w:tmpl w:val="DAB1A3EC"/>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25D0884"/>
    <w:multiLevelType w:val="multilevel"/>
    <w:tmpl w:val="991116B2"/>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554F234"/>
    <w:multiLevelType w:val="multilevel"/>
    <w:tmpl w:val="2735E2A9"/>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FF72DF1"/>
    <w:multiLevelType w:val="multilevel"/>
    <w:tmpl w:val="3150A0B1"/>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93824DB"/>
    <w:multiLevelType w:val="multilevel"/>
    <w:tmpl w:val="738F774F"/>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B5EF8B3"/>
    <w:multiLevelType w:val="multilevel"/>
    <w:tmpl w:val="EBE0A5F8"/>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48BDC6"/>
    <w:multiLevelType w:val="multilevel"/>
    <w:tmpl w:val="FA77FD97"/>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12BC30"/>
    <w:multiLevelType w:val="multilevel"/>
    <w:tmpl w:val="015BAB9C"/>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15" w15:restartNumberingAfterBreak="0">
    <w:nsid w:val="257C37C5"/>
    <w:multiLevelType w:val="hybridMultilevel"/>
    <w:tmpl w:val="9CE481DA"/>
    <w:lvl w:ilvl="0" w:tplc="247294C2">
      <w:start w:val="1"/>
      <w:numFmt w:val="lowerLetter"/>
      <w:lvlText w:val="%1."/>
      <w:lvlJc w:val="left"/>
      <w:pPr>
        <w:ind w:left="594" w:hanging="284"/>
        <w:jc w:val="left"/>
      </w:pPr>
      <w:rPr>
        <w:rFonts w:ascii="Verdana" w:eastAsia="Verdana" w:hAnsi="Verdana" w:cs="Verdana" w:hint="default"/>
        <w:b w:val="0"/>
        <w:bCs w:val="0"/>
        <w:i w:val="0"/>
        <w:iCs w:val="0"/>
        <w:spacing w:val="-1"/>
        <w:w w:val="100"/>
        <w:sz w:val="18"/>
        <w:szCs w:val="18"/>
        <w:lang w:val="nl-NL" w:eastAsia="en-US" w:bidi="ar-SA"/>
      </w:rPr>
    </w:lvl>
    <w:lvl w:ilvl="1" w:tplc="4822C266">
      <w:numFmt w:val="bullet"/>
      <w:lvlText w:val="•"/>
      <w:lvlJc w:val="left"/>
      <w:pPr>
        <w:ind w:left="1295" w:hanging="284"/>
      </w:pPr>
      <w:rPr>
        <w:rFonts w:hint="default"/>
        <w:lang w:val="nl-NL" w:eastAsia="en-US" w:bidi="ar-SA"/>
      </w:rPr>
    </w:lvl>
    <w:lvl w:ilvl="2" w:tplc="50C60E24">
      <w:numFmt w:val="bullet"/>
      <w:lvlText w:val="•"/>
      <w:lvlJc w:val="left"/>
      <w:pPr>
        <w:ind w:left="1990" w:hanging="284"/>
      </w:pPr>
      <w:rPr>
        <w:rFonts w:hint="default"/>
        <w:lang w:val="nl-NL" w:eastAsia="en-US" w:bidi="ar-SA"/>
      </w:rPr>
    </w:lvl>
    <w:lvl w:ilvl="3" w:tplc="BFFCAB2C">
      <w:numFmt w:val="bullet"/>
      <w:lvlText w:val="•"/>
      <w:lvlJc w:val="left"/>
      <w:pPr>
        <w:ind w:left="2685" w:hanging="284"/>
      </w:pPr>
      <w:rPr>
        <w:rFonts w:hint="default"/>
        <w:lang w:val="nl-NL" w:eastAsia="en-US" w:bidi="ar-SA"/>
      </w:rPr>
    </w:lvl>
    <w:lvl w:ilvl="4" w:tplc="4058C3AE">
      <w:numFmt w:val="bullet"/>
      <w:lvlText w:val="•"/>
      <w:lvlJc w:val="left"/>
      <w:pPr>
        <w:ind w:left="3380" w:hanging="284"/>
      </w:pPr>
      <w:rPr>
        <w:rFonts w:hint="default"/>
        <w:lang w:val="nl-NL" w:eastAsia="en-US" w:bidi="ar-SA"/>
      </w:rPr>
    </w:lvl>
    <w:lvl w:ilvl="5" w:tplc="5AF86A1C">
      <w:numFmt w:val="bullet"/>
      <w:lvlText w:val="•"/>
      <w:lvlJc w:val="left"/>
      <w:pPr>
        <w:ind w:left="4075" w:hanging="284"/>
      </w:pPr>
      <w:rPr>
        <w:rFonts w:hint="default"/>
        <w:lang w:val="nl-NL" w:eastAsia="en-US" w:bidi="ar-SA"/>
      </w:rPr>
    </w:lvl>
    <w:lvl w:ilvl="6" w:tplc="52C8332E">
      <w:numFmt w:val="bullet"/>
      <w:lvlText w:val="•"/>
      <w:lvlJc w:val="left"/>
      <w:pPr>
        <w:ind w:left="4770" w:hanging="284"/>
      </w:pPr>
      <w:rPr>
        <w:rFonts w:hint="default"/>
        <w:lang w:val="nl-NL" w:eastAsia="en-US" w:bidi="ar-SA"/>
      </w:rPr>
    </w:lvl>
    <w:lvl w:ilvl="7" w:tplc="E790FC6E">
      <w:numFmt w:val="bullet"/>
      <w:lvlText w:val="•"/>
      <w:lvlJc w:val="left"/>
      <w:pPr>
        <w:ind w:left="5466" w:hanging="284"/>
      </w:pPr>
      <w:rPr>
        <w:rFonts w:hint="default"/>
        <w:lang w:val="nl-NL" w:eastAsia="en-US" w:bidi="ar-SA"/>
      </w:rPr>
    </w:lvl>
    <w:lvl w:ilvl="8" w:tplc="A406E1F0">
      <w:numFmt w:val="bullet"/>
      <w:lvlText w:val="•"/>
      <w:lvlJc w:val="left"/>
      <w:pPr>
        <w:ind w:left="6161" w:hanging="284"/>
      </w:pPr>
      <w:rPr>
        <w:rFonts w:hint="default"/>
        <w:lang w:val="nl-NL" w:eastAsia="en-US" w:bidi="ar-SA"/>
      </w:rPr>
    </w:lvl>
  </w:abstractNum>
  <w:abstractNum w:abstractNumId="16" w15:restartNumberingAfterBreak="0">
    <w:nsid w:val="268797F3"/>
    <w:multiLevelType w:val="multilevel"/>
    <w:tmpl w:val="BABA1B92"/>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31DB33"/>
    <w:multiLevelType w:val="multilevel"/>
    <w:tmpl w:val="31076648"/>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CC8B261"/>
    <w:multiLevelType w:val="multilevel"/>
    <w:tmpl w:val="8C3E884A"/>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4E45255"/>
    <w:multiLevelType w:val="multilevel"/>
    <w:tmpl w:val="C068E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457C7A"/>
    <w:multiLevelType w:val="multilevel"/>
    <w:tmpl w:val="6B49FBA6"/>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48FDB0"/>
    <w:multiLevelType w:val="multilevel"/>
    <w:tmpl w:val="3D667E8F"/>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CC22FE"/>
    <w:multiLevelType w:val="hybridMultilevel"/>
    <w:tmpl w:val="BE509762"/>
    <w:lvl w:ilvl="0" w:tplc="0413000F">
      <w:start w:val="1"/>
      <w:numFmt w:val="decimal"/>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23" w15:restartNumberingAfterBreak="0">
    <w:nsid w:val="7289032B"/>
    <w:multiLevelType w:val="multilevel"/>
    <w:tmpl w:val="F6E439F3"/>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7998AEE"/>
    <w:multiLevelType w:val="multilevel"/>
    <w:tmpl w:val="99064860"/>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FCBA101"/>
    <w:multiLevelType w:val="multilevel"/>
    <w:tmpl w:val="2137C321"/>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
  </w:num>
  <w:num w:numId="3">
    <w:abstractNumId w:val="20"/>
  </w:num>
  <w:num w:numId="4">
    <w:abstractNumId w:val="23"/>
  </w:num>
  <w:num w:numId="5">
    <w:abstractNumId w:val="14"/>
  </w:num>
  <w:num w:numId="6">
    <w:abstractNumId w:val="7"/>
  </w:num>
  <w:num w:numId="7">
    <w:abstractNumId w:val="5"/>
  </w:num>
  <w:num w:numId="8">
    <w:abstractNumId w:val="4"/>
  </w:num>
  <w:num w:numId="9">
    <w:abstractNumId w:val="13"/>
  </w:num>
  <w:num w:numId="10">
    <w:abstractNumId w:val="6"/>
  </w:num>
  <w:num w:numId="11">
    <w:abstractNumId w:val="18"/>
  </w:num>
  <w:num w:numId="12">
    <w:abstractNumId w:val="0"/>
  </w:num>
  <w:num w:numId="13">
    <w:abstractNumId w:val="9"/>
  </w:num>
  <w:num w:numId="14">
    <w:abstractNumId w:val="16"/>
  </w:num>
  <w:num w:numId="15">
    <w:abstractNumId w:val="8"/>
  </w:num>
  <w:num w:numId="16">
    <w:abstractNumId w:val="1"/>
  </w:num>
  <w:num w:numId="17">
    <w:abstractNumId w:val="25"/>
  </w:num>
  <w:num w:numId="18">
    <w:abstractNumId w:val="2"/>
  </w:num>
  <w:num w:numId="19">
    <w:abstractNumId w:val="12"/>
  </w:num>
  <w:num w:numId="20">
    <w:abstractNumId w:val="10"/>
  </w:num>
  <w:num w:numId="21">
    <w:abstractNumId w:val="24"/>
  </w:num>
  <w:num w:numId="22">
    <w:abstractNumId w:val="11"/>
  </w:num>
  <w:num w:numId="23">
    <w:abstractNumId w:val="21"/>
  </w:num>
  <w:num w:numId="24">
    <w:abstractNumId w:val="19"/>
  </w:num>
  <w:num w:numId="25">
    <w:abstractNumId w:val="22"/>
    <w:lvlOverride w:ilvl="0">
      <w:startOverride w:val="1"/>
    </w:lvlOverride>
    <w:lvlOverride w:ilvl="1"/>
    <w:lvlOverride w:ilvl="2"/>
    <w:lvlOverride w:ilvl="3"/>
    <w:lvlOverride w:ilvl="4"/>
    <w:lvlOverride w:ilvl="5"/>
    <w:lvlOverride w:ilvl="6"/>
    <w:lvlOverride w:ilvl="7"/>
    <w:lvlOverride w:ilvl="8"/>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8E9"/>
    <w:rsid w:val="00003EE4"/>
    <w:rsid w:val="000130F1"/>
    <w:rsid w:val="000179F9"/>
    <w:rsid w:val="00044918"/>
    <w:rsid w:val="0004773D"/>
    <w:rsid w:val="000534B6"/>
    <w:rsid w:val="00055166"/>
    <w:rsid w:val="000563B2"/>
    <w:rsid w:val="00091193"/>
    <w:rsid w:val="00096AD6"/>
    <w:rsid w:val="000A2F2F"/>
    <w:rsid w:val="000A5C09"/>
    <w:rsid w:val="000F3B37"/>
    <w:rsid w:val="001576A7"/>
    <w:rsid w:val="001A130A"/>
    <w:rsid w:val="001A5581"/>
    <w:rsid w:val="001E4810"/>
    <w:rsid w:val="00205B00"/>
    <w:rsid w:val="00233545"/>
    <w:rsid w:val="00254DF4"/>
    <w:rsid w:val="00274606"/>
    <w:rsid w:val="00284644"/>
    <w:rsid w:val="00295D04"/>
    <w:rsid w:val="00297911"/>
    <w:rsid w:val="002A3A15"/>
    <w:rsid w:val="002E1E7E"/>
    <w:rsid w:val="002F6753"/>
    <w:rsid w:val="00304CF5"/>
    <w:rsid w:val="003218CC"/>
    <w:rsid w:val="00351C2F"/>
    <w:rsid w:val="00392576"/>
    <w:rsid w:val="003C6079"/>
    <w:rsid w:val="003E6993"/>
    <w:rsid w:val="003F6008"/>
    <w:rsid w:val="003F79F2"/>
    <w:rsid w:val="00403425"/>
    <w:rsid w:val="00412B55"/>
    <w:rsid w:val="00422433"/>
    <w:rsid w:val="00426CC4"/>
    <w:rsid w:val="0043697C"/>
    <w:rsid w:val="0044673B"/>
    <w:rsid w:val="00455B76"/>
    <w:rsid w:val="00471F2D"/>
    <w:rsid w:val="004758DD"/>
    <w:rsid w:val="00475FAD"/>
    <w:rsid w:val="004A45FB"/>
    <w:rsid w:val="004B19DF"/>
    <w:rsid w:val="005138A2"/>
    <w:rsid w:val="00514C31"/>
    <w:rsid w:val="00527EDA"/>
    <w:rsid w:val="00532E49"/>
    <w:rsid w:val="0055001F"/>
    <w:rsid w:val="0056453C"/>
    <w:rsid w:val="0057094D"/>
    <w:rsid w:val="0057742A"/>
    <w:rsid w:val="00583235"/>
    <w:rsid w:val="005A109F"/>
    <w:rsid w:val="005A4295"/>
    <w:rsid w:val="005A4B5B"/>
    <w:rsid w:val="0064417F"/>
    <w:rsid w:val="00694CCD"/>
    <w:rsid w:val="006A43DD"/>
    <w:rsid w:val="006B1DEB"/>
    <w:rsid w:val="006B6B6B"/>
    <w:rsid w:val="006D5709"/>
    <w:rsid w:val="006E17F0"/>
    <w:rsid w:val="00714257"/>
    <w:rsid w:val="00715AAA"/>
    <w:rsid w:val="00734DCC"/>
    <w:rsid w:val="0074345A"/>
    <w:rsid w:val="007721BF"/>
    <w:rsid w:val="00773E1D"/>
    <w:rsid w:val="00776E02"/>
    <w:rsid w:val="007D1EE8"/>
    <w:rsid w:val="007E48E7"/>
    <w:rsid w:val="007E724A"/>
    <w:rsid w:val="00807523"/>
    <w:rsid w:val="00843824"/>
    <w:rsid w:val="00860F06"/>
    <w:rsid w:val="00865FA3"/>
    <w:rsid w:val="008661FD"/>
    <w:rsid w:val="00893904"/>
    <w:rsid w:val="008E27A6"/>
    <w:rsid w:val="008F32E4"/>
    <w:rsid w:val="00921FFD"/>
    <w:rsid w:val="009229D4"/>
    <w:rsid w:val="00924288"/>
    <w:rsid w:val="00951833"/>
    <w:rsid w:val="009817A8"/>
    <w:rsid w:val="009910D0"/>
    <w:rsid w:val="009916CC"/>
    <w:rsid w:val="009A21D9"/>
    <w:rsid w:val="009D35C8"/>
    <w:rsid w:val="009E6D6A"/>
    <w:rsid w:val="009F0D80"/>
    <w:rsid w:val="009F2764"/>
    <w:rsid w:val="00A208A3"/>
    <w:rsid w:val="00A73804"/>
    <w:rsid w:val="00A75B71"/>
    <w:rsid w:val="00A82EFA"/>
    <w:rsid w:val="00A8346F"/>
    <w:rsid w:val="00AB6204"/>
    <w:rsid w:val="00AD374E"/>
    <w:rsid w:val="00AE7982"/>
    <w:rsid w:val="00AF211E"/>
    <w:rsid w:val="00B4667B"/>
    <w:rsid w:val="00B52077"/>
    <w:rsid w:val="00B832EE"/>
    <w:rsid w:val="00B85C58"/>
    <w:rsid w:val="00BA15ED"/>
    <w:rsid w:val="00BC1132"/>
    <w:rsid w:val="00BE1EFD"/>
    <w:rsid w:val="00C0398C"/>
    <w:rsid w:val="00C12125"/>
    <w:rsid w:val="00C15C64"/>
    <w:rsid w:val="00C1652C"/>
    <w:rsid w:val="00C42D1E"/>
    <w:rsid w:val="00C523D2"/>
    <w:rsid w:val="00C649D3"/>
    <w:rsid w:val="00C95A34"/>
    <w:rsid w:val="00CD324D"/>
    <w:rsid w:val="00D15342"/>
    <w:rsid w:val="00D24CC5"/>
    <w:rsid w:val="00D378D3"/>
    <w:rsid w:val="00D43B68"/>
    <w:rsid w:val="00D443EE"/>
    <w:rsid w:val="00D80627"/>
    <w:rsid w:val="00DC1553"/>
    <w:rsid w:val="00E167A7"/>
    <w:rsid w:val="00E178BF"/>
    <w:rsid w:val="00E23D2F"/>
    <w:rsid w:val="00E55718"/>
    <w:rsid w:val="00E842DE"/>
    <w:rsid w:val="00EA3266"/>
    <w:rsid w:val="00ED648A"/>
    <w:rsid w:val="00EE20F5"/>
    <w:rsid w:val="00F1223F"/>
    <w:rsid w:val="00F15737"/>
    <w:rsid w:val="00F21D7E"/>
    <w:rsid w:val="00F2220C"/>
    <w:rsid w:val="00F40307"/>
    <w:rsid w:val="00F5748F"/>
    <w:rsid w:val="00F8644A"/>
    <w:rsid w:val="00FA0BB6"/>
    <w:rsid w:val="00FC48E9"/>
    <w:rsid w:val="00FE05AA"/>
    <w:rsid w:val="00FE7C0B"/>
    <w:rsid w:val="00FF63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A7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FC48E9"/>
    <w:pPr>
      <w:tabs>
        <w:tab w:val="center" w:pos="4536"/>
        <w:tab w:val="right" w:pos="9072"/>
      </w:tabs>
      <w:spacing w:line="240" w:lineRule="auto"/>
    </w:pPr>
  </w:style>
  <w:style w:type="character" w:customStyle="1" w:styleId="HeaderChar">
    <w:name w:val="Header Char"/>
    <w:basedOn w:val="DefaultParagraphFont"/>
    <w:link w:val="Header"/>
    <w:uiPriority w:val="99"/>
    <w:rsid w:val="00FC48E9"/>
    <w:rPr>
      <w:rFonts w:ascii="Verdana" w:hAnsi="Verdana"/>
      <w:color w:val="000000"/>
      <w:sz w:val="18"/>
      <w:szCs w:val="18"/>
    </w:rPr>
  </w:style>
  <w:style w:type="paragraph" w:styleId="Footer">
    <w:name w:val="footer"/>
    <w:basedOn w:val="Normal"/>
    <w:link w:val="FooterChar"/>
    <w:uiPriority w:val="99"/>
    <w:unhideWhenUsed/>
    <w:rsid w:val="00FC48E9"/>
    <w:pPr>
      <w:tabs>
        <w:tab w:val="center" w:pos="4536"/>
        <w:tab w:val="right" w:pos="9072"/>
      </w:tabs>
      <w:spacing w:line="240" w:lineRule="auto"/>
    </w:pPr>
  </w:style>
  <w:style w:type="character" w:customStyle="1" w:styleId="FooterChar">
    <w:name w:val="Footer Char"/>
    <w:basedOn w:val="DefaultParagraphFont"/>
    <w:link w:val="Footer"/>
    <w:uiPriority w:val="99"/>
    <w:rsid w:val="00FC48E9"/>
    <w:rPr>
      <w:rFonts w:ascii="Verdana" w:hAnsi="Verdana"/>
      <w:color w:val="000000"/>
      <w:sz w:val="18"/>
      <w:szCs w:val="18"/>
    </w:rPr>
  </w:style>
  <w:style w:type="paragraph" w:styleId="ListParagraph">
    <w:name w:val="List Paragraph"/>
    <w:basedOn w:val="Normal"/>
    <w:uiPriority w:val="1"/>
    <w:qFormat/>
    <w:rsid w:val="009D35C8"/>
    <w:pPr>
      <w:ind w:left="720"/>
      <w:contextualSpacing/>
    </w:pPr>
  </w:style>
  <w:style w:type="paragraph" w:styleId="EndnoteText">
    <w:name w:val="endnote text"/>
    <w:basedOn w:val="Normal"/>
    <w:link w:val="EndnoteTextChar"/>
    <w:uiPriority w:val="99"/>
    <w:semiHidden/>
    <w:unhideWhenUsed/>
    <w:rsid w:val="009D35C8"/>
    <w:pPr>
      <w:spacing w:line="240" w:lineRule="auto"/>
    </w:pPr>
    <w:rPr>
      <w:sz w:val="20"/>
      <w:szCs w:val="20"/>
    </w:rPr>
  </w:style>
  <w:style w:type="character" w:customStyle="1" w:styleId="EndnoteTextChar">
    <w:name w:val="Endnote Text Char"/>
    <w:basedOn w:val="DefaultParagraphFont"/>
    <w:link w:val="EndnoteText"/>
    <w:uiPriority w:val="99"/>
    <w:semiHidden/>
    <w:rsid w:val="009D35C8"/>
    <w:rPr>
      <w:rFonts w:ascii="Verdana" w:hAnsi="Verdana"/>
      <w:color w:val="000000"/>
    </w:rPr>
  </w:style>
  <w:style w:type="character" w:styleId="EndnoteReference">
    <w:name w:val="endnote reference"/>
    <w:basedOn w:val="DefaultParagraphFont"/>
    <w:uiPriority w:val="99"/>
    <w:semiHidden/>
    <w:unhideWhenUsed/>
    <w:rsid w:val="009D35C8"/>
    <w:rPr>
      <w:vertAlign w:val="superscript"/>
    </w:rPr>
  </w:style>
  <w:style w:type="character" w:customStyle="1" w:styleId="UnresolvedMention">
    <w:name w:val="Unresolved Mention"/>
    <w:basedOn w:val="DefaultParagraphFont"/>
    <w:uiPriority w:val="99"/>
    <w:semiHidden/>
    <w:unhideWhenUsed/>
    <w:rsid w:val="00AB6204"/>
    <w:rPr>
      <w:color w:val="605E5C"/>
      <w:shd w:val="clear" w:color="auto" w:fill="E1DFDD"/>
    </w:rPr>
  </w:style>
  <w:style w:type="paragraph" w:styleId="Revision">
    <w:name w:val="Revision"/>
    <w:hidden/>
    <w:uiPriority w:val="99"/>
    <w:semiHidden/>
    <w:rsid w:val="00E55718"/>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F2220C"/>
    <w:rPr>
      <w:sz w:val="16"/>
      <w:szCs w:val="16"/>
    </w:rPr>
  </w:style>
  <w:style w:type="paragraph" w:styleId="CommentText">
    <w:name w:val="annotation text"/>
    <w:basedOn w:val="Normal"/>
    <w:link w:val="CommentTextChar"/>
    <w:uiPriority w:val="99"/>
    <w:unhideWhenUsed/>
    <w:rsid w:val="00F2220C"/>
    <w:pPr>
      <w:spacing w:line="240" w:lineRule="auto"/>
    </w:pPr>
    <w:rPr>
      <w:sz w:val="20"/>
      <w:szCs w:val="20"/>
    </w:rPr>
  </w:style>
  <w:style w:type="character" w:customStyle="1" w:styleId="CommentTextChar">
    <w:name w:val="Comment Text Char"/>
    <w:basedOn w:val="DefaultParagraphFont"/>
    <w:link w:val="CommentText"/>
    <w:uiPriority w:val="99"/>
    <w:rsid w:val="00F2220C"/>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F2220C"/>
    <w:rPr>
      <w:b/>
      <w:bCs/>
    </w:rPr>
  </w:style>
  <w:style w:type="character" w:customStyle="1" w:styleId="CommentSubjectChar">
    <w:name w:val="Comment Subject Char"/>
    <w:basedOn w:val="CommentTextChar"/>
    <w:link w:val="CommentSubject"/>
    <w:uiPriority w:val="99"/>
    <w:semiHidden/>
    <w:rsid w:val="00F2220C"/>
    <w:rPr>
      <w:rFonts w:ascii="Verdana" w:hAnsi="Verdana"/>
      <w:b/>
      <w:bCs/>
      <w:color w:val="000000"/>
    </w:rPr>
  </w:style>
  <w:style w:type="paragraph" w:styleId="BodyText">
    <w:name w:val="Body Text"/>
    <w:basedOn w:val="Normal"/>
    <w:link w:val="BodyTextChar"/>
    <w:uiPriority w:val="1"/>
    <w:qFormat/>
    <w:rsid w:val="009E6D6A"/>
    <w:pPr>
      <w:widowControl w:val="0"/>
      <w:autoSpaceDE w:val="0"/>
      <w:spacing w:line="240" w:lineRule="auto"/>
      <w:textAlignment w:val="auto"/>
    </w:pPr>
    <w:rPr>
      <w:rFonts w:eastAsia="Verdana" w:cs="Verdana"/>
      <w:color w:val="auto"/>
      <w:lang w:eastAsia="en-US"/>
    </w:rPr>
  </w:style>
  <w:style w:type="character" w:customStyle="1" w:styleId="BodyTextChar">
    <w:name w:val="Body Text Char"/>
    <w:basedOn w:val="DefaultParagraphFont"/>
    <w:link w:val="BodyText"/>
    <w:uiPriority w:val="1"/>
    <w:rsid w:val="009E6D6A"/>
    <w:rPr>
      <w:rFonts w:ascii="Verdana" w:eastAsia="Verdana" w:hAnsi="Verdana" w:cs="Verdana"/>
      <w:sz w:val="18"/>
      <w:szCs w:val="18"/>
      <w:lang w:eastAsia="en-US"/>
    </w:rPr>
  </w:style>
  <w:style w:type="paragraph" w:styleId="FootnoteText">
    <w:name w:val="footnote text"/>
    <w:basedOn w:val="Normal"/>
    <w:link w:val="FootnoteTextChar"/>
    <w:uiPriority w:val="99"/>
    <w:semiHidden/>
    <w:unhideWhenUsed/>
    <w:rsid w:val="002A3A15"/>
    <w:pPr>
      <w:spacing w:line="240" w:lineRule="auto"/>
    </w:pPr>
    <w:rPr>
      <w:sz w:val="20"/>
      <w:szCs w:val="20"/>
    </w:rPr>
  </w:style>
  <w:style w:type="character" w:customStyle="1" w:styleId="FootnoteTextChar">
    <w:name w:val="Footnote Text Char"/>
    <w:basedOn w:val="DefaultParagraphFont"/>
    <w:link w:val="FootnoteText"/>
    <w:uiPriority w:val="99"/>
    <w:semiHidden/>
    <w:rsid w:val="002A3A15"/>
    <w:rPr>
      <w:rFonts w:ascii="Verdana" w:hAnsi="Verdana"/>
      <w:color w:val="000000"/>
    </w:rPr>
  </w:style>
  <w:style w:type="character" w:styleId="FootnoteReference">
    <w:name w:val="footnote reference"/>
    <w:basedOn w:val="DefaultParagraphFont"/>
    <w:uiPriority w:val="99"/>
    <w:semiHidden/>
    <w:unhideWhenUsed/>
    <w:rsid w:val="002A3A1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882925">
      <w:bodyDiv w:val="1"/>
      <w:marLeft w:val="0"/>
      <w:marRight w:val="0"/>
      <w:marTop w:val="0"/>
      <w:marBottom w:val="0"/>
      <w:divBdr>
        <w:top w:val="none" w:sz="0" w:space="0" w:color="auto"/>
        <w:left w:val="none" w:sz="0" w:space="0" w:color="auto"/>
        <w:bottom w:val="none" w:sz="0" w:space="0" w:color="auto"/>
        <w:right w:val="none" w:sz="0" w:space="0" w:color="auto"/>
      </w:divBdr>
    </w:div>
    <w:div w:id="1195574981">
      <w:bodyDiv w:val="1"/>
      <w:marLeft w:val="0"/>
      <w:marRight w:val="0"/>
      <w:marTop w:val="0"/>
      <w:marBottom w:val="0"/>
      <w:divBdr>
        <w:top w:val="none" w:sz="0" w:space="0" w:color="auto"/>
        <w:left w:val="none" w:sz="0" w:space="0" w:color="auto"/>
        <w:bottom w:val="none" w:sz="0" w:space="0" w:color="auto"/>
        <w:right w:val="none" w:sz="0" w:space="0" w:color="auto"/>
      </w:divBdr>
    </w:div>
    <w:div w:id="1198158865">
      <w:bodyDiv w:val="1"/>
      <w:marLeft w:val="0"/>
      <w:marRight w:val="0"/>
      <w:marTop w:val="0"/>
      <w:marBottom w:val="0"/>
      <w:divBdr>
        <w:top w:val="none" w:sz="0" w:space="0" w:color="auto"/>
        <w:left w:val="none" w:sz="0" w:space="0" w:color="auto"/>
        <w:bottom w:val="none" w:sz="0" w:space="0" w:color="auto"/>
        <w:right w:val="none" w:sz="0" w:space="0" w:color="auto"/>
      </w:divBdr>
    </w:div>
    <w:div w:id="1283221169">
      <w:bodyDiv w:val="1"/>
      <w:marLeft w:val="0"/>
      <w:marRight w:val="0"/>
      <w:marTop w:val="0"/>
      <w:marBottom w:val="0"/>
      <w:divBdr>
        <w:top w:val="none" w:sz="0" w:space="0" w:color="auto"/>
        <w:left w:val="none" w:sz="0" w:space="0" w:color="auto"/>
        <w:bottom w:val="none" w:sz="0" w:space="0" w:color="auto"/>
        <w:right w:val="none" w:sz="0" w:space="0" w:color="auto"/>
      </w:divBdr>
      <w:divsChild>
        <w:div w:id="1631285888">
          <w:marLeft w:val="0"/>
          <w:marRight w:val="0"/>
          <w:marTop w:val="0"/>
          <w:marBottom w:val="240"/>
          <w:divBdr>
            <w:top w:val="none" w:sz="0" w:space="0" w:color="auto"/>
            <w:left w:val="none" w:sz="0" w:space="0" w:color="auto"/>
            <w:bottom w:val="none" w:sz="0" w:space="0" w:color="auto"/>
            <w:right w:val="none" w:sz="0" w:space="0" w:color="auto"/>
          </w:divBdr>
        </w:div>
        <w:div w:id="1426225896">
          <w:marLeft w:val="0"/>
          <w:marRight w:val="0"/>
          <w:marTop w:val="0"/>
          <w:marBottom w:val="240"/>
          <w:divBdr>
            <w:top w:val="none" w:sz="0" w:space="0" w:color="auto"/>
            <w:left w:val="none" w:sz="0" w:space="0" w:color="auto"/>
            <w:bottom w:val="none" w:sz="0" w:space="0" w:color="auto"/>
            <w:right w:val="none" w:sz="0" w:space="0" w:color="auto"/>
          </w:divBdr>
        </w:div>
      </w:divsChild>
    </w:div>
    <w:div w:id="1397701600">
      <w:bodyDiv w:val="1"/>
      <w:marLeft w:val="0"/>
      <w:marRight w:val="0"/>
      <w:marTop w:val="0"/>
      <w:marBottom w:val="0"/>
      <w:divBdr>
        <w:top w:val="none" w:sz="0" w:space="0" w:color="auto"/>
        <w:left w:val="none" w:sz="0" w:space="0" w:color="auto"/>
        <w:bottom w:val="none" w:sz="0" w:space="0" w:color="auto"/>
        <w:right w:val="none" w:sz="0" w:space="0" w:color="auto"/>
      </w:divBdr>
      <w:divsChild>
        <w:div w:id="659311193">
          <w:marLeft w:val="0"/>
          <w:marRight w:val="0"/>
          <w:marTop w:val="0"/>
          <w:marBottom w:val="240"/>
          <w:divBdr>
            <w:top w:val="none" w:sz="0" w:space="0" w:color="auto"/>
            <w:left w:val="none" w:sz="0" w:space="0" w:color="auto"/>
            <w:bottom w:val="none" w:sz="0" w:space="0" w:color="auto"/>
            <w:right w:val="none" w:sz="0" w:space="0" w:color="auto"/>
          </w:divBdr>
        </w:div>
        <w:div w:id="1179391440">
          <w:marLeft w:val="0"/>
          <w:marRight w:val="0"/>
          <w:marTop w:val="0"/>
          <w:marBottom w:val="240"/>
          <w:divBdr>
            <w:top w:val="none" w:sz="0" w:space="0" w:color="auto"/>
            <w:left w:val="none" w:sz="0" w:space="0" w:color="auto"/>
            <w:bottom w:val="none" w:sz="0" w:space="0" w:color="auto"/>
            <w:right w:val="none" w:sz="0" w:space="0" w:color="auto"/>
          </w:divBdr>
        </w:div>
      </w:divsChild>
    </w:div>
    <w:div w:id="1530801437">
      <w:bodyDiv w:val="1"/>
      <w:marLeft w:val="0"/>
      <w:marRight w:val="0"/>
      <w:marTop w:val="0"/>
      <w:marBottom w:val="0"/>
      <w:divBdr>
        <w:top w:val="none" w:sz="0" w:space="0" w:color="auto"/>
        <w:left w:val="none" w:sz="0" w:space="0" w:color="auto"/>
        <w:bottom w:val="none" w:sz="0" w:space="0" w:color="auto"/>
        <w:right w:val="none" w:sz="0" w:space="0" w:color="auto"/>
      </w:divBdr>
    </w:div>
    <w:div w:id="2078505873">
      <w:bodyDiv w:val="1"/>
      <w:marLeft w:val="0"/>
      <w:marRight w:val="0"/>
      <w:marTop w:val="0"/>
      <w:marBottom w:val="0"/>
      <w:divBdr>
        <w:top w:val="none" w:sz="0" w:space="0" w:color="auto"/>
        <w:left w:val="none" w:sz="0" w:space="0" w:color="auto"/>
        <w:bottom w:val="none" w:sz="0" w:space="0" w:color="auto"/>
        <w:right w:val="none" w:sz="0" w:space="0" w:color="auto"/>
      </w:divBdr>
    </w:div>
    <w:div w:id="2096200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theme" Target="theme/theme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ntTable" Target="fontTable.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81dcdd7-3e43-49fb-ac1e-2321f7e63421}" enabled="1" method="Standard" siteId="{1321633e-f6b9-44e2-a44f-59b9d264ecb7}" contentBits="2" removed="0"/>
</clbl:labelList>
</file>

<file path=docProps/app.xml><?xml version="1.0" encoding="utf-8"?>
<ap:Properties xmlns:vt="http://schemas.openxmlformats.org/officeDocument/2006/docPropsVTypes" xmlns:ap="http://schemas.openxmlformats.org/officeDocument/2006/extended-properties">
  <ap:Pages>2</ap:Pages>
  <ap:Words>802</ap:Words>
  <ap:Characters>4573</ap:Characters>
  <ap:DocSecurity>0</ap:DocSecurity>
  <ap:Lines>38</ap:Lines>
  <ap:Paragraphs>10</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Brief aan Parlement - Kamervragen lid Kostić (PvdD); massasterfte onder zwaluwen door pesticiden</vt:lpstr>
      <vt:lpstr>Brief aan Parlement - Kamervragen lid Kostić (PvdD); massasterfte onder zwaluwen door pesticiden</vt:lpstr>
    </vt:vector>
  </ap:TitlesOfParts>
  <ap:LinksUpToDate>false</ap:LinksUpToDate>
  <ap:CharactersWithSpaces>5365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2026-09-24T13:46:00.0000000Z</dcterms:created>
  <dcterms:modified xsi:type="dcterms:W3CDTF">2026-09-24T13:46:00.0000000Z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Kamervragen lid Kostić (PvdD); massasterfte onder zwaluwen door pesticiden</vt:lpwstr>
  </property>
  <property fmtid="{D5CDD505-2E9C-101B-9397-08002B2CF9AE}" pid="5" name="Publicatiedatum">
    <vt:lpwstr/>
  </property>
  <property fmtid="{D5CDD505-2E9C-101B-9397-08002B2CF9AE}" pid="6" name="Verantwoordelijke organisatie">
    <vt:lpwstr>Dir Gezonde Leefomgeving</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L.T. Florijn</vt:lpwstr>
  </property>
  <property fmtid="{D5CDD505-2E9C-101B-9397-08002B2CF9AE}" pid="14" name="Opgesteld door, Telefoonnummer">
    <vt:lpwstr>070-4561241</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y fmtid="{D5CDD505-2E9C-101B-9397-08002B2CF9AE}" pid="29" name="ClassificationContentMarkingFooterShapeIds">
    <vt:lpwstr>6b1d83a1,14453645,47a09911</vt:lpwstr>
  </property>
  <property fmtid="{D5CDD505-2E9C-101B-9397-08002B2CF9AE}" pid="30" name="ClassificationContentMarkingFooterFontProps">
    <vt:lpwstr>#000000,10,Aptos</vt:lpwstr>
  </property>
  <property fmtid="{D5CDD505-2E9C-101B-9397-08002B2CF9AE}" pid="31" name="ClassificationContentMarkingFooterText">
    <vt:lpwstr>Intern gebruik</vt:lpwstr>
  </property>
</Properties>
</file>